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D6" w:rsidRDefault="00883DD6">
      <w:pPr>
        <w:spacing w:line="360" w:lineRule="auto"/>
        <w:jc w:val="center"/>
        <w:rPr>
          <w:rFonts w:ascii="仿宋_GB2312" w:eastAsia="仿宋_GB2312" w:hAnsi="宋体"/>
          <w:b/>
          <w:sz w:val="52"/>
          <w:szCs w:val="52"/>
        </w:rPr>
      </w:pPr>
    </w:p>
    <w:p w:rsidR="00883DD6" w:rsidRDefault="00883DD6">
      <w:pPr>
        <w:pStyle w:val="a7"/>
      </w:pPr>
    </w:p>
    <w:p w:rsidR="00883DD6" w:rsidRDefault="00676DDB">
      <w:pPr>
        <w:spacing w:line="360" w:lineRule="auto"/>
        <w:jc w:val="center"/>
        <w:rPr>
          <w:rFonts w:ascii="宋体" w:hAnsi="宋体"/>
          <w:b/>
          <w:sz w:val="52"/>
          <w:szCs w:val="52"/>
        </w:rPr>
      </w:pPr>
      <w:r>
        <w:rPr>
          <w:rFonts w:ascii="宋体" w:hAnsi="宋体" w:hint="eastAsia"/>
          <w:b/>
          <w:sz w:val="52"/>
          <w:szCs w:val="52"/>
        </w:rPr>
        <w:t>湖州市妇幼保健院供暖采购项目</w:t>
      </w:r>
    </w:p>
    <w:p w:rsidR="00883DD6" w:rsidRDefault="00883DD6">
      <w:pPr>
        <w:pStyle w:val="a7"/>
      </w:pPr>
    </w:p>
    <w:p w:rsidR="00883DD6" w:rsidRDefault="00883DD6"/>
    <w:p w:rsidR="00883DD6" w:rsidRDefault="00676DDB">
      <w:pPr>
        <w:snapToGrid w:val="0"/>
        <w:spacing w:line="360" w:lineRule="auto"/>
        <w:jc w:val="center"/>
        <w:rPr>
          <w:rFonts w:ascii="宋体" w:hAnsi="宋体"/>
          <w:b/>
          <w:sz w:val="28"/>
          <w:szCs w:val="28"/>
        </w:rPr>
      </w:pPr>
      <w:r>
        <w:rPr>
          <w:rFonts w:ascii="宋体" w:hAnsi="宋体" w:hint="eastAsia"/>
          <w:b/>
          <w:sz w:val="28"/>
          <w:szCs w:val="28"/>
        </w:rPr>
        <w:t>（财政审批编号：</w:t>
      </w:r>
      <w:hyperlink r:id="rId9" w:anchor="/plan/list/detail?id=1000000000008155833&amp;encrypt=c77a4982d7694e5b620c252d661c49da" w:tgtFrame="https://www.zcygov.cn/delegation-order/order/_blank" w:history="1">
        <w:r w:rsidR="00127349">
          <w:rPr>
            <w:rFonts w:ascii="宋体" w:hAnsi="宋体" w:hint="eastAsia"/>
            <w:b/>
            <w:sz w:val="28"/>
            <w:szCs w:val="28"/>
          </w:rPr>
          <w:t>HZCG[2025]144号</w:t>
        </w:r>
      </w:hyperlink>
      <w:r>
        <w:rPr>
          <w:rFonts w:ascii="宋体" w:hAnsi="宋体" w:hint="eastAsia"/>
          <w:b/>
          <w:sz w:val="28"/>
          <w:szCs w:val="28"/>
        </w:rPr>
        <w:t>）</w:t>
      </w:r>
    </w:p>
    <w:p w:rsidR="00883DD6" w:rsidRDefault="00676DDB">
      <w:pPr>
        <w:snapToGrid w:val="0"/>
        <w:spacing w:beforeLines="50" w:before="120" w:line="360" w:lineRule="auto"/>
        <w:jc w:val="center"/>
        <w:rPr>
          <w:rFonts w:ascii="隶书" w:eastAsia="楷体_GB2312" w:hAnsi="Arial Narrow"/>
          <w:sz w:val="30"/>
          <w:szCs w:val="72"/>
        </w:rPr>
      </w:pPr>
      <w:r>
        <w:rPr>
          <w:rFonts w:ascii="宋体" w:hAnsi="宋体" w:cs="宋体" w:hint="eastAsia"/>
          <w:b/>
          <w:sz w:val="52"/>
          <w:szCs w:val="52"/>
        </w:rPr>
        <w:t>（电子招投标）</w:t>
      </w:r>
    </w:p>
    <w:p w:rsidR="00883DD6" w:rsidRDefault="00883DD6">
      <w:pPr>
        <w:snapToGrid w:val="0"/>
        <w:spacing w:beforeLines="50" w:before="120" w:line="360" w:lineRule="auto"/>
        <w:rPr>
          <w:rFonts w:ascii="隶书" w:eastAsia="楷体_GB2312" w:hAnsi="Arial Narrow"/>
          <w:sz w:val="30"/>
          <w:szCs w:val="72"/>
        </w:rPr>
      </w:pPr>
    </w:p>
    <w:p w:rsidR="00883DD6" w:rsidRDefault="00676DDB">
      <w:pPr>
        <w:spacing w:beforeLines="50" w:before="120"/>
        <w:jc w:val="center"/>
        <w:rPr>
          <w:rFonts w:ascii="宋体" w:hAnsi="宋体"/>
          <w:sz w:val="72"/>
          <w:szCs w:val="72"/>
        </w:rPr>
      </w:pPr>
      <w:r>
        <w:rPr>
          <w:rFonts w:ascii="宋体" w:hAnsi="宋体" w:hint="eastAsia"/>
          <w:sz w:val="72"/>
          <w:szCs w:val="72"/>
        </w:rPr>
        <w:t>公开招标采购文件</w:t>
      </w:r>
    </w:p>
    <w:p w:rsidR="00883DD6" w:rsidRDefault="00883DD6">
      <w:pPr>
        <w:snapToGrid w:val="0"/>
        <w:spacing w:line="360" w:lineRule="auto"/>
        <w:rPr>
          <w:rFonts w:ascii="宋体" w:hAnsi="宋体"/>
          <w:sz w:val="30"/>
          <w:szCs w:val="72"/>
        </w:rPr>
      </w:pPr>
    </w:p>
    <w:p w:rsidR="00883DD6" w:rsidRDefault="00883DD6">
      <w:pPr>
        <w:snapToGrid w:val="0"/>
        <w:spacing w:line="360" w:lineRule="auto"/>
        <w:rPr>
          <w:rFonts w:ascii="宋体" w:hAnsi="宋体"/>
          <w:sz w:val="30"/>
          <w:szCs w:val="72"/>
        </w:rPr>
      </w:pPr>
    </w:p>
    <w:p w:rsidR="00883DD6" w:rsidRDefault="00883DD6">
      <w:pPr>
        <w:snapToGrid w:val="0"/>
        <w:spacing w:line="360" w:lineRule="auto"/>
        <w:rPr>
          <w:rFonts w:ascii="宋体" w:hAnsi="宋体"/>
          <w:sz w:val="30"/>
          <w:szCs w:val="72"/>
        </w:rPr>
      </w:pPr>
    </w:p>
    <w:p w:rsidR="00883DD6" w:rsidRDefault="00676DDB">
      <w:pPr>
        <w:pStyle w:val="aa"/>
        <w:snapToGrid w:val="0"/>
        <w:spacing w:beforeLines="0" w:afterLines="0" w:line="360" w:lineRule="auto"/>
        <w:ind w:firstLineChars="198" w:firstLine="596"/>
        <w:rPr>
          <w:rFonts w:hAnsi="宋体"/>
          <w:b/>
          <w:sz w:val="30"/>
          <w:szCs w:val="30"/>
        </w:rPr>
      </w:pPr>
      <w:r>
        <w:rPr>
          <w:rFonts w:hAnsi="宋体"/>
          <w:b/>
          <w:sz w:val="30"/>
          <w:szCs w:val="30"/>
        </w:rPr>
        <w:t>项目编号：</w:t>
      </w:r>
      <w:r>
        <w:rPr>
          <w:rFonts w:hAnsi="宋体" w:hint="eastAsia"/>
          <w:b/>
          <w:sz w:val="30"/>
          <w:szCs w:val="30"/>
        </w:rPr>
        <w:t>HYHZ2025-12</w:t>
      </w:r>
    </w:p>
    <w:p w:rsidR="00883DD6" w:rsidRDefault="00676DDB">
      <w:pPr>
        <w:pStyle w:val="aa"/>
        <w:snapToGrid w:val="0"/>
        <w:spacing w:beforeLines="0" w:afterLines="0" w:line="360" w:lineRule="auto"/>
        <w:ind w:leftChars="282" w:left="2086" w:hangingChars="496" w:hanging="1494"/>
        <w:rPr>
          <w:rFonts w:hAnsi="宋体"/>
          <w:b/>
          <w:sz w:val="30"/>
          <w:szCs w:val="30"/>
        </w:rPr>
      </w:pPr>
      <w:r>
        <w:rPr>
          <w:rFonts w:hAnsi="宋体" w:hint="eastAsia"/>
          <w:b/>
          <w:sz w:val="30"/>
          <w:szCs w:val="30"/>
        </w:rPr>
        <w:t>项目名称：湖州市妇幼保健院供暖采购项目</w:t>
      </w:r>
    </w:p>
    <w:p w:rsidR="00883DD6" w:rsidRDefault="00676DDB">
      <w:pPr>
        <w:pStyle w:val="aa"/>
        <w:snapToGrid w:val="0"/>
        <w:spacing w:beforeLines="0" w:afterLines="0" w:line="360" w:lineRule="auto"/>
        <w:ind w:leftChars="284" w:left="2087" w:hangingChars="495" w:hanging="1491"/>
        <w:rPr>
          <w:rFonts w:hAnsi="宋体"/>
          <w:b/>
          <w:sz w:val="30"/>
          <w:szCs w:val="30"/>
        </w:rPr>
      </w:pPr>
      <w:r>
        <w:rPr>
          <w:rFonts w:hAnsi="宋体"/>
          <w:b/>
          <w:sz w:val="30"/>
          <w:szCs w:val="30"/>
        </w:rPr>
        <w:t>采购单位：</w:t>
      </w:r>
      <w:r>
        <w:rPr>
          <w:rFonts w:hAnsi="宋体" w:hint="eastAsia"/>
          <w:b/>
          <w:sz w:val="30"/>
          <w:szCs w:val="30"/>
        </w:rPr>
        <w:t>湖州市妇幼保健院</w:t>
      </w:r>
    </w:p>
    <w:p w:rsidR="00883DD6" w:rsidRDefault="00676DDB">
      <w:pPr>
        <w:pStyle w:val="aa"/>
        <w:snapToGrid w:val="0"/>
        <w:spacing w:beforeLines="0" w:afterLines="0" w:line="360" w:lineRule="auto"/>
        <w:ind w:firstLineChars="196" w:firstLine="590"/>
        <w:rPr>
          <w:rFonts w:hAnsi="宋体"/>
          <w:b/>
          <w:sz w:val="30"/>
          <w:szCs w:val="30"/>
        </w:rPr>
      </w:pPr>
      <w:r>
        <w:rPr>
          <w:rFonts w:hAnsi="宋体"/>
          <w:b/>
          <w:sz w:val="30"/>
          <w:szCs w:val="30"/>
        </w:rPr>
        <w:t>代理机构：</w:t>
      </w:r>
      <w:r>
        <w:rPr>
          <w:rFonts w:hAnsi="宋体" w:hint="eastAsia"/>
          <w:b/>
          <w:sz w:val="30"/>
          <w:szCs w:val="30"/>
        </w:rPr>
        <w:t>浙江华耀建设咨询有限公司</w:t>
      </w:r>
    </w:p>
    <w:p w:rsidR="00883DD6" w:rsidRDefault="00883DD6">
      <w:pPr>
        <w:pStyle w:val="aa"/>
        <w:snapToGrid w:val="0"/>
        <w:spacing w:beforeLines="0" w:afterLines="0" w:line="360" w:lineRule="auto"/>
        <w:ind w:firstLineChars="196" w:firstLine="590"/>
        <w:rPr>
          <w:rFonts w:hAnsi="宋体"/>
          <w:b/>
          <w:sz w:val="30"/>
          <w:szCs w:val="30"/>
        </w:rPr>
      </w:pPr>
    </w:p>
    <w:p w:rsidR="00883DD6" w:rsidRDefault="00676DDB">
      <w:pPr>
        <w:snapToGrid w:val="0"/>
        <w:spacing w:line="360" w:lineRule="auto"/>
        <w:jc w:val="center"/>
        <w:rPr>
          <w:rFonts w:ascii="宋体" w:hAnsi="宋体"/>
          <w:b/>
          <w:bCs/>
          <w:w w:val="95"/>
          <w:sz w:val="30"/>
          <w:szCs w:val="30"/>
        </w:rPr>
      </w:pPr>
      <w:r>
        <w:rPr>
          <w:rFonts w:ascii="宋体" w:hAnsi="宋体" w:hint="eastAsia"/>
          <w:b/>
          <w:bCs/>
          <w:w w:val="95"/>
          <w:sz w:val="30"/>
          <w:szCs w:val="30"/>
        </w:rPr>
        <w:t xml:space="preserve">                      2025</w:t>
      </w:r>
      <w:r>
        <w:rPr>
          <w:rFonts w:ascii="宋体" w:hAnsi="宋体" w:hint="eastAsia"/>
          <w:b/>
          <w:bCs/>
          <w:w w:val="95"/>
          <w:sz w:val="30"/>
          <w:szCs w:val="30"/>
        </w:rPr>
        <w:t>年</w:t>
      </w:r>
      <w:r w:rsidR="00127349">
        <w:rPr>
          <w:rFonts w:ascii="宋体" w:hAnsi="宋体" w:hint="eastAsia"/>
          <w:b/>
          <w:bCs/>
          <w:w w:val="95"/>
          <w:sz w:val="30"/>
          <w:szCs w:val="30"/>
        </w:rPr>
        <w:t xml:space="preserve"> </w:t>
      </w:r>
      <w:r>
        <w:rPr>
          <w:rFonts w:ascii="宋体" w:hAnsi="宋体" w:hint="eastAsia"/>
          <w:b/>
          <w:bCs/>
          <w:w w:val="95"/>
          <w:sz w:val="30"/>
          <w:szCs w:val="30"/>
        </w:rPr>
        <w:t>月</w:t>
      </w:r>
      <w:r w:rsidR="00127349">
        <w:rPr>
          <w:rFonts w:ascii="宋体" w:hAnsi="宋体" w:hint="eastAsia"/>
          <w:b/>
          <w:bCs/>
          <w:w w:val="95"/>
          <w:sz w:val="30"/>
          <w:szCs w:val="30"/>
        </w:rPr>
        <w:t xml:space="preserve"> </w:t>
      </w:r>
      <w:r>
        <w:rPr>
          <w:rFonts w:ascii="宋体" w:hAnsi="宋体" w:hint="eastAsia"/>
          <w:b/>
          <w:bCs/>
          <w:w w:val="95"/>
          <w:sz w:val="30"/>
          <w:szCs w:val="30"/>
        </w:rPr>
        <w:t>日</w:t>
      </w:r>
    </w:p>
    <w:p w:rsidR="00883DD6" w:rsidRDefault="00883DD6">
      <w:pPr>
        <w:pStyle w:val="aa"/>
        <w:spacing w:beforeLines="0" w:afterLines="0" w:line="360" w:lineRule="auto"/>
        <w:jc w:val="center"/>
        <w:rPr>
          <w:rFonts w:ascii="创艺简标宋" w:eastAsia="创艺简标宋" w:hAnsi="宋体"/>
          <w:b/>
          <w:sz w:val="44"/>
          <w:szCs w:val="44"/>
        </w:rPr>
      </w:pPr>
    </w:p>
    <w:p w:rsidR="00883DD6" w:rsidRDefault="00883DD6">
      <w:pPr>
        <w:pStyle w:val="aa"/>
        <w:spacing w:beforeLines="0" w:afterLines="0" w:line="360" w:lineRule="auto"/>
        <w:jc w:val="center"/>
        <w:rPr>
          <w:rFonts w:ascii="创艺简标宋" w:eastAsia="创艺简标宋" w:hAnsi="宋体"/>
          <w:b/>
          <w:sz w:val="44"/>
          <w:szCs w:val="44"/>
        </w:rPr>
      </w:pPr>
    </w:p>
    <w:p w:rsidR="00883DD6" w:rsidRDefault="00883DD6">
      <w:pPr>
        <w:pStyle w:val="aa"/>
        <w:spacing w:beforeLines="0" w:afterLines="0" w:line="360" w:lineRule="auto"/>
        <w:jc w:val="center"/>
        <w:rPr>
          <w:rFonts w:ascii="创艺简标宋" w:eastAsia="创艺简标宋" w:hAnsi="宋体"/>
          <w:b/>
          <w:sz w:val="44"/>
          <w:szCs w:val="44"/>
        </w:rPr>
      </w:pPr>
    </w:p>
    <w:p w:rsidR="00883DD6" w:rsidRDefault="00883DD6">
      <w:pPr>
        <w:pStyle w:val="aa"/>
        <w:spacing w:beforeLines="0" w:afterLines="0" w:line="360" w:lineRule="auto"/>
        <w:jc w:val="center"/>
        <w:rPr>
          <w:rFonts w:ascii="创艺简标宋" w:eastAsia="创艺简标宋" w:hAnsi="宋体"/>
          <w:b/>
          <w:sz w:val="44"/>
          <w:szCs w:val="44"/>
        </w:rPr>
      </w:pPr>
    </w:p>
    <w:p w:rsidR="00883DD6" w:rsidRDefault="00676DDB">
      <w:pPr>
        <w:pStyle w:val="aa"/>
        <w:spacing w:beforeLines="0" w:afterLines="0" w:line="360" w:lineRule="auto"/>
        <w:jc w:val="center"/>
        <w:rPr>
          <w:rFonts w:ascii="创艺简标宋" w:eastAsia="创艺简标宋" w:hAnsi="宋体"/>
          <w:b/>
          <w:sz w:val="44"/>
          <w:szCs w:val="44"/>
        </w:rPr>
      </w:pPr>
      <w:r>
        <w:rPr>
          <w:rFonts w:ascii="创艺简标宋" w:eastAsia="创艺简标宋" w:hAnsi="宋体" w:hint="eastAsia"/>
          <w:b/>
          <w:sz w:val="44"/>
          <w:szCs w:val="44"/>
        </w:rPr>
        <w:t>目</w:t>
      </w:r>
      <w:r>
        <w:rPr>
          <w:rFonts w:ascii="创艺简标宋" w:eastAsia="创艺简标宋" w:hAnsi="宋体" w:hint="eastAsia"/>
          <w:b/>
          <w:sz w:val="44"/>
          <w:szCs w:val="44"/>
        </w:rPr>
        <w:t xml:space="preserve">    </w:t>
      </w:r>
      <w:r>
        <w:rPr>
          <w:rFonts w:ascii="创艺简标宋" w:eastAsia="创艺简标宋" w:hAnsi="宋体" w:hint="eastAsia"/>
          <w:b/>
          <w:sz w:val="44"/>
          <w:szCs w:val="44"/>
        </w:rPr>
        <w:t>录</w:t>
      </w:r>
    </w:p>
    <w:p w:rsidR="00883DD6" w:rsidRDefault="00883DD6">
      <w:pPr>
        <w:pStyle w:val="aa"/>
        <w:spacing w:beforeLines="0" w:afterLines="0" w:line="360" w:lineRule="auto"/>
        <w:jc w:val="center"/>
        <w:rPr>
          <w:rFonts w:ascii="创艺简标宋" w:eastAsia="创艺简标宋" w:hAnsi="宋体"/>
          <w:sz w:val="44"/>
          <w:szCs w:val="44"/>
        </w:rPr>
      </w:pPr>
      <w:bookmarkStart w:id="0" w:name="OLE_LINK122"/>
      <w:bookmarkStart w:id="1" w:name="OLE_LINK123"/>
    </w:p>
    <w:p w:rsidR="00883DD6" w:rsidRDefault="00676DDB">
      <w:pPr>
        <w:numPr>
          <w:ilvl w:val="0"/>
          <w:numId w:val="2"/>
        </w:numPr>
        <w:spacing w:line="360" w:lineRule="auto"/>
        <w:ind w:left="600" w:hanging="600"/>
        <w:rPr>
          <w:rFonts w:ascii="宋体" w:hAnsi="宋体"/>
          <w:sz w:val="30"/>
          <w:szCs w:val="20"/>
        </w:rPr>
      </w:pPr>
      <w:r>
        <w:rPr>
          <w:rFonts w:ascii="宋体" w:hAnsi="宋体" w:hint="eastAsia"/>
          <w:sz w:val="30"/>
        </w:rPr>
        <w:t>公开招标采购公告</w:t>
      </w:r>
      <w:r>
        <w:rPr>
          <w:rFonts w:ascii="宋体" w:hAnsi="宋体" w:hint="eastAsia"/>
          <w:sz w:val="30"/>
        </w:rPr>
        <w:t xml:space="preserve">   -------------------------3</w:t>
      </w:r>
    </w:p>
    <w:p w:rsidR="00883DD6" w:rsidRDefault="00676DDB">
      <w:pPr>
        <w:numPr>
          <w:ilvl w:val="0"/>
          <w:numId w:val="2"/>
        </w:numPr>
        <w:spacing w:line="360" w:lineRule="auto"/>
        <w:ind w:left="600" w:hanging="600"/>
        <w:rPr>
          <w:rFonts w:ascii="宋体" w:hAnsi="宋体"/>
          <w:sz w:val="30"/>
          <w:szCs w:val="20"/>
        </w:rPr>
      </w:pPr>
      <w:r>
        <w:rPr>
          <w:rFonts w:ascii="宋体" w:hAnsi="宋体" w:hint="eastAsia"/>
          <w:sz w:val="30"/>
        </w:rPr>
        <w:t>招标需求</w:t>
      </w:r>
      <w:r>
        <w:rPr>
          <w:rFonts w:ascii="宋体" w:hAnsi="宋体" w:hint="eastAsia"/>
          <w:sz w:val="30"/>
        </w:rPr>
        <w:t xml:space="preserve">   ---------------------------------7</w:t>
      </w:r>
    </w:p>
    <w:p w:rsidR="00883DD6" w:rsidRDefault="00676DDB">
      <w:pPr>
        <w:numPr>
          <w:ilvl w:val="0"/>
          <w:numId w:val="2"/>
        </w:numPr>
        <w:spacing w:line="360" w:lineRule="auto"/>
        <w:ind w:left="600" w:hanging="600"/>
        <w:rPr>
          <w:sz w:val="30"/>
          <w:szCs w:val="30"/>
        </w:rPr>
      </w:pPr>
      <w:r>
        <w:rPr>
          <w:rFonts w:ascii="宋体" w:hAnsi="宋体" w:hint="eastAsia"/>
          <w:sz w:val="30"/>
        </w:rPr>
        <w:t>投标人须知</w:t>
      </w:r>
      <w:r>
        <w:rPr>
          <w:rFonts w:ascii="宋体" w:hAnsi="宋体" w:hint="eastAsia"/>
          <w:sz w:val="30"/>
        </w:rPr>
        <w:t xml:space="preserve">   ------------------------------13</w:t>
      </w:r>
    </w:p>
    <w:p w:rsidR="00883DD6" w:rsidRDefault="00676DDB">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ascii="宋体" w:hAnsi="宋体" w:hint="eastAsia"/>
          <w:sz w:val="30"/>
        </w:rPr>
        <w:t>--------------------------------14</w:t>
      </w:r>
    </w:p>
    <w:p w:rsidR="00883DD6" w:rsidRDefault="00676DDB">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ascii="宋体" w:hAnsi="宋体" w:hint="eastAsia"/>
          <w:sz w:val="30"/>
        </w:rPr>
        <w:t>----------------------------17</w:t>
      </w:r>
    </w:p>
    <w:p w:rsidR="00883DD6" w:rsidRDefault="00676DDB">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ascii="宋体" w:hAnsi="宋体" w:hint="eastAsia"/>
          <w:sz w:val="30"/>
        </w:rPr>
        <w:t>---------------------18</w:t>
      </w:r>
    </w:p>
    <w:p w:rsidR="00883DD6" w:rsidRDefault="00676DDB">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ascii="宋体" w:hAnsi="宋体" w:hint="eastAsia"/>
          <w:sz w:val="30"/>
        </w:rPr>
        <w:t>---------------------------------23</w:t>
      </w:r>
    </w:p>
    <w:p w:rsidR="00883DD6" w:rsidRDefault="00676DDB">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ascii="宋体" w:hAnsi="宋体" w:hint="eastAsia"/>
          <w:sz w:val="30"/>
        </w:rPr>
        <w:t>---------------------------------25</w:t>
      </w:r>
    </w:p>
    <w:p w:rsidR="00883DD6" w:rsidRDefault="00676DDB">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ascii="宋体" w:hAnsi="宋体" w:hint="eastAsia"/>
          <w:sz w:val="30"/>
        </w:rPr>
        <w:t>---------------------------------27</w:t>
      </w:r>
    </w:p>
    <w:p w:rsidR="00883DD6" w:rsidRDefault="00676DDB">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ascii="宋体" w:hAnsi="宋体" w:hint="eastAsia"/>
          <w:sz w:val="30"/>
        </w:rPr>
        <w:t>----</w:t>
      </w:r>
      <w:r>
        <w:rPr>
          <w:rFonts w:ascii="宋体" w:hAnsi="宋体" w:hint="eastAsia"/>
          <w:sz w:val="30"/>
        </w:rPr>
        <w:t>-------------------------27</w:t>
      </w:r>
    </w:p>
    <w:p w:rsidR="00883DD6" w:rsidRDefault="00676DDB">
      <w:pPr>
        <w:numPr>
          <w:ilvl w:val="0"/>
          <w:numId w:val="2"/>
        </w:numPr>
        <w:spacing w:line="360" w:lineRule="auto"/>
        <w:ind w:left="600" w:hanging="600"/>
        <w:rPr>
          <w:rFonts w:ascii="宋体" w:hAnsi="宋体"/>
          <w:sz w:val="30"/>
          <w:szCs w:val="20"/>
        </w:rPr>
      </w:pPr>
      <w:r>
        <w:rPr>
          <w:rFonts w:ascii="宋体" w:hAnsi="宋体" w:hint="eastAsia"/>
          <w:sz w:val="30"/>
        </w:rPr>
        <w:t>评标办法及评分标准</w:t>
      </w:r>
      <w:r>
        <w:rPr>
          <w:rFonts w:ascii="宋体" w:hAnsi="宋体" w:hint="eastAsia"/>
          <w:sz w:val="30"/>
        </w:rPr>
        <w:t xml:space="preserve"> ------------------------29</w:t>
      </w:r>
    </w:p>
    <w:p w:rsidR="00883DD6" w:rsidRDefault="00676DDB">
      <w:pPr>
        <w:numPr>
          <w:ilvl w:val="0"/>
          <w:numId w:val="2"/>
        </w:numPr>
        <w:spacing w:line="360" w:lineRule="auto"/>
        <w:ind w:left="600" w:hanging="600"/>
        <w:rPr>
          <w:rFonts w:ascii="宋体" w:hAnsi="宋体"/>
          <w:sz w:val="30"/>
          <w:szCs w:val="20"/>
        </w:rPr>
      </w:pPr>
      <w:r>
        <w:rPr>
          <w:rFonts w:ascii="宋体" w:hAnsi="宋体" w:hint="eastAsia"/>
          <w:sz w:val="30"/>
        </w:rPr>
        <w:t>政府采购合同主要条款</w:t>
      </w:r>
      <w:r>
        <w:rPr>
          <w:rFonts w:ascii="宋体" w:hAnsi="宋体" w:hint="eastAsia"/>
          <w:sz w:val="30"/>
        </w:rPr>
        <w:t>-----------------------33</w:t>
      </w:r>
    </w:p>
    <w:p w:rsidR="00883DD6" w:rsidRDefault="00676DDB">
      <w:pPr>
        <w:numPr>
          <w:ilvl w:val="0"/>
          <w:numId w:val="2"/>
        </w:numPr>
        <w:spacing w:line="360" w:lineRule="auto"/>
        <w:ind w:left="600" w:hanging="600"/>
        <w:rPr>
          <w:rFonts w:ascii="宋体" w:hAnsi="宋体"/>
          <w:sz w:val="30"/>
          <w:szCs w:val="20"/>
        </w:rPr>
      </w:pPr>
      <w:r>
        <w:rPr>
          <w:rFonts w:ascii="宋体" w:hAnsi="宋体" w:hint="eastAsia"/>
          <w:sz w:val="30"/>
        </w:rPr>
        <w:t>投标文件格式</w:t>
      </w:r>
      <w:r>
        <w:rPr>
          <w:rFonts w:ascii="宋体" w:hAnsi="宋体" w:hint="eastAsia"/>
          <w:sz w:val="30"/>
        </w:rPr>
        <w:t xml:space="preserve">    ---------------------------37</w:t>
      </w:r>
    </w:p>
    <w:p w:rsidR="00883DD6" w:rsidRDefault="00883DD6"/>
    <w:bookmarkEnd w:id="0"/>
    <w:bookmarkEnd w:id="1"/>
    <w:p w:rsidR="00883DD6" w:rsidRDefault="00883DD6"/>
    <w:p w:rsidR="00883DD6" w:rsidRDefault="00883DD6"/>
    <w:p w:rsidR="00883DD6" w:rsidRDefault="00883DD6"/>
    <w:p w:rsidR="00883DD6" w:rsidRDefault="00883DD6"/>
    <w:p w:rsidR="00883DD6" w:rsidRDefault="00883DD6"/>
    <w:p w:rsidR="00883DD6" w:rsidRDefault="00883DD6"/>
    <w:p w:rsidR="00883DD6" w:rsidRDefault="00883DD6"/>
    <w:p w:rsidR="00883DD6" w:rsidRDefault="00883DD6">
      <w:pPr>
        <w:spacing w:line="360" w:lineRule="auto"/>
        <w:rPr>
          <w:rFonts w:ascii="宋体" w:hAnsi="宋体"/>
          <w:sz w:val="30"/>
          <w:szCs w:val="20"/>
        </w:rPr>
      </w:pPr>
    </w:p>
    <w:p w:rsidR="00883DD6" w:rsidRDefault="00883DD6"/>
    <w:p w:rsidR="00883DD6" w:rsidRDefault="00883DD6">
      <w:pPr>
        <w:pStyle w:val="a8"/>
      </w:pPr>
    </w:p>
    <w:p w:rsidR="00883DD6" w:rsidRDefault="00883DD6">
      <w:pPr>
        <w:pStyle w:val="aa"/>
        <w:snapToGrid w:val="0"/>
        <w:spacing w:beforeLines="0" w:afterLines="0" w:line="360" w:lineRule="auto"/>
        <w:jc w:val="center"/>
        <w:outlineLvl w:val="0"/>
        <w:rPr>
          <w:rFonts w:ascii="黑体" w:eastAsia="黑体" w:hAnsi="宋体"/>
          <w:sz w:val="30"/>
          <w:szCs w:val="30"/>
        </w:rPr>
      </w:pPr>
    </w:p>
    <w:p w:rsidR="00883DD6" w:rsidRDefault="00676DDB">
      <w:pPr>
        <w:pStyle w:val="aa"/>
        <w:snapToGrid w:val="0"/>
        <w:spacing w:beforeLines="0" w:afterLines="0" w:line="360" w:lineRule="auto"/>
        <w:jc w:val="center"/>
        <w:outlineLvl w:val="0"/>
        <w:rPr>
          <w:rFonts w:ascii="黑体" w:eastAsia="黑体" w:hAnsi="宋体"/>
          <w:sz w:val="30"/>
          <w:szCs w:val="30"/>
        </w:rPr>
      </w:pPr>
      <w:r>
        <w:rPr>
          <w:rFonts w:ascii="黑体" w:eastAsia="黑体" w:hAnsi="宋体" w:hint="eastAsia"/>
          <w:sz w:val="30"/>
          <w:szCs w:val="30"/>
        </w:rPr>
        <w:t>第一章</w:t>
      </w:r>
      <w:r>
        <w:rPr>
          <w:rFonts w:ascii="黑体" w:eastAsia="黑体" w:hAnsi="宋体" w:hint="eastAsia"/>
          <w:sz w:val="30"/>
          <w:szCs w:val="30"/>
        </w:rPr>
        <w:t xml:space="preserve">  </w:t>
      </w:r>
      <w:r>
        <w:rPr>
          <w:rFonts w:ascii="黑体" w:eastAsia="黑体" w:hAnsi="宋体" w:hint="eastAsia"/>
          <w:sz w:val="30"/>
          <w:szCs w:val="30"/>
        </w:rPr>
        <w:t>公开招标采购公告</w:t>
      </w:r>
    </w:p>
    <w:p w:rsidR="00883DD6" w:rsidRDefault="00676D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883DD6" w:rsidRDefault="00676DD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湖州市妇幼保健院供暖采购项目的潜在投标人应在浙江政府采购网（</w:t>
      </w:r>
      <w:r>
        <w:rPr>
          <w:rFonts w:ascii="宋体" w:hAnsi="宋体" w:hint="eastAsia"/>
          <w:sz w:val="24"/>
        </w:rPr>
        <w:t>http://zfcg.czt.zj.gov.cn/) </w:t>
      </w:r>
      <w:r>
        <w:rPr>
          <w:rFonts w:ascii="宋体" w:hAnsi="宋体" w:hint="eastAsia"/>
          <w:sz w:val="24"/>
        </w:rPr>
        <w:t>获取招标文件，并于</w:t>
      </w:r>
      <w:r>
        <w:rPr>
          <w:rFonts w:ascii="宋体" w:hAnsi="宋体" w:hint="eastAsia"/>
          <w:sz w:val="24"/>
        </w:rPr>
        <w:t>2025</w:t>
      </w:r>
      <w:r>
        <w:rPr>
          <w:rFonts w:ascii="宋体" w:hAnsi="宋体" w:hint="eastAsia"/>
          <w:sz w:val="24"/>
        </w:rPr>
        <w:t>年</w:t>
      </w:r>
      <w:r w:rsidR="00127349">
        <w:rPr>
          <w:rFonts w:ascii="宋体" w:hAnsi="宋体" w:hint="eastAsia"/>
          <w:sz w:val="24"/>
        </w:rPr>
        <w:t xml:space="preserve"> 月 日</w:t>
      </w:r>
      <w:r>
        <w:rPr>
          <w:rFonts w:ascii="宋体" w:hAnsi="宋体" w:hint="eastAsia"/>
          <w:sz w:val="24"/>
        </w:rPr>
        <w:t>14</w:t>
      </w:r>
      <w:r>
        <w:rPr>
          <w:rFonts w:ascii="宋体" w:hAnsi="宋体" w:hint="eastAsia"/>
          <w:sz w:val="24"/>
        </w:rPr>
        <w:t>：</w:t>
      </w:r>
      <w:r>
        <w:rPr>
          <w:rFonts w:ascii="宋体" w:hAnsi="宋体" w:hint="eastAsia"/>
          <w:sz w:val="24"/>
        </w:rPr>
        <w:t>00</w:t>
      </w:r>
      <w:r>
        <w:rPr>
          <w:rFonts w:ascii="宋体" w:hAnsi="宋体" w:hint="eastAsia"/>
          <w:sz w:val="24"/>
        </w:rPr>
        <w:t>（北京时间）前递交投标文件。</w:t>
      </w:r>
    </w:p>
    <w:p w:rsidR="00883DD6" w:rsidRDefault="00676DDB">
      <w:pPr>
        <w:snapToGrid w:val="0"/>
        <w:spacing w:line="360" w:lineRule="auto"/>
        <w:ind w:firstLineChars="200" w:firstLine="482"/>
        <w:rPr>
          <w:rFonts w:ascii="宋体" w:hAnsi="宋体"/>
          <w:sz w:val="24"/>
        </w:rPr>
      </w:pPr>
      <w:r>
        <w:rPr>
          <w:rFonts w:ascii="宋体" w:hAnsi="宋体" w:cs="Arial" w:hint="eastAsia"/>
          <w:b/>
          <w:sz w:val="24"/>
        </w:rPr>
        <w:t>一、项目基本情况</w:t>
      </w:r>
    </w:p>
    <w:p w:rsidR="00127349" w:rsidRDefault="00676DDB">
      <w:pPr>
        <w:spacing w:line="360" w:lineRule="auto"/>
        <w:ind w:firstLineChars="200" w:firstLine="480"/>
        <w:rPr>
          <w:rFonts w:ascii="宋体" w:hAnsi="宋体" w:hint="eastAsia"/>
          <w:sz w:val="24"/>
        </w:rPr>
      </w:pPr>
      <w:r>
        <w:rPr>
          <w:rFonts w:ascii="宋体" w:hAnsi="宋体" w:hint="eastAsia"/>
          <w:sz w:val="24"/>
        </w:rPr>
        <w:t>项目编号：</w:t>
      </w:r>
      <w:r>
        <w:rPr>
          <w:rFonts w:ascii="宋体" w:hAnsi="宋体" w:hint="eastAsia"/>
          <w:sz w:val="24"/>
        </w:rPr>
        <w:t>HYHZ2025-12</w:t>
      </w:r>
    </w:p>
    <w:p w:rsidR="00883DD6" w:rsidRDefault="00676DDB">
      <w:pPr>
        <w:spacing w:line="360" w:lineRule="auto"/>
        <w:ind w:firstLineChars="200" w:firstLine="480"/>
        <w:rPr>
          <w:rFonts w:ascii="宋体" w:hAnsi="宋体"/>
          <w:sz w:val="24"/>
        </w:rPr>
      </w:pPr>
      <w:r>
        <w:rPr>
          <w:rFonts w:ascii="宋体" w:hAnsi="宋体" w:hint="eastAsia"/>
          <w:sz w:val="24"/>
        </w:rPr>
        <w:t>项目名称：湖州市妇幼保健院供暖采购项目</w:t>
      </w:r>
    </w:p>
    <w:p w:rsidR="00883DD6" w:rsidRDefault="00676DDB">
      <w:pPr>
        <w:spacing w:line="360" w:lineRule="auto"/>
        <w:ind w:firstLineChars="200" w:firstLine="480"/>
        <w:rPr>
          <w:rFonts w:ascii="宋体" w:hAnsi="宋体"/>
          <w:sz w:val="24"/>
        </w:rPr>
      </w:pPr>
      <w:r>
        <w:rPr>
          <w:rFonts w:ascii="宋体" w:hAnsi="宋体" w:hint="eastAsia"/>
          <w:sz w:val="24"/>
        </w:rPr>
        <w:t>预算金额：</w:t>
      </w:r>
      <w:r>
        <w:rPr>
          <w:rFonts w:ascii="宋体" w:hAnsi="宋体" w:hint="eastAsia"/>
          <w:sz w:val="24"/>
        </w:rPr>
        <w:t>1695</w:t>
      </w:r>
      <w:r>
        <w:rPr>
          <w:rFonts w:ascii="宋体" w:hAnsi="宋体" w:hint="eastAsia"/>
          <w:sz w:val="24"/>
        </w:rPr>
        <w:t>万元</w:t>
      </w:r>
    </w:p>
    <w:p w:rsidR="00883DD6" w:rsidRDefault="00676DDB">
      <w:pPr>
        <w:spacing w:line="360" w:lineRule="auto"/>
        <w:ind w:firstLineChars="200" w:firstLine="480"/>
        <w:rPr>
          <w:rFonts w:ascii="宋体" w:hAnsi="宋体"/>
          <w:sz w:val="24"/>
        </w:rPr>
      </w:pPr>
      <w:r>
        <w:rPr>
          <w:rFonts w:ascii="宋体" w:hAnsi="宋体" w:hint="eastAsia"/>
          <w:sz w:val="24"/>
        </w:rPr>
        <w:t>最高限价：</w:t>
      </w:r>
      <w:r>
        <w:rPr>
          <w:rFonts w:ascii="宋体" w:hAnsi="宋体" w:cs="宋体" w:hint="eastAsia"/>
          <w:kern w:val="0"/>
          <w:sz w:val="24"/>
        </w:rPr>
        <w:t>1695</w:t>
      </w:r>
      <w:r>
        <w:rPr>
          <w:rFonts w:ascii="宋体" w:hAnsi="宋体" w:cs="宋体" w:hint="eastAsia"/>
          <w:kern w:val="0"/>
          <w:sz w:val="24"/>
        </w:rPr>
        <w:t>万元</w:t>
      </w:r>
    </w:p>
    <w:p w:rsidR="00883DD6" w:rsidRDefault="00676DDB">
      <w:pPr>
        <w:snapToGrid w:val="0"/>
        <w:spacing w:line="360" w:lineRule="auto"/>
        <w:ind w:firstLineChars="200" w:firstLine="480"/>
        <w:rPr>
          <w:rFonts w:ascii="宋体" w:hAnsi="宋体" w:cs="宋体"/>
          <w:kern w:val="0"/>
          <w:sz w:val="24"/>
        </w:rPr>
      </w:pPr>
      <w:r>
        <w:rPr>
          <w:rFonts w:ascii="宋体" w:hAnsi="宋体" w:hint="eastAsia"/>
          <w:sz w:val="24"/>
        </w:rPr>
        <w:t>采购需求：详</w:t>
      </w:r>
      <w:r>
        <w:rPr>
          <w:rFonts w:ascii="宋体" w:hAnsi="宋体" w:cs="仿宋" w:hint="eastAsia"/>
          <w:sz w:val="24"/>
        </w:rPr>
        <w:t>见招标文件第二章采购需求</w:t>
      </w:r>
    </w:p>
    <w:p w:rsidR="00883DD6" w:rsidRDefault="00676DDB">
      <w:pPr>
        <w:spacing w:line="360" w:lineRule="auto"/>
        <w:ind w:firstLineChars="200" w:firstLine="480"/>
        <w:rPr>
          <w:rFonts w:ascii="宋体" w:hAnsi="宋体" w:cs="宋体"/>
          <w:kern w:val="0"/>
          <w:sz w:val="24"/>
        </w:rPr>
      </w:pPr>
      <w:r>
        <w:rPr>
          <w:rFonts w:ascii="宋体" w:hAnsi="宋体" w:cs="宋体" w:hint="eastAsia"/>
          <w:kern w:val="0"/>
          <w:sz w:val="24"/>
        </w:rPr>
        <w:t>合同履行期限：详见招标文件第二章采购需求</w:t>
      </w:r>
    </w:p>
    <w:p w:rsidR="00883DD6" w:rsidRDefault="00F4402A">
      <w:pPr>
        <w:snapToGrid w:val="0"/>
        <w:spacing w:line="360" w:lineRule="auto"/>
        <w:ind w:firstLineChars="200" w:firstLine="480"/>
        <w:rPr>
          <w:rFonts w:ascii="宋体" w:hAnsi="宋体" w:cs="仿宋"/>
          <w:sz w:val="24"/>
        </w:rPr>
      </w:pPr>
      <w:r>
        <w:rPr>
          <w:rFonts w:ascii="宋体" w:hAnsi="宋体" w:cs="仿宋" w:hint="eastAsia"/>
          <w:sz w:val="24"/>
        </w:rPr>
        <w:t>本项目</w:t>
      </w:r>
      <w:r w:rsidR="00676DDB">
        <w:rPr>
          <w:rFonts w:ascii="宋体" w:hAnsi="宋体" w:cs="仿宋" w:hint="eastAsia"/>
          <w:sz w:val="24"/>
        </w:rPr>
        <w:t>接受联合体投标。</w:t>
      </w:r>
    </w:p>
    <w:p w:rsidR="00883DD6" w:rsidRDefault="00676DDB">
      <w:pPr>
        <w:snapToGrid w:val="0"/>
        <w:spacing w:line="360" w:lineRule="auto"/>
        <w:ind w:firstLineChars="200" w:firstLine="482"/>
        <w:rPr>
          <w:rFonts w:ascii="宋体" w:hAnsi="宋体" w:cs="Arial"/>
          <w:b/>
          <w:sz w:val="24"/>
        </w:rPr>
      </w:pPr>
      <w:r>
        <w:rPr>
          <w:rFonts w:ascii="宋体" w:hAnsi="宋体" w:cs="Arial" w:hint="eastAsia"/>
          <w:b/>
          <w:sz w:val="24"/>
        </w:rPr>
        <w:t>二、申请人的资格要求</w:t>
      </w:r>
      <w:r>
        <w:rPr>
          <w:rFonts w:ascii="宋体" w:hAnsi="宋体" w:cs="Arial" w:hint="eastAsia"/>
          <w:b/>
          <w:sz w:val="24"/>
        </w:rPr>
        <w:t xml:space="preserve"> </w:t>
      </w:r>
    </w:p>
    <w:p w:rsidR="00883DD6" w:rsidRDefault="00676DDB">
      <w:pPr>
        <w:snapToGrid w:val="0"/>
        <w:spacing w:line="360" w:lineRule="auto"/>
        <w:ind w:firstLineChars="200" w:firstLine="480"/>
        <w:rPr>
          <w:rFonts w:ascii="宋体" w:hAnsi="宋体"/>
          <w:sz w:val="24"/>
        </w:rPr>
      </w:pPr>
      <w:r>
        <w:rPr>
          <w:rFonts w:ascii="宋体" w:hAnsi="宋体" w:cs="仿宋" w:hint="eastAsia"/>
          <w:sz w:val="24"/>
        </w:rPr>
        <w:t>1.</w:t>
      </w:r>
      <w:r>
        <w:rPr>
          <w:rFonts w:ascii="宋体" w:hAnsi="宋体" w:cs="仿宋" w:hint="eastAsia"/>
          <w:sz w:val="24"/>
        </w:rPr>
        <w:t>满足《中华人民共和国政府采购法》第二十二条规定；</w:t>
      </w:r>
      <w:r>
        <w:rPr>
          <w:rFonts w:ascii="宋体" w:hAnsi="宋体" w:hint="eastAsia"/>
          <w:sz w:val="24"/>
        </w:rPr>
        <w:t>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w:t>
      </w:r>
    </w:p>
    <w:p w:rsidR="00883DD6" w:rsidRDefault="00676DDB">
      <w:pPr>
        <w:snapToGrid w:val="0"/>
        <w:spacing w:line="360" w:lineRule="auto"/>
        <w:ind w:firstLineChars="196" w:firstLine="472"/>
        <w:rPr>
          <w:rFonts w:ascii="宋体" w:hAnsi="宋体"/>
          <w:sz w:val="24"/>
        </w:rPr>
      </w:pPr>
      <w:r>
        <w:rPr>
          <w:rFonts w:ascii="宋体" w:hAnsi="宋体" w:hint="eastAsia"/>
          <w:b/>
          <w:sz w:val="24"/>
        </w:rPr>
        <w:t>2.</w:t>
      </w:r>
      <w:r>
        <w:rPr>
          <w:rFonts w:ascii="宋体" w:hAnsi="宋体" w:hint="eastAsia"/>
          <w:b/>
          <w:sz w:val="24"/>
        </w:rPr>
        <w:t>落实政府采购政策需满足的资格要求：</w:t>
      </w:r>
      <w:r w:rsidR="00127349">
        <w:rPr>
          <w:rFonts w:ascii="宋体" w:hAnsi="宋体" w:cs="仿宋" w:hint="eastAsia"/>
          <w:sz w:val="24"/>
        </w:rPr>
        <w:t>无</w:t>
      </w:r>
    </w:p>
    <w:p w:rsidR="00883DD6" w:rsidRDefault="00676DDB">
      <w:pPr>
        <w:widowControl/>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sz w:val="24"/>
          <w:lang w:val="zh-CN"/>
        </w:rPr>
        <w:t>3.</w:t>
      </w:r>
      <w:r>
        <w:rPr>
          <w:rFonts w:ascii="宋体" w:hAnsi="宋体" w:hint="eastAsia"/>
          <w:sz w:val="24"/>
          <w:lang w:val="zh-CN"/>
        </w:rPr>
        <w:t>本项目的特定资格要求：无</w:t>
      </w:r>
    </w:p>
    <w:p w:rsidR="00883DD6" w:rsidRDefault="00676DDB">
      <w:pPr>
        <w:widowControl/>
        <w:spacing w:line="360" w:lineRule="auto"/>
        <w:ind w:firstLineChars="200" w:firstLine="482"/>
        <w:jc w:val="left"/>
        <w:rPr>
          <w:rFonts w:ascii="宋体" w:hAnsi="宋体" w:cs="Arial"/>
          <w:b/>
          <w:sz w:val="24"/>
        </w:rPr>
      </w:pPr>
      <w:r>
        <w:rPr>
          <w:rFonts w:ascii="宋体" w:hAnsi="宋体" w:cs="Arial" w:hint="eastAsia"/>
          <w:b/>
          <w:sz w:val="24"/>
        </w:rPr>
        <w:t>三、获取招标文件</w:t>
      </w:r>
      <w:r>
        <w:rPr>
          <w:rFonts w:ascii="宋体" w:hAnsi="宋体" w:cs="Arial" w:hint="eastAsia"/>
          <w:b/>
          <w:sz w:val="24"/>
        </w:rPr>
        <w:t xml:space="preserve"> </w:t>
      </w:r>
    </w:p>
    <w:p w:rsidR="00883DD6" w:rsidRDefault="00676DDB">
      <w:pPr>
        <w:snapToGrid w:val="0"/>
        <w:spacing w:line="360" w:lineRule="auto"/>
        <w:ind w:firstLineChars="200" w:firstLine="480"/>
        <w:rPr>
          <w:rFonts w:ascii="宋体" w:hAnsi="宋体" w:cs="仿宋"/>
          <w:sz w:val="24"/>
        </w:rPr>
      </w:pPr>
      <w:r>
        <w:rPr>
          <w:rFonts w:ascii="宋体" w:hAnsi="宋体" w:cs="仿宋" w:hint="eastAsia"/>
          <w:sz w:val="24"/>
        </w:rPr>
        <w:t>时间：</w:t>
      </w:r>
      <w:r>
        <w:rPr>
          <w:rFonts w:ascii="宋体" w:hAnsi="宋体" w:cs="仿宋" w:hint="eastAsia"/>
          <w:sz w:val="24"/>
        </w:rPr>
        <w:t>2025</w:t>
      </w:r>
      <w:r>
        <w:rPr>
          <w:rFonts w:ascii="宋体" w:hAnsi="宋体" w:cs="仿宋" w:hint="eastAsia"/>
          <w:sz w:val="24"/>
        </w:rPr>
        <w:t>年</w:t>
      </w:r>
      <w:r w:rsidR="00482E2A">
        <w:rPr>
          <w:rFonts w:ascii="宋体" w:hAnsi="宋体" w:cs="仿宋" w:hint="eastAsia"/>
          <w:sz w:val="24"/>
        </w:rPr>
        <w:t xml:space="preserve"> 月 日</w:t>
      </w:r>
      <w:r>
        <w:rPr>
          <w:rFonts w:ascii="宋体" w:hAnsi="宋体" w:cs="仿宋" w:hint="eastAsia"/>
          <w:sz w:val="24"/>
        </w:rPr>
        <w:t>至</w:t>
      </w:r>
      <w:r>
        <w:rPr>
          <w:rFonts w:ascii="宋体" w:hAnsi="宋体" w:cs="仿宋" w:hint="eastAsia"/>
          <w:sz w:val="24"/>
        </w:rPr>
        <w:t xml:space="preserve"> </w:t>
      </w:r>
      <w:r>
        <w:rPr>
          <w:rFonts w:ascii="宋体" w:hAnsi="宋体" w:hint="eastAsia"/>
          <w:sz w:val="24"/>
        </w:rPr>
        <w:t>2025</w:t>
      </w:r>
      <w:r>
        <w:rPr>
          <w:rFonts w:ascii="宋体" w:hAnsi="宋体" w:hint="eastAsia"/>
          <w:sz w:val="24"/>
        </w:rPr>
        <w:t>年</w:t>
      </w:r>
      <w:r w:rsidR="00127349">
        <w:rPr>
          <w:rFonts w:ascii="宋体" w:hAnsi="宋体" w:hint="eastAsia"/>
          <w:sz w:val="24"/>
        </w:rPr>
        <w:t xml:space="preserve"> 月 日</w:t>
      </w:r>
      <w:r>
        <w:rPr>
          <w:rFonts w:ascii="宋体" w:hAnsi="宋体" w:cs="仿宋" w:hint="eastAsia"/>
          <w:sz w:val="24"/>
        </w:rPr>
        <w:t>，每天上午</w:t>
      </w:r>
      <w:r>
        <w:rPr>
          <w:rFonts w:ascii="宋体" w:hAnsi="宋体" w:cs="仿宋" w:hint="eastAsia"/>
          <w:sz w:val="24"/>
        </w:rPr>
        <w:t>00:00</w:t>
      </w:r>
      <w:r>
        <w:rPr>
          <w:rFonts w:ascii="宋体" w:hAnsi="宋体" w:cs="仿宋" w:hint="eastAsia"/>
          <w:sz w:val="24"/>
        </w:rPr>
        <w:t>至</w:t>
      </w:r>
      <w:r>
        <w:rPr>
          <w:rFonts w:ascii="宋体" w:hAnsi="宋体" w:cs="仿宋" w:hint="eastAsia"/>
          <w:sz w:val="24"/>
        </w:rPr>
        <w:t>12:00</w:t>
      </w:r>
      <w:r>
        <w:rPr>
          <w:rFonts w:ascii="宋体" w:hAnsi="宋体" w:cs="仿宋" w:hint="eastAsia"/>
          <w:sz w:val="24"/>
        </w:rPr>
        <w:t>，下午</w:t>
      </w:r>
      <w:r>
        <w:rPr>
          <w:rFonts w:ascii="宋体" w:hAnsi="宋体" w:cs="仿宋" w:hint="eastAsia"/>
          <w:sz w:val="24"/>
        </w:rPr>
        <w:t>12:00</w:t>
      </w:r>
      <w:r>
        <w:rPr>
          <w:rFonts w:ascii="宋体" w:hAnsi="宋体" w:cs="仿宋" w:hint="eastAsia"/>
          <w:sz w:val="24"/>
        </w:rPr>
        <w:t>至</w:t>
      </w:r>
      <w:r>
        <w:rPr>
          <w:rFonts w:ascii="宋体" w:hAnsi="宋体" w:cs="仿宋" w:hint="eastAsia"/>
          <w:sz w:val="24"/>
        </w:rPr>
        <w:t>23:59</w:t>
      </w:r>
    </w:p>
    <w:p w:rsidR="00883DD6" w:rsidRDefault="00676DDB">
      <w:pPr>
        <w:snapToGrid w:val="0"/>
        <w:spacing w:line="360" w:lineRule="auto"/>
        <w:ind w:firstLineChars="200" w:firstLine="480"/>
        <w:rPr>
          <w:rFonts w:ascii="宋体" w:hAnsi="宋体" w:cs="仿宋"/>
          <w:sz w:val="24"/>
        </w:rPr>
      </w:pPr>
      <w:r>
        <w:rPr>
          <w:rFonts w:ascii="宋体" w:hAnsi="宋体" w:cs="仿宋" w:hint="eastAsia"/>
          <w:sz w:val="24"/>
        </w:rPr>
        <w:t>地点：本次招标文件实行网上获取，不接受供应商现场报名，供应商须登录浙江政府采购网（</w:t>
      </w:r>
      <w:r>
        <w:rPr>
          <w:rFonts w:ascii="宋体" w:hAnsi="宋体" w:cs="仿宋" w:hint="eastAsia"/>
          <w:sz w:val="24"/>
        </w:rPr>
        <w:t>http://zfcg.czt.zj.gov.cn</w:t>
      </w:r>
      <w:r>
        <w:rPr>
          <w:rFonts w:ascii="宋体" w:hAnsi="宋体" w:cs="仿宋" w:hint="eastAsia"/>
          <w:sz w:val="24"/>
        </w:rPr>
        <w:t>）进入政采云系统“项目采购”模块“获取采购文件”菜单，进行网上获取招标文件（“政采云”注册账号、密码登录系统后获取招标文件）</w:t>
      </w:r>
    </w:p>
    <w:p w:rsidR="00883DD6" w:rsidRDefault="00676DDB">
      <w:pPr>
        <w:snapToGrid w:val="0"/>
        <w:spacing w:line="360" w:lineRule="auto"/>
        <w:ind w:firstLineChars="200" w:firstLine="480"/>
        <w:rPr>
          <w:rFonts w:ascii="宋体" w:hAnsi="宋体" w:cs="仿宋"/>
          <w:sz w:val="24"/>
        </w:rPr>
      </w:pPr>
      <w:r>
        <w:rPr>
          <w:rFonts w:ascii="宋体" w:hAnsi="宋体" w:cs="仿宋" w:hint="eastAsia"/>
          <w:sz w:val="24"/>
        </w:rPr>
        <w:t>方式：本次招标文件实行网上获取，不接受供应商现场报名。</w:t>
      </w:r>
    </w:p>
    <w:p w:rsidR="00883DD6" w:rsidRDefault="00676DDB">
      <w:pPr>
        <w:snapToGrid w:val="0"/>
        <w:spacing w:line="360" w:lineRule="auto"/>
        <w:ind w:firstLineChars="200" w:firstLine="480"/>
        <w:rPr>
          <w:rFonts w:ascii="宋体" w:hAnsi="宋体" w:cs="仿宋"/>
          <w:sz w:val="24"/>
        </w:rPr>
      </w:pPr>
      <w:r>
        <w:rPr>
          <w:rFonts w:ascii="宋体" w:hAnsi="宋体" w:cs="仿宋" w:hint="eastAsia"/>
          <w:sz w:val="24"/>
        </w:rPr>
        <w:t>售价：</w:t>
      </w:r>
      <w:r>
        <w:rPr>
          <w:rFonts w:ascii="宋体" w:hAnsi="宋体" w:cs="仿宋" w:hint="eastAsia"/>
          <w:sz w:val="24"/>
        </w:rPr>
        <w:t>0</w:t>
      </w:r>
    </w:p>
    <w:p w:rsidR="00883DD6" w:rsidRDefault="00676DDB">
      <w:pPr>
        <w:snapToGrid w:val="0"/>
        <w:spacing w:line="360" w:lineRule="auto"/>
        <w:ind w:firstLineChars="200" w:firstLine="482"/>
        <w:rPr>
          <w:rFonts w:ascii="宋体" w:hAnsi="宋体" w:cs="Arial"/>
          <w:b/>
          <w:sz w:val="24"/>
        </w:rPr>
      </w:pPr>
      <w:r>
        <w:rPr>
          <w:rFonts w:ascii="宋体" w:hAnsi="宋体" w:cs="Arial" w:hint="eastAsia"/>
          <w:b/>
          <w:sz w:val="24"/>
        </w:rPr>
        <w:t>四、提交投标文件截止时间、开标时间和地点</w:t>
      </w:r>
      <w:r>
        <w:rPr>
          <w:rFonts w:ascii="宋体" w:hAnsi="宋体" w:cs="Arial" w:hint="eastAsia"/>
          <w:b/>
          <w:sz w:val="24"/>
        </w:rPr>
        <w:t xml:space="preserve"> </w:t>
      </w:r>
    </w:p>
    <w:p w:rsidR="00883DD6" w:rsidRDefault="00676DDB">
      <w:pPr>
        <w:snapToGrid w:val="0"/>
        <w:spacing w:line="360" w:lineRule="auto"/>
        <w:ind w:firstLineChars="250" w:firstLine="600"/>
        <w:rPr>
          <w:rFonts w:ascii="宋体" w:hAnsi="宋体" w:cs="仿宋"/>
          <w:bCs/>
          <w:sz w:val="24"/>
        </w:rPr>
      </w:pPr>
      <w:r>
        <w:rPr>
          <w:rFonts w:ascii="宋体" w:hAnsi="宋体" w:cs="仿宋" w:hint="eastAsia"/>
          <w:sz w:val="24"/>
        </w:rPr>
        <w:t>2025</w:t>
      </w:r>
      <w:r>
        <w:rPr>
          <w:rFonts w:ascii="宋体" w:hAnsi="宋体" w:cs="仿宋" w:hint="eastAsia"/>
          <w:sz w:val="24"/>
        </w:rPr>
        <w:t>年</w:t>
      </w:r>
      <w:r w:rsidR="00127349">
        <w:rPr>
          <w:rFonts w:ascii="宋体" w:hAnsi="宋体" w:hint="eastAsia"/>
          <w:sz w:val="24"/>
        </w:rPr>
        <w:t xml:space="preserve"> 月 日</w:t>
      </w:r>
      <w:r>
        <w:rPr>
          <w:rFonts w:ascii="宋体" w:hAnsi="宋体" w:hint="eastAsia"/>
          <w:sz w:val="24"/>
        </w:rPr>
        <w:t>14</w:t>
      </w:r>
      <w:r>
        <w:rPr>
          <w:rFonts w:ascii="宋体" w:hAnsi="宋体" w:hint="eastAsia"/>
          <w:sz w:val="24"/>
        </w:rPr>
        <w:t>：</w:t>
      </w:r>
      <w:r>
        <w:rPr>
          <w:rFonts w:ascii="宋体" w:hAnsi="宋体" w:hint="eastAsia"/>
          <w:sz w:val="24"/>
        </w:rPr>
        <w:t>00</w:t>
      </w:r>
      <w:r>
        <w:rPr>
          <w:rFonts w:ascii="宋体" w:hAnsi="宋体" w:cs="仿宋" w:hint="eastAsia"/>
          <w:bCs/>
          <w:sz w:val="24"/>
        </w:rPr>
        <w:t>（北京时间）</w:t>
      </w:r>
    </w:p>
    <w:p w:rsidR="00883DD6" w:rsidRDefault="00676DDB">
      <w:pPr>
        <w:snapToGrid w:val="0"/>
        <w:spacing w:line="360" w:lineRule="auto"/>
        <w:ind w:firstLineChars="250" w:firstLine="600"/>
        <w:rPr>
          <w:rFonts w:ascii="宋体" w:hAnsi="宋体" w:cs="仿宋"/>
          <w:bCs/>
          <w:sz w:val="24"/>
          <w:u w:val="single"/>
        </w:rPr>
      </w:pPr>
      <w:r>
        <w:rPr>
          <w:rFonts w:ascii="宋体" w:hAnsi="宋体" w:cs="仿宋" w:hint="eastAsia"/>
          <w:sz w:val="24"/>
        </w:rPr>
        <w:lastRenderedPageBreak/>
        <w:t>地点：通过“政府采购云平台（</w:t>
      </w:r>
      <w:r>
        <w:rPr>
          <w:rFonts w:ascii="宋体" w:hAnsi="宋体" w:cs="仿宋" w:hint="eastAsia"/>
          <w:sz w:val="24"/>
        </w:rPr>
        <w:t>http://www.zcygov.cn</w:t>
      </w:r>
      <w:r>
        <w:rPr>
          <w:rFonts w:ascii="宋体" w:hAnsi="宋体" w:cs="仿宋" w:hint="eastAsia"/>
          <w:sz w:val="24"/>
        </w:rPr>
        <w:t>）”实行在线投标及开标</w:t>
      </w:r>
    </w:p>
    <w:p w:rsidR="00883DD6" w:rsidRDefault="00676DDB">
      <w:pPr>
        <w:snapToGrid w:val="0"/>
        <w:spacing w:line="360" w:lineRule="auto"/>
        <w:ind w:firstLineChars="200" w:firstLine="482"/>
        <w:rPr>
          <w:rFonts w:ascii="宋体" w:hAnsi="宋体" w:cs="Arial"/>
          <w:b/>
          <w:sz w:val="24"/>
        </w:rPr>
      </w:pPr>
      <w:r>
        <w:rPr>
          <w:rFonts w:ascii="宋体" w:hAnsi="宋体" w:cs="Arial" w:hint="eastAsia"/>
          <w:b/>
          <w:sz w:val="24"/>
        </w:rPr>
        <w:t>五、公告期限</w:t>
      </w:r>
    </w:p>
    <w:p w:rsidR="00883DD6" w:rsidRDefault="00676DDB">
      <w:pPr>
        <w:snapToGrid w:val="0"/>
        <w:spacing w:line="360" w:lineRule="auto"/>
        <w:ind w:firstLineChars="200" w:firstLine="480"/>
        <w:rPr>
          <w:rFonts w:ascii="宋体" w:hAnsi="宋体" w:cs="仿宋"/>
          <w:kern w:val="0"/>
          <w:sz w:val="24"/>
        </w:rPr>
      </w:pPr>
      <w:r>
        <w:rPr>
          <w:rFonts w:ascii="宋体" w:hAnsi="宋体" w:cs="仿宋" w:hint="eastAsia"/>
          <w:kern w:val="0"/>
          <w:sz w:val="24"/>
        </w:rPr>
        <w:t>自本公告发布之日起</w:t>
      </w:r>
      <w:r>
        <w:rPr>
          <w:rFonts w:ascii="宋体" w:hAnsi="宋体" w:cs="仿宋" w:hint="eastAsia"/>
          <w:kern w:val="0"/>
          <w:sz w:val="24"/>
        </w:rPr>
        <w:t>5</w:t>
      </w:r>
      <w:r>
        <w:rPr>
          <w:rFonts w:ascii="宋体" w:hAnsi="宋体" w:cs="仿宋" w:hint="eastAsia"/>
          <w:kern w:val="0"/>
          <w:sz w:val="24"/>
        </w:rPr>
        <w:t>个工作日。</w:t>
      </w:r>
    </w:p>
    <w:p w:rsidR="00883DD6" w:rsidRDefault="00676DDB">
      <w:pPr>
        <w:snapToGrid w:val="0"/>
        <w:spacing w:line="360" w:lineRule="auto"/>
        <w:ind w:firstLineChars="200" w:firstLine="482"/>
        <w:rPr>
          <w:rFonts w:ascii="宋体" w:hAnsi="宋体" w:cs="Arial"/>
          <w:b/>
          <w:sz w:val="24"/>
        </w:rPr>
      </w:pPr>
      <w:r>
        <w:rPr>
          <w:rFonts w:ascii="宋体" w:hAnsi="宋体" w:cs="Arial" w:hint="eastAsia"/>
          <w:b/>
          <w:sz w:val="24"/>
        </w:rPr>
        <w:t>六、其他补充事宜</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t>1.</w:t>
      </w:r>
      <w:r>
        <w:rPr>
          <w:rFonts w:ascii="宋体" w:hAnsi="宋体" w:cs="仿宋" w:hint="eastAsia"/>
          <w:sz w:val="24"/>
        </w:rPr>
        <w:t>供应商认为采购文件使自己的权益受到损害的，可以自获取采购文件之日或者采购文件公告期限届满之日（公告期限届满后获取采购文件的，以公告期限届满之日为准）起</w:t>
      </w:r>
      <w:r>
        <w:rPr>
          <w:rFonts w:ascii="宋体" w:hAnsi="宋体" w:cs="仿宋" w:hint="eastAsia"/>
          <w:sz w:val="24"/>
        </w:rPr>
        <w:t>7</w:t>
      </w:r>
      <w:r>
        <w:rPr>
          <w:rFonts w:ascii="宋体" w:hAnsi="宋体" w:cs="仿宋"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t>2.</w:t>
      </w:r>
      <w:r>
        <w:rPr>
          <w:rFonts w:ascii="宋体" w:hAnsi="宋体" w:cs="仿宋" w:hint="eastAsia"/>
          <w:sz w:val="24"/>
        </w:rPr>
        <w:t>根据《中华人民共和国财政部令第</w:t>
      </w:r>
      <w:r>
        <w:rPr>
          <w:rFonts w:ascii="宋体" w:hAnsi="宋体" w:cs="仿宋" w:hint="eastAsia"/>
          <w:sz w:val="24"/>
        </w:rPr>
        <w:t>94</w:t>
      </w:r>
      <w:r>
        <w:rPr>
          <w:rFonts w:ascii="宋体" w:hAnsi="宋体" w:cs="仿宋" w:hint="eastAsia"/>
          <w:sz w:val="24"/>
        </w:rPr>
        <w:t>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t>3.</w:t>
      </w:r>
      <w:r>
        <w:rPr>
          <w:rFonts w:ascii="宋体" w:hAnsi="宋体" w:cs="仿宋" w:hint="eastAsia"/>
          <w:sz w:val="24"/>
        </w:rPr>
        <w:t>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t>4.</w:t>
      </w:r>
      <w:r>
        <w:rPr>
          <w:rFonts w:ascii="宋体" w:hAnsi="宋体" w:cs="仿宋" w:hint="eastAsia"/>
          <w:sz w:val="24"/>
        </w:rPr>
        <w:t>答疑内容是招标文</w:t>
      </w:r>
      <w:r>
        <w:rPr>
          <w:rFonts w:ascii="宋体" w:hAnsi="宋体" w:cs="仿宋" w:hint="eastAsia"/>
          <w:sz w:val="24"/>
        </w:rPr>
        <w:t>件的组成部分，并将在网上发布补充（答疑、澄清）文件，潜在供应商应自行关注网站公告，采购人不再一一通知，供应商因自身贻误行为导致投标失效的，责任自负。</w:t>
      </w:r>
    </w:p>
    <w:p w:rsidR="00883DD6" w:rsidRDefault="00676DDB">
      <w:pPr>
        <w:spacing w:line="360" w:lineRule="auto"/>
        <w:ind w:firstLineChars="200" w:firstLine="480"/>
        <w:rPr>
          <w:rFonts w:ascii="宋体" w:hAnsi="宋体" w:cs="仿宋"/>
          <w:sz w:val="24"/>
        </w:rPr>
      </w:pPr>
      <w:r>
        <w:rPr>
          <w:rFonts w:ascii="宋体" w:hAnsi="宋体" w:cs="仿宋" w:hint="eastAsia"/>
          <w:sz w:val="24"/>
        </w:rPr>
        <w:t>5.</w:t>
      </w:r>
      <w:r>
        <w:rPr>
          <w:rFonts w:ascii="宋体" w:hAnsi="宋体" w:cs="仿宋" w:hint="eastAsia"/>
          <w:sz w:val="24"/>
        </w:rPr>
        <w:t>为有效破解当前中小微企业面临的“融资难、融资贵”困局，充分发挥好政府采购扶持小微企业发展的政策功能，本项目中标供应商可凭中标通知书等材料至“绿贷通平台”网页（</w:t>
      </w:r>
      <w:r>
        <w:rPr>
          <w:rFonts w:ascii="宋体" w:hAnsi="宋体" w:cs="仿宋" w:hint="eastAsia"/>
          <w:sz w:val="24"/>
        </w:rPr>
        <w:t>https://lvdt.huzldt.com</w:t>
      </w:r>
      <w:r>
        <w:rPr>
          <w:rFonts w:ascii="宋体" w:hAnsi="宋体" w:cs="仿宋" w:hint="eastAsia"/>
          <w:sz w:val="24"/>
        </w:rPr>
        <w:t>）或“政采贷”平台网页（</w:t>
      </w:r>
      <w:r>
        <w:rPr>
          <w:rFonts w:ascii="宋体" w:hAnsi="宋体" w:cs="仿宋" w:hint="eastAsia"/>
          <w:sz w:val="24"/>
        </w:rPr>
        <w:t>www.zcygov.cn</w:t>
      </w:r>
      <w:r>
        <w:rPr>
          <w:rFonts w:ascii="宋体" w:hAnsi="宋体" w:cs="仿宋" w:hint="eastAsia"/>
          <w:sz w:val="24"/>
        </w:rPr>
        <w:t>）申请相关融资产品。具体操作方式可在“绿贷通”或“政采贷”平台网站查询，也可向“绿贷通”或“政采贷”平台</w:t>
      </w:r>
      <w:r>
        <w:rPr>
          <w:rFonts w:ascii="宋体" w:hAnsi="宋体" w:cs="仿宋" w:hint="eastAsia"/>
          <w:sz w:val="24"/>
        </w:rPr>
        <w:t>电话咨询（“绿贷通”联系电话：</w:t>
      </w:r>
      <w:r>
        <w:rPr>
          <w:rFonts w:ascii="宋体" w:hAnsi="宋体" w:cs="仿宋" w:hint="eastAsia"/>
          <w:sz w:val="24"/>
        </w:rPr>
        <w:t>0572-2392590</w:t>
      </w:r>
      <w:r>
        <w:rPr>
          <w:rFonts w:ascii="宋体" w:hAnsi="宋体" w:cs="仿宋" w:hint="eastAsia"/>
          <w:sz w:val="24"/>
        </w:rPr>
        <w:t>、“政采贷”联系电话：</w:t>
      </w:r>
      <w:r>
        <w:rPr>
          <w:rFonts w:ascii="宋体" w:hAnsi="宋体" w:cs="仿宋" w:hint="eastAsia"/>
          <w:sz w:val="24"/>
        </w:rPr>
        <w:t>0572-2151055</w:t>
      </w:r>
      <w:r>
        <w:rPr>
          <w:rFonts w:ascii="宋体" w:hAnsi="宋体" w:cs="仿宋" w:hint="eastAsia"/>
          <w:sz w:val="24"/>
        </w:rPr>
        <w:t>、</w:t>
      </w:r>
      <w:r>
        <w:rPr>
          <w:rFonts w:ascii="宋体" w:hAnsi="宋体" w:cs="仿宋" w:hint="eastAsia"/>
          <w:sz w:val="24"/>
        </w:rPr>
        <w:t>18698580797</w:t>
      </w:r>
      <w:r>
        <w:rPr>
          <w:rFonts w:ascii="宋体" w:hAnsi="宋体" w:cs="仿宋" w:hint="eastAsia"/>
          <w:sz w:val="24"/>
        </w:rPr>
        <w:t>）。</w:t>
      </w:r>
    </w:p>
    <w:p w:rsidR="00883DD6" w:rsidRDefault="00676DDB">
      <w:pPr>
        <w:snapToGrid w:val="0"/>
        <w:spacing w:line="360" w:lineRule="auto"/>
        <w:ind w:firstLineChars="200" w:firstLine="480"/>
        <w:rPr>
          <w:rFonts w:ascii="宋体" w:hAnsi="宋体" w:cs="Arial"/>
          <w:b/>
          <w:sz w:val="24"/>
        </w:rPr>
      </w:pPr>
      <w:r>
        <w:rPr>
          <w:rFonts w:ascii="宋体" w:hAnsi="宋体" w:cs="宋体" w:hint="eastAsia"/>
          <w:sz w:val="24"/>
        </w:rPr>
        <w:t>6.</w:t>
      </w:r>
      <w:r>
        <w:rPr>
          <w:rFonts w:ascii="宋体" w:hAnsi="宋体" w:cs="宋体"/>
          <w:sz w:val="24"/>
        </w:rPr>
        <w:t>根据《政府采购促进中小企业发展管理办法》，本项目是否专门面向中小企业采购：</w:t>
      </w:r>
      <w:r w:rsidR="00127349">
        <w:rPr>
          <w:rFonts w:ascii="宋体" w:hAnsi="宋体" w:cs="宋体" w:hint="eastAsia"/>
          <w:sz w:val="24"/>
        </w:rPr>
        <w:t>否</w:t>
      </w:r>
      <w:r>
        <w:rPr>
          <w:rFonts w:ascii="宋体" w:hAnsi="宋体" w:cs="宋体" w:hint="eastAsia"/>
          <w:sz w:val="24"/>
        </w:rPr>
        <w:t>。</w:t>
      </w:r>
    </w:p>
    <w:p w:rsidR="00883DD6" w:rsidRDefault="00676DDB">
      <w:pPr>
        <w:snapToGrid w:val="0"/>
        <w:spacing w:line="360" w:lineRule="auto"/>
        <w:ind w:firstLineChars="200" w:firstLine="480"/>
        <w:rPr>
          <w:rFonts w:ascii="宋体" w:hAnsi="宋体" w:cs="仿宋"/>
          <w:kern w:val="0"/>
          <w:sz w:val="24"/>
        </w:rPr>
      </w:pPr>
      <w:r>
        <w:rPr>
          <w:rFonts w:ascii="宋体" w:hAnsi="宋体" w:cs="仿宋" w:hint="eastAsia"/>
          <w:sz w:val="24"/>
        </w:rPr>
        <w:t>7.</w:t>
      </w:r>
      <w:r>
        <w:rPr>
          <w:rFonts w:ascii="宋体" w:hAnsi="宋体" w:cs="仿宋" w:hint="eastAsia"/>
          <w:sz w:val="24"/>
        </w:rPr>
        <w:t>本项目公告发布网站：</w:t>
      </w:r>
      <w:r>
        <w:rPr>
          <w:rFonts w:ascii="宋体" w:hAnsi="宋体" w:cs="仿宋" w:hint="eastAsia"/>
          <w:sz w:val="24"/>
        </w:rPr>
        <w:t xml:space="preserve"> </w:t>
      </w:r>
      <w:r>
        <w:rPr>
          <w:rFonts w:ascii="宋体" w:hAnsi="宋体" w:cs="仿宋" w:hint="eastAsia"/>
          <w:sz w:val="24"/>
        </w:rPr>
        <w:t>浙江政府采购网</w:t>
      </w:r>
      <w:r>
        <w:rPr>
          <w:rFonts w:ascii="宋体" w:hAnsi="宋体" w:cs="仿宋" w:hint="eastAsia"/>
          <w:sz w:val="24"/>
        </w:rPr>
        <w:t>、</w:t>
      </w:r>
      <w:r>
        <w:rPr>
          <w:rFonts w:ascii="宋体" w:hAnsi="宋体" w:cs="仿宋" w:hint="eastAsia"/>
          <w:sz w:val="24"/>
        </w:rPr>
        <w:t>湖州市公共资源交易信息网：</w:t>
      </w:r>
      <w:r>
        <w:rPr>
          <w:rFonts w:ascii="宋体" w:hAnsi="宋体" w:cs="仿宋" w:hint="eastAsia"/>
          <w:sz w:val="24"/>
        </w:rPr>
        <w:t>http://ggzy.huzhou.gov.cn/hzfront/-</w:t>
      </w:r>
      <w:r>
        <w:rPr>
          <w:rFonts w:ascii="宋体" w:hAnsi="宋体" w:cs="仿宋" w:hint="eastAsia"/>
          <w:sz w:val="24"/>
        </w:rPr>
        <w:t>“政府采购”－“分散采购”模块</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lastRenderedPageBreak/>
        <w:t>8.</w:t>
      </w:r>
      <w:r>
        <w:rPr>
          <w:rFonts w:ascii="宋体" w:hAnsi="宋体" w:cs="仿宋" w:hint="eastAsia"/>
          <w:sz w:val="24"/>
        </w:rPr>
        <w:t>投标事项：</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w:t>
      </w:r>
      <w:r>
        <w:rPr>
          <w:rFonts w:ascii="宋体" w:hAnsi="宋体" w:cs="仿宋" w:hint="eastAsia"/>
          <w:sz w:val="24"/>
        </w:rPr>
        <w:t>400-881-7190</w:t>
      </w:r>
      <w:r>
        <w:rPr>
          <w:rFonts w:ascii="宋体" w:hAnsi="宋体" w:cs="仿宋" w:hint="eastAsia"/>
          <w:sz w:val="24"/>
        </w:rPr>
        <w:t>。</w:t>
      </w:r>
    </w:p>
    <w:p w:rsidR="00883DD6" w:rsidRDefault="00676DDB">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）参与政府采购项目的注册供应商，需登录浙江政府采购云平台（</w:t>
      </w:r>
      <w:r>
        <w:rPr>
          <w:rFonts w:ascii="宋体" w:hAnsi="宋体" w:cs="仿宋" w:hint="eastAsia"/>
          <w:sz w:val="24"/>
        </w:rPr>
        <w:t>http://www.zcygov.cn</w:t>
      </w:r>
      <w:r>
        <w:rPr>
          <w:rFonts w:ascii="宋体" w:hAnsi="宋体" w:cs="仿宋" w:hint="eastAsia"/>
          <w:sz w:val="24"/>
        </w:rPr>
        <w:t>）进行网上报名，尚未注册的供应商应当先在浙江政府采购云平台上申请注册。</w:t>
      </w:r>
    </w:p>
    <w:p w:rsidR="00883DD6" w:rsidRDefault="00676DDB">
      <w:pPr>
        <w:spacing w:line="360" w:lineRule="auto"/>
        <w:ind w:firstLineChars="200" w:firstLine="480"/>
        <w:jc w:val="left"/>
        <w:rPr>
          <w:rFonts w:ascii="宋体" w:hAnsi="宋体" w:cs="仿宋"/>
          <w:kern w:val="0"/>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）政府采购项目电子交易操作指南：</w:t>
      </w:r>
      <w:r>
        <w:t>https://service.zcygov.cn/#/knowledges/CW1EtGwBFdiHxlNd6I3m/6IMVAG0BFdiHxlNdQ8Na</w:t>
      </w:r>
    </w:p>
    <w:p w:rsidR="00883DD6" w:rsidRDefault="00676DDB">
      <w:pPr>
        <w:spacing w:line="360" w:lineRule="auto"/>
        <w:ind w:firstLineChars="200" w:firstLine="480"/>
        <w:rPr>
          <w:rFonts w:ascii="宋体" w:hAnsi="宋体" w:cs="仿宋"/>
          <w:kern w:val="0"/>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为确保网上操作合法、有效和安全，供应商应当在投标截止时间前完成在“政府采购云平台”的身份认证，确保在电子投标过程中能够对相关数据电文进行加密和使用电子签章。使用“政采云电子交易客户端”需要提前申领</w:t>
      </w:r>
      <w:r>
        <w:rPr>
          <w:rFonts w:ascii="宋体" w:hAnsi="宋体" w:cs="仿宋" w:hint="eastAsia"/>
          <w:sz w:val="24"/>
        </w:rPr>
        <w:t>CA</w:t>
      </w:r>
      <w:r>
        <w:rPr>
          <w:rFonts w:ascii="宋体" w:hAnsi="宋体" w:cs="仿宋" w:hint="eastAsia"/>
          <w:sz w:val="24"/>
        </w:rPr>
        <w:t>数字证书（完成</w:t>
      </w:r>
      <w:r>
        <w:rPr>
          <w:rFonts w:ascii="宋体" w:hAnsi="宋体" w:cs="仿宋" w:hint="eastAsia"/>
          <w:sz w:val="24"/>
        </w:rPr>
        <w:t>CA</w:t>
      </w:r>
      <w:r>
        <w:rPr>
          <w:rFonts w:ascii="宋体" w:hAnsi="宋体" w:cs="仿宋" w:hint="eastAsia"/>
          <w:sz w:val="24"/>
        </w:rPr>
        <w:t>数字证书办理预计一周左右，建议各投标人自行把握时间），申领流程请自行前往“浙江政府采购网</w:t>
      </w:r>
      <w:r>
        <w:rPr>
          <w:rFonts w:ascii="宋体" w:hAnsi="宋体" w:cs="仿宋" w:hint="eastAsia"/>
          <w:sz w:val="24"/>
        </w:rPr>
        <w:t>-</w:t>
      </w:r>
      <w:r>
        <w:rPr>
          <w:rFonts w:ascii="宋体" w:hAnsi="宋体" w:cs="仿宋" w:hint="eastAsia"/>
          <w:sz w:val="24"/>
        </w:rPr>
        <w:t>下载专区－电子交易客户端</w:t>
      </w:r>
      <w:r>
        <w:rPr>
          <w:rFonts w:ascii="宋体" w:hAnsi="宋体" w:cs="仿宋" w:hint="eastAsia"/>
          <w:sz w:val="24"/>
        </w:rPr>
        <w:t>-CA</w:t>
      </w:r>
      <w:r>
        <w:rPr>
          <w:rFonts w:ascii="宋体" w:hAnsi="宋体" w:cs="仿宋" w:hint="eastAsia"/>
          <w:sz w:val="24"/>
        </w:rPr>
        <w:t>驱动和</w:t>
      </w:r>
      <w:r>
        <w:rPr>
          <w:rFonts w:ascii="宋体" w:hAnsi="宋体" w:cs="仿宋" w:hint="eastAsia"/>
          <w:sz w:val="24"/>
        </w:rPr>
        <w:t>申领流程”进行查阅。办理流程详见</w:t>
      </w:r>
      <w:r>
        <w:rPr>
          <w:rFonts w:ascii="宋体" w:hAnsi="宋体" w:cs="仿宋" w:hint="eastAsia"/>
          <w:sz w:val="24"/>
        </w:rPr>
        <w:t>http://zfcg.czt.zj.gov.cn/bidClientTemplate/2019-05-27/12945.html</w:t>
      </w:r>
      <w:r>
        <w:rPr>
          <w:rFonts w:ascii="宋体" w:hAnsi="宋体" w:cs="仿宋" w:hint="eastAsia"/>
          <w:sz w:val="24"/>
        </w:rPr>
        <w:t>，并登录“浙江政府采购网”（</w:t>
      </w:r>
      <w:r>
        <w:rPr>
          <w:rFonts w:ascii="宋体" w:hAnsi="宋体" w:cs="仿宋" w:hint="eastAsia"/>
          <w:sz w:val="24"/>
        </w:rPr>
        <w:t>http://zfcg.czt.zj.gov.cn</w:t>
      </w:r>
      <w:r>
        <w:rPr>
          <w:rFonts w:ascii="宋体" w:hAnsi="宋体" w:cs="仿宋" w:hint="eastAsia"/>
          <w:sz w:val="24"/>
        </w:rPr>
        <w:t>），进入“下载专区”下载“政采云电子交易客户端”，制作投标文件。</w:t>
      </w:r>
    </w:p>
    <w:p w:rsidR="00883DD6" w:rsidRDefault="00676DDB">
      <w:pPr>
        <w:spacing w:line="360" w:lineRule="auto"/>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）投标供应商应当在投标截止时间前，将生成的“电子加密投标文件”上传递交至“政府采购云平台”。投标截止时间以后上传递交的投标文件将被“政府采购云平台”拒收。</w:t>
      </w:r>
    </w:p>
    <w:p w:rsidR="00883DD6" w:rsidRDefault="00676DDB">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）备</w:t>
      </w:r>
      <w:r>
        <w:rPr>
          <w:rFonts w:ascii="宋体" w:hAnsi="宋体" w:hint="eastAsia"/>
          <w:sz w:val="24"/>
        </w:rPr>
        <w:t>份</w:t>
      </w:r>
      <w:r>
        <w:rPr>
          <w:rFonts w:ascii="宋体" w:hAnsi="宋体" w:cs="宋体" w:hint="eastAsia"/>
          <w:kern w:val="0"/>
          <w:sz w:val="24"/>
        </w:rPr>
        <w:t>投标文件</w:t>
      </w:r>
      <w:r>
        <w:rPr>
          <w:rFonts w:ascii="宋体" w:hAnsi="宋体" w:hint="eastAsia"/>
          <w:sz w:val="24"/>
        </w:rPr>
        <w:t>：根据“浙江省政府采购项目电</w:t>
      </w:r>
      <w:r>
        <w:rPr>
          <w:rFonts w:ascii="宋体" w:hAnsi="宋体" w:hint="eastAsia"/>
          <w:sz w:val="24"/>
        </w:rPr>
        <w:t>子交易管理暂行办法”第二十条规定，本次招标允许供应商递交备份</w:t>
      </w:r>
      <w:r>
        <w:rPr>
          <w:rFonts w:ascii="宋体" w:hAnsi="宋体" w:cs="宋体" w:hint="eastAsia"/>
          <w:kern w:val="0"/>
          <w:sz w:val="24"/>
        </w:rPr>
        <w:t>投标文件</w:t>
      </w:r>
      <w:r>
        <w:rPr>
          <w:rFonts w:ascii="宋体" w:hAnsi="宋体" w:hint="eastAsia"/>
          <w:sz w:val="24"/>
        </w:rPr>
        <w:t>，仅提交备份</w:t>
      </w:r>
      <w:r>
        <w:rPr>
          <w:rFonts w:ascii="宋体" w:hAnsi="宋体" w:cs="宋体" w:hint="eastAsia"/>
          <w:kern w:val="0"/>
          <w:sz w:val="24"/>
        </w:rPr>
        <w:t>投标文件</w:t>
      </w:r>
      <w:r>
        <w:rPr>
          <w:rFonts w:ascii="宋体" w:hAnsi="宋体" w:hint="eastAsia"/>
          <w:sz w:val="24"/>
        </w:rPr>
        <w:t>的，</w:t>
      </w:r>
      <w:r>
        <w:rPr>
          <w:rFonts w:ascii="宋体" w:hAnsi="宋体" w:cs="宋体" w:hint="eastAsia"/>
          <w:kern w:val="0"/>
          <w:sz w:val="24"/>
        </w:rPr>
        <w:t>投标</w:t>
      </w:r>
      <w:r>
        <w:rPr>
          <w:rFonts w:ascii="宋体" w:hAnsi="宋体" w:hint="eastAsia"/>
          <w:sz w:val="24"/>
        </w:rPr>
        <w:t>无效。本项目不强制要求供应商提交备份</w:t>
      </w:r>
      <w:r>
        <w:rPr>
          <w:rFonts w:ascii="宋体" w:hAnsi="宋体" w:cs="宋体" w:hint="eastAsia"/>
          <w:kern w:val="0"/>
          <w:sz w:val="24"/>
        </w:rPr>
        <w:t>投标文件</w:t>
      </w:r>
      <w:r>
        <w:rPr>
          <w:rFonts w:ascii="宋体" w:hAnsi="宋体" w:hint="eastAsia"/>
          <w:sz w:val="24"/>
        </w:rPr>
        <w:t>，但由于未提交备份</w:t>
      </w:r>
      <w:r>
        <w:rPr>
          <w:rFonts w:ascii="宋体" w:hAnsi="宋体" w:cs="宋体" w:hint="eastAsia"/>
          <w:kern w:val="0"/>
          <w:sz w:val="24"/>
        </w:rPr>
        <w:t>投标文件</w:t>
      </w:r>
      <w:r>
        <w:rPr>
          <w:rFonts w:ascii="宋体" w:hAnsi="宋体" w:hint="eastAsia"/>
          <w:sz w:val="24"/>
        </w:rPr>
        <w:t>而造成项目开评标活动无法进行下去的，</w:t>
      </w:r>
      <w:r>
        <w:rPr>
          <w:rFonts w:ascii="宋体" w:hAnsi="宋体" w:cs="宋体" w:hint="eastAsia"/>
          <w:kern w:val="0"/>
          <w:sz w:val="24"/>
        </w:rPr>
        <w:t>投标</w:t>
      </w:r>
      <w:r>
        <w:rPr>
          <w:rFonts w:ascii="宋体" w:hAnsi="宋体" w:hint="eastAsia"/>
          <w:sz w:val="24"/>
        </w:rPr>
        <w:t>无效的，相关风险由供应</w:t>
      </w:r>
      <w:r>
        <w:rPr>
          <w:rFonts w:ascii="宋体" w:hAnsi="宋体" w:cs="宋体" w:hint="eastAsia"/>
          <w:kern w:val="0"/>
          <w:sz w:val="24"/>
        </w:rPr>
        <w:t>商自行承担。</w:t>
      </w:r>
      <w:r>
        <w:rPr>
          <w:rFonts w:ascii="宋体" w:hAnsi="宋体" w:cs="宋体"/>
          <w:kern w:val="0"/>
          <w:sz w:val="24"/>
        </w:rPr>
        <w:t>备份</w:t>
      </w:r>
      <w:r>
        <w:rPr>
          <w:rFonts w:ascii="宋体" w:hAnsi="宋体" w:cs="宋体" w:hint="eastAsia"/>
          <w:kern w:val="0"/>
          <w:sz w:val="24"/>
        </w:rPr>
        <w:t>投标文件：</w:t>
      </w:r>
      <w:r>
        <w:rPr>
          <w:rFonts w:ascii="宋体" w:hAnsi="宋体" w:cs="宋体" w:hint="eastAsia"/>
          <w:kern w:val="0"/>
          <w:sz w:val="24"/>
        </w:rPr>
        <w:t>1</w:t>
      </w:r>
      <w:r>
        <w:rPr>
          <w:rFonts w:ascii="宋体" w:hAnsi="宋体" w:cs="宋体" w:hint="eastAsia"/>
          <w:kern w:val="0"/>
          <w:sz w:val="24"/>
        </w:rPr>
        <w:t>份。</w:t>
      </w:r>
      <w:r>
        <w:rPr>
          <w:rFonts w:ascii="宋体" w:hAnsi="宋体" w:cs="宋体"/>
          <w:kern w:val="0"/>
          <w:sz w:val="24"/>
        </w:rPr>
        <w:t>以介质存储的数据电文形式的备份</w:t>
      </w:r>
      <w:r>
        <w:rPr>
          <w:rFonts w:ascii="宋体" w:hAnsi="宋体" w:cs="宋体" w:hint="eastAsia"/>
          <w:kern w:val="0"/>
          <w:sz w:val="24"/>
        </w:rPr>
        <w:t>投标文件（</w:t>
      </w:r>
      <w:r>
        <w:rPr>
          <w:rFonts w:ascii="宋体" w:hAnsi="宋体" w:cs="宋体"/>
          <w:kern w:val="0"/>
          <w:sz w:val="24"/>
        </w:rPr>
        <w:t>BFBS</w:t>
      </w:r>
      <w:r>
        <w:rPr>
          <w:rFonts w:ascii="宋体" w:hAnsi="宋体" w:cs="宋体"/>
          <w:kern w:val="0"/>
          <w:sz w:val="24"/>
        </w:rPr>
        <w:t>格式</w:t>
      </w:r>
      <w:r>
        <w:rPr>
          <w:rFonts w:ascii="宋体" w:hAnsi="宋体" w:cs="宋体" w:hint="eastAsia"/>
          <w:kern w:val="0"/>
          <w:sz w:val="24"/>
        </w:rPr>
        <w:t>）</w:t>
      </w:r>
      <w:r>
        <w:rPr>
          <w:rFonts w:ascii="宋体" w:hAnsi="宋体" w:cs="宋体"/>
          <w:kern w:val="0"/>
          <w:sz w:val="24"/>
        </w:rPr>
        <w:t>，按政采云平台项目采购</w:t>
      </w:r>
      <w:r>
        <w:rPr>
          <w:rFonts w:ascii="宋体" w:hAnsi="宋体" w:cs="宋体" w:hint="eastAsia"/>
          <w:kern w:val="0"/>
          <w:sz w:val="24"/>
        </w:rPr>
        <w:t>－</w:t>
      </w:r>
      <w:r>
        <w:rPr>
          <w:rFonts w:ascii="宋体" w:hAnsi="宋体" w:cs="宋体"/>
          <w:kern w:val="0"/>
          <w:sz w:val="24"/>
        </w:rPr>
        <w:t>电子交易操作指南中上传的电子</w:t>
      </w:r>
      <w:r>
        <w:rPr>
          <w:rFonts w:ascii="宋体" w:hAnsi="宋体" w:cs="宋体" w:hint="eastAsia"/>
          <w:kern w:val="0"/>
          <w:sz w:val="24"/>
        </w:rPr>
        <w:t>投标文件</w:t>
      </w:r>
      <w:r>
        <w:rPr>
          <w:rFonts w:ascii="宋体" w:hAnsi="宋体" w:cs="宋体"/>
          <w:kern w:val="0"/>
          <w:sz w:val="24"/>
        </w:rPr>
        <w:t>格式，以</w:t>
      </w:r>
      <w:r>
        <w:rPr>
          <w:rFonts w:ascii="宋体" w:hAnsi="宋体" w:cs="宋体"/>
          <w:kern w:val="0"/>
          <w:sz w:val="24"/>
        </w:rPr>
        <w:t>U</w:t>
      </w:r>
      <w:r>
        <w:rPr>
          <w:rFonts w:ascii="宋体" w:hAnsi="宋体" w:cs="宋体"/>
          <w:kern w:val="0"/>
          <w:sz w:val="24"/>
        </w:rPr>
        <w:t>盘形式存储提供</w:t>
      </w:r>
      <w:r>
        <w:rPr>
          <w:rFonts w:ascii="宋体" w:hAnsi="宋体" w:cs="宋体" w:hint="eastAsia"/>
          <w:kern w:val="0"/>
          <w:sz w:val="24"/>
        </w:rPr>
        <w:t>）</w:t>
      </w:r>
      <w:r>
        <w:rPr>
          <w:rFonts w:ascii="宋体" w:hAnsi="宋体" w:cs="宋体"/>
          <w:kern w:val="0"/>
          <w:sz w:val="24"/>
        </w:rPr>
        <w:t>。</w:t>
      </w:r>
      <w:r>
        <w:rPr>
          <w:rFonts w:ascii="宋体" w:hAnsi="宋体" w:cs="宋体"/>
          <w:kern w:val="0"/>
          <w:sz w:val="24"/>
        </w:rPr>
        <w:t>U</w:t>
      </w:r>
      <w:r>
        <w:rPr>
          <w:rFonts w:ascii="宋体" w:hAnsi="宋体" w:cs="宋体"/>
          <w:kern w:val="0"/>
          <w:sz w:val="24"/>
        </w:rPr>
        <w:t>盘盘面上粘贴标签，标注单位名称，装入一个外包封袋中进行邮寄</w:t>
      </w:r>
      <w:r>
        <w:rPr>
          <w:rFonts w:ascii="宋体" w:hAnsi="宋体" w:cs="宋体" w:hint="eastAsia"/>
          <w:kern w:val="0"/>
          <w:sz w:val="24"/>
        </w:rPr>
        <w:t>。</w:t>
      </w:r>
      <w:r>
        <w:rPr>
          <w:rFonts w:ascii="宋体" w:hAnsi="宋体" w:cs="宋体"/>
          <w:kern w:val="0"/>
          <w:sz w:val="24"/>
        </w:rPr>
        <w:t>邮寄时，总的外包封袋上可不注明单位名称，但应注明单位的联系人、联系电话及项目名称</w:t>
      </w:r>
      <w:r>
        <w:rPr>
          <w:rFonts w:ascii="宋体" w:hAnsi="宋体" w:cs="宋体" w:hint="eastAsia"/>
          <w:kern w:val="0"/>
          <w:sz w:val="24"/>
        </w:rPr>
        <w:t>。邮寄地址为：浙江华耀建设咨询有限公司（湖州市静江公寓</w:t>
      </w:r>
      <w:r>
        <w:rPr>
          <w:rFonts w:ascii="宋体" w:hAnsi="宋体" w:cs="宋体" w:hint="eastAsia"/>
          <w:kern w:val="0"/>
          <w:sz w:val="24"/>
        </w:rPr>
        <w:t>1</w:t>
      </w:r>
      <w:r>
        <w:rPr>
          <w:rFonts w:ascii="宋体" w:hAnsi="宋体" w:cs="宋体" w:hint="eastAsia"/>
          <w:kern w:val="0"/>
          <w:sz w:val="24"/>
        </w:rPr>
        <w:t>单元</w:t>
      </w:r>
      <w:r>
        <w:rPr>
          <w:rFonts w:ascii="宋体" w:hAnsi="宋体" w:cs="宋体" w:hint="eastAsia"/>
          <w:kern w:val="0"/>
          <w:sz w:val="24"/>
        </w:rPr>
        <w:t>1101</w:t>
      </w:r>
      <w:r>
        <w:rPr>
          <w:rFonts w:ascii="宋体" w:hAnsi="宋体" w:cs="宋体" w:hint="eastAsia"/>
          <w:kern w:val="0"/>
          <w:sz w:val="24"/>
        </w:rPr>
        <w:t>室），联系人：张治中，联系电话：</w:t>
      </w:r>
      <w:r>
        <w:rPr>
          <w:rFonts w:ascii="宋体" w:hAnsi="宋体" w:cs="宋体" w:hint="eastAsia"/>
          <w:kern w:val="0"/>
          <w:sz w:val="24"/>
        </w:rPr>
        <w:t>0572-2198738</w:t>
      </w:r>
      <w:hyperlink r:id="rId10" w:history="1">
        <w:r>
          <w:rPr>
            <w:rFonts w:ascii="宋体" w:hAnsi="宋体" w:cs="宋体" w:hint="eastAsia"/>
            <w:kern w:val="0"/>
            <w:sz w:val="24"/>
          </w:rPr>
          <w:t>，</w:t>
        </w:r>
      </w:hyperlink>
      <w:r>
        <w:rPr>
          <w:rFonts w:ascii="宋体" w:hAnsi="宋体" w:cs="宋体" w:hint="eastAsia"/>
          <w:kern w:val="0"/>
          <w:sz w:val="24"/>
        </w:rPr>
        <w:t>拒绝到</w:t>
      </w:r>
      <w:r>
        <w:rPr>
          <w:rFonts w:ascii="宋体" w:hAnsi="宋体" w:cs="宋体" w:hint="eastAsia"/>
          <w:kern w:val="0"/>
          <w:sz w:val="24"/>
        </w:rPr>
        <w:lastRenderedPageBreak/>
        <w:t>付。以收件人实际签收时间为准，逾期送达的将拒绝接收。</w:t>
      </w:r>
    </w:p>
    <w:p w:rsidR="00883DD6" w:rsidRDefault="00676DDB">
      <w:pPr>
        <w:spacing w:line="360" w:lineRule="auto"/>
        <w:ind w:firstLineChars="200" w:firstLine="480"/>
        <w:rPr>
          <w:rFonts w:ascii="宋体" w:hAnsi="宋体"/>
          <w:sz w:val="24"/>
        </w:rPr>
      </w:pPr>
      <w:r>
        <w:rPr>
          <w:rFonts w:ascii="宋体" w:hAnsi="宋体" w:cs="宋体" w:hint="eastAsia"/>
          <w:kern w:val="0"/>
          <w:sz w:val="24"/>
        </w:rPr>
        <w:t>（</w:t>
      </w:r>
      <w:r>
        <w:rPr>
          <w:rFonts w:ascii="宋体" w:hAnsi="宋体" w:cs="宋体" w:hint="eastAsia"/>
          <w:kern w:val="0"/>
          <w:sz w:val="24"/>
        </w:rPr>
        <w:t>7</w:t>
      </w:r>
      <w:r>
        <w:rPr>
          <w:rFonts w:ascii="宋体" w:hAnsi="宋体" w:cs="宋体" w:hint="eastAsia"/>
          <w:kern w:val="0"/>
          <w:sz w:val="24"/>
        </w:rPr>
        <w:t>）本项目开评标会议通过政采云电子交易系统在线完成，</w:t>
      </w:r>
      <w:r>
        <w:rPr>
          <w:rFonts w:ascii="宋体" w:hAnsi="宋体" w:hint="eastAsia"/>
          <w:sz w:val="24"/>
        </w:rPr>
        <w:t>请潜在供应商代表自行准备联网的计算机设备、“政府采购云平台”</w:t>
      </w:r>
      <w:r>
        <w:rPr>
          <w:rFonts w:ascii="宋体" w:hAnsi="宋体" w:hint="eastAsia"/>
          <w:sz w:val="24"/>
        </w:rPr>
        <w:t>CA</w:t>
      </w:r>
      <w:r>
        <w:rPr>
          <w:rFonts w:ascii="宋体" w:hAnsi="宋体" w:hint="eastAsia"/>
          <w:sz w:val="24"/>
        </w:rPr>
        <w:t>数字证书。开评标会议开</w:t>
      </w:r>
      <w:r>
        <w:rPr>
          <w:rFonts w:ascii="宋体" w:hAnsi="宋体" w:hint="eastAsia"/>
          <w:sz w:val="24"/>
        </w:rPr>
        <w:t>始后，应全程关注政采云电子交易系统的各类通知：在线询标等，及时澄清、响应，避免逾期无效等情况的发生。</w:t>
      </w:r>
    </w:p>
    <w:p w:rsidR="00883DD6" w:rsidRDefault="00676DDB">
      <w:pPr>
        <w:snapToGrid w:val="0"/>
        <w:spacing w:line="360" w:lineRule="auto"/>
        <w:ind w:firstLineChars="225" w:firstLine="542"/>
        <w:rPr>
          <w:rFonts w:ascii="宋体" w:hAnsi="宋体" w:cs="Arial"/>
          <w:b/>
          <w:sz w:val="24"/>
        </w:rPr>
      </w:pPr>
      <w:r>
        <w:rPr>
          <w:rFonts w:ascii="宋体" w:hAnsi="宋体" w:cs="Arial" w:hint="eastAsia"/>
          <w:b/>
          <w:sz w:val="24"/>
        </w:rPr>
        <w:t>七、业务咨询：</w:t>
      </w:r>
    </w:p>
    <w:p w:rsidR="00883DD6" w:rsidRDefault="00676DDB">
      <w:pPr>
        <w:snapToGrid w:val="0"/>
        <w:spacing w:line="360" w:lineRule="auto"/>
        <w:ind w:firstLineChars="196" w:firstLine="470"/>
        <w:rPr>
          <w:rFonts w:ascii="宋体" w:hAnsi="宋体" w:cs="Arial"/>
          <w:b/>
          <w:sz w:val="24"/>
        </w:rPr>
      </w:pPr>
      <w:r>
        <w:rPr>
          <w:rFonts w:ascii="宋体" w:hAnsi="宋体" w:hint="eastAsia"/>
          <w:sz w:val="24"/>
        </w:rPr>
        <w:t>1.</w:t>
      </w:r>
      <w:r>
        <w:rPr>
          <w:rFonts w:ascii="宋体" w:hAnsi="宋体" w:hint="eastAsia"/>
          <w:sz w:val="24"/>
        </w:rPr>
        <w:t>采购代理机构名称：浙江华耀建设咨询有限公司</w:t>
      </w:r>
    </w:p>
    <w:p w:rsidR="00883DD6" w:rsidRDefault="00676DDB">
      <w:pPr>
        <w:snapToGrid w:val="0"/>
        <w:spacing w:line="360" w:lineRule="auto"/>
        <w:ind w:firstLineChars="200" w:firstLine="480"/>
        <w:rPr>
          <w:rFonts w:ascii="宋体" w:hAnsi="宋体"/>
          <w:sz w:val="24"/>
        </w:rPr>
      </w:pPr>
      <w:r>
        <w:rPr>
          <w:rFonts w:ascii="宋体" w:hAnsi="宋体" w:hint="eastAsia"/>
          <w:sz w:val="24"/>
        </w:rPr>
        <w:t>地址：</w:t>
      </w:r>
      <w:r>
        <w:rPr>
          <w:rFonts w:ascii="宋体" w:hAnsi="宋体" w:cs="宋体" w:hint="eastAsia"/>
          <w:kern w:val="0"/>
          <w:sz w:val="24"/>
        </w:rPr>
        <w:t>浙江省湖州市静江公寓</w:t>
      </w:r>
      <w:r>
        <w:rPr>
          <w:rFonts w:ascii="宋体" w:hAnsi="宋体" w:cs="宋体" w:hint="eastAsia"/>
          <w:kern w:val="0"/>
          <w:sz w:val="24"/>
        </w:rPr>
        <w:t>1</w:t>
      </w:r>
      <w:r>
        <w:rPr>
          <w:rFonts w:ascii="宋体" w:hAnsi="宋体" w:cs="宋体" w:hint="eastAsia"/>
          <w:kern w:val="0"/>
          <w:sz w:val="24"/>
        </w:rPr>
        <w:t>单元</w:t>
      </w:r>
      <w:r>
        <w:rPr>
          <w:rFonts w:ascii="宋体" w:hAnsi="宋体" w:cs="宋体" w:hint="eastAsia"/>
          <w:kern w:val="0"/>
          <w:sz w:val="24"/>
        </w:rPr>
        <w:t>1101</w:t>
      </w:r>
      <w:r>
        <w:rPr>
          <w:rFonts w:ascii="宋体" w:hAnsi="宋体" w:cs="宋体" w:hint="eastAsia"/>
          <w:kern w:val="0"/>
          <w:sz w:val="24"/>
        </w:rPr>
        <w:t>室</w:t>
      </w:r>
    </w:p>
    <w:p w:rsidR="00883DD6" w:rsidRDefault="00676DDB">
      <w:pPr>
        <w:snapToGrid w:val="0"/>
        <w:spacing w:line="360" w:lineRule="auto"/>
        <w:ind w:firstLineChars="196" w:firstLine="470"/>
        <w:rPr>
          <w:rFonts w:ascii="宋体" w:hAnsi="宋体"/>
          <w:sz w:val="24"/>
        </w:rPr>
      </w:pPr>
      <w:r>
        <w:rPr>
          <w:rFonts w:ascii="宋体" w:hAnsi="宋体" w:hint="eastAsia"/>
          <w:sz w:val="24"/>
        </w:rPr>
        <w:t>联系人：小张；联系电话：</w:t>
      </w:r>
      <w:r>
        <w:rPr>
          <w:rFonts w:ascii="宋体" w:hAnsi="宋体" w:hint="eastAsia"/>
          <w:sz w:val="24"/>
        </w:rPr>
        <w:t>0572-2198738</w:t>
      </w:r>
      <w:r>
        <w:rPr>
          <w:rFonts w:ascii="宋体" w:hAnsi="宋体" w:hint="eastAsia"/>
          <w:sz w:val="24"/>
        </w:rPr>
        <w:t>；传真：</w:t>
      </w:r>
      <w:r>
        <w:rPr>
          <w:rFonts w:ascii="宋体" w:hAnsi="宋体" w:hint="eastAsia"/>
          <w:sz w:val="24"/>
        </w:rPr>
        <w:t>0572-2198739</w:t>
      </w:r>
    </w:p>
    <w:p w:rsidR="00883DD6" w:rsidRDefault="00676DDB">
      <w:pPr>
        <w:snapToGrid w:val="0"/>
        <w:spacing w:line="360" w:lineRule="auto"/>
        <w:ind w:firstLineChars="196" w:firstLine="470"/>
        <w:rPr>
          <w:rFonts w:ascii="宋体" w:hAnsi="宋体"/>
          <w:sz w:val="24"/>
        </w:rPr>
      </w:pPr>
      <w:r>
        <w:rPr>
          <w:rFonts w:ascii="宋体" w:hAnsi="宋体" w:hint="eastAsia"/>
          <w:sz w:val="24"/>
        </w:rPr>
        <w:t>供应商质疑函接收人：何女士</w:t>
      </w:r>
      <w:r>
        <w:rPr>
          <w:rFonts w:ascii="宋体" w:hAnsi="宋体" w:hint="eastAsia"/>
          <w:sz w:val="24"/>
        </w:rPr>
        <w:t xml:space="preserve">   </w:t>
      </w:r>
      <w:r>
        <w:rPr>
          <w:rFonts w:ascii="宋体" w:hAnsi="宋体" w:hint="eastAsia"/>
          <w:sz w:val="24"/>
        </w:rPr>
        <w:t>联系电话：</w:t>
      </w:r>
      <w:r>
        <w:rPr>
          <w:rFonts w:ascii="宋体" w:hAnsi="宋体" w:hint="eastAsia"/>
          <w:sz w:val="24"/>
        </w:rPr>
        <w:t>0572-2371910</w:t>
      </w:r>
    </w:p>
    <w:p w:rsidR="00883DD6" w:rsidRDefault="00676DDB">
      <w:pPr>
        <w:snapToGrid w:val="0"/>
        <w:spacing w:line="360" w:lineRule="auto"/>
        <w:ind w:firstLineChars="196" w:firstLine="470"/>
        <w:rPr>
          <w:rFonts w:ascii="宋体" w:hAnsi="宋体"/>
          <w:sz w:val="24"/>
        </w:rPr>
      </w:pPr>
      <w:r>
        <w:rPr>
          <w:rFonts w:ascii="宋体" w:hAnsi="宋体" w:hint="eastAsia"/>
          <w:sz w:val="24"/>
        </w:rPr>
        <w:t>电子邮箱：</w:t>
      </w:r>
      <w:hyperlink r:id="rId11" w:history="1">
        <w:r>
          <w:rPr>
            <w:rFonts w:ascii="宋体" w:hAnsi="宋体" w:hint="eastAsia"/>
            <w:sz w:val="24"/>
          </w:rPr>
          <w:t>huayaohz@163.com</w:t>
        </w:r>
      </w:hyperlink>
    </w:p>
    <w:p w:rsidR="00883DD6" w:rsidRDefault="00883DD6">
      <w:pPr>
        <w:snapToGrid w:val="0"/>
        <w:spacing w:line="360" w:lineRule="auto"/>
        <w:ind w:firstLineChars="200" w:firstLine="420"/>
      </w:pPr>
    </w:p>
    <w:p w:rsidR="00883DD6" w:rsidRDefault="00676DDB">
      <w:pPr>
        <w:snapToGrid w:val="0"/>
        <w:spacing w:line="360" w:lineRule="auto"/>
        <w:ind w:firstLineChars="196" w:firstLine="470"/>
        <w:rPr>
          <w:rFonts w:ascii="宋体" w:hAnsi="宋体"/>
          <w:sz w:val="24"/>
        </w:rPr>
      </w:pPr>
      <w:r>
        <w:rPr>
          <w:rFonts w:ascii="宋体" w:hAnsi="宋体" w:hint="eastAsia"/>
          <w:sz w:val="24"/>
        </w:rPr>
        <w:t>2.</w:t>
      </w:r>
      <w:r>
        <w:rPr>
          <w:rFonts w:ascii="宋体" w:hAnsi="宋体" w:hint="eastAsia"/>
          <w:sz w:val="24"/>
        </w:rPr>
        <w:t>采购人名称：湖州市妇幼保健院</w:t>
      </w:r>
    </w:p>
    <w:p w:rsidR="00883DD6" w:rsidRDefault="00676DDB">
      <w:pPr>
        <w:snapToGrid w:val="0"/>
        <w:spacing w:line="360" w:lineRule="auto"/>
        <w:ind w:firstLineChars="196" w:firstLine="470"/>
        <w:rPr>
          <w:rFonts w:ascii="宋体" w:hAnsi="宋体"/>
          <w:sz w:val="24"/>
        </w:rPr>
      </w:pPr>
      <w:r>
        <w:rPr>
          <w:rFonts w:ascii="宋体" w:hAnsi="宋体" w:hint="eastAsia"/>
          <w:sz w:val="24"/>
        </w:rPr>
        <w:t>联系人：沈女士</w:t>
      </w:r>
      <w:r>
        <w:rPr>
          <w:rFonts w:ascii="宋体" w:hAnsi="宋体" w:hint="eastAsia"/>
          <w:sz w:val="24"/>
        </w:rPr>
        <w:t xml:space="preserve">                    </w:t>
      </w:r>
      <w:r>
        <w:rPr>
          <w:rFonts w:ascii="宋体" w:hAnsi="宋体" w:hint="eastAsia"/>
          <w:sz w:val="24"/>
        </w:rPr>
        <w:t>联系电话：</w:t>
      </w:r>
      <w:r>
        <w:rPr>
          <w:rFonts w:ascii="宋体" w:hAnsi="宋体" w:hint="eastAsia"/>
          <w:sz w:val="24"/>
        </w:rPr>
        <w:t>0572-2030230</w:t>
      </w:r>
    </w:p>
    <w:p w:rsidR="00883DD6" w:rsidRDefault="00676DDB">
      <w:pPr>
        <w:snapToGrid w:val="0"/>
        <w:spacing w:line="360" w:lineRule="auto"/>
        <w:ind w:firstLineChars="196" w:firstLine="470"/>
        <w:rPr>
          <w:rFonts w:ascii="宋体" w:hAnsi="宋体"/>
          <w:sz w:val="24"/>
        </w:rPr>
      </w:pPr>
      <w:r>
        <w:rPr>
          <w:rFonts w:ascii="宋体" w:hAnsi="宋体" w:hint="eastAsia"/>
          <w:sz w:val="24"/>
        </w:rPr>
        <w:t>采购人质疑联系人：沈先生</w:t>
      </w:r>
      <w:r>
        <w:rPr>
          <w:rFonts w:ascii="宋体" w:hAnsi="宋体" w:hint="eastAsia"/>
          <w:sz w:val="24"/>
        </w:rPr>
        <w:t xml:space="preserve">        </w:t>
      </w:r>
      <w:r>
        <w:rPr>
          <w:rFonts w:ascii="宋体" w:hAnsi="宋体" w:hint="eastAsia"/>
          <w:sz w:val="24"/>
        </w:rPr>
        <w:t>联系电话：</w:t>
      </w:r>
      <w:r>
        <w:rPr>
          <w:rFonts w:ascii="宋体" w:hAnsi="宋体" w:hint="eastAsia"/>
          <w:sz w:val="24"/>
        </w:rPr>
        <w:t xml:space="preserve">0572-2030501 </w:t>
      </w:r>
    </w:p>
    <w:p w:rsidR="00883DD6" w:rsidRDefault="00883DD6">
      <w:pPr>
        <w:pStyle w:val="a8"/>
      </w:pPr>
    </w:p>
    <w:p w:rsidR="00883DD6" w:rsidRDefault="00676DDB">
      <w:pPr>
        <w:snapToGrid w:val="0"/>
        <w:spacing w:line="360" w:lineRule="auto"/>
        <w:ind w:firstLineChars="196" w:firstLine="470"/>
        <w:rPr>
          <w:rFonts w:ascii="宋体" w:hAnsi="宋体" w:cs="宋体"/>
          <w:sz w:val="24"/>
        </w:rPr>
      </w:pPr>
      <w:r>
        <w:rPr>
          <w:rFonts w:ascii="宋体" w:hAnsi="宋体" w:cs="Arial" w:hint="eastAsia"/>
          <w:sz w:val="24"/>
        </w:rPr>
        <w:t>3.</w:t>
      </w:r>
      <w:r>
        <w:rPr>
          <w:rFonts w:ascii="宋体" w:hAnsi="宋体" w:cs="Arial" w:hint="eastAsia"/>
          <w:sz w:val="24"/>
        </w:rPr>
        <w:t>同级政府采购监督管理部门名称：</w:t>
      </w:r>
      <w:r>
        <w:rPr>
          <w:rFonts w:ascii="宋体" w:hAnsi="宋体" w:cs="宋体" w:hint="eastAsia"/>
          <w:sz w:val="24"/>
        </w:rPr>
        <w:t>湖州市财政局采监处</w:t>
      </w:r>
    </w:p>
    <w:p w:rsidR="00883DD6" w:rsidRDefault="00676DDB">
      <w:pPr>
        <w:snapToGrid w:val="0"/>
        <w:spacing w:line="360" w:lineRule="auto"/>
        <w:ind w:firstLineChars="196" w:firstLine="470"/>
        <w:rPr>
          <w:rFonts w:ascii="宋体" w:hAnsi="宋体"/>
          <w:sz w:val="24"/>
        </w:rPr>
      </w:pPr>
      <w:r>
        <w:rPr>
          <w:rFonts w:ascii="宋体" w:hAnsi="宋体" w:hint="eastAsia"/>
          <w:sz w:val="24"/>
        </w:rPr>
        <w:t>地址：湖州市龙王山路</w:t>
      </w:r>
      <w:r>
        <w:rPr>
          <w:rFonts w:ascii="宋体" w:hAnsi="宋体" w:hint="eastAsia"/>
          <w:sz w:val="24"/>
        </w:rPr>
        <w:t>518</w:t>
      </w:r>
      <w:r>
        <w:rPr>
          <w:rFonts w:ascii="宋体" w:hAnsi="宋体" w:hint="eastAsia"/>
          <w:sz w:val="24"/>
        </w:rPr>
        <w:t>号</w:t>
      </w:r>
    </w:p>
    <w:p w:rsidR="00883DD6" w:rsidRDefault="00676DDB">
      <w:pPr>
        <w:snapToGrid w:val="0"/>
        <w:spacing w:line="360" w:lineRule="auto"/>
        <w:ind w:firstLineChars="196" w:firstLine="470"/>
        <w:rPr>
          <w:rFonts w:ascii="宋体" w:hAnsi="宋体" w:cs="Arial"/>
          <w:sz w:val="24"/>
        </w:rPr>
      </w:pPr>
      <w:r>
        <w:rPr>
          <w:rFonts w:ascii="宋体" w:hAnsi="宋体" w:cs="Arial" w:hint="eastAsia"/>
          <w:sz w:val="24"/>
        </w:rPr>
        <w:t>联系人：程先生；监督投诉电话：</w:t>
      </w:r>
      <w:r>
        <w:rPr>
          <w:rFonts w:ascii="宋体" w:hAnsi="宋体" w:cs="Arial" w:hint="eastAsia"/>
          <w:sz w:val="24"/>
        </w:rPr>
        <w:t>0572-</w:t>
      </w:r>
      <w:r>
        <w:rPr>
          <w:rFonts w:ascii="宋体" w:hAnsi="宋体" w:cs="宋体"/>
          <w:sz w:val="24"/>
        </w:rPr>
        <w:t>2150216</w:t>
      </w:r>
    </w:p>
    <w:p w:rsidR="00883DD6" w:rsidRDefault="00676DDB">
      <w:pPr>
        <w:snapToGrid w:val="0"/>
        <w:spacing w:line="360" w:lineRule="auto"/>
        <w:ind w:left="238" w:firstLineChars="100" w:firstLine="240"/>
        <w:rPr>
          <w:rFonts w:ascii="宋体" w:hAnsi="宋体"/>
          <w:sz w:val="24"/>
        </w:rPr>
      </w:pPr>
      <w:r>
        <w:rPr>
          <w:rFonts w:ascii="宋体" w:hAnsi="宋体" w:cs="Arial" w:hint="eastAsia"/>
          <w:sz w:val="24"/>
        </w:rPr>
        <w:t xml:space="preserve">                                                     </w:t>
      </w:r>
      <w:r>
        <w:rPr>
          <w:rFonts w:ascii="宋体" w:hAnsi="宋体" w:cs="Arial" w:hint="eastAsia"/>
          <w:sz w:val="24"/>
        </w:rPr>
        <w:t>湖州市妇幼保健院</w:t>
      </w:r>
    </w:p>
    <w:p w:rsidR="00883DD6" w:rsidRDefault="00676DDB">
      <w:pPr>
        <w:snapToGrid w:val="0"/>
        <w:spacing w:line="360" w:lineRule="auto"/>
        <w:ind w:left="238"/>
        <w:jc w:val="center"/>
        <w:rPr>
          <w:rFonts w:ascii="宋体" w:hAnsi="宋体"/>
          <w:sz w:val="24"/>
        </w:rPr>
      </w:pPr>
      <w:r>
        <w:rPr>
          <w:rFonts w:ascii="宋体" w:hAnsi="宋体" w:hint="eastAsia"/>
          <w:sz w:val="24"/>
        </w:rPr>
        <w:t xml:space="preserve">                                                 </w:t>
      </w:r>
      <w:r>
        <w:rPr>
          <w:rFonts w:ascii="宋体" w:hAnsi="宋体" w:hint="eastAsia"/>
          <w:sz w:val="24"/>
        </w:rPr>
        <w:t>浙江华耀建设咨询有限公司</w:t>
      </w:r>
    </w:p>
    <w:p w:rsidR="00883DD6" w:rsidRDefault="00676DDB">
      <w:pPr>
        <w:snapToGrid w:val="0"/>
        <w:spacing w:line="360" w:lineRule="auto"/>
        <w:ind w:left="238"/>
        <w:jc w:val="center"/>
        <w:rPr>
          <w:rFonts w:ascii="宋体" w:hAnsi="宋体"/>
          <w:sz w:val="24"/>
        </w:rPr>
      </w:pPr>
      <w:r>
        <w:rPr>
          <w:rFonts w:ascii="宋体" w:hAnsi="宋体" w:hint="eastAsia"/>
          <w:sz w:val="24"/>
        </w:rPr>
        <w:t xml:space="preserve">                                                 2025</w:t>
      </w:r>
      <w:r>
        <w:rPr>
          <w:rFonts w:ascii="宋体" w:hAnsi="宋体" w:hint="eastAsia"/>
          <w:sz w:val="24"/>
        </w:rPr>
        <w:t>年</w:t>
      </w:r>
      <w:r w:rsidR="00482E2A">
        <w:rPr>
          <w:rFonts w:ascii="宋体" w:hAnsi="宋体" w:hint="eastAsia"/>
          <w:sz w:val="24"/>
        </w:rPr>
        <w:t xml:space="preserve"> 月 日</w:t>
      </w:r>
    </w:p>
    <w:p w:rsidR="00883DD6" w:rsidRDefault="00676DDB">
      <w:pPr>
        <w:jc w:val="left"/>
        <w:rPr>
          <w:rFonts w:ascii="宋体" w:hAnsi="宋体" w:cs="仿宋"/>
          <w:b/>
          <w:sz w:val="24"/>
        </w:rPr>
      </w:pPr>
      <w:r>
        <w:rPr>
          <w:rFonts w:ascii="宋体" w:hAnsi="宋体" w:cs="仿宋" w:hint="eastAsia"/>
          <w:b/>
          <w:sz w:val="24"/>
        </w:rPr>
        <w:t>若对项目采购电子交易系统操作有疑问，可登录政采云（</w:t>
      </w:r>
      <w:r>
        <w:rPr>
          <w:rFonts w:ascii="宋体" w:hAnsi="宋体" w:cs="仿宋" w:hint="eastAsia"/>
          <w:b/>
          <w:sz w:val="24"/>
        </w:rPr>
        <w:t>https://www.zcygov.cn</w:t>
      </w:r>
      <w:r>
        <w:rPr>
          <w:rFonts w:ascii="宋体" w:hAnsi="宋体" w:cs="仿宋" w:hint="eastAsia"/>
          <w:b/>
          <w:sz w:val="24"/>
        </w:rPr>
        <w:t>），点击右侧咨询小采，获取采小蜜智能服务管家帮助，或拨打政采云服务热线</w:t>
      </w:r>
      <w:r>
        <w:rPr>
          <w:rFonts w:ascii="宋体" w:hAnsi="宋体" w:cs="仿宋" w:hint="eastAsia"/>
          <w:b/>
          <w:sz w:val="24"/>
        </w:rPr>
        <w:t>400-881-7190</w:t>
      </w:r>
      <w:r>
        <w:rPr>
          <w:rFonts w:ascii="宋体" w:hAnsi="宋体" w:cs="仿宋" w:hint="eastAsia"/>
          <w:b/>
          <w:sz w:val="24"/>
        </w:rPr>
        <w:t>获取热线服务帮助。</w:t>
      </w:r>
    </w:p>
    <w:p w:rsidR="00883DD6" w:rsidRDefault="00676DDB">
      <w:pPr>
        <w:rPr>
          <w:rFonts w:ascii="宋体" w:hAnsi="宋体" w:cs="仿宋"/>
          <w:b/>
          <w:sz w:val="24"/>
        </w:rPr>
      </w:pPr>
      <w:r>
        <w:rPr>
          <w:rFonts w:ascii="宋体" w:hAnsi="宋体" w:cs="仿宋" w:hint="eastAsia"/>
          <w:b/>
          <w:sz w:val="24"/>
        </w:rPr>
        <w:t>CA</w:t>
      </w:r>
      <w:r>
        <w:rPr>
          <w:rFonts w:ascii="宋体" w:hAnsi="宋体" w:cs="仿宋" w:hint="eastAsia"/>
          <w:b/>
          <w:sz w:val="24"/>
        </w:rPr>
        <w:t>问题联系电话（人工）：汇信</w:t>
      </w:r>
      <w:r>
        <w:rPr>
          <w:rFonts w:ascii="宋体" w:hAnsi="宋体" w:cs="仿宋" w:hint="eastAsia"/>
          <w:b/>
          <w:sz w:val="24"/>
        </w:rPr>
        <w:t>CA 400-888-4636</w:t>
      </w:r>
      <w:r>
        <w:rPr>
          <w:rFonts w:ascii="宋体" w:hAnsi="宋体" w:cs="仿宋" w:hint="eastAsia"/>
          <w:b/>
          <w:sz w:val="24"/>
        </w:rPr>
        <w:t>；</w:t>
      </w:r>
      <w:r>
        <w:rPr>
          <w:rFonts w:ascii="宋体" w:hAnsi="宋体" w:cs="仿宋" w:hint="eastAsia"/>
          <w:b/>
          <w:sz w:val="24"/>
        </w:rPr>
        <w:t>天谷</w:t>
      </w:r>
      <w:r>
        <w:rPr>
          <w:rFonts w:ascii="宋体" w:hAnsi="宋体" w:cs="仿宋" w:hint="eastAsia"/>
          <w:b/>
          <w:sz w:val="24"/>
        </w:rPr>
        <w:t>CA 400-087-8198</w:t>
      </w:r>
      <w:r>
        <w:rPr>
          <w:rFonts w:ascii="宋体" w:hAnsi="宋体" w:cs="仿宋" w:hint="eastAsia"/>
          <w:b/>
          <w:sz w:val="24"/>
        </w:rPr>
        <w:t>。</w:t>
      </w:r>
    </w:p>
    <w:p w:rsidR="00883DD6" w:rsidRDefault="00883DD6">
      <w:pPr>
        <w:pStyle w:val="a7"/>
      </w:pPr>
    </w:p>
    <w:p w:rsidR="00883DD6" w:rsidRDefault="00676DDB">
      <w:pPr>
        <w:rPr>
          <w:rFonts w:ascii="宋体" w:hAnsi="宋体"/>
          <w:b/>
          <w:sz w:val="30"/>
          <w:szCs w:val="30"/>
        </w:rPr>
      </w:pPr>
      <w:r>
        <w:rPr>
          <w:rFonts w:ascii="宋体" w:hAnsi="宋体" w:hint="eastAsia"/>
          <w:b/>
          <w:sz w:val="30"/>
          <w:szCs w:val="30"/>
        </w:rPr>
        <w:br w:type="page"/>
      </w:r>
    </w:p>
    <w:p w:rsidR="00883DD6" w:rsidRDefault="00676DDB">
      <w:pPr>
        <w:snapToGrid w:val="0"/>
        <w:spacing w:line="360" w:lineRule="auto"/>
        <w:ind w:left="238"/>
        <w:jc w:val="center"/>
        <w:rPr>
          <w:rFonts w:ascii="宋体" w:hAnsi="宋体"/>
          <w:b/>
          <w:sz w:val="30"/>
          <w:szCs w:val="30"/>
        </w:rPr>
      </w:pPr>
      <w:r>
        <w:rPr>
          <w:rFonts w:ascii="宋体" w:hAnsi="宋体" w:hint="eastAsia"/>
          <w:b/>
          <w:sz w:val="30"/>
          <w:szCs w:val="30"/>
        </w:rPr>
        <w:lastRenderedPageBreak/>
        <w:t>第二章</w:t>
      </w:r>
      <w:r>
        <w:rPr>
          <w:rFonts w:ascii="宋体" w:hAnsi="宋体" w:hint="eastAsia"/>
          <w:b/>
          <w:sz w:val="30"/>
          <w:szCs w:val="30"/>
        </w:rPr>
        <w:t xml:space="preserve">  </w:t>
      </w:r>
      <w:r>
        <w:rPr>
          <w:rFonts w:ascii="宋体" w:hAnsi="宋体" w:hint="eastAsia"/>
          <w:b/>
          <w:sz w:val="30"/>
          <w:szCs w:val="30"/>
        </w:rPr>
        <w:t>招标需求</w:t>
      </w:r>
    </w:p>
    <w:p w:rsidR="00883DD6" w:rsidRDefault="00676DDB">
      <w:pPr>
        <w:widowControl/>
        <w:spacing w:line="360" w:lineRule="auto"/>
        <w:ind w:firstLineChars="200" w:firstLine="482"/>
        <w:rPr>
          <w:rFonts w:ascii="宋体" w:hAnsi="宋体"/>
          <w:sz w:val="24"/>
        </w:rPr>
      </w:pPr>
      <w:r>
        <w:rPr>
          <w:rFonts w:ascii="宋体" w:hAnsi="宋体" w:hint="eastAsia"/>
          <w:b/>
          <w:sz w:val="24"/>
        </w:rPr>
        <w:t>一、采购项目名称：湖州市妇幼保健院供暖采购项目</w:t>
      </w:r>
    </w:p>
    <w:p w:rsidR="00883DD6" w:rsidRDefault="00676DDB">
      <w:pPr>
        <w:widowControl/>
        <w:spacing w:line="360" w:lineRule="auto"/>
        <w:ind w:firstLineChars="200" w:firstLine="482"/>
        <w:rPr>
          <w:rFonts w:ascii="宋体" w:hAnsi="宋体"/>
          <w:b/>
          <w:sz w:val="24"/>
        </w:rPr>
      </w:pPr>
      <w:r>
        <w:rPr>
          <w:rFonts w:ascii="宋体" w:hAnsi="宋体" w:hint="eastAsia"/>
          <w:b/>
          <w:sz w:val="24"/>
        </w:rPr>
        <w:t>二、采购项目编号：</w:t>
      </w:r>
      <w:r>
        <w:rPr>
          <w:rFonts w:ascii="宋体" w:hAnsi="宋体" w:hint="eastAsia"/>
          <w:b/>
          <w:sz w:val="24"/>
        </w:rPr>
        <w:t>HYHZ2025-12</w:t>
      </w:r>
    </w:p>
    <w:p w:rsidR="00883DD6" w:rsidRDefault="00676DDB">
      <w:pPr>
        <w:widowControl/>
        <w:spacing w:line="360" w:lineRule="auto"/>
        <w:ind w:firstLineChars="200" w:firstLine="482"/>
        <w:rPr>
          <w:rFonts w:ascii="宋体" w:hAnsi="宋体" w:cs="宋体"/>
          <w:b/>
          <w:kern w:val="0"/>
          <w:sz w:val="24"/>
        </w:rPr>
      </w:pPr>
      <w:r>
        <w:rPr>
          <w:rFonts w:ascii="宋体" w:hAnsi="宋体" w:hint="eastAsia"/>
          <w:b/>
          <w:sz w:val="24"/>
        </w:rPr>
        <w:t>三、</w:t>
      </w:r>
      <w:r>
        <w:rPr>
          <w:rFonts w:ascii="宋体" w:hAnsi="宋体" w:cs="宋体" w:hint="eastAsia"/>
          <w:b/>
          <w:kern w:val="0"/>
          <w:sz w:val="24"/>
        </w:rPr>
        <w:t>采购项目预算</w:t>
      </w:r>
      <w:r>
        <w:rPr>
          <w:rFonts w:ascii="宋体" w:hAnsi="宋体" w:hint="eastAsia"/>
          <w:b/>
          <w:sz w:val="24"/>
        </w:rPr>
        <w:t>：</w:t>
      </w:r>
      <w:r>
        <w:rPr>
          <w:rFonts w:ascii="宋体" w:hAnsi="宋体" w:cs="宋体" w:hint="eastAsia"/>
          <w:b/>
          <w:kern w:val="0"/>
          <w:sz w:val="24"/>
        </w:rPr>
        <w:t>人民币壹仟陆佰玖拾伍万元整（￥</w:t>
      </w:r>
      <w:r>
        <w:rPr>
          <w:rFonts w:ascii="宋体" w:hAnsi="宋体" w:cs="宋体" w:hint="eastAsia"/>
          <w:b/>
          <w:kern w:val="0"/>
          <w:sz w:val="24"/>
        </w:rPr>
        <w:t>16950000.00</w:t>
      </w:r>
      <w:r>
        <w:rPr>
          <w:rFonts w:ascii="宋体" w:hAnsi="宋体" w:cs="宋体" w:hint="eastAsia"/>
          <w:b/>
          <w:kern w:val="0"/>
          <w:sz w:val="24"/>
        </w:rPr>
        <w:t>）</w:t>
      </w:r>
    </w:p>
    <w:p w:rsidR="00883DD6" w:rsidRDefault="00676DDB">
      <w:pPr>
        <w:widowControl/>
        <w:spacing w:line="360" w:lineRule="auto"/>
        <w:ind w:firstLineChars="200" w:firstLine="482"/>
        <w:rPr>
          <w:rFonts w:ascii="宋体" w:hAnsi="宋体"/>
          <w:b/>
          <w:sz w:val="24"/>
        </w:rPr>
      </w:pPr>
      <w:r>
        <w:rPr>
          <w:rFonts w:ascii="宋体" w:hAnsi="宋体" w:hint="eastAsia"/>
          <w:b/>
          <w:sz w:val="24"/>
        </w:rPr>
        <w:t>四、采购项目实施地点：采购人指定地点</w:t>
      </w:r>
    </w:p>
    <w:p w:rsidR="00883DD6" w:rsidRDefault="00676DDB">
      <w:pPr>
        <w:widowControl/>
        <w:spacing w:line="360" w:lineRule="auto"/>
        <w:ind w:firstLineChars="200" w:firstLine="482"/>
        <w:outlineLvl w:val="1"/>
        <w:rPr>
          <w:rFonts w:ascii="宋体" w:hAnsi="宋体"/>
          <w:b/>
          <w:sz w:val="24"/>
        </w:rPr>
      </w:pPr>
      <w:r>
        <w:rPr>
          <w:rFonts w:ascii="宋体" w:hAnsi="宋体" w:hint="eastAsia"/>
          <w:b/>
          <w:sz w:val="24"/>
        </w:rPr>
        <w:t>五、采购项目服务要求：</w:t>
      </w:r>
    </w:p>
    <w:p w:rsidR="00883DD6" w:rsidRDefault="00676DDB">
      <w:pPr>
        <w:widowControl/>
        <w:spacing w:line="360" w:lineRule="auto"/>
        <w:ind w:firstLineChars="200" w:firstLine="482"/>
        <w:outlineLvl w:val="1"/>
        <w:rPr>
          <w:rFonts w:ascii="宋体" w:hAnsi="宋体" w:cs="Arial"/>
          <w:b/>
          <w:bCs/>
          <w:sz w:val="24"/>
        </w:rPr>
      </w:pPr>
      <w:r>
        <w:rPr>
          <w:rFonts w:ascii="宋体" w:hAnsi="宋体" w:cs="Arial" w:hint="eastAsia"/>
          <w:b/>
          <w:bCs/>
          <w:sz w:val="24"/>
        </w:rPr>
        <w:t>（一）服务内容</w:t>
      </w:r>
    </w:p>
    <w:p w:rsidR="00883DD6" w:rsidRDefault="00676DDB">
      <w:pPr>
        <w:widowControl/>
        <w:spacing w:line="360" w:lineRule="auto"/>
        <w:ind w:firstLineChars="200" w:firstLine="480"/>
        <w:outlineLvl w:val="1"/>
        <w:rPr>
          <w:rFonts w:ascii="宋体" w:hAnsi="宋体" w:cs="Arial"/>
          <w:sz w:val="24"/>
        </w:rPr>
      </w:pPr>
      <w:r>
        <w:rPr>
          <w:rFonts w:ascii="宋体" w:hAnsi="宋体" w:cs="Arial" w:hint="eastAsia"/>
          <w:sz w:val="24"/>
        </w:rPr>
        <w:t>1</w:t>
      </w:r>
      <w:r>
        <w:rPr>
          <w:rFonts w:ascii="宋体" w:hAnsi="宋体" w:cs="Arial" w:hint="eastAsia"/>
          <w:sz w:val="24"/>
        </w:rPr>
        <w:t>、本项目为湖州市妇幼保健院供暖采购项目，包含前期蒸汽机、真空热水锅炉及辅助设备的购买及安装，燃气管道安装及其他为提供蒸汽、热水所需的服务项。</w:t>
      </w:r>
    </w:p>
    <w:p w:rsidR="00883DD6" w:rsidRDefault="00676DDB">
      <w:pPr>
        <w:widowControl/>
        <w:spacing w:line="360" w:lineRule="auto"/>
        <w:ind w:firstLineChars="200" w:firstLine="480"/>
        <w:outlineLvl w:val="1"/>
        <w:rPr>
          <w:rFonts w:ascii="宋体" w:hAnsi="宋体" w:cs="Arial"/>
          <w:sz w:val="24"/>
        </w:rPr>
      </w:pPr>
      <w:r>
        <w:rPr>
          <w:rFonts w:ascii="宋体" w:hAnsi="宋体" w:cs="Arial" w:hint="eastAsia"/>
          <w:sz w:val="24"/>
        </w:rPr>
        <w:t>2</w:t>
      </w:r>
      <w:r>
        <w:rPr>
          <w:rFonts w:ascii="宋体" w:hAnsi="宋体" w:cs="Arial" w:hint="eastAsia"/>
          <w:sz w:val="24"/>
        </w:rPr>
        <w:t>、医院仅为中标人提供设备摆放场地，前期燃气安装、设备购买、安装施工、后期设备运维管理等费用均由中标人承担，另中标人需每年向医院支付场地租金（租金以实际测量评估为准）及场地内水电费用（独立安装水电表，以实际抄表为准）。</w:t>
      </w:r>
    </w:p>
    <w:p w:rsidR="00883DD6" w:rsidRDefault="00676DDB">
      <w:pPr>
        <w:widowControl/>
        <w:spacing w:line="360" w:lineRule="auto"/>
        <w:ind w:firstLineChars="200" w:firstLine="480"/>
        <w:outlineLvl w:val="1"/>
        <w:rPr>
          <w:rFonts w:ascii="宋体" w:hAnsi="宋体" w:cs="Arial"/>
          <w:sz w:val="24"/>
        </w:rPr>
      </w:pPr>
      <w:r>
        <w:rPr>
          <w:rFonts w:ascii="宋体" w:hAnsi="宋体" w:cs="Arial" w:hint="eastAsia"/>
          <w:sz w:val="24"/>
        </w:rPr>
        <w:t>3</w:t>
      </w:r>
      <w:r>
        <w:rPr>
          <w:rFonts w:ascii="宋体" w:hAnsi="宋体" w:cs="Arial" w:hint="eastAsia"/>
          <w:sz w:val="24"/>
        </w:rPr>
        <w:t>、中标人需为医院住院部提供饱和蒸汽、门诊楼提供</w:t>
      </w:r>
      <w:r>
        <w:rPr>
          <w:rFonts w:ascii="宋体" w:hAnsi="宋体" w:cs="Arial" w:hint="eastAsia"/>
          <w:sz w:val="24"/>
        </w:rPr>
        <w:t>50/60</w:t>
      </w:r>
      <w:r>
        <w:rPr>
          <w:rFonts w:ascii="宋体" w:hAnsi="宋体" w:cs="Arial" w:hint="eastAsia"/>
          <w:sz w:val="24"/>
        </w:rPr>
        <w:t>℃热水，确保全年可使用，不停供。</w:t>
      </w:r>
    </w:p>
    <w:p w:rsidR="00883DD6" w:rsidRDefault="00676DDB">
      <w:pPr>
        <w:widowControl/>
        <w:spacing w:line="360" w:lineRule="auto"/>
        <w:ind w:firstLineChars="200" w:firstLine="480"/>
        <w:outlineLvl w:val="1"/>
        <w:rPr>
          <w:rFonts w:ascii="宋体" w:hAnsi="宋体" w:cs="Arial"/>
          <w:sz w:val="24"/>
        </w:rPr>
      </w:pPr>
      <w:r>
        <w:rPr>
          <w:rFonts w:ascii="宋体" w:hAnsi="宋体" w:cs="Arial" w:hint="eastAsia"/>
          <w:sz w:val="24"/>
        </w:rPr>
        <w:t>4</w:t>
      </w:r>
      <w:r>
        <w:rPr>
          <w:rFonts w:ascii="宋体" w:hAnsi="宋体" w:cs="Arial" w:hint="eastAsia"/>
          <w:sz w:val="24"/>
        </w:rPr>
        <w:t>、投标人所投入本项目蒸汽机蒸发量不低于</w:t>
      </w:r>
      <w:r>
        <w:rPr>
          <w:rFonts w:ascii="宋体" w:hAnsi="宋体" w:cs="Arial" w:hint="eastAsia"/>
          <w:sz w:val="24"/>
        </w:rPr>
        <w:t>4t/</w:t>
      </w:r>
      <w:r>
        <w:rPr>
          <w:rFonts w:ascii="宋体" w:hAnsi="宋体" w:cs="Arial" w:hint="eastAsia"/>
          <w:sz w:val="24"/>
        </w:rPr>
        <w:t>小时，热水锅炉制热量不小于</w:t>
      </w:r>
      <w:r>
        <w:rPr>
          <w:rFonts w:ascii="宋体" w:hAnsi="宋体" w:cs="Arial" w:hint="eastAsia"/>
          <w:sz w:val="24"/>
        </w:rPr>
        <w:t>90</w:t>
      </w:r>
      <w:r>
        <w:rPr>
          <w:rFonts w:ascii="宋体" w:hAnsi="宋体" w:cs="Arial" w:hint="eastAsia"/>
          <w:sz w:val="24"/>
        </w:rPr>
        <w:t>万大卡。</w:t>
      </w:r>
    </w:p>
    <w:p w:rsidR="00883DD6" w:rsidRDefault="00676DDB">
      <w:pPr>
        <w:widowControl/>
        <w:spacing w:line="360" w:lineRule="auto"/>
        <w:ind w:firstLineChars="200" w:firstLine="480"/>
        <w:outlineLvl w:val="1"/>
        <w:rPr>
          <w:rFonts w:ascii="宋体" w:hAnsi="宋体" w:cs="Arial"/>
          <w:sz w:val="24"/>
        </w:rPr>
      </w:pPr>
      <w:r>
        <w:rPr>
          <w:rFonts w:ascii="宋体" w:hAnsi="宋体" w:cs="Arial" w:hint="eastAsia"/>
          <w:sz w:val="24"/>
        </w:rPr>
        <w:t>5</w:t>
      </w:r>
      <w:r>
        <w:rPr>
          <w:rFonts w:ascii="宋体" w:hAnsi="宋体" w:cs="Arial" w:hint="eastAsia"/>
          <w:sz w:val="24"/>
        </w:rPr>
        <w:t>、采购方式：采购蒸汽、热水（蒸汽最高限价</w:t>
      </w:r>
      <w:r>
        <w:rPr>
          <w:rFonts w:ascii="宋体" w:hAnsi="宋体" w:cs="Arial" w:hint="eastAsia"/>
          <w:sz w:val="24"/>
        </w:rPr>
        <w:t>385</w:t>
      </w:r>
      <w:r>
        <w:rPr>
          <w:rFonts w:ascii="宋体" w:hAnsi="宋体" w:cs="Arial" w:hint="eastAsia"/>
          <w:sz w:val="24"/>
        </w:rPr>
        <w:t>元</w:t>
      </w:r>
      <w:r>
        <w:rPr>
          <w:rFonts w:ascii="宋体" w:hAnsi="宋体" w:cs="Arial" w:hint="eastAsia"/>
          <w:sz w:val="24"/>
        </w:rPr>
        <w:t>/</w:t>
      </w:r>
      <w:r>
        <w:rPr>
          <w:rFonts w:ascii="宋体" w:hAnsi="宋体" w:cs="Arial" w:hint="eastAsia"/>
          <w:sz w:val="24"/>
        </w:rPr>
        <w:t>吨、热水最高限价</w:t>
      </w:r>
      <w:r>
        <w:rPr>
          <w:rFonts w:ascii="宋体" w:hAnsi="宋体" w:cs="Arial" w:hint="eastAsia"/>
          <w:sz w:val="24"/>
        </w:rPr>
        <w:t>0.62</w:t>
      </w:r>
      <w:r>
        <w:rPr>
          <w:rFonts w:ascii="宋体" w:hAnsi="宋体" w:cs="Arial" w:hint="eastAsia"/>
          <w:sz w:val="24"/>
        </w:rPr>
        <w:t>元</w:t>
      </w:r>
      <w:r>
        <w:rPr>
          <w:rFonts w:ascii="宋体" w:hAnsi="宋体" w:cs="Arial" w:hint="eastAsia"/>
          <w:sz w:val="24"/>
        </w:rPr>
        <w:t>/kwh</w:t>
      </w:r>
      <w:r>
        <w:rPr>
          <w:rFonts w:ascii="宋体" w:hAnsi="宋体" w:cs="Arial" w:hint="eastAsia"/>
          <w:sz w:val="24"/>
        </w:rPr>
        <w:t>），用量按实际计量表抄表为准</w:t>
      </w:r>
      <w:r>
        <w:rPr>
          <w:rFonts w:ascii="宋体" w:hAnsi="宋体" w:cs="Arial" w:hint="eastAsia"/>
          <w:sz w:val="24"/>
        </w:rPr>
        <w:t>。</w:t>
      </w:r>
    </w:p>
    <w:p w:rsidR="00883DD6" w:rsidRDefault="00883DD6">
      <w:pPr>
        <w:spacing w:line="360" w:lineRule="auto"/>
        <w:ind w:firstLineChars="200" w:firstLine="482"/>
        <w:rPr>
          <w:rFonts w:ascii="宋体" w:hAnsi="宋体" w:cs="Arial"/>
          <w:b/>
          <w:bCs/>
          <w:sz w:val="24"/>
        </w:rPr>
      </w:pPr>
    </w:p>
    <w:p w:rsidR="00883DD6" w:rsidRDefault="00676DDB">
      <w:pPr>
        <w:spacing w:line="360" w:lineRule="auto"/>
        <w:ind w:firstLineChars="200" w:firstLine="482"/>
        <w:rPr>
          <w:rFonts w:ascii="宋体" w:hAnsi="宋体" w:cs="Arial"/>
          <w:b/>
          <w:bCs/>
          <w:sz w:val="24"/>
        </w:rPr>
      </w:pPr>
      <w:r>
        <w:rPr>
          <w:rFonts w:ascii="宋体" w:hAnsi="宋体" w:cs="Arial" w:hint="eastAsia"/>
          <w:b/>
          <w:bCs/>
          <w:sz w:val="24"/>
        </w:rPr>
        <w:t>（二）设备投入</w:t>
      </w:r>
    </w:p>
    <w:p w:rsidR="00883DD6" w:rsidRDefault="00676DDB">
      <w:pPr>
        <w:spacing w:line="360" w:lineRule="auto"/>
        <w:ind w:firstLineChars="200" w:firstLine="482"/>
        <w:rPr>
          <w:rFonts w:asciiTheme="minorEastAsia" w:eastAsiaTheme="minorEastAsia" w:hAnsiTheme="minorEastAsia" w:cs="楷体"/>
          <w:b/>
          <w:bCs/>
          <w:sz w:val="24"/>
        </w:rPr>
      </w:pPr>
      <w:r>
        <w:rPr>
          <w:rFonts w:asciiTheme="minorEastAsia" w:eastAsiaTheme="minorEastAsia" w:hAnsiTheme="minorEastAsia" w:cs="楷体" w:hint="eastAsia"/>
          <w:b/>
          <w:bCs/>
          <w:sz w:val="24"/>
        </w:rPr>
        <w:t>1</w:t>
      </w:r>
      <w:r>
        <w:rPr>
          <w:rFonts w:asciiTheme="minorEastAsia" w:eastAsiaTheme="minorEastAsia" w:hAnsiTheme="minorEastAsia" w:cs="楷体" w:hint="eastAsia"/>
          <w:b/>
          <w:bCs/>
          <w:sz w:val="24"/>
        </w:rPr>
        <w:t>、住院部蒸汽发生器及管路</w:t>
      </w:r>
    </w:p>
    <w:tbl>
      <w:tblPr>
        <w:tblpPr w:leftFromText="180" w:rightFromText="180" w:vertAnchor="text" w:horzAnchor="page" w:tblpX="1793" w:tblpY="727"/>
        <w:tblOverlap w:val="neve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3"/>
        <w:gridCol w:w="707"/>
        <w:gridCol w:w="2143"/>
        <w:gridCol w:w="1133"/>
        <w:gridCol w:w="3878"/>
      </w:tblGrid>
      <w:tr w:rsidR="00883DD6">
        <w:trPr>
          <w:trHeight w:val="407"/>
        </w:trPr>
        <w:tc>
          <w:tcPr>
            <w:tcW w:w="2157" w:type="dxa"/>
            <w:gridSpan w:val="2"/>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序号</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设备名称</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数量</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备注</w:t>
            </w:r>
          </w:p>
        </w:tc>
      </w:tr>
      <w:tr w:rsidR="00883DD6">
        <w:trPr>
          <w:trHeight w:val="836"/>
        </w:trPr>
        <w:tc>
          <w:tcPr>
            <w:tcW w:w="1540" w:type="dxa"/>
            <w:vMerge w:val="restart"/>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设备</w:t>
            </w: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1</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pStyle w:val="DefaultText"/>
              <w:widowControl w:val="0"/>
              <w:overflowPunct/>
              <w:autoSpaceDE/>
              <w:autoSpaceDN/>
              <w:adjustRightInd/>
              <w:jc w:val="center"/>
              <w:textAlignment w:val="auto"/>
              <w:rPr>
                <w:rFonts w:asciiTheme="minorEastAsia" w:eastAsiaTheme="minorEastAsia" w:hAnsiTheme="minorEastAsia" w:cs="仿宋"/>
                <w:kern w:val="2"/>
                <w:szCs w:val="24"/>
              </w:rPr>
            </w:pPr>
            <w:r>
              <w:rPr>
                <w:rFonts w:asciiTheme="minorEastAsia" w:eastAsiaTheme="minorEastAsia" w:hAnsiTheme="minorEastAsia" w:cs="仿宋" w:hint="eastAsia"/>
                <w:kern w:val="2"/>
                <w:szCs w:val="24"/>
              </w:rPr>
              <w:t>燃气热管蒸汽发生器</w:t>
            </w:r>
          </w:p>
          <w:p w:rsidR="00883DD6" w:rsidRDefault="00676DDB">
            <w:pPr>
              <w:pStyle w:val="DefaultText"/>
              <w:widowControl w:val="0"/>
              <w:overflowPunct/>
              <w:autoSpaceDE/>
              <w:autoSpaceDN/>
              <w:adjustRightInd/>
              <w:jc w:val="center"/>
              <w:textAlignment w:val="auto"/>
              <w:rPr>
                <w:rFonts w:asciiTheme="minorEastAsia" w:eastAsiaTheme="minorEastAsia" w:hAnsiTheme="minorEastAsia" w:cs="仿宋"/>
                <w:snapToGrid w:val="0"/>
                <w:szCs w:val="24"/>
              </w:rPr>
            </w:pPr>
            <w:r>
              <w:rPr>
                <w:rFonts w:asciiTheme="minorEastAsia" w:eastAsiaTheme="minorEastAsia" w:hAnsiTheme="minorEastAsia" w:cs="仿宋" w:hint="eastAsia"/>
                <w:kern w:val="2"/>
                <w:szCs w:val="24"/>
              </w:rPr>
              <w:t>(NOx</w:t>
            </w:r>
            <w:r>
              <w:rPr>
                <w:rFonts w:asciiTheme="minorEastAsia" w:eastAsiaTheme="minorEastAsia" w:hAnsiTheme="minorEastAsia" w:cs="仿宋" w:hint="eastAsia"/>
                <w:kern w:val="2"/>
                <w:szCs w:val="24"/>
              </w:rPr>
              <w:t>＜</w:t>
            </w:r>
            <w:r>
              <w:rPr>
                <w:rFonts w:asciiTheme="minorEastAsia" w:eastAsiaTheme="minorEastAsia" w:hAnsiTheme="minorEastAsia" w:cs="仿宋" w:hint="eastAsia"/>
                <w:kern w:val="2"/>
                <w:szCs w:val="24"/>
              </w:rPr>
              <w:t>30mg/m</w:t>
            </w:r>
            <w:r>
              <w:rPr>
                <w:rFonts w:asciiTheme="minorEastAsia" w:eastAsiaTheme="minorEastAsia" w:hAnsiTheme="minorEastAsia" w:cs="仿宋" w:hint="eastAsia"/>
                <w:kern w:val="2"/>
                <w:szCs w:val="24"/>
                <w:vertAlign w:val="superscript"/>
              </w:rPr>
              <w:t>3</w:t>
            </w:r>
            <w:r>
              <w:rPr>
                <w:rFonts w:asciiTheme="minorEastAsia" w:eastAsiaTheme="minorEastAsia" w:hAnsiTheme="minorEastAsia" w:cs="仿宋" w:hint="eastAsia"/>
                <w:kern w:val="2"/>
                <w:szCs w:val="24"/>
              </w:rPr>
              <w:t>)</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kern w:val="0"/>
                <w:sz w:val="24"/>
              </w:rPr>
              <w:t>台</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额定蒸发量</w:t>
            </w:r>
            <w:r>
              <w:rPr>
                <w:rFonts w:asciiTheme="minorEastAsia" w:eastAsiaTheme="minorEastAsia" w:hAnsiTheme="minorEastAsia" w:cs="仿宋" w:hint="eastAsia"/>
                <w:snapToGrid w:val="0"/>
                <w:kern w:val="0"/>
                <w:sz w:val="24"/>
              </w:rPr>
              <w:t>1T</w:t>
            </w:r>
          </w:p>
          <w:p w:rsidR="00883DD6" w:rsidRDefault="00883DD6">
            <w:pPr>
              <w:jc w:val="center"/>
              <w:rPr>
                <w:rFonts w:asciiTheme="minorEastAsia" w:eastAsiaTheme="minorEastAsia" w:hAnsiTheme="minorEastAsia" w:cs="仿宋"/>
                <w:snapToGrid w:val="0"/>
                <w:kern w:val="0"/>
                <w:sz w:val="24"/>
              </w:rPr>
            </w:pP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2</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全自动软水器</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套</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流量型，单阀双罐</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3</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分汽缸</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只</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DN250</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4</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烟囱</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kern w:val="0"/>
                <w:sz w:val="24"/>
              </w:rPr>
              <w:t>套</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支管内径</w:t>
            </w:r>
            <w:r>
              <w:rPr>
                <w:rFonts w:asciiTheme="minorEastAsia" w:eastAsiaTheme="minorEastAsia" w:hAnsiTheme="minorEastAsia" w:cs="仿宋" w:hint="eastAsia"/>
                <w:snapToGrid w:val="0"/>
                <w:kern w:val="0"/>
                <w:sz w:val="24"/>
              </w:rPr>
              <w:t>DN250</w:t>
            </w:r>
            <w:r>
              <w:rPr>
                <w:rFonts w:asciiTheme="minorEastAsia" w:eastAsiaTheme="minorEastAsia" w:hAnsiTheme="minorEastAsia" w:cs="仿宋" w:hint="eastAsia"/>
                <w:snapToGrid w:val="0"/>
                <w:kern w:val="0"/>
                <w:sz w:val="24"/>
              </w:rPr>
              <w:t>，主管内径</w:t>
            </w:r>
            <w:r>
              <w:rPr>
                <w:rFonts w:asciiTheme="minorEastAsia" w:eastAsiaTheme="minorEastAsia" w:hAnsiTheme="minorEastAsia" w:cs="仿宋" w:hint="eastAsia"/>
                <w:snapToGrid w:val="0"/>
                <w:kern w:val="0"/>
                <w:sz w:val="24"/>
              </w:rPr>
              <w:t>DN500</w:t>
            </w:r>
          </w:p>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不锈钢，含烟囱防雨帽</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5</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不锈钢软水箱</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 xml:space="preserve">1 </w:t>
            </w:r>
            <w:r>
              <w:rPr>
                <w:rFonts w:asciiTheme="minorEastAsia" w:eastAsiaTheme="minorEastAsia" w:hAnsiTheme="minorEastAsia" w:cs="仿宋" w:hint="eastAsia"/>
                <w:kern w:val="0"/>
                <w:sz w:val="24"/>
              </w:rPr>
              <w:t>只</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V=2m</w:t>
            </w:r>
            <w:r>
              <w:rPr>
                <w:rFonts w:asciiTheme="minorEastAsia" w:eastAsiaTheme="minorEastAsia" w:hAnsiTheme="minorEastAsia" w:cs="仿宋" w:hint="eastAsia"/>
                <w:kern w:val="0"/>
                <w:sz w:val="24"/>
                <w:vertAlign w:val="superscript"/>
              </w:rPr>
              <w:t>3</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6</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前置泵</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 xml:space="preserve">2 </w:t>
            </w:r>
            <w:r>
              <w:rPr>
                <w:rFonts w:asciiTheme="minorEastAsia" w:eastAsiaTheme="minorEastAsia" w:hAnsiTheme="minorEastAsia" w:cs="仿宋" w:hint="eastAsia"/>
                <w:kern w:val="0"/>
                <w:sz w:val="24"/>
              </w:rPr>
              <w:t>只</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Q=10m 3 /h,H=34m</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7</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前置泵控制箱</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只</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kern w:val="0"/>
                <w:sz w:val="24"/>
              </w:rPr>
            </w:pPr>
            <w:r>
              <w:rPr>
                <w:rFonts w:asciiTheme="minorEastAsia" w:eastAsiaTheme="minorEastAsia" w:hAnsiTheme="minorEastAsia" w:cs="仿宋" w:hint="eastAsia"/>
                <w:kern w:val="0"/>
                <w:sz w:val="24"/>
              </w:rPr>
              <w:t>变频控制</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8</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z w:val="24"/>
              </w:rPr>
            </w:pPr>
            <w:r>
              <w:rPr>
                <w:rFonts w:asciiTheme="minorEastAsia" w:eastAsiaTheme="minorEastAsia" w:hAnsiTheme="minorEastAsia" w:cs="仿宋" w:hint="eastAsia"/>
                <w:kern w:val="0"/>
                <w:sz w:val="24"/>
              </w:rPr>
              <w:t>室外钢制消音机房</w:t>
            </w:r>
          </w:p>
          <w:p w:rsidR="00883DD6" w:rsidRDefault="00883DD6">
            <w:pPr>
              <w:widowControl/>
              <w:jc w:val="center"/>
              <w:textAlignment w:val="center"/>
              <w:rPr>
                <w:rFonts w:asciiTheme="minorEastAsia" w:eastAsiaTheme="minorEastAsia" w:hAnsiTheme="minorEastAsia" w:cs="仿宋"/>
                <w:snapToGrid w:val="0"/>
                <w:kern w:val="0"/>
                <w:sz w:val="24"/>
              </w:rPr>
            </w:pP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z w:val="24"/>
              </w:rPr>
            </w:pPr>
            <w:r>
              <w:rPr>
                <w:rFonts w:asciiTheme="minorEastAsia" w:eastAsiaTheme="minorEastAsia" w:hAnsiTheme="minorEastAsia" w:cs="仿宋" w:hint="eastAsia"/>
                <w:kern w:val="0"/>
                <w:sz w:val="24"/>
              </w:rPr>
              <w:t xml:space="preserve">1 </w:t>
            </w:r>
            <w:r>
              <w:rPr>
                <w:rFonts w:asciiTheme="minorEastAsia" w:eastAsiaTheme="minorEastAsia" w:hAnsiTheme="minorEastAsia" w:cs="仿宋" w:hint="eastAsia"/>
                <w:kern w:val="0"/>
                <w:sz w:val="24"/>
              </w:rPr>
              <w:t>套</w:t>
            </w:r>
          </w:p>
          <w:p w:rsidR="00883DD6" w:rsidRDefault="00883DD6">
            <w:pPr>
              <w:widowControl/>
              <w:jc w:val="center"/>
              <w:textAlignment w:val="center"/>
              <w:rPr>
                <w:rFonts w:asciiTheme="minorEastAsia" w:eastAsiaTheme="minorEastAsia" w:hAnsiTheme="minorEastAsia" w:cs="仿宋"/>
                <w:snapToGrid w:val="0"/>
                <w:kern w:val="0"/>
                <w:sz w:val="24"/>
              </w:rPr>
            </w:pP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工业级机房具备防风、防雨、消音功能等</w:t>
            </w:r>
          </w:p>
          <w:p w:rsidR="00883DD6" w:rsidRDefault="00676DDB">
            <w:pPr>
              <w:widowControl/>
              <w:jc w:val="center"/>
              <w:textAlignment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1.5mm/2.0mm</w:t>
            </w:r>
            <w:r>
              <w:rPr>
                <w:rFonts w:asciiTheme="minorEastAsia" w:eastAsiaTheme="minorEastAsia" w:hAnsiTheme="minorEastAsia" w:cs="仿宋" w:hint="eastAsia"/>
                <w:snapToGrid w:val="0"/>
                <w:kern w:val="0"/>
                <w:sz w:val="24"/>
              </w:rPr>
              <w:t>镀锌板；</w:t>
            </w:r>
            <w:r>
              <w:rPr>
                <w:rFonts w:asciiTheme="minorEastAsia" w:eastAsiaTheme="minorEastAsia" w:hAnsiTheme="minorEastAsia" w:cs="仿宋" w:hint="eastAsia"/>
                <w:snapToGrid w:val="0"/>
                <w:kern w:val="0"/>
                <w:sz w:val="24"/>
              </w:rPr>
              <w:t>40mm</w:t>
            </w:r>
            <w:r>
              <w:rPr>
                <w:rFonts w:asciiTheme="minorEastAsia" w:eastAsiaTheme="minorEastAsia" w:hAnsiTheme="minorEastAsia" w:cs="仿宋" w:hint="eastAsia"/>
                <w:snapToGrid w:val="0"/>
                <w:kern w:val="0"/>
                <w:sz w:val="24"/>
              </w:rPr>
              <w:t>玻璃纤维</w:t>
            </w:r>
          </w:p>
          <w:p w:rsidR="00883DD6" w:rsidRDefault="00676DDB">
            <w:pPr>
              <w:widowControl/>
              <w:jc w:val="center"/>
              <w:textAlignment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实际测量尺寸</w:t>
            </w:r>
            <w:r>
              <w:rPr>
                <w:rFonts w:asciiTheme="minorEastAsia" w:eastAsiaTheme="minorEastAsia" w:hAnsiTheme="minorEastAsia" w:cs="仿宋" w:hint="eastAsia"/>
                <w:snapToGrid w:val="0"/>
                <w:kern w:val="0"/>
                <w:sz w:val="24"/>
              </w:rPr>
              <w:t xml:space="preserve"> </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9</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z w:val="24"/>
              </w:rPr>
              <w:t>机房内配套</w:t>
            </w: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z w:val="24"/>
              </w:rPr>
            </w:pPr>
            <w:r>
              <w:rPr>
                <w:rFonts w:asciiTheme="minorEastAsia" w:eastAsiaTheme="minorEastAsia" w:hAnsiTheme="minorEastAsia" w:cs="仿宋" w:hint="eastAsia"/>
                <w:kern w:val="0"/>
                <w:sz w:val="24"/>
              </w:rPr>
              <w:t>1</w:t>
            </w:r>
            <w:r>
              <w:rPr>
                <w:rFonts w:asciiTheme="minorEastAsia" w:eastAsiaTheme="minorEastAsia" w:hAnsiTheme="minorEastAsia" w:cs="仿宋" w:hint="eastAsia"/>
                <w:kern w:val="0"/>
                <w:sz w:val="24"/>
              </w:rPr>
              <w:t>套</w:t>
            </w:r>
          </w:p>
          <w:p w:rsidR="00883DD6" w:rsidRDefault="00883DD6">
            <w:pPr>
              <w:widowControl/>
              <w:jc w:val="center"/>
              <w:textAlignment w:val="center"/>
              <w:rPr>
                <w:rFonts w:asciiTheme="minorEastAsia" w:eastAsiaTheme="minorEastAsia" w:hAnsiTheme="minorEastAsia" w:cs="仿宋"/>
                <w:snapToGrid w:val="0"/>
                <w:kern w:val="0"/>
                <w:sz w:val="24"/>
              </w:rPr>
            </w:pP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kern w:val="0"/>
                <w:sz w:val="24"/>
              </w:rPr>
              <w:t>燃气泄漏报警器</w:t>
            </w:r>
            <w:r>
              <w:rPr>
                <w:rFonts w:asciiTheme="minorEastAsia" w:eastAsiaTheme="minorEastAsia" w:hAnsiTheme="minorEastAsia" w:cs="仿宋" w:hint="eastAsia"/>
                <w:kern w:val="0"/>
                <w:sz w:val="24"/>
              </w:rPr>
              <w:t xml:space="preserve"> </w:t>
            </w:r>
            <w:r>
              <w:rPr>
                <w:rFonts w:asciiTheme="minorEastAsia" w:eastAsiaTheme="minorEastAsia" w:hAnsiTheme="minorEastAsia" w:cs="仿宋" w:hint="eastAsia"/>
                <w:kern w:val="0"/>
                <w:sz w:val="24"/>
              </w:rPr>
              <w:t>、机房内配电装置、机房管材</w:t>
            </w:r>
          </w:p>
        </w:tc>
      </w:tr>
      <w:tr w:rsidR="00883DD6">
        <w:trPr>
          <w:trHeight w:val="407"/>
        </w:trPr>
        <w:tc>
          <w:tcPr>
            <w:tcW w:w="1540"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10</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rPr>
                <w:rFonts w:asciiTheme="minorEastAsia" w:eastAsiaTheme="minorEastAsia" w:hAnsiTheme="minorEastAsia" w:cs="仿宋"/>
                <w:sz w:val="24"/>
              </w:rPr>
            </w:pPr>
            <w:r>
              <w:rPr>
                <w:rFonts w:asciiTheme="minorEastAsia" w:eastAsiaTheme="minorEastAsia" w:hAnsiTheme="minorEastAsia" w:cs="仿宋" w:hint="eastAsia"/>
                <w:kern w:val="0"/>
                <w:sz w:val="24"/>
              </w:rPr>
              <w:t>设备就位</w:t>
            </w:r>
          </w:p>
          <w:p w:rsidR="00883DD6" w:rsidRDefault="00883DD6">
            <w:pPr>
              <w:widowControl/>
              <w:jc w:val="center"/>
              <w:textAlignment w:val="center"/>
              <w:rPr>
                <w:rFonts w:asciiTheme="minorEastAsia" w:eastAsiaTheme="minorEastAsia" w:hAnsiTheme="minorEastAsia" w:cs="仿宋"/>
                <w:snapToGrid w:val="0"/>
                <w:kern w:val="0"/>
                <w:sz w:val="24"/>
              </w:rPr>
            </w:pP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left"/>
              <w:rPr>
                <w:rFonts w:asciiTheme="minorEastAsia" w:eastAsiaTheme="minorEastAsia" w:hAnsiTheme="minorEastAsia" w:cs="仿宋"/>
                <w:sz w:val="24"/>
              </w:rPr>
            </w:pPr>
            <w:r>
              <w:rPr>
                <w:rFonts w:asciiTheme="minorEastAsia" w:eastAsiaTheme="minorEastAsia" w:hAnsiTheme="minorEastAsia" w:cs="仿宋" w:hint="eastAsia"/>
                <w:kern w:val="0"/>
                <w:sz w:val="24"/>
              </w:rPr>
              <w:t xml:space="preserve">1 </w:t>
            </w:r>
            <w:r>
              <w:rPr>
                <w:rFonts w:asciiTheme="minorEastAsia" w:eastAsiaTheme="minorEastAsia" w:hAnsiTheme="minorEastAsia" w:cs="仿宋" w:hint="eastAsia"/>
                <w:kern w:val="0"/>
                <w:sz w:val="24"/>
              </w:rPr>
              <w:t>套</w:t>
            </w:r>
            <w:r>
              <w:rPr>
                <w:rFonts w:asciiTheme="minorEastAsia" w:eastAsiaTheme="minorEastAsia" w:hAnsiTheme="minorEastAsia" w:cs="仿宋" w:hint="eastAsia"/>
                <w:kern w:val="0"/>
                <w:sz w:val="24"/>
              </w:rPr>
              <w:t xml:space="preserve"> </w:t>
            </w:r>
          </w:p>
          <w:p w:rsidR="00883DD6" w:rsidRDefault="00883DD6">
            <w:pPr>
              <w:widowControl/>
              <w:jc w:val="center"/>
              <w:textAlignment w:val="center"/>
              <w:rPr>
                <w:rFonts w:asciiTheme="minorEastAsia" w:eastAsiaTheme="minorEastAsia" w:hAnsiTheme="minorEastAsia"/>
                <w:sz w:val="24"/>
              </w:rPr>
            </w:pP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sz w:val="24"/>
              </w:rPr>
            </w:pPr>
            <w:r>
              <w:rPr>
                <w:rFonts w:asciiTheme="minorEastAsia" w:eastAsiaTheme="minorEastAsia" w:hAnsiTheme="minorEastAsia" w:cs="仿宋" w:hint="eastAsia"/>
                <w:kern w:val="0"/>
                <w:sz w:val="24"/>
              </w:rPr>
              <w:t>室外一体机房卸车、就位，烟囱安装，排污管道安装</w:t>
            </w:r>
            <w:r>
              <w:rPr>
                <w:rFonts w:asciiTheme="minorEastAsia" w:eastAsiaTheme="minorEastAsia" w:hAnsiTheme="minorEastAsia" w:cs="仿宋" w:hint="eastAsia"/>
                <w:kern w:val="0"/>
                <w:sz w:val="24"/>
              </w:rPr>
              <w:t xml:space="preserve"> </w:t>
            </w:r>
          </w:p>
        </w:tc>
      </w:tr>
      <w:tr w:rsidR="00883DD6">
        <w:trPr>
          <w:trHeight w:val="407"/>
        </w:trPr>
        <w:tc>
          <w:tcPr>
            <w:tcW w:w="1540"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蒸汽管道施工</w:t>
            </w:r>
          </w:p>
        </w:tc>
        <w:tc>
          <w:tcPr>
            <w:tcW w:w="617"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11</w:t>
            </w:r>
          </w:p>
        </w:tc>
        <w:tc>
          <w:tcPr>
            <w:tcW w:w="1871" w:type="dxa"/>
            <w:tcBorders>
              <w:top w:val="single" w:sz="4" w:space="0" w:color="auto"/>
              <w:left w:val="single" w:sz="4" w:space="0" w:color="auto"/>
              <w:bottom w:val="single" w:sz="12" w:space="0" w:color="auto"/>
              <w:right w:val="single" w:sz="4" w:space="0" w:color="auto"/>
            </w:tcBorders>
            <w:noWrap/>
            <w:vAlign w:val="center"/>
          </w:tcPr>
          <w:p w:rsidR="00883DD6" w:rsidRDefault="00883DD6">
            <w:pPr>
              <w:spacing w:line="400" w:lineRule="exact"/>
              <w:jc w:val="center"/>
              <w:rPr>
                <w:rFonts w:asciiTheme="minorEastAsia" w:eastAsiaTheme="minorEastAsia" w:hAnsiTheme="minorEastAsia" w:cs="仿宋"/>
                <w:snapToGrid w:val="0"/>
                <w:kern w:val="0"/>
                <w:sz w:val="24"/>
              </w:rPr>
            </w:pPr>
          </w:p>
        </w:tc>
        <w:tc>
          <w:tcPr>
            <w:tcW w:w="989"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项</w:t>
            </w:r>
          </w:p>
        </w:tc>
        <w:tc>
          <w:tcPr>
            <w:tcW w:w="3386"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实际管道铺设以现场测量为准</w:t>
            </w:r>
          </w:p>
        </w:tc>
      </w:tr>
    </w:tbl>
    <w:p w:rsidR="00883DD6" w:rsidRDefault="00676DDB">
      <w:pPr>
        <w:tabs>
          <w:tab w:val="center" w:pos="4153"/>
          <w:tab w:val="right" w:pos="8306"/>
        </w:tabs>
        <w:snapToGrid w:val="0"/>
        <w:spacing w:line="480" w:lineRule="exact"/>
        <w:ind w:firstLineChars="200" w:firstLine="480"/>
        <w:jc w:val="left"/>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备注：</w:t>
      </w:r>
      <w:r>
        <w:rPr>
          <w:rFonts w:asciiTheme="minorEastAsia" w:eastAsiaTheme="minorEastAsia" w:hAnsiTheme="minorEastAsia" w:cs="仿宋" w:hint="eastAsia"/>
          <w:sz w:val="24"/>
        </w:rPr>
        <w:t>4</w:t>
      </w:r>
      <w:r>
        <w:rPr>
          <w:rFonts w:asciiTheme="minorEastAsia" w:eastAsiaTheme="minorEastAsia" w:hAnsiTheme="minorEastAsia" w:cs="仿宋" w:hint="eastAsia"/>
          <w:sz w:val="24"/>
          <w:lang w:val="zh-CN"/>
        </w:rPr>
        <w:t>台蒸汽发生器、给水、蒸汽管道、通风、照明等都须集成在集装箱内，整体供货。</w:t>
      </w:r>
    </w:p>
    <w:p w:rsidR="00883DD6" w:rsidRDefault="00676DDB">
      <w:pPr>
        <w:tabs>
          <w:tab w:val="center" w:pos="4153"/>
          <w:tab w:val="right" w:pos="8306"/>
        </w:tabs>
        <w:snapToGrid w:val="0"/>
        <w:spacing w:line="480" w:lineRule="exact"/>
        <w:ind w:firstLineChars="200" w:firstLine="482"/>
        <w:jc w:val="left"/>
        <w:rPr>
          <w:rFonts w:asciiTheme="minorEastAsia" w:eastAsiaTheme="minorEastAsia" w:hAnsiTheme="minorEastAsia" w:cs="楷体"/>
          <w:b/>
          <w:bCs/>
          <w:sz w:val="24"/>
        </w:rPr>
      </w:pPr>
      <w:r>
        <w:rPr>
          <w:rFonts w:asciiTheme="minorEastAsia" w:eastAsiaTheme="minorEastAsia" w:hAnsiTheme="minorEastAsia" w:cs="楷体" w:hint="eastAsia"/>
          <w:b/>
          <w:bCs/>
          <w:sz w:val="24"/>
        </w:rPr>
        <w:t>2</w:t>
      </w:r>
      <w:r>
        <w:rPr>
          <w:rFonts w:asciiTheme="minorEastAsia" w:eastAsiaTheme="minorEastAsia" w:hAnsiTheme="minorEastAsia" w:cs="楷体" w:hint="eastAsia"/>
          <w:b/>
          <w:bCs/>
          <w:sz w:val="24"/>
        </w:rPr>
        <w:t>、门诊楼真空热水机锅炉及管路</w:t>
      </w:r>
    </w:p>
    <w:tbl>
      <w:tblPr>
        <w:tblpPr w:leftFromText="180" w:rightFromText="180" w:vertAnchor="text" w:horzAnchor="page" w:tblpX="1793" w:tblpY="727"/>
        <w:tblOverlap w:val="neve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58"/>
        <w:gridCol w:w="689"/>
        <w:gridCol w:w="2180"/>
        <w:gridCol w:w="1111"/>
        <w:gridCol w:w="3886"/>
      </w:tblGrid>
      <w:tr w:rsidR="00883DD6">
        <w:trPr>
          <w:trHeight w:val="407"/>
        </w:trPr>
        <w:tc>
          <w:tcPr>
            <w:tcW w:w="2137" w:type="dxa"/>
            <w:gridSpan w:val="2"/>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序号</w:t>
            </w:r>
          </w:p>
        </w:tc>
        <w:tc>
          <w:tcPr>
            <w:tcW w:w="1903"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设备名称</w:t>
            </w:r>
          </w:p>
        </w:tc>
        <w:tc>
          <w:tcPr>
            <w:tcW w:w="970"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数量</w:t>
            </w:r>
          </w:p>
        </w:tc>
        <w:tc>
          <w:tcPr>
            <w:tcW w:w="3393"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备注</w:t>
            </w:r>
          </w:p>
        </w:tc>
      </w:tr>
      <w:tr w:rsidR="00883DD6">
        <w:trPr>
          <w:trHeight w:val="836"/>
        </w:trPr>
        <w:tc>
          <w:tcPr>
            <w:tcW w:w="1535" w:type="dxa"/>
            <w:vMerge w:val="restart"/>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设备</w:t>
            </w:r>
          </w:p>
        </w:tc>
        <w:tc>
          <w:tcPr>
            <w:tcW w:w="602"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1</w:t>
            </w:r>
          </w:p>
        </w:tc>
        <w:tc>
          <w:tcPr>
            <w:tcW w:w="1903" w:type="dxa"/>
            <w:tcBorders>
              <w:top w:val="single" w:sz="4" w:space="0" w:color="auto"/>
              <w:left w:val="single" w:sz="4" w:space="0" w:color="auto"/>
              <w:bottom w:val="single" w:sz="12" w:space="0" w:color="auto"/>
              <w:right w:val="single" w:sz="4" w:space="0" w:color="auto"/>
            </w:tcBorders>
            <w:noWrap/>
            <w:vAlign w:val="center"/>
          </w:tcPr>
          <w:p w:rsidR="00883DD6" w:rsidRDefault="00676DDB">
            <w:pPr>
              <w:pStyle w:val="DefaultText"/>
              <w:widowControl w:val="0"/>
              <w:overflowPunct/>
              <w:autoSpaceDE/>
              <w:autoSpaceDN/>
              <w:adjustRightInd/>
              <w:jc w:val="center"/>
              <w:textAlignment w:val="auto"/>
              <w:rPr>
                <w:rFonts w:asciiTheme="minorEastAsia" w:eastAsiaTheme="minorEastAsia" w:hAnsiTheme="minorEastAsia" w:cs="仿宋"/>
                <w:snapToGrid w:val="0"/>
                <w:szCs w:val="24"/>
              </w:rPr>
            </w:pPr>
            <w:r>
              <w:rPr>
                <w:rFonts w:asciiTheme="minorEastAsia" w:eastAsiaTheme="minorEastAsia" w:hAnsiTheme="minorEastAsia" w:cs="仿宋" w:hint="eastAsia"/>
                <w:kern w:val="2"/>
                <w:szCs w:val="24"/>
              </w:rPr>
              <w:t>真空热水机组</w:t>
            </w:r>
          </w:p>
        </w:tc>
        <w:tc>
          <w:tcPr>
            <w:tcW w:w="970" w:type="dxa"/>
            <w:tcBorders>
              <w:top w:val="single" w:sz="4" w:space="0" w:color="auto"/>
              <w:left w:val="single" w:sz="4" w:space="0" w:color="auto"/>
              <w:bottom w:val="single" w:sz="12" w:space="0" w:color="auto"/>
              <w:right w:val="single" w:sz="4" w:space="0" w:color="auto"/>
            </w:tcBorders>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台</w:t>
            </w:r>
          </w:p>
        </w:tc>
        <w:tc>
          <w:tcPr>
            <w:tcW w:w="3393" w:type="dxa"/>
            <w:tcBorders>
              <w:top w:val="single" w:sz="4" w:space="0" w:color="auto"/>
              <w:left w:val="single" w:sz="4" w:space="0" w:color="auto"/>
              <w:bottom w:val="single" w:sz="12" w:space="0" w:color="auto"/>
              <w:right w:val="single" w:sz="4" w:space="0" w:color="auto"/>
            </w:tcBorders>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制热量</w:t>
            </w:r>
            <w:r>
              <w:rPr>
                <w:rFonts w:asciiTheme="minorEastAsia" w:eastAsiaTheme="minorEastAsia" w:hAnsiTheme="minorEastAsia" w:cs="仿宋" w:hint="eastAsia"/>
                <w:snapToGrid w:val="0"/>
                <w:kern w:val="0"/>
                <w:sz w:val="24"/>
              </w:rPr>
              <w:t>90</w:t>
            </w:r>
            <w:r>
              <w:rPr>
                <w:rFonts w:asciiTheme="minorEastAsia" w:eastAsiaTheme="minorEastAsia" w:hAnsiTheme="minorEastAsia" w:cs="仿宋" w:hint="eastAsia"/>
                <w:snapToGrid w:val="0"/>
                <w:kern w:val="0"/>
                <w:sz w:val="24"/>
              </w:rPr>
              <w:t>万大卡</w:t>
            </w:r>
          </w:p>
        </w:tc>
      </w:tr>
      <w:tr w:rsidR="00883DD6">
        <w:trPr>
          <w:trHeight w:val="836"/>
        </w:trPr>
        <w:tc>
          <w:tcPr>
            <w:tcW w:w="1535"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02"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2</w:t>
            </w:r>
          </w:p>
        </w:tc>
        <w:tc>
          <w:tcPr>
            <w:tcW w:w="1903" w:type="dxa"/>
            <w:tcBorders>
              <w:top w:val="single" w:sz="4" w:space="0" w:color="auto"/>
              <w:left w:val="single" w:sz="4" w:space="0" w:color="auto"/>
              <w:bottom w:val="single" w:sz="12" w:space="0" w:color="auto"/>
              <w:right w:val="single" w:sz="4" w:space="0" w:color="auto"/>
            </w:tcBorders>
            <w:noWrap/>
            <w:vAlign w:val="center"/>
          </w:tcPr>
          <w:p w:rsidR="00883DD6" w:rsidRDefault="00676DDB">
            <w:pPr>
              <w:pStyle w:val="DefaultText"/>
              <w:widowControl w:val="0"/>
              <w:overflowPunct/>
              <w:autoSpaceDE/>
              <w:autoSpaceDN/>
              <w:adjustRightInd/>
              <w:jc w:val="center"/>
              <w:textAlignment w:val="auto"/>
              <w:rPr>
                <w:rFonts w:asciiTheme="minorEastAsia" w:eastAsiaTheme="minorEastAsia" w:hAnsiTheme="minorEastAsia" w:cs="仿宋"/>
                <w:kern w:val="2"/>
                <w:szCs w:val="24"/>
              </w:rPr>
            </w:pPr>
            <w:r>
              <w:rPr>
                <w:rFonts w:asciiTheme="minorEastAsia" w:eastAsiaTheme="minorEastAsia" w:hAnsiTheme="minorEastAsia" w:cs="仿宋" w:hint="eastAsia"/>
                <w:kern w:val="2"/>
                <w:szCs w:val="24"/>
              </w:rPr>
              <w:t>烟囱</w:t>
            </w:r>
          </w:p>
        </w:tc>
        <w:tc>
          <w:tcPr>
            <w:tcW w:w="970" w:type="dxa"/>
            <w:tcBorders>
              <w:top w:val="single" w:sz="4" w:space="0" w:color="auto"/>
              <w:left w:val="single" w:sz="4" w:space="0" w:color="auto"/>
              <w:bottom w:val="single" w:sz="12" w:space="0" w:color="auto"/>
              <w:right w:val="single" w:sz="4" w:space="0" w:color="auto"/>
            </w:tcBorders>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套</w:t>
            </w:r>
          </w:p>
        </w:tc>
        <w:tc>
          <w:tcPr>
            <w:tcW w:w="3393" w:type="dxa"/>
            <w:tcBorders>
              <w:top w:val="single" w:sz="4" w:space="0" w:color="auto"/>
              <w:left w:val="single" w:sz="4" w:space="0" w:color="auto"/>
              <w:bottom w:val="single" w:sz="12" w:space="0" w:color="auto"/>
              <w:right w:val="single" w:sz="4" w:space="0" w:color="auto"/>
            </w:tcBorders>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DN300</w:t>
            </w:r>
            <w:r>
              <w:rPr>
                <w:rFonts w:asciiTheme="minorEastAsia" w:eastAsiaTheme="minorEastAsia" w:hAnsiTheme="minorEastAsia" w:cs="仿宋" w:hint="eastAsia"/>
                <w:snapToGrid w:val="0"/>
                <w:kern w:val="0"/>
                <w:sz w:val="24"/>
              </w:rPr>
              <w:t>不锈钢烟囱</w:t>
            </w:r>
          </w:p>
        </w:tc>
      </w:tr>
      <w:tr w:rsidR="00883DD6">
        <w:trPr>
          <w:trHeight w:val="407"/>
        </w:trPr>
        <w:tc>
          <w:tcPr>
            <w:tcW w:w="1535"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02"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3</w:t>
            </w:r>
          </w:p>
        </w:tc>
        <w:tc>
          <w:tcPr>
            <w:tcW w:w="1903"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烟囱消白装置</w:t>
            </w:r>
          </w:p>
        </w:tc>
        <w:tc>
          <w:tcPr>
            <w:tcW w:w="970"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套</w:t>
            </w:r>
          </w:p>
        </w:tc>
        <w:tc>
          <w:tcPr>
            <w:tcW w:w="3393"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w:t>
            </w:r>
          </w:p>
        </w:tc>
      </w:tr>
      <w:tr w:rsidR="00883DD6">
        <w:trPr>
          <w:trHeight w:val="407"/>
        </w:trPr>
        <w:tc>
          <w:tcPr>
            <w:tcW w:w="1535" w:type="dxa"/>
            <w:vMerge/>
            <w:tcBorders>
              <w:top w:val="single" w:sz="4" w:space="0" w:color="auto"/>
              <w:left w:val="single" w:sz="4" w:space="0" w:color="auto"/>
              <w:bottom w:val="single" w:sz="12" w:space="0" w:color="auto"/>
              <w:right w:val="single" w:sz="4" w:space="0" w:color="auto"/>
            </w:tcBorders>
            <w:noWrap/>
            <w:vAlign w:val="center"/>
          </w:tcPr>
          <w:p w:rsidR="00883DD6" w:rsidRDefault="00883DD6">
            <w:pPr>
              <w:rPr>
                <w:rFonts w:asciiTheme="minorEastAsia" w:eastAsiaTheme="minorEastAsia" w:hAnsiTheme="minorEastAsia"/>
                <w:sz w:val="24"/>
              </w:rPr>
            </w:pPr>
          </w:p>
        </w:tc>
        <w:tc>
          <w:tcPr>
            <w:tcW w:w="602"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4</w:t>
            </w:r>
          </w:p>
        </w:tc>
        <w:tc>
          <w:tcPr>
            <w:tcW w:w="1903" w:type="dxa"/>
            <w:tcBorders>
              <w:top w:val="single" w:sz="4" w:space="0" w:color="auto"/>
              <w:left w:val="single" w:sz="4" w:space="0" w:color="auto"/>
              <w:bottom w:val="single" w:sz="12" w:space="0" w:color="auto"/>
              <w:right w:val="single" w:sz="4" w:space="0" w:color="auto"/>
            </w:tcBorders>
            <w:noWrap/>
            <w:vAlign w:val="center"/>
          </w:tcPr>
          <w:p w:rsidR="00883DD6" w:rsidRDefault="00883DD6">
            <w:pPr>
              <w:widowControl/>
              <w:jc w:val="center"/>
              <w:rPr>
                <w:rFonts w:asciiTheme="minorEastAsia" w:eastAsiaTheme="minorEastAsia" w:hAnsiTheme="minorEastAsia" w:cs="仿宋"/>
                <w:kern w:val="0"/>
                <w:sz w:val="24"/>
              </w:rPr>
            </w:pPr>
          </w:p>
          <w:p w:rsidR="00883DD6" w:rsidRDefault="00676DDB">
            <w:pPr>
              <w:widowControl/>
              <w:jc w:val="center"/>
              <w:rPr>
                <w:rFonts w:asciiTheme="minorEastAsia" w:eastAsiaTheme="minorEastAsia" w:hAnsiTheme="minorEastAsia" w:cs="仿宋"/>
                <w:sz w:val="24"/>
              </w:rPr>
            </w:pPr>
            <w:r>
              <w:rPr>
                <w:rFonts w:asciiTheme="minorEastAsia" w:eastAsiaTheme="minorEastAsia" w:hAnsiTheme="minorEastAsia" w:cs="仿宋" w:hint="eastAsia"/>
                <w:kern w:val="0"/>
                <w:sz w:val="24"/>
              </w:rPr>
              <w:t>设备就位</w:t>
            </w:r>
          </w:p>
          <w:p w:rsidR="00883DD6" w:rsidRDefault="00883DD6">
            <w:pPr>
              <w:widowControl/>
              <w:jc w:val="center"/>
              <w:textAlignment w:val="center"/>
              <w:rPr>
                <w:rFonts w:asciiTheme="minorEastAsia" w:eastAsiaTheme="minorEastAsia" w:hAnsiTheme="minorEastAsia" w:cs="仿宋"/>
                <w:snapToGrid w:val="0"/>
                <w:kern w:val="0"/>
                <w:sz w:val="24"/>
              </w:rPr>
            </w:pPr>
          </w:p>
        </w:tc>
        <w:tc>
          <w:tcPr>
            <w:tcW w:w="970" w:type="dxa"/>
            <w:tcBorders>
              <w:top w:val="single" w:sz="4" w:space="0" w:color="auto"/>
              <w:left w:val="single" w:sz="4" w:space="0" w:color="auto"/>
              <w:bottom w:val="single" w:sz="12" w:space="0" w:color="auto"/>
              <w:right w:val="single" w:sz="4" w:space="0" w:color="auto"/>
            </w:tcBorders>
            <w:noWrap/>
            <w:vAlign w:val="center"/>
          </w:tcPr>
          <w:p w:rsidR="00883DD6" w:rsidRDefault="00883DD6">
            <w:pPr>
              <w:widowControl/>
              <w:jc w:val="left"/>
              <w:rPr>
                <w:rFonts w:asciiTheme="minorEastAsia" w:eastAsiaTheme="minorEastAsia" w:hAnsiTheme="minorEastAsia" w:cs="仿宋"/>
                <w:kern w:val="0"/>
                <w:sz w:val="24"/>
              </w:rPr>
            </w:pPr>
          </w:p>
          <w:p w:rsidR="00883DD6" w:rsidRDefault="00676DDB">
            <w:pPr>
              <w:widowControl/>
              <w:jc w:val="left"/>
              <w:rPr>
                <w:rFonts w:asciiTheme="minorEastAsia" w:eastAsiaTheme="minorEastAsia" w:hAnsiTheme="minorEastAsia" w:cs="仿宋"/>
                <w:sz w:val="24"/>
              </w:rPr>
            </w:pPr>
            <w:r>
              <w:rPr>
                <w:rFonts w:asciiTheme="minorEastAsia" w:eastAsiaTheme="minorEastAsia" w:hAnsiTheme="minorEastAsia" w:cs="仿宋" w:hint="eastAsia"/>
                <w:kern w:val="0"/>
                <w:sz w:val="24"/>
              </w:rPr>
              <w:t xml:space="preserve">1 </w:t>
            </w:r>
            <w:r>
              <w:rPr>
                <w:rFonts w:asciiTheme="minorEastAsia" w:eastAsiaTheme="minorEastAsia" w:hAnsiTheme="minorEastAsia" w:cs="仿宋" w:hint="eastAsia"/>
                <w:kern w:val="0"/>
                <w:sz w:val="24"/>
              </w:rPr>
              <w:t>项</w:t>
            </w:r>
            <w:r>
              <w:rPr>
                <w:rFonts w:asciiTheme="minorEastAsia" w:eastAsiaTheme="minorEastAsia" w:hAnsiTheme="minorEastAsia" w:cs="仿宋" w:hint="eastAsia"/>
                <w:kern w:val="0"/>
                <w:sz w:val="24"/>
              </w:rPr>
              <w:t xml:space="preserve"> </w:t>
            </w:r>
          </w:p>
          <w:p w:rsidR="00883DD6" w:rsidRDefault="00883DD6">
            <w:pPr>
              <w:widowControl/>
              <w:jc w:val="center"/>
              <w:textAlignment w:val="center"/>
              <w:rPr>
                <w:rFonts w:asciiTheme="minorEastAsia" w:eastAsiaTheme="minorEastAsia" w:hAnsiTheme="minorEastAsia"/>
                <w:sz w:val="24"/>
              </w:rPr>
            </w:pPr>
          </w:p>
        </w:tc>
        <w:tc>
          <w:tcPr>
            <w:tcW w:w="3393" w:type="dxa"/>
            <w:tcBorders>
              <w:top w:val="single" w:sz="4" w:space="0" w:color="auto"/>
              <w:left w:val="single" w:sz="4" w:space="0" w:color="auto"/>
              <w:bottom w:val="single" w:sz="12" w:space="0" w:color="auto"/>
              <w:right w:val="single" w:sz="4" w:space="0" w:color="auto"/>
            </w:tcBorders>
            <w:noWrap/>
            <w:vAlign w:val="center"/>
          </w:tcPr>
          <w:p w:rsidR="00883DD6" w:rsidRDefault="00676DDB">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w:t>
            </w:r>
          </w:p>
        </w:tc>
      </w:tr>
      <w:tr w:rsidR="00883DD6">
        <w:trPr>
          <w:trHeight w:val="407"/>
        </w:trPr>
        <w:tc>
          <w:tcPr>
            <w:tcW w:w="1535"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sz w:val="24"/>
              </w:rPr>
            </w:pPr>
            <w:r>
              <w:rPr>
                <w:rFonts w:asciiTheme="minorEastAsia" w:eastAsiaTheme="minorEastAsia" w:hAnsiTheme="minorEastAsia" w:cs="仿宋" w:hint="eastAsia"/>
                <w:snapToGrid w:val="0"/>
                <w:sz w:val="24"/>
              </w:rPr>
              <w:t>热水管道施工</w:t>
            </w:r>
          </w:p>
        </w:tc>
        <w:tc>
          <w:tcPr>
            <w:tcW w:w="602"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40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5</w:t>
            </w:r>
          </w:p>
        </w:tc>
        <w:tc>
          <w:tcPr>
            <w:tcW w:w="1903" w:type="dxa"/>
            <w:tcBorders>
              <w:top w:val="single" w:sz="4" w:space="0" w:color="auto"/>
              <w:left w:val="single" w:sz="4" w:space="0" w:color="auto"/>
              <w:bottom w:val="single" w:sz="12" w:space="0" w:color="auto"/>
              <w:right w:val="single" w:sz="4" w:space="0" w:color="auto"/>
            </w:tcBorders>
            <w:noWrap/>
            <w:vAlign w:val="center"/>
          </w:tcPr>
          <w:p w:rsidR="00883DD6" w:rsidRDefault="00883DD6">
            <w:pPr>
              <w:spacing w:line="400" w:lineRule="exact"/>
              <w:jc w:val="center"/>
              <w:rPr>
                <w:rFonts w:asciiTheme="minorEastAsia" w:eastAsiaTheme="minorEastAsia" w:hAnsiTheme="minorEastAsia" w:cs="仿宋"/>
                <w:snapToGrid w:val="0"/>
                <w:kern w:val="0"/>
                <w:sz w:val="24"/>
              </w:rPr>
            </w:pPr>
          </w:p>
        </w:tc>
        <w:tc>
          <w:tcPr>
            <w:tcW w:w="970"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项</w:t>
            </w:r>
          </w:p>
        </w:tc>
        <w:tc>
          <w:tcPr>
            <w:tcW w:w="3393" w:type="dxa"/>
            <w:tcBorders>
              <w:top w:val="single" w:sz="4" w:space="0" w:color="auto"/>
              <w:left w:val="single" w:sz="4" w:space="0" w:color="auto"/>
              <w:bottom w:val="single" w:sz="12" w:space="0" w:color="auto"/>
              <w:right w:val="single" w:sz="4" w:space="0" w:color="auto"/>
            </w:tcBorders>
            <w:noWrap/>
            <w:vAlign w:val="center"/>
          </w:tcPr>
          <w:p w:rsidR="00883DD6" w:rsidRDefault="00676DDB">
            <w:pPr>
              <w:spacing w:line="320" w:lineRule="exact"/>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w:t>
            </w:r>
          </w:p>
        </w:tc>
      </w:tr>
    </w:tbl>
    <w:p w:rsidR="00883DD6" w:rsidRDefault="00883DD6">
      <w:pPr>
        <w:spacing w:line="360" w:lineRule="auto"/>
        <w:ind w:firstLineChars="200" w:firstLine="482"/>
        <w:rPr>
          <w:rFonts w:ascii="宋体" w:hAnsi="宋体" w:cs="Arial"/>
          <w:b/>
          <w:bCs/>
          <w:sz w:val="24"/>
        </w:rPr>
      </w:pPr>
    </w:p>
    <w:p w:rsidR="00883DD6" w:rsidRDefault="00883DD6">
      <w:pPr>
        <w:pStyle w:val="a8"/>
      </w:pPr>
    </w:p>
    <w:p w:rsidR="00883DD6" w:rsidRDefault="00676DDB">
      <w:pPr>
        <w:spacing w:line="360" w:lineRule="auto"/>
        <w:ind w:firstLineChars="200" w:firstLine="482"/>
        <w:rPr>
          <w:rFonts w:ascii="宋体" w:hAnsi="宋体" w:cs="Arial"/>
          <w:b/>
          <w:bCs/>
          <w:sz w:val="24"/>
        </w:rPr>
      </w:pPr>
      <w:r>
        <w:rPr>
          <w:rFonts w:ascii="宋体" w:hAnsi="宋体" w:cs="Arial" w:hint="eastAsia"/>
          <w:b/>
          <w:bCs/>
          <w:sz w:val="24"/>
        </w:rPr>
        <w:t>（三）技术要求</w:t>
      </w:r>
    </w:p>
    <w:p w:rsidR="00883DD6" w:rsidRDefault="00676DDB">
      <w:pPr>
        <w:spacing w:line="360" w:lineRule="auto"/>
        <w:ind w:firstLineChars="200" w:firstLine="482"/>
        <w:rPr>
          <w:rFonts w:ascii="宋体" w:hAnsi="宋体" w:cs="Arial"/>
          <w:b/>
          <w:bCs/>
          <w:sz w:val="24"/>
        </w:rPr>
      </w:pPr>
      <w:r>
        <w:rPr>
          <w:rFonts w:ascii="宋体" w:hAnsi="宋体" w:cs="Arial" w:hint="eastAsia"/>
          <w:b/>
          <w:bCs/>
          <w:sz w:val="24"/>
        </w:rPr>
        <w:t>（</w:t>
      </w:r>
      <w:r>
        <w:rPr>
          <w:rFonts w:ascii="宋体" w:hAnsi="宋体" w:cs="Arial" w:hint="eastAsia"/>
          <w:b/>
          <w:bCs/>
          <w:sz w:val="24"/>
        </w:rPr>
        <w:t>1</w:t>
      </w:r>
      <w:r>
        <w:rPr>
          <w:rFonts w:ascii="宋体" w:hAnsi="宋体" w:cs="Arial" w:hint="eastAsia"/>
          <w:b/>
          <w:bCs/>
          <w:sz w:val="24"/>
        </w:rPr>
        <w:t>）燃气免检型蒸汽发生器设备技术要求</w:t>
      </w:r>
    </w:p>
    <w:p w:rsidR="00883DD6" w:rsidRDefault="00676D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lang w:val="zh-CN"/>
        </w:rPr>
        <w:t>1</w:t>
      </w:r>
      <w:r>
        <w:rPr>
          <w:rFonts w:asciiTheme="minorEastAsia" w:eastAsiaTheme="minorEastAsia" w:hAnsiTheme="minorEastAsia" w:cs="仿宋" w:hint="eastAsia"/>
          <w:sz w:val="24"/>
          <w:lang w:val="zh-CN"/>
        </w:rPr>
        <w:t>、锅炉名称：燃气免检蒸汽发生器；锅炉</w:t>
      </w:r>
      <w:r>
        <w:rPr>
          <w:rFonts w:asciiTheme="minorEastAsia" w:eastAsiaTheme="minorEastAsia" w:hAnsiTheme="minorEastAsia" w:cs="仿宋" w:hint="eastAsia"/>
          <w:sz w:val="24"/>
        </w:rPr>
        <w:t>内部</w:t>
      </w:r>
      <w:r>
        <w:rPr>
          <w:rFonts w:asciiTheme="minorEastAsia" w:eastAsiaTheme="minorEastAsia" w:hAnsiTheme="minorEastAsia" w:cs="仿宋" w:hint="eastAsia"/>
          <w:sz w:val="24"/>
          <w:lang w:val="zh-CN"/>
        </w:rPr>
        <w:t>结构形式：</w:t>
      </w:r>
      <w:r>
        <w:rPr>
          <w:rFonts w:asciiTheme="minorEastAsia" w:eastAsiaTheme="minorEastAsia" w:hAnsiTheme="minorEastAsia" w:cs="仿宋" w:hint="eastAsia"/>
          <w:sz w:val="24"/>
        </w:rPr>
        <w:t>立式管束式</w:t>
      </w:r>
      <w:r>
        <w:rPr>
          <w:rFonts w:asciiTheme="minorEastAsia" w:eastAsiaTheme="minorEastAsia" w:hAnsiTheme="minorEastAsia" w:cs="仿宋" w:hint="eastAsia"/>
          <w:sz w:val="24"/>
          <w:lang w:val="zh-CN"/>
        </w:rPr>
        <w:t>水管</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二次侧</w:t>
      </w:r>
      <w:r>
        <w:rPr>
          <w:rFonts w:asciiTheme="minorEastAsia" w:eastAsiaTheme="minorEastAsia" w:hAnsiTheme="minorEastAsia" w:cs="仿宋" w:hint="eastAsia"/>
          <w:sz w:val="24"/>
        </w:rPr>
        <w:t>316L</w:t>
      </w:r>
      <w:r>
        <w:rPr>
          <w:rFonts w:asciiTheme="minorEastAsia" w:eastAsiaTheme="minorEastAsia" w:hAnsiTheme="minorEastAsia" w:cs="仿宋" w:hint="eastAsia"/>
          <w:sz w:val="24"/>
        </w:rPr>
        <w:t>不锈钢管换热器</w:t>
      </w:r>
      <w:r>
        <w:rPr>
          <w:rFonts w:asciiTheme="minorEastAsia" w:eastAsiaTheme="minorEastAsia" w:hAnsiTheme="minorEastAsia" w:cs="仿宋" w:hint="eastAsia"/>
          <w:sz w:val="24"/>
          <w:lang w:val="zh-CN"/>
        </w:rPr>
        <w:t>结构；燃烧方式：</w:t>
      </w:r>
      <w:r>
        <w:rPr>
          <w:rFonts w:asciiTheme="minorEastAsia" w:eastAsiaTheme="minorEastAsia" w:hAnsiTheme="minorEastAsia" w:cs="仿宋" w:hint="eastAsia"/>
          <w:sz w:val="24"/>
        </w:rPr>
        <w:t>水冷预混平面</w:t>
      </w:r>
      <w:r>
        <w:rPr>
          <w:rFonts w:asciiTheme="minorEastAsia" w:eastAsiaTheme="minorEastAsia" w:hAnsiTheme="minorEastAsia" w:cs="仿宋" w:hint="eastAsia"/>
          <w:sz w:val="24"/>
          <w:lang w:val="zh-CN"/>
        </w:rPr>
        <w:t>燃烧</w:t>
      </w:r>
      <w:r>
        <w:rPr>
          <w:rFonts w:asciiTheme="minorEastAsia" w:eastAsiaTheme="minorEastAsia" w:hAnsiTheme="minorEastAsia" w:cs="仿宋" w:hint="eastAsia"/>
          <w:sz w:val="24"/>
        </w:rPr>
        <w:t>技术</w:t>
      </w:r>
      <w:r>
        <w:rPr>
          <w:rFonts w:asciiTheme="minorEastAsia" w:eastAsiaTheme="minorEastAsia" w:hAnsiTheme="minorEastAsia" w:cs="仿宋" w:hint="eastAsia"/>
          <w:sz w:val="24"/>
          <w:lang w:val="zh-CN"/>
        </w:rPr>
        <w:t>，不接受金属纤维表面燃烧和</w:t>
      </w:r>
      <w:r>
        <w:rPr>
          <w:rFonts w:asciiTheme="minorEastAsia" w:eastAsiaTheme="minorEastAsia" w:hAnsiTheme="minorEastAsia" w:cs="仿宋" w:hint="eastAsia"/>
          <w:sz w:val="24"/>
          <w:lang w:val="zh-CN"/>
        </w:rPr>
        <w:t>FGR</w:t>
      </w:r>
      <w:r>
        <w:rPr>
          <w:rFonts w:asciiTheme="minorEastAsia" w:eastAsiaTheme="minorEastAsia" w:hAnsiTheme="minorEastAsia" w:cs="仿宋" w:hint="eastAsia"/>
          <w:sz w:val="24"/>
          <w:lang w:val="zh-CN"/>
        </w:rPr>
        <w:t>烟气再循环形式。</w:t>
      </w:r>
      <w:r>
        <w:rPr>
          <w:rFonts w:asciiTheme="minorEastAsia" w:eastAsiaTheme="minorEastAsia" w:hAnsiTheme="minorEastAsia" w:cs="仿宋" w:hint="eastAsia"/>
          <w:sz w:val="24"/>
        </w:rPr>
        <w:t>以上须提供图纸、样本照片等证明材料，并且检测报告中有明确的文字说明证明是“水冷预混燃烧”或“平面燃烧”和“热管式蒸汽发生器”。</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2</w:t>
      </w:r>
      <w:r>
        <w:rPr>
          <w:rFonts w:asciiTheme="minorEastAsia" w:eastAsiaTheme="minorEastAsia" w:hAnsiTheme="minorEastAsia" w:cs="仿宋" w:hint="eastAsia"/>
          <w:sz w:val="24"/>
          <w:lang w:val="zh-CN"/>
        </w:rPr>
        <w:t>、免检蒸发器额定蒸发量：不低于</w:t>
      </w:r>
      <w:r>
        <w:rPr>
          <w:rFonts w:asciiTheme="minorEastAsia" w:eastAsiaTheme="minorEastAsia" w:hAnsiTheme="minorEastAsia" w:cs="仿宋" w:hint="eastAsia"/>
          <w:sz w:val="24"/>
        </w:rPr>
        <w:t>1.0</w:t>
      </w:r>
      <w:r>
        <w:rPr>
          <w:rFonts w:asciiTheme="minorEastAsia" w:eastAsiaTheme="minorEastAsia" w:hAnsiTheme="minorEastAsia" w:cs="仿宋" w:hint="eastAsia"/>
          <w:sz w:val="24"/>
          <w:lang w:val="zh-CN"/>
        </w:rPr>
        <w:t xml:space="preserve">T/h  , </w:t>
      </w:r>
      <w:r>
        <w:rPr>
          <w:rFonts w:asciiTheme="minorEastAsia" w:eastAsiaTheme="minorEastAsia" w:hAnsiTheme="minorEastAsia" w:cs="仿宋" w:hint="eastAsia"/>
          <w:sz w:val="24"/>
        </w:rPr>
        <w:t>锅炉外部结构：单台炉体构成蒸汽发</w:t>
      </w:r>
      <w:r>
        <w:rPr>
          <w:rFonts w:asciiTheme="minorEastAsia" w:eastAsiaTheme="minorEastAsia" w:hAnsiTheme="minorEastAsia" w:cs="仿宋" w:hint="eastAsia"/>
          <w:sz w:val="24"/>
        </w:rPr>
        <w:lastRenderedPageBreak/>
        <w:t>生器设备，不接受多台小炉体模块组合形式</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3</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按照｛锅规｝的要求：单台蒸汽发生器设计正常水容积</w:t>
      </w:r>
      <w:r>
        <w:rPr>
          <w:rFonts w:asciiTheme="minorEastAsia" w:eastAsiaTheme="minorEastAsia" w:hAnsiTheme="minorEastAsia" w:cs="仿宋" w:hint="eastAsia"/>
          <w:sz w:val="24"/>
          <w:lang w:val="zh-CN"/>
        </w:rPr>
        <w:t>&lt;30L</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须</w:t>
      </w:r>
      <w:r>
        <w:rPr>
          <w:rFonts w:asciiTheme="minorEastAsia" w:eastAsiaTheme="minorEastAsia" w:hAnsiTheme="minorEastAsia" w:cs="仿宋" w:hint="eastAsia"/>
          <w:sz w:val="24"/>
          <w:lang w:val="zh-CN"/>
        </w:rPr>
        <w:t>提供</w:t>
      </w:r>
      <w:r>
        <w:rPr>
          <w:rFonts w:asciiTheme="minorEastAsia" w:eastAsiaTheme="minorEastAsia" w:hAnsiTheme="minorEastAsia" w:cs="仿宋" w:hint="eastAsia"/>
          <w:sz w:val="24"/>
        </w:rPr>
        <w:t>该类型号产品第三方检测机构</w:t>
      </w:r>
      <w:r>
        <w:rPr>
          <w:rFonts w:asciiTheme="minorEastAsia" w:eastAsiaTheme="minorEastAsia" w:hAnsiTheme="minorEastAsia" w:cs="仿宋" w:hint="eastAsia"/>
          <w:sz w:val="24"/>
          <w:lang w:val="zh-CN"/>
        </w:rPr>
        <w:t>出具的水容积检测报告。</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4</w:t>
      </w:r>
      <w:r>
        <w:rPr>
          <w:rFonts w:asciiTheme="minorEastAsia" w:eastAsiaTheme="minorEastAsia" w:hAnsiTheme="minorEastAsia" w:cs="仿宋" w:hint="eastAsia"/>
          <w:sz w:val="24"/>
          <w:lang w:val="zh-CN"/>
        </w:rPr>
        <w:t>、免检蒸汽发生器热效率≥</w:t>
      </w:r>
      <w:r>
        <w:rPr>
          <w:rFonts w:asciiTheme="minorEastAsia" w:eastAsiaTheme="minorEastAsia" w:hAnsiTheme="minorEastAsia" w:cs="仿宋" w:hint="eastAsia"/>
          <w:sz w:val="24"/>
        </w:rPr>
        <w:t>96</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lang w:val="zh-CN"/>
        </w:rPr>
        <w:t>（提供</w:t>
      </w:r>
      <w:r>
        <w:rPr>
          <w:rFonts w:asciiTheme="minorEastAsia" w:eastAsiaTheme="minorEastAsia" w:hAnsiTheme="minorEastAsia" w:cs="仿宋" w:hint="eastAsia"/>
          <w:sz w:val="24"/>
        </w:rPr>
        <w:t>该类型号产品第三方检测机构</w:t>
      </w:r>
      <w:r>
        <w:rPr>
          <w:rFonts w:asciiTheme="minorEastAsia" w:eastAsiaTheme="minorEastAsia" w:hAnsiTheme="minorEastAsia" w:cs="仿宋" w:hint="eastAsia"/>
          <w:sz w:val="24"/>
          <w:lang w:val="zh-CN"/>
        </w:rPr>
        <w:t>出具的能效测试报告</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5</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rPr>
        <w:t>氮氧化物排放量≤</w:t>
      </w:r>
      <w:r>
        <w:rPr>
          <w:rFonts w:asciiTheme="minorEastAsia" w:eastAsiaTheme="minorEastAsia" w:hAnsiTheme="minorEastAsia" w:cs="仿宋" w:hint="eastAsia"/>
          <w:sz w:val="24"/>
        </w:rPr>
        <w:t>30mg/Nm3</w:t>
      </w:r>
      <w:r>
        <w:rPr>
          <w:rFonts w:asciiTheme="minorEastAsia" w:eastAsiaTheme="minorEastAsia" w:hAnsiTheme="minorEastAsia" w:cs="仿宋" w:hint="eastAsia"/>
          <w:sz w:val="24"/>
        </w:rPr>
        <w:t>（</w:t>
      </w:r>
      <w:r>
        <w:rPr>
          <w:rFonts w:asciiTheme="minorEastAsia" w:eastAsiaTheme="minorEastAsia" w:hAnsiTheme="minorEastAsia" w:cs="仿宋" w:hint="eastAsia"/>
          <w:sz w:val="24"/>
          <w:lang w:val="zh-CN"/>
        </w:rPr>
        <w:t>提供</w:t>
      </w:r>
      <w:r>
        <w:rPr>
          <w:rFonts w:asciiTheme="minorEastAsia" w:eastAsiaTheme="minorEastAsia" w:hAnsiTheme="minorEastAsia" w:cs="仿宋" w:hint="eastAsia"/>
          <w:sz w:val="24"/>
        </w:rPr>
        <w:t>该类型号产品第三方检测</w:t>
      </w:r>
      <w:r>
        <w:rPr>
          <w:rFonts w:asciiTheme="minorEastAsia" w:eastAsiaTheme="minorEastAsia" w:hAnsiTheme="minorEastAsia" w:cs="仿宋" w:hint="eastAsia"/>
          <w:sz w:val="24"/>
          <w:lang w:val="zh-CN"/>
        </w:rPr>
        <w:t>出具的尾气检测报告</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6</w:t>
      </w:r>
      <w:r>
        <w:rPr>
          <w:rFonts w:asciiTheme="minorEastAsia" w:eastAsiaTheme="minorEastAsia" w:hAnsiTheme="minorEastAsia" w:cs="仿宋" w:hint="eastAsia"/>
          <w:sz w:val="24"/>
          <w:lang w:val="zh-CN"/>
        </w:rPr>
        <w:t>、额定蒸汽压力：</w:t>
      </w:r>
      <w:r>
        <w:rPr>
          <w:rFonts w:asciiTheme="minorEastAsia" w:eastAsiaTheme="minorEastAsia" w:hAnsiTheme="minorEastAsia" w:cs="仿宋" w:hint="eastAsia"/>
          <w:sz w:val="24"/>
        </w:rPr>
        <w:t>1.0</w:t>
      </w:r>
      <w:r>
        <w:rPr>
          <w:rFonts w:asciiTheme="minorEastAsia" w:eastAsiaTheme="minorEastAsia" w:hAnsiTheme="minorEastAsia" w:cs="仿宋" w:hint="eastAsia"/>
          <w:sz w:val="24"/>
          <w:lang w:val="zh-CN"/>
        </w:rPr>
        <w:t>MPa</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7</w:t>
      </w:r>
      <w:r>
        <w:rPr>
          <w:rFonts w:asciiTheme="minorEastAsia" w:eastAsiaTheme="minorEastAsia" w:hAnsiTheme="minorEastAsia" w:cs="仿宋" w:hint="eastAsia"/>
          <w:sz w:val="24"/>
          <w:lang w:val="zh-CN"/>
        </w:rPr>
        <w:t>、使用燃料：天然气；</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8</w:t>
      </w:r>
      <w:r>
        <w:rPr>
          <w:rFonts w:asciiTheme="minorEastAsia" w:eastAsiaTheme="minorEastAsia" w:hAnsiTheme="minorEastAsia" w:cs="仿宋" w:hint="eastAsia"/>
          <w:sz w:val="24"/>
          <w:lang w:val="zh-CN"/>
        </w:rPr>
        <w:t>、排烟温度</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70</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9</w:t>
      </w:r>
      <w:r>
        <w:rPr>
          <w:rFonts w:asciiTheme="minorEastAsia" w:eastAsiaTheme="minorEastAsia" w:hAnsiTheme="minorEastAsia" w:cs="仿宋" w:hint="eastAsia"/>
          <w:sz w:val="24"/>
          <w:lang w:val="zh-CN"/>
        </w:rPr>
        <w:t>、单台免检蒸汽发生器设备具体技术要求清单：</w:t>
      </w:r>
    </w:p>
    <w:tbl>
      <w:tblPr>
        <w:tblW w:w="4998" w:type="pct"/>
        <w:jc w:val="center"/>
        <w:tblLook w:val="04A0" w:firstRow="1" w:lastRow="0" w:firstColumn="1" w:lastColumn="0" w:noHBand="0" w:noVBand="1"/>
      </w:tblPr>
      <w:tblGrid>
        <w:gridCol w:w="737"/>
        <w:gridCol w:w="1179"/>
        <w:gridCol w:w="3984"/>
        <w:gridCol w:w="738"/>
        <w:gridCol w:w="2986"/>
      </w:tblGrid>
      <w:tr w:rsidR="00883DD6">
        <w:trPr>
          <w:trHeight w:val="249"/>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序号</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品名</w:t>
            </w:r>
          </w:p>
        </w:tc>
        <w:tc>
          <w:tcPr>
            <w:tcW w:w="3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设备技术规格要求</w:t>
            </w: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数量</w:t>
            </w:r>
          </w:p>
        </w:tc>
        <w:tc>
          <w:tcPr>
            <w:tcW w:w="2607" w:type="dxa"/>
            <w:tcBorders>
              <w:top w:val="single" w:sz="4" w:space="0" w:color="000000"/>
              <w:left w:val="single" w:sz="4" w:space="0" w:color="000000"/>
              <w:bottom w:val="single" w:sz="4" w:space="0" w:color="000000"/>
              <w:right w:val="single" w:sz="4" w:space="0" w:color="000000"/>
            </w:tcBorders>
            <w:shd w:val="clear" w:color="auto" w:fill="FFFFFF"/>
            <w:noWrap/>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备注</w:t>
            </w:r>
          </w:p>
        </w:tc>
      </w:tr>
      <w:tr w:rsidR="00883DD6">
        <w:trPr>
          <w:trHeight w:val="249"/>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1</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炉体</w:t>
            </w:r>
          </w:p>
        </w:tc>
        <w:tc>
          <w:tcPr>
            <w:tcW w:w="3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额定蒸发量：不低于</w:t>
            </w:r>
            <w:r>
              <w:rPr>
                <w:rFonts w:asciiTheme="minorEastAsia" w:eastAsiaTheme="minorEastAsia" w:hAnsiTheme="minorEastAsia" w:cs="仿宋" w:hint="eastAsia"/>
                <w:snapToGrid w:val="0"/>
                <w:kern w:val="0"/>
                <w:sz w:val="24"/>
              </w:rPr>
              <w:t>10</w:t>
            </w:r>
            <w:r>
              <w:rPr>
                <w:rFonts w:asciiTheme="minorEastAsia" w:eastAsiaTheme="minorEastAsia" w:hAnsiTheme="minorEastAsia" w:cs="仿宋" w:hint="eastAsia"/>
                <w:snapToGrid w:val="0"/>
                <w:kern w:val="0"/>
                <w:sz w:val="24"/>
                <w:lang w:val="zh-CN"/>
              </w:rPr>
              <w:t>00kg/h</w:t>
            </w:r>
            <w:r>
              <w:rPr>
                <w:rFonts w:asciiTheme="minorEastAsia" w:eastAsiaTheme="minorEastAsia" w:hAnsiTheme="minorEastAsia" w:cs="仿宋" w:hint="eastAsia"/>
                <w:snapToGrid w:val="0"/>
                <w:kern w:val="0"/>
                <w:sz w:val="24"/>
                <w:lang w:val="zh-CN"/>
              </w:rPr>
              <w:t>；</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使用燃料：天然气；</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电源：</w:t>
            </w:r>
            <w:r>
              <w:rPr>
                <w:rFonts w:asciiTheme="minorEastAsia" w:eastAsiaTheme="minorEastAsia" w:hAnsiTheme="minorEastAsia" w:cs="仿宋" w:hint="eastAsia"/>
                <w:snapToGrid w:val="0"/>
                <w:kern w:val="0"/>
                <w:sz w:val="24"/>
                <w:lang w:val="zh-CN"/>
              </w:rPr>
              <w:t>50Hz</w:t>
            </w:r>
            <w:r>
              <w:rPr>
                <w:rFonts w:asciiTheme="minorEastAsia" w:eastAsiaTheme="minorEastAsia" w:hAnsiTheme="minorEastAsia" w:cs="仿宋" w:hint="eastAsia"/>
                <w:snapToGrid w:val="0"/>
                <w:kern w:val="0"/>
                <w:sz w:val="24"/>
              </w:rPr>
              <w:t xml:space="preserve"> </w:t>
            </w:r>
            <w:r>
              <w:rPr>
                <w:rFonts w:asciiTheme="minorEastAsia" w:eastAsiaTheme="minorEastAsia" w:hAnsiTheme="minorEastAsia" w:cs="仿宋" w:hint="eastAsia"/>
                <w:snapToGrid w:val="0"/>
                <w:kern w:val="0"/>
                <w:sz w:val="24"/>
                <w:lang w:val="zh-CN"/>
              </w:rPr>
              <w:t>380V</w:t>
            </w:r>
            <w:r>
              <w:rPr>
                <w:rFonts w:asciiTheme="minorEastAsia" w:eastAsiaTheme="minorEastAsia" w:hAnsiTheme="minorEastAsia" w:cs="仿宋" w:hint="eastAsia"/>
                <w:snapToGrid w:val="0"/>
                <w:kern w:val="0"/>
                <w:sz w:val="24"/>
                <w:lang w:val="zh-CN"/>
              </w:rPr>
              <w:t>×</w:t>
            </w:r>
            <w:r>
              <w:rPr>
                <w:rFonts w:asciiTheme="minorEastAsia" w:eastAsiaTheme="minorEastAsia" w:hAnsiTheme="minorEastAsia" w:cs="仿宋" w:hint="eastAsia"/>
                <w:snapToGrid w:val="0"/>
                <w:kern w:val="0"/>
                <w:sz w:val="24"/>
                <w:lang w:val="zh-CN"/>
              </w:rPr>
              <w:t>3P</w:t>
            </w: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lang w:val="zh-CN"/>
              </w:rPr>
              <w:t>台</w:t>
            </w:r>
          </w:p>
        </w:tc>
        <w:tc>
          <w:tcPr>
            <w:tcW w:w="26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lang w:val="zh-CN"/>
              </w:rPr>
              <w:t>炉体结构：</w:t>
            </w:r>
            <w:r>
              <w:rPr>
                <w:rFonts w:asciiTheme="minorEastAsia" w:eastAsiaTheme="minorEastAsia" w:hAnsiTheme="minorEastAsia" w:cs="仿宋" w:hint="eastAsia"/>
                <w:snapToGrid w:val="0"/>
                <w:kern w:val="0"/>
                <w:sz w:val="24"/>
              </w:rPr>
              <w:t>热管式</w:t>
            </w:r>
            <w:r>
              <w:rPr>
                <w:rFonts w:asciiTheme="minorEastAsia" w:eastAsiaTheme="minorEastAsia" w:hAnsiTheme="minorEastAsia" w:cs="仿宋" w:hint="eastAsia"/>
                <w:snapToGrid w:val="0"/>
                <w:kern w:val="0"/>
                <w:sz w:val="24"/>
                <w:lang w:val="zh-CN"/>
              </w:rPr>
              <w:t>（管束式水管</w:t>
            </w:r>
            <w:r>
              <w:rPr>
                <w:rFonts w:asciiTheme="minorEastAsia" w:eastAsiaTheme="minorEastAsia" w:hAnsiTheme="minorEastAsia" w:cs="仿宋" w:hint="eastAsia"/>
                <w:snapToGrid w:val="0"/>
                <w:kern w:val="0"/>
                <w:sz w:val="24"/>
              </w:rPr>
              <w:t>+</w:t>
            </w:r>
            <w:r>
              <w:rPr>
                <w:rFonts w:asciiTheme="minorEastAsia" w:eastAsiaTheme="minorEastAsia" w:hAnsiTheme="minorEastAsia" w:cs="仿宋" w:hint="eastAsia"/>
                <w:snapToGrid w:val="0"/>
                <w:kern w:val="0"/>
                <w:sz w:val="24"/>
              </w:rPr>
              <w:t>二次侧</w:t>
            </w:r>
            <w:r>
              <w:rPr>
                <w:rFonts w:asciiTheme="minorEastAsia" w:eastAsiaTheme="minorEastAsia" w:hAnsiTheme="minorEastAsia" w:cs="仿宋" w:hint="eastAsia"/>
                <w:snapToGrid w:val="0"/>
                <w:kern w:val="0"/>
                <w:sz w:val="24"/>
              </w:rPr>
              <w:t>316L</w:t>
            </w:r>
            <w:r>
              <w:rPr>
                <w:rFonts w:asciiTheme="minorEastAsia" w:eastAsiaTheme="minorEastAsia" w:hAnsiTheme="minorEastAsia" w:cs="仿宋" w:hint="eastAsia"/>
                <w:snapToGrid w:val="0"/>
                <w:kern w:val="0"/>
                <w:sz w:val="24"/>
              </w:rPr>
              <w:t>不锈钢管换热器</w:t>
            </w:r>
            <w:r>
              <w:rPr>
                <w:rFonts w:asciiTheme="minorEastAsia" w:eastAsiaTheme="minorEastAsia" w:hAnsiTheme="minorEastAsia" w:cs="仿宋" w:hint="eastAsia"/>
                <w:snapToGrid w:val="0"/>
                <w:kern w:val="0"/>
                <w:sz w:val="24"/>
                <w:lang w:val="zh-CN"/>
              </w:rPr>
              <w:t>结构），不接受模块组合</w:t>
            </w:r>
            <w:r>
              <w:rPr>
                <w:rFonts w:asciiTheme="minorEastAsia" w:eastAsiaTheme="minorEastAsia" w:hAnsiTheme="minorEastAsia" w:cs="仿宋" w:hint="eastAsia"/>
                <w:snapToGrid w:val="0"/>
                <w:kern w:val="0"/>
                <w:sz w:val="24"/>
              </w:rPr>
              <w:t>形式，内部水管采用锅炉专业钢</w:t>
            </w:r>
            <w:r>
              <w:rPr>
                <w:rFonts w:asciiTheme="minorEastAsia" w:eastAsiaTheme="minorEastAsia" w:hAnsiTheme="minorEastAsia" w:cs="仿宋" w:hint="eastAsia"/>
                <w:snapToGrid w:val="0"/>
                <w:kern w:val="0"/>
                <w:sz w:val="24"/>
              </w:rPr>
              <w:t>GB20</w:t>
            </w:r>
            <w:r>
              <w:rPr>
                <w:rFonts w:asciiTheme="minorEastAsia" w:eastAsiaTheme="minorEastAsia" w:hAnsiTheme="minorEastAsia" w:cs="仿宋" w:hint="eastAsia"/>
                <w:snapToGrid w:val="0"/>
                <w:kern w:val="0"/>
                <w:sz w:val="24"/>
              </w:rPr>
              <w:t>＃</w:t>
            </w:r>
            <w:r>
              <w:rPr>
                <w:rFonts w:asciiTheme="minorEastAsia" w:eastAsiaTheme="minorEastAsia" w:hAnsiTheme="minorEastAsia" w:cs="仿宋" w:hint="eastAsia"/>
                <w:snapToGrid w:val="0"/>
                <w:kern w:val="0"/>
                <w:sz w:val="24"/>
              </w:rPr>
              <w:t>3087</w:t>
            </w:r>
            <w:r>
              <w:rPr>
                <w:rFonts w:asciiTheme="minorEastAsia" w:eastAsiaTheme="minorEastAsia" w:hAnsiTheme="minorEastAsia" w:cs="仿宋" w:hint="eastAsia"/>
                <w:snapToGrid w:val="0"/>
                <w:kern w:val="0"/>
                <w:sz w:val="24"/>
              </w:rPr>
              <w:t>或</w:t>
            </w:r>
            <w:r>
              <w:rPr>
                <w:rFonts w:asciiTheme="minorEastAsia" w:eastAsiaTheme="minorEastAsia" w:hAnsiTheme="minorEastAsia" w:cs="仿宋" w:hint="eastAsia"/>
                <w:snapToGrid w:val="0"/>
                <w:kern w:val="0"/>
                <w:sz w:val="24"/>
              </w:rPr>
              <w:t>GB5310</w:t>
            </w:r>
          </w:p>
        </w:tc>
      </w:tr>
      <w:tr w:rsidR="00883DD6">
        <w:trPr>
          <w:trHeight w:val="1185"/>
          <w:jc w:val="center"/>
        </w:trPr>
        <w:tc>
          <w:tcPr>
            <w:tcW w:w="644"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2</w:t>
            </w:r>
          </w:p>
        </w:tc>
        <w:tc>
          <w:tcPr>
            <w:tcW w:w="1029"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燃烧器</w:t>
            </w:r>
          </w:p>
        </w:tc>
        <w:tc>
          <w:tcPr>
            <w:tcW w:w="3478"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燃气燃烧器</w:t>
            </w:r>
          </w:p>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lang w:val="zh-CN"/>
              </w:rPr>
              <w:t>形式：</w:t>
            </w:r>
            <w:r>
              <w:rPr>
                <w:rFonts w:asciiTheme="minorEastAsia" w:eastAsiaTheme="minorEastAsia" w:hAnsiTheme="minorEastAsia" w:cs="仿宋" w:hint="eastAsia"/>
                <w:snapToGrid w:val="0"/>
                <w:kern w:val="0"/>
                <w:sz w:val="24"/>
              </w:rPr>
              <w:t>水冷预混平面燃烧形式</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点火方式：高压脉冲电火花点火；</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控制方式：</w:t>
            </w:r>
            <w:r>
              <w:rPr>
                <w:rFonts w:asciiTheme="minorEastAsia" w:eastAsiaTheme="minorEastAsia" w:hAnsiTheme="minorEastAsia" w:cs="仿宋" w:hint="eastAsia"/>
                <w:snapToGrid w:val="0"/>
                <w:kern w:val="0"/>
                <w:sz w:val="24"/>
              </w:rPr>
              <w:t>燃烧器风机需配置变频器控制，</w:t>
            </w:r>
            <w:r>
              <w:rPr>
                <w:rFonts w:asciiTheme="minorEastAsia" w:eastAsiaTheme="minorEastAsia" w:hAnsiTheme="minorEastAsia" w:cs="仿宋" w:hint="eastAsia"/>
                <w:snapToGrid w:val="0"/>
                <w:kern w:val="0"/>
                <w:sz w:val="24"/>
                <w:lang w:val="zh-CN"/>
              </w:rPr>
              <w:t>比例调节</w:t>
            </w:r>
            <w:r>
              <w:rPr>
                <w:rFonts w:asciiTheme="minorEastAsia" w:eastAsiaTheme="minorEastAsia" w:hAnsiTheme="minorEastAsia" w:cs="仿宋" w:hint="eastAsia"/>
                <w:snapToGrid w:val="0"/>
                <w:kern w:val="0"/>
                <w:sz w:val="24"/>
                <w:lang w:val="zh-CN"/>
              </w:rPr>
              <w:t>20%</w:t>
            </w:r>
            <w:r>
              <w:rPr>
                <w:rFonts w:asciiTheme="minorEastAsia" w:eastAsiaTheme="minorEastAsia" w:hAnsiTheme="minorEastAsia" w:cs="仿宋" w:hint="eastAsia"/>
                <w:snapToGrid w:val="0"/>
                <w:kern w:val="0"/>
                <w:sz w:val="24"/>
                <w:lang w:val="zh-CN"/>
              </w:rPr>
              <w:t>～</w:t>
            </w:r>
            <w:r>
              <w:rPr>
                <w:rFonts w:asciiTheme="minorEastAsia" w:eastAsiaTheme="minorEastAsia" w:hAnsiTheme="minorEastAsia" w:cs="仿宋" w:hint="eastAsia"/>
                <w:snapToGrid w:val="0"/>
                <w:kern w:val="0"/>
                <w:sz w:val="24"/>
                <w:lang w:val="zh-CN"/>
              </w:rPr>
              <w:t>100%</w:t>
            </w:r>
          </w:p>
        </w:tc>
        <w:tc>
          <w:tcPr>
            <w:tcW w:w="644"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1</w:t>
            </w:r>
            <w:r>
              <w:rPr>
                <w:rFonts w:asciiTheme="minorEastAsia" w:eastAsiaTheme="minorEastAsia" w:hAnsiTheme="minorEastAsia" w:cs="仿宋" w:hint="eastAsia"/>
                <w:snapToGrid w:val="0"/>
                <w:kern w:val="0"/>
                <w:sz w:val="24"/>
                <w:lang w:val="zh-CN"/>
              </w:rPr>
              <w:t>台</w:t>
            </w:r>
          </w:p>
        </w:tc>
        <w:tc>
          <w:tcPr>
            <w:tcW w:w="2607"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883DD6" w:rsidRDefault="00883DD6">
            <w:pPr>
              <w:jc w:val="center"/>
              <w:rPr>
                <w:rFonts w:asciiTheme="minorEastAsia" w:eastAsiaTheme="minorEastAsia" w:hAnsiTheme="minorEastAsia" w:cs="仿宋"/>
                <w:snapToGrid w:val="0"/>
                <w:kern w:val="0"/>
                <w:sz w:val="24"/>
              </w:rPr>
            </w:pPr>
          </w:p>
        </w:tc>
      </w:tr>
      <w:tr w:rsidR="00883DD6">
        <w:trPr>
          <w:trHeight w:val="249"/>
          <w:jc w:val="center"/>
        </w:trPr>
        <w:tc>
          <w:tcPr>
            <w:tcW w:w="644"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3</w:t>
            </w:r>
          </w:p>
        </w:tc>
        <w:tc>
          <w:tcPr>
            <w:tcW w:w="1029"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锅炉</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给水泵</w:t>
            </w:r>
          </w:p>
        </w:tc>
        <w:tc>
          <w:tcPr>
            <w:tcW w:w="3478"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rPr>
              <w:t>配套</w:t>
            </w:r>
          </w:p>
        </w:tc>
        <w:tc>
          <w:tcPr>
            <w:tcW w:w="644"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台</w:t>
            </w:r>
          </w:p>
        </w:tc>
        <w:tc>
          <w:tcPr>
            <w:tcW w:w="2607"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国内一线</w:t>
            </w:r>
          </w:p>
        </w:tc>
      </w:tr>
      <w:tr w:rsidR="00883DD6">
        <w:trPr>
          <w:trHeight w:val="249"/>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4</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全自动</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控制装置</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（控制柜</w:t>
            </w:r>
            <w:r>
              <w:rPr>
                <w:rFonts w:asciiTheme="minorEastAsia" w:eastAsiaTheme="minorEastAsia" w:hAnsiTheme="minorEastAsia" w:cs="仿宋" w:hint="eastAsia"/>
                <w:snapToGrid w:val="0"/>
                <w:kern w:val="0"/>
                <w:sz w:val="24"/>
                <w:lang w:val="zh-CN"/>
              </w:rPr>
              <w:t>)</w:t>
            </w:r>
          </w:p>
        </w:tc>
        <w:tc>
          <w:tcPr>
            <w:tcW w:w="3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自动供水控制装置、压力控制装置、高压报警时燃烧切断装置、未起火时切断装置、燃烧安全控制及火焰监测装置</w:t>
            </w:r>
          </w:p>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安全装置：安全阀，压力调节开关、炉内温度调节器</w:t>
            </w: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lang w:val="zh-CN"/>
              </w:rPr>
              <w:t>套</w:t>
            </w:r>
          </w:p>
        </w:tc>
        <w:tc>
          <w:tcPr>
            <w:tcW w:w="26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883DD6">
            <w:pPr>
              <w:jc w:val="center"/>
              <w:rPr>
                <w:rFonts w:asciiTheme="minorEastAsia" w:eastAsiaTheme="minorEastAsia" w:hAnsiTheme="minorEastAsia" w:cs="仿宋"/>
                <w:snapToGrid w:val="0"/>
                <w:kern w:val="0"/>
                <w:sz w:val="24"/>
                <w:lang w:val="zh-CN"/>
              </w:rPr>
            </w:pPr>
          </w:p>
        </w:tc>
      </w:tr>
      <w:tr w:rsidR="00883DD6">
        <w:trPr>
          <w:trHeight w:val="668"/>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lang w:val="zh-CN"/>
              </w:rPr>
            </w:pPr>
            <w:r>
              <w:rPr>
                <w:rFonts w:asciiTheme="minorEastAsia" w:eastAsiaTheme="minorEastAsia" w:hAnsiTheme="minorEastAsia" w:cs="仿宋" w:hint="eastAsia"/>
                <w:snapToGrid w:val="0"/>
                <w:kern w:val="0"/>
                <w:sz w:val="24"/>
                <w:lang w:val="zh-CN"/>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lang w:val="zh-CN"/>
              </w:rPr>
              <w:t>省煤器</w:t>
            </w:r>
            <w:r>
              <w:rPr>
                <w:rFonts w:asciiTheme="minorEastAsia" w:eastAsiaTheme="minorEastAsia" w:hAnsiTheme="minorEastAsia" w:cs="仿宋" w:hint="eastAsia"/>
                <w:snapToGrid w:val="0"/>
                <w:kern w:val="0"/>
                <w:sz w:val="24"/>
              </w:rPr>
              <w:t>/</w:t>
            </w:r>
            <w:r>
              <w:rPr>
                <w:rFonts w:asciiTheme="minorEastAsia" w:eastAsiaTheme="minorEastAsia" w:hAnsiTheme="minorEastAsia" w:cs="仿宋" w:hint="eastAsia"/>
                <w:snapToGrid w:val="0"/>
                <w:kern w:val="0"/>
                <w:sz w:val="24"/>
              </w:rPr>
              <w:t>节能器</w:t>
            </w:r>
          </w:p>
        </w:tc>
        <w:tc>
          <w:tcPr>
            <w:tcW w:w="34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316L</w:t>
            </w:r>
            <w:r>
              <w:rPr>
                <w:rFonts w:asciiTheme="minorEastAsia" w:eastAsiaTheme="minorEastAsia" w:hAnsiTheme="minorEastAsia" w:cs="仿宋" w:hint="eastAsia"/>
                <w:snapToGrid w:val="0"/>
                <w:kern w:val="0"/>
                <w:sz w:val="24"/>
              </w:rPr>
              <w:t>不锈钢</w:t>
            </w: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676DDB">
            <w:pPr>
              <w:jc w:val="center"/>
              <w:rPr>
                <w:rFonts w:asciiTheme="minorEastAsia" w:eastAsiaTheme="minorEastAsia" w:hAnsiTheme="minorEastAsia" w:cs="仿宋"/>
                <w:snapToGrid w:val="0"/>
                <w:kern w:val="0"/>
                <w:sz w:val="24"/>
              </w:rPr>
            </w:pPr>
            <w:r>
              <w:rPr>
                <w:rFonts w:asciiTheme="minorEastAsia" w:eastAsiaTheme="minorEastAsia" w:hAnsiTheme="minorEastAsia" w:cs="仿宋" w:hint="eastAsia"/>
                <w:snapToGrid w:val="0"/>
                <w:kern w:val="0"/>
                <w:sz w:val="24"/>
              </w:rPr>
              <w:t>1</w:t>
            </w:r>
            <w:r>
              <w:rPr>
                <w:rFonts w:asciiTheme="minorEastAsia" w:eastAsiaTheme="minorEastAsia" w:hAnsiTheme="minorEastAsia" w:cs="仿宋" w:hint="eastAsia"/>
                <w:snapToGrid w:val="0"/>
                <w:kern w:val="0"/>
                <w:sz w:val="24"/>
              </w:rPr>
              <w:t>台</w:t>
            </w:r>
          </w:p>
        </w:tc>
        <w:tc>
          <w:tcPr>
            <w:tcW w:w="26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83DD6" w:rsidRDefault="00883DD6">
            <w:pPr>
              <w:jc w:val="center"/>
              <w:rPr>
                <w:rFonts w:asciiTheme="minorEastAsia" w:eastAsiaTheme="minorEastAsia" w:hAnsiTheme="minorEastAsia" w:cs="仿宋"/>
                <w:snapToGrid w:val="0"/>
                <w:kern w:val="0"/>
                <w:sz w:val="24"/>
                <w:lang w:val="zh-CN"/>
              </w:rPr>
            </w:pPr>
          </w:p>
        </w:tc>
      </w:tr>
    </w:tbl>
    <w:p w:rsidR="00883DD6" w:rsidRDefault="00883DD6">
      <w:pPr>
        <w:spacing w:line="360" w:lineRule="auto"/>
        <w:ind w:firstLineChars="200" w:firstLine="482"/>
        <w:rPr>
          <w:rFonts w:ascii="宋体" w:hAnsi="宋体" w:cs="Arial"/>
          <w:b/>
          <w:bCs/>
          <w:sz w:val="24"/>
        </w:rPr>
      </w:pPr>
    </w:p>
    <w:p w:rsidR="00883DD6" w:rsidRDefault="00676DDB">
      <w:pPr>
        <w:spacing w:line="360" w:lineRule="auto"/>
        <w:ind w:firstLineChars="200" w:firstLine="482"/>
        <w:rPr>
          <w:rFonts w:ascii="宋体" w:hAnsi="宋体" w:cs="Arial"/>
          <w:b/>
          <w:bCs/>
          <w:sz w:val="24"/>
        </w:rPr>
      </w:pPr>
      <w:r>
        <w:rPr>
          <w:rFonts w:ascii="宋体" w:hAnsi="宋体" w:cs="Arial" w:hint="eastAsia"/>
          <w:b/>
          <w:bCs/>
          <w:sz w:val="24"/>
        </w:rPr>
        <w:t>（</w:t>
      </w:r>
      <w:r>
        <w:rPr>
          <w:rFonts w:ascii="宋体" w:hAnsi="宋体" w:cs="Arial" w:hint="eastAsia"/>
          <w:b/>
          <w:bCs/>
          <w:sz w:val="24"/>
        </w:rPr>
        <w:t>2</w:t>
      </w:r>
      <w:r>
        <w:rPr>
          <w:rFonts w:ascii="宋体" w:hAnsi="宋体" w:cs="Arial" w:hint="eastAsia"/>
          <w:b/>
          <w:bCs/>
          <w:sz w:val="24"/>
        </w:rPr>
        <w:t>）投标产品技术规格及要求：</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w:t>
      </w:r>
      <w:r>
        <w:rPr>
          <w:rFonts w:asciiTheme="minorEastAsia" w:eastAsiaTheme="minorEastAsia" w:hAnsiTheme="minorEastAsia" w:cs="仿宋" w:hint="eastAsia"/>
          <w:sz w:val="24"/>
          <w:lang w:val="zh-CN"/>
        </w:rPr>
        <w:t>、锅炉本体：</w:t>
      </w:r>
      <w:r>
        <w:rPr>
          <w:rFonts w:asciiTheme="minorEastAsia" w:eastAsiaTheme="minorEastAsia" w:hAnsiTheme="minorEastAsia" w:cs="仿宋" w:hint="eastAsia"/>
          <w:sz w:val="24"/>
        </w:rPr>
        <w:t>热管式</w:t>
      </w:r>
      <w:r>
        <w:rPr>
          <w:rFonts w:asciiTheme="minorEastAsia" w:eastAsiaTheme="minorEastAsia" w:hAnsiTheme="minorEastAsia" w:cs="仿宋" w:hint="eastAsia"/>
          <w:sz w:val="24"/>
          <w:lang w:val="zh-CN"/>
        </w:rPr>
        <w:t>（管束式水管</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次侧</w:t>
      </w:r>
      <w:r>
        <w:rPr>
          <w:rFonts w:asciiTheme="minorEastAsia" w:eastAsiaTheme="minorEastAsia" w:hAnsiTheme="minorEastAsia" w:cs="仿宋" w:hint="eastAsia"/>
          <w:sz w:val="24"/>
        </w:rPr>
        <w:t>316L</w:t>
      </w:r>
      <w:r>
        <w:rPr>
          <w:rFonts w:asciiTheme="minorEastAsia" w:eastAsiaTheme="minorEastAsia" w:hAnsiTheme="minorEastAsia" w:cs="仿宋" w:hint="eastAsia"/>
          <w:sz w:val="24"/>
        </w:rPr>
        <w:t>不锈钢管换热器</w:t>
      </w:r>
      <w:r>
        <w:rPr>
          <w:rFonts w:asciiTheme="minorEastAsia" w:eastAsiaTheme="minorEastAsia" w:hAnsiTheme="minorEastAsia" w:cs="仿宋" w:hint="eastAsia"/>
          <w:sz w:val="24"/>
          <w:lang w:val="zh-CN"/>
        </w:rPr>
        <w:t>结构），不接受模块组合式、盘管式等结构。</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2</w:t>
      </w:r>
      <w:r>
        <w:rPr>
          <w:rFonts w:asciiTheme="minorEastAsia" w:eastAsiaTheme="minorEastAsia" w:hAnsiTheme="minorEastAsia" w:cs="仿宋" w:hint="eastAsia"/>
          <w:sz w:val="24"/>
          <w:lang w:val="zh-CN"/>
        </w:rPr>
        <w:t>、燃烧器：应能自动调节燃烧产热量，具有超压保护和故障时声光报警等功能。</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lastRenderedPageBreak/>
        <w:t>3</w:t>
      </w:r>
      <w:r>
        <w:rPr>
          <w:rFonts w:asciiTheme="minorEastAsia" w:eastAsiaTheme="minorEastAsia" w:hAnsiTheme="minorEastAsia" w:cs="仿宋" w:hint="eastAsia"/>
          <w:sz w:val="24"/>
          <w:lang w:val="zh-CN"/>
        </w:rPr>
        <w:t>、燃烧方式：</w:t>
      </w:r>
      <w:r>
        <w:rPr>
          <w:rFonts w:asciiTheme="minorEastAsia" w:eastAsiaTheme="minorEastAsia" w:hAnsiTheme="minorEastAsia" w:cs="仿宋" w:hint="eastAsia"/>
          <w:sz w:val="24"/>
        </w:rPr>
        <w:t>水冷预混平面</w:t>
      </w:r>
      <w:r>
        <w:rPr>
          <w:rFonts w:asciiTheme="minorEastAsia" w:eastAsiaTheme="minorEastAsia" w:hAnsiTheme="minorEastAsia" w:cs="仿宋" w:hint="eastAsia"/>
          <w:sz w:val="24"/>
          <w:lang w:val="zh-CN"/>
        </w:rPr>
        <w:t>燃烧。</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4</w:t>
      </w:r>
      <w:r>
        <w:rPr>
          <w:rFonts w:asciiTheme="minorEastAsia" w:eastAsiaTheme="minorEastAsia" w:hAnsiTheme="minorEastAsia" w:cs="仿宋" w:hint="eastAsia"/>
          <w:sz w:val="24"/>
          <w:lang w:val="zh-CN"/>
        </w:rPr>
        <w:t>、燃气阀组：选用与燃烧器配套的组件，包含关断阀、过滤器、稳压阀、检漏阀、电磁阀、低气压保护开关等。</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5</w:t>
      </w:r>
      <w:r>
        <w:rPr>
          <w:rFonts w:asciiTheme="minorEastAsia" w:eastAsiaTheme="minorEastAsia" w:hAnsiTheme="minorEastAsia" w:cs="仿宋" w:hint="eastAsia"/>
          <w:sz w:val="24"/>
          <w:lang w:val="zh-CN"/>
        </w:rPr>
        <w:t>、锅炉设备运行：锅炉系统可根据总热负荷的需求自动启停锅炉的台数调整其蒸汽产量，蒸汽产量调整必须平稳、合理、节能，单台锅炉设备在运行中，根据热负荷的需求也要自动调整其蒸汽产量。</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6</w:t>
      </w:r>
      <w:r>
        <w:rPr>
          <w:rFonts w:asciiTheme="minorEastAsia" w:eastAsiaTheme="minorEastAsia" w:hAnsiTheme="minorEastAsia" w:cs="仿宋" w:hint="eastAsia"/>
          <w:sz w:val="24"/>
          <w:lang w:val="zh-CN"/>
        </w:rPr>
        <w:t>、蒸汽发生器热效率≥</w:t>
      </w:r>
      <w:r>
        <w:rPr>
          <w:rFonts w:asciiTheme="minorEastAsia" w:eastAsiaTheme="minorEastAsia" w:hAnsiTheme="minorEastAsia" w:cs="仿宋" w:hint="eastAsia"/>
          <w:sz w:val="24"/>
        </w:rPr>
        <w:t>96%</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7</w:t>
      </w:r>
      <w:r>
        <w:rPr>
          <w:rFonts w:asciiTheme="minorEastAsia" w:eastAsiaTheme="minorEastAsia" w:hAnsiTheme="minorEastAsia" w:cs="仿宋" w:hint="eastAsia"/>
          <w:sz w:val="24"/>
          <w:lang w:val="zh-CN"/>
        </w:rPr>
        <w:t>、排烟温度：≤</w:t>
      </w:r>
      <w:r>
        <w:rPr>
          <w:rFonts w:asciiTheme="minorEastAsia" w:eastAsiaTheme="minorEastAsia" w:hAnsiTheme="minorEastAsia" w:cs="仿宋" w:hint="eastAsia"/>
          <w:sz w:val="24"/>
        </w:rPr>
        <w:t>7</w:t>
      </w:r>
      <w:r>
        <w:rPr>
          <w:rFonts w:asciiTheme="minorEastAsia" w:eastAsiaTheme="minorEastAsia" w:hAnsiTheme="minorEastAsia" w:cs="仿宋" w:hint="eastAsia"/>
          <w:sz w:val="24"/>
          <w:lang w:val="zh-CN"/>
        </w:rPr>
        <w:t>0</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8</w:t>
      </w:r>
      <w:r>
        <w:rPr>
          <w:rFonts w:asciiTheme="minorEastAsia" w:eastAsiaTheme="minorEastAsia" w:hAnsiTheme="minorEastAsia" w:cs="仿宋" w:hint="eastAsia"/>
          <w:sz w:val="24"/>
          <w:lang w:val="zh-CN"/>
        </w:rPr>
        <w:t>、机组的正常使用寿命（年）：≥</w:t>
      </w:r>
      <w:r>
        <w:rPr>
          <w:rFonts w:asciiTheme="minorEastAsia" w:eastAsiaTheme="minorEastAsia" w:hAnsiTheme="minorEastAsia" w:cs="仿宋" w:hint="eastAsia"/>
          <w:sz w:val="24"/>
        </w:rPr>
        <w:t>15</w:t>
      </w:r>
      <w:r>
        <w:rPr>
          <w:rFonts w:asciiTheme="minorEastAsia" w:eastAsiaTheme="minorEastAsia" w:hAnsiTheme="minorEastAsia" w:cs="仿宋" w:hint="eastAsia"/>
          <w:sz w:val="24"/>
          <w:lang w:val="zh-CN"/>
        </w:rPr>
        <w:t>年。</w:t>
      </w:r>
    </w:p>
    <w:p w:rsidR="00883DD6" w:rsidRDefault="00676DDB">
      <w:pPr>
        <w:spacing w:line="360" w:lineRule="auto"/>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9</w:t>
      </w:r>
      <w:r>
        <w:rPr>
          <w:rFonts w:asciiTheme="minorEastAsia" w:eastAsiaTheme="minorEastAsia" w:hAnsiTheme="minorEastAsia" w:cs="仿宋" w:hint="eastAsia"/>
          <w:sz w:val="24"/>
        </w:rPr>
        <w:t>、发生器</w:t>
      </w:r>
      <w:r>
        <w:rPr>
          <w:rFonts w:asciiTheme="minorEastAsia" w:eastAsiaTheme="minorEastAsia" w:hAnsiTheme="minorEastAsia" w:cs="仿宋" w:hint="eastAsia"/>
          <w:sz w:val="24"/>
          <w:lang w:val="zh-CN"/>
        </w:rPr>
        <w:t>管束式水管</w:t>
      </w:r>
      <w:r>
        <w:rPr>
          <w:rFonts w:asciiTheme="minorEastAsia" w:eastAsiaTheme="minorEastAsia" w:hAnsiTheme="minorEastAsia" w:cs="仿宋" w:hint="eastAsia"/>
          <w:sz w:val="24"/>
        </w:rPr>
        <w:t>本体质保</w:t>
      </w:r>
      <w:r>
        <w:rPr>
          <w:rFonts w:asciiTheme="minorEastAsia" w:eastAsiaTheme="minorEastAsia" w:hAnsiTheme="minorEastAsia" w:cs="仿宋" w:hint="eastAsia"/>
          <w:sz w:val="24"/>
        </w:rPr>
        <w:t>10</w:t>
      </w:r>
      <w:r>
        <w:rPr>
          <w:rFonts w:asciiTheme="minorEastAsia" w:eastAsiaTheme="minorEastAsia" w:hAnsiTheme="minorEastAsia" w:cs="仿宋" w:hint="eastAsia"/>
          <w:sz w:val="24"/>
        </w:rPr>
        <w:t>年。</w:t>
      </w:r>
    </w:p>
    <w:p w:rsidR="00883DD6" w:rsidRDefault="00883DD6">
      <w:pPr>
        <w:spacing w:line="360" w:lineRule="auto"/>
        <w:ind w:firstLineChars="200" w:firstLine="480"/>
        <w:rPr>
          <w:rFonts w:asciiTheme="minorEastAsia" w:eastAsiaTheme="minorEastAsia" w:hAnsiTheme="minorEastAsia" w:cs="仿宋"/>
          <w:sz w:val="24"/>
        </w:rPr>
      </w:pPr>
    </w:p>
    <w:p w:rsidR="00883DD6" w:rsidRDefault="00676DDB">
      <w:pPr>
        <w:spacing w:line="360" w:lineRule="auto"/>
        <w:ind w:firstLineChars="200" w:firstLine="482"/>
        <w:rPr>
          <w:rFonts w:ascii="宋体" w:hAnsi="宋体" w:cs="Arial"/>
          <w:b/>
          <w:bCs/>
          <w:sz w:val="24"/>
        </w:rPr>
      </w:pPr>
      <w:r>
        <w:rPr>
          <w:rFonts w:ascii="宋体" w:hAnsi="宋体" w:cs="Arial" w:hint="eastAsia"/>
          <w:b/>
          <w:bCs/>
          <w:sz w:val="24"/>
        </w:rPr>
        <w:t>（</w:t>
      </w:r>
      <w:r>
        <w:rPr>
          <w:rFonts w:ascii="宋体" w:hAnsi="宋体" w:cs="Arial" w:hint="eastAsia"/>
          <w:b/>
          <w:bCs/>
          <w:sz w:val="24"/>
        </w:rPr>
        <w:t>3</w:t>
      </w:r>
      <w:r>
        <w:rPr>
          <w:rFonts w:ascii="宋体" w:hAnsi="宋体" w:cs="Arial" w:hint="eastAsia"/>
          <w:b/>
          <w:bCs/>
          <w:sz w:val="24"/>
        </w:rPr>
        <w:t>）运行控制方式及要求：</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w:t>
      </w:r>
      <w:r>
        <w:rPr>
          <w:rFonts w:asciiTheme="minorEastAsia" w:eastAsiaTheme="minorEastAsia" w:hAnsiTheme="minorEastAsia" w:cs="仿宋" w:hint="eastAsia"/>
          <w:sz w:val="24"/>
          <w:lang w:val="zh-CN"/>
        </w:rPr>
        <w:t>、每台锅炉设现场自控柜，采用液晶控制器，中文操作界面，能够动态显示锅炉主要运行状态和主要参数，以及报警信息、故障信息，自控柜上设手动开关。</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2</w:t>
      </w:r>
      <w:r>
        <w:rPr>
          <w:rFonts w:asciiTheme="minorEastAsia" w:eastAsiaTheme="minorEastAsia" w:hAnsiTheme="minorEastAsia" w:cs="仿宋" w:hint="eastAsia"/>
          <w:sz w:val="24"/>
          <w:lang w:val="zh-CN"/>
        </w:rPr>
        <w:t>、蒸汽发生器要求能够点火程序控制和熄火保护；蒸汽压力超压保护装置；燃烧故障自动停机报警；自动调节运行负荷；自动检测燃气压力和燃气泄漏。</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3</w:t>
      </w:r>
      <w:r>
        <w:rPr>
          <w:rFonts w:asciiTheme="minorEastAsia" w:eastAsiaTheme="minorEastAsia" w:hAnsiTheme="minorEastAsia" w:cs="仿宋" w:hint="eastAsia"/>
          <w:sz w:val="24"/>
          <w:lang w:val="zh-CN"/>
        </w:rPr>
        <w:t>、全自控，微机控制，中文界面，液晶屏显示操作，公制单位；提供远程开关机（干接点）。</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4</w:t>
      </w:r>
      <w:r>
        <w:rPr>
          <w:rFonts w:asciiTheme="minorEastAsia" w:eastAsiaTheme="minorEastAsia" w:hAnsiTheme="minorEastAsia" w:cs="仿宋" w:hint="eastAsia"/>
          <w:sz w:val="24"/>
          <w:lang w:val="zh-CN"/>
        </w:rPr>
        <w:t>、锅炉设备具有安全、可靠、稳定、节能的运行方式。</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5</w:t>
      </w:r>
      <w:r>
        <w:rPr>
          <w:rFonts w:asciiTheme="minorEastAsia" w:eastAsiaTheme="minorEastAsia" w:hAnsiTheme="minorEastAsia" w:cs="仿宋" w:hint="eastAsia"/>
          <w:sz w:val="24"/>
          <w:lang w:val="zh-CN"/>
        </w:rPr>
        <w:t>、有必要的故障报警显示及自保护功能。</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6</w:t>
      </w:r>
      <w:r>
        <w:rPr>
          <w:rFonts w:asciiTheme="minorEastAsia" w:eastAsiaTheme="minorEastAsia" w:hAnsiTheme="minorEastAsia" w:cs="仿宋" w:hint="eastAsia"/>
          <w:sz w:val="24"/>
          <w:lang w:val="zh-CN"/>
        </w:rPr>
        <w:t>、物联网远程协助功能：基于物联网技术，可通过手机、电脑与蒸发器的连接实现蒸发器远程实时监控。公司售后服务中心服务器可记录蒸发器运行历史记录，并永久保存，实现“黑匣子”数据记录功能。当入网的蒸汽发生器发生故障时，会第一时间给机组管理人员及售后服务人员发送短信，实现故障短信通知功能。售后服务中心每月对蒸发器运行数据进行分析，提交公司技术团队，以预防故障发生，实现专家诊断功能；</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7</w:t>
      </w:r>
      <w:r>
        <w:rPr>
          <w:rFonts w:asciiTheme="minorEastAsia" w:eastAsiaTheme="minorEastAsia" w:hAnsiTheme="minorEastAsia" w:cs="仿宋" w:hint="eastAsia"/>
          <w:sz w:val="24"/>
          <w:lang w:val="zh-CN"/>
        </w:rPr>
        <w:t>、锅炉设备之间必须设置相关装置实现群控功能，群控功能主要如下：</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7.1</w:t>
      </w:r>
      <w:r>
        <w:rPr>
          <w:rFonts w:asciiTheme="minorEastAsia" w:eastAsiaTheme="minorEastAsia" w:hAnsiTheme="minorEastAsia" w:cs="仿宋" w:hint="eastAsia"/>
          <w:sz w:val="24"/>
          <w:lang w:val="zh-CN"/>
        </w:rPr>
        <w:t>实现锅炉设备根据负荷大小调整机组工作台数；</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7.2</w:t>
      </w:r>
      <w:r>
        <w:rPr>
          <w:rFonts w:asciiTheme="minorEastAsia" w:eastAsiaTheme="minorEastAsia" w:hAnsiTheme="minorEastAsia" w:cs="仿宋" w:hint="eastAsia"/>
          <w:sz w:val="24"/>
          <w:lang w:val="zh-CN"/>
        </w:rPr>
        <w:t>实现各个锅炉</w:t>
      </w:r>
      <w:r>
        <w:rPr>
          <w:rFonts w:asciiTheme="minorEastAsia" w:eastAsiaTheme="minorEastAsia" w:hAnsiTheme="minorEastAsia" w:cs="仿宋" w:hint="eastAsia"/>
          <w:sz w:val="24"/>
          <w:lang w:val="zh-CN"/>
        </w:rPr>
        <w:t>设备根据工作时间多少，调整工作状态；</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7.3</w:t>
      </w:r>
      <w:r>
        <w:rPr>
          <w:rFonts w:asciiTheme="minorEastAsia" w:eastAsiaTheme="minorEastAsia" w:hAnsiTheme="minorEastAsia" w:cs="仿宋" w:hint="eastAsia"/>
          <w:sz w:val="24"/>
          <w:lang w:val="zh-CN"/>
        </w:rPr>
        <w:t>支持</w:t>
      </w:r>
      <w:r>
        <w:rPr>
          <w:rFonts w:asciiTheme="minorEastAsia" w:eastAsiaTheme="minorEastAsia" w:hAnsiTheme="minorEastAsia" w:cs="仿宋" w:hint="eastAsia"/>
          <w:sz w:val="24"/>
          <w:lang w:val="zh-CN"/>
        </w:rPr>
        <w:t>BA</w:t>
      </w:r>
      <w:r>
        <w:rPr>
          <w:rFonts w:asciiTheme="minorEastAsia" w:eastAsiaTheme="minorEastAsia" w:hAnsiTheme="minorEastAsia" w:cs="仿宋" w:hint="eastAsia"/>
          <w:sz w:val="24"/>
          <w:lang w:val="zh-CN"/>
        </w:rPr>
        <w:t>系统读取群控参数和各锅炉设备参数。</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8</w:t>
      </w:r>
      <w:r>
        <w:rPr>
          <w:rFonts w:asciiTheme="minorEastAsia" w:eastAsiaTheme="minorEastAsia" w:hAnsiTheme="minorEastAsia" w:cs="仿宋" w:hint="eastAsia"/>
          <w:sz w:val="24"/>
          <w:lang w:val="zh-CN"/>
        </w:rPr>
        <w:t>、每台锅炉需配炉水浓缩自动排污装置。</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lastRenderedPageBreak/>
        <w:t>9</w:t>
      </w:r>
      <w:r>
        <w:rPr>
          <w:rFonts w:asciiTheme="minorEastAsia" w:eastAsiaTheme="minorEastAsia" w:hAnsiTheme="minorEastAsia" w:cs="仿宋" w:hint="eastAsia"/>
          <w:sz w:val="24"/>
          <w:lang w:val="zh-CN"/>
        </w:rPr>
        <w:t>、投标人提供所投设备各单台机组的外形尺寸（</w:t>
      </w:r>
      <w:r>
        <w:rPr>
          <w:rFonts w:asciiTheme="minorEastAsia" w:eastAsiaTheme="minorEastAsia" w:hAnsiTheme="minorEastAsia" w:cs="仿宋" w:hint="eastAsia"/>
          <w:sz w:val="24"/>
          <w:lang w:val="zh-CN"/>
        </w:rPr>
        <w:t>L</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lang w:val="zh-CN"/>
        </w:rPr>
        <w:t>W</w:t>
      </w:r>
      <w:r>
        <w:rPr>
          <w:rFonts w:asciiTheme="minorEastAsia" w:eastAsiaTheme="minorEastAsia" w:hAnsiTheme="minorEastAsia" w:cs="仿宋" w:hint="eastAsia"/>
          <w:sz w:val="24"/>
          <w:lang w:val="zh-CN"/>
        </w:rPr>
        <w:t>×</w:t>
      </w:r>
      <w:r>
        <w:rPr>
          <w:rFonts w:asciiTheme="minorEastAsia" w:eastAsiaTheme="minorEastAsia" w:hAnsiTheme="minorEastAsia" w:cs="仿宋" w:hint="eastAsia"/>
          <w:sz w:val="24"/>
          <w:lang w:val="zh-CN"/>
        </w:rPr>
        <w:t>H</w:t>
      </w:r>
      <w:r>
        <w:rPr>
          <w:rFonts w:asciiTheme="minorEastAsia" w:eastAsiaTheme="minorEastAsia" w:hAnsiTheme="minorEastAsia" w:cs="仿宋" w:hint="eastAsia"/>
          <w:sz w:val="24"/>
          <w:lang w:val="zh-CN"/>
        </w:rPr>
        <w:t>），并提供平面基础图。</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10</w:t>
      </w:r>
      <w:r>
        <w:rPr>
          <w:rFonts w:asciiTheme="minorEastAsia" w:eastAsiaTheme="minorEastAsia" w:hAnsiTheme="minorEastAsia" w:cs="仿宋" w:hint="eastAsia"/>
          <w:sz w:val="24"/>
          <w:lang w:val="zh-CN"/>
        </w:rPr>
        <w:t>、投标人应提供所投设备的运输和运行重量。</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11</w:t>
      </w:r>
      <w:r>
        <w:rPr>
          <w:rFonts w:asciiTheme="minorEastAsia" w:eastAsiaTheme="minorEastAsia" w:hAnsiTheme="minorEastAsia" w:cs="仿宋" w:hint="eastAsia"/>
          <w:sz w:val="24"/>
          <w:lang w:val="zh-CN"/>
        </w:rPr>
        <w:t>、投标人应提供排烟林格曼黑度。</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12</w:t>
      </w:r>
      <w:r>
        <w:rPr>
          <w:rFonts w:asciiTheme="minorEastAsia" w:eastAsiaTheme="minorEastAsia" w:hAnsiTheme="minorEastAsia" w:cs="仿宋" w:hint="eastAsia"/>
          <w:sz w:val="24"/>
          <w:lang w:val="zh-CN"/>
        </w:rPr>
        <w:t>、投标人应提供烟管管径。</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13</w:t>
      </w:r>
      <w:r>
        <w:rPr>
          <w:rFonts w:asciiTheme="minorEastAsia" w:eastAsiaTheme="minorEastAsia" w:hAnsiTheme="minorEastAsia" w:cs="仿宋" w:hint="eastAsia"/>
          <w:sz w:val="24"/>
          <w:lang w:val="zh-CN"/>
        </w:rPr>
        <w:t>、投标人应提供满负荷燃料消耗量。</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w:t>
      </w:r>
      <w:r>
        <w:rPr>
          <w:rFonts w:asciiTheme="minorEastAsia" w:eastAsiaTheme="minorEastAsia" w:hAnsiTheme="minorEastAsia" w:cs="仿宋" w:hint="eastAsia"/>
          <w:sz w:val="24"/>
          <w:lang w:val="zh-CN"/>
        </w:rPr>
        <w:t>、机组应具有以下保护及控制装置：</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14.1</w:t>
      </w:r>
      <w:r>
        <w:rPr>
          <w:rFonts w:asciiTheme="minorEastAsia" w:eastAsiaTheme="minorEastAsia" w:hAnsiTheme="minorEastAsia" w:cs="仿宋" w:hint="eastAsia"/>
          <w:sz w:val="24"/>
          <w:lang w:val="zh-CN"/>
        </w:rPr>
        <w:t>电气保护；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14.2</w:t>
      </w:r>
      <w:r>
        <w:rPr>
          <w:rFonts w:asciiTheme="minorEastAsia" w:eastAsiaTheme="minorEastAsia" w:hAnsiTheme="minorEastAsia" w:cs="仿宋" w:hint="eastAsia"/>
          <w:sz w:val="24"/>
          <w:lang w:val="zh-CN"/>
        </w:rPr>
        <w:t>蒸汽压力控制；</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14.3</w:t>
      </w:r>
      <w:r>
        <w:rPr>
          <w:rFonts w:asciiTheme="minorEastAsia" w:eastAsiaTheme="minorEastAsia" w:hAnsiTheme="minorEastAsia" w:cs="仿宋" w:hint="eastAsia"/>
          <w:sz w:val="24"/>
          <w:lang w:val="zh-CN"/>
        </w:rPr>
        <w:t>蒸汽压力保护（不少于二种形式的保护）；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14.4</w:t>
      </w:r>
      <w:r>
        <w:rPr>
          <w:rFonts w:asciiTheme="minorEastAsia" w:eastAsiaTheme="minorEastAsia" w:hAnsiTheme="minorEastAsia" w:cs="仿宋" w:hint="eastAsia"/>
          <w:sz w:val="24"/>
          <w:lang w:val="zh-CN"/>
        </w:rPr>
        <w:t>燃烧器自适应负荷控制；</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14.5</w:t>
      </w:r>
      <w:r>
        <w:rPr>
          <w:rFonts w:asciiTheme="minorEastAsia" w:eastAsiaTheme="minorEastAsia" w:hAnsiTheme="minorEastAsia" w:cs="仿宋" w:hint="eastAsia"/>
          <w:sz w:val="24"/>
          <w:lang w:val="zh-CN"/>
        </w:rPr>
        <w:t>燃烧器燃烧状态保护；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14.6</w:t>
      </w:r>
      <w:r>
        <w:rPr>
          <w:rFonts w:asciiTheme="minorEastAsia" w:eastAsiaTheme="minorEastAsia" w:hAnsiTheme="minorEastAsia" w:cs="仿宋" w:hint="eastAsia"/>
          <w:sz w:val="24"/>
          <w:lang w:val="zh-CN"/>
        </w:rPr>
        <w:t>排烟温度保护；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14.7</w:t>
      </w:r>
      <w:r>
        <w:rPr>
          <w:rFonts w:asciiTheme="minorEastAsia" w:eastAsiaTheme="minorEastAsia" w:hAnsiTheme="minorEastAsia" w:cs="仿宋" w:hint="eastAsia"/>
          <w:sz w:val="24"/>
          <w:lang w:val="zh-CN"/>
        </w:rPr>
        <w:t>炉水温度保护；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14.8</w:t>
      </w:r>
      <w:r>
        <w:rPr>
          <w:rFonts w:asciiTheme="minorEastAsia" w:eastAsiaTheme="minorEastAsia" w:hAnsiTheme="minorEastAsia" w:cs="仿宋" w:hint="eastAsia"/>
          <w:sz w:val="24"/>
          <w:lang w:val="zh-CN"/>
        </w:rPr>
        <w:t>水位保护（不少于两种形式的保护）；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14.9</w:t>
      </w:r>
      <w:r>
        <w:rPr>
          <w:rFonts w:asciiTheme="minorEastAsia" w:eastAsiaTheme="minorEastAsia" w:hAnsiTheme="minorEastAsia" w:cs="仿宋" w:hint="eastAsia"/>
          <w:sz w:val="24"/>
          <w:lang w:val="zh-CN"/>
        </w:rPr>
        <w:t>炉水水质保护；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14.10</w:t>
      </w:r>
      <w:r>
        <w:rPr>
          <w:rFonts w:asciiTheme="minorEastAsia" w:eastAsiaTheme="minorEastAsia" w:hAnsiTheme="minorEastAsia" w:cs="仿宋" w:hint="eastAsia"/>
          <w:sz w:val="24"/>
          <w:lang w:val="zh-CN"/>
        </w:rPr>
        <w:t>燃烧机燃烧方式：全预混燃烧；</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14.11</w:t>
      </w:r>
      <w:r>
        <w:rPr>
          <w:rFonts w:asciiTheme="minorEastAsia" w:eastAsiaTheme="minorEastAsia" w:hAnsiTheme="minorEastAsia" w:cs="仿宋" w:hint="eastAsia"/>
          <w:sz w:val="24"/>
          <w:lang w:val="zh-CN"/>
        </w:rPr>
        <w:t>具有蒸汽超温超压报警保护；</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14.12</w:t>
      </w:r>
      <w:r>
        <w:rPr>
          <w:rFonts w:asciiTheme="minorEastAsia" w:eastAsiaTheme="minorEastAsia" w:hAnsiTheme="minorEastAsia" w:cs="仿宋" w:hint="eastAsia"/>
          <w:sz w:val="24"/>
        </w:rPr>
        <w:t>具有</w:t>
      </w:r>
      <w:r>
        <w:rPr>
          <w:rFonts w:asciiTheme="minorEastAsia" w:eastAsiaTheme="minorEastAsia" w:hAnsiTheme="minorEastAsia" w:cs="仿宋" w:hint="eastAsia"/>
          <w:sz w:val="24"/>
          <w:lang w:val="zh-CN"/>
        </w:rPr>
        <w:t>燃气压力低于设定值报警保护；</w:t>
      </w:r>
      <w:r>
        <w:rPr>
          <w:rFonts w:asciiTheme="minorEastAsia" w:eastAsiaTheme="minorEastAsia" w:hAnsiTheme="minorEastAsia" w:cs="仿宋" w:hint="eastAsia"/>
          <w:sz w:val="24"/>
          <w:lang w:val="zh-CN"/>
        </w:rPr>
        <w:tab/>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14.13</w:t>
      </w:r>
      <w:r>
        <w:rPr>
          <w:rFonts w:asciiTheme="minorEastAsia" w:eastAsiaTheme="minorEastAsia" w:hAnsiTheme="minorEastAsia" w:cs="仿宋" w:hint="eastAsia"/>
          <w:sz w:val="24"/>
        </w:rPr>
        <w:t>具有</w:t>
      </w:r>
      <w:r>
        <w:rPr>
          <w:rFonts w:asciiTheme="minorEastAsia" w:eastAsiaTheme="minorEastAsia" w:hAnsiTheme="minorEastAsia" w:cs="仿宋" w:hint="eastAsia"/>
          <w:sz w:val="24"/>
          <w:lang w:val="zh-CN"/>
        </w:rPr>
        <w:t>燃烧熄火保护</w:t>
      </w:r>
      <w:r>
        <w:rPr>
          <w:rFonts w:asciiTheme="minorEastAsia" w:eastAsiaTheme="minorEastAsia" w:hAnsiTheme="minorEastAsia" w:cs="仿宋" w:hint="eastAsia"/>
          <w:sz w:val="24"/>
          <w:lang w:val="zh-CN"/>
        </w:rPr>
        <w:tab/>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14.14</w:t>
      </w:r>
      <w:r>
        <w:rPr>
          <w:rFonts w:asciiTheme="minorEastAsia" w:eastAsiaTheme="minorEastAsia" w:hAnsiTheme="minorEastAsia" w:cs="仿宋" w:hint="eastAsia"/>
          <w:sz w:val="24"/>
        </w:rPr>
        <w:t>具有</w:t>
      </w:r>
      <w:r>
        <w:rPr>
          <w:rFonts w:asciiTheme="minorEastAsia" w:eastAsiaTheme="minorEastAsia" w:hAnsiTheme="minorEastAsia" w:cs="仿宋" w:hint="eastAsia"/>
          <w:sz w:val="24"/>
          <w:lang w:val="zh-CN"/>
        </w:rPr>
        <w:t>燃烧器故障报警；</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14.15</w:t>
      </w:r>
      <w:r>
        <w:rPr>
          <w:rFonts w:asciiTheme="minorEastAsia" w:eastAsiaTheme="minorEastAsia" w:hAnsiTheme="minorEastAsia" w:cs="仿宋" w:hint="eastAsia"/>
          <w:sz w:val="24"/>
        </w:rPr>
        <w:t>具有</w:t>
      </w:r>
      <w:r>
        <w:rPr>
          <w:rFonts w:asciiTheme="minorEastAsia" w:eastAsiaTheme="minorEastAsia" w:hAnsiTheme="minorEastAsia" w:cs="仿宋" w:hint="eastAsia"/>
          <w:sz w:val="24"/>
          <w:lang w:val="zh-CN"/>
        </w:rPr>
        <w:t>阀组泄漏报警保护；</w:t>
      </w:r>
      <w:r>
        <w:rPr>
          <w:rFonts w:asciiTheme="minorEastAsia" w:eastAsiaTheme="minorEastAsia" w:hAnsiTheme="minorEastAsia" w:cs="仿宋" w:hint="eastAsia"/>
          <w:sz w:val="24"/>
          <w:lang w:val="zh-CN"/>
        </w:rPr>
        <w:tab/>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rPr>
        <w:t>14.15</w:t>
      </w:r>
      <w:r>
        <w:rPr>
          <w:rFonts w:asciiTheme="minorEastAsia" w:eastAsiaTheme="minorEastAsia" w:hAnsiTheme="minorEastAsia" w:cs="仿宋" w:hint="eastAsia"/>
          <w:sz w:val="24"/>
        </w:rPr>
        <w:t>具有</w:t>
      </w:r>
      <w:r>
        <w:rPr>
          <w:rFonts w:asciiTheme="minorEastAsia" w:eastAsiaTheme="minorEastAsia" w:hAnsiTheme="minorEastAsia" w:cs="仿宋" w:hint="eastAsia"/>
          <w:sz w:val="24"/>
          <w:lang w:val="zh-CN"/>
        </w:rPr>
        <w:t>风机压力低报警保护；</w:t>
      </w:r>
      <w:r>
        <w:rPr>
          <w:rFonts w:asciiTheme="minorEastAsia" w:eastAsiaTheme="minorEastAsia" w:hAnsiTheme="minorEastAsia" w:cs="仿宋" w:hint="eastAsia"/>
          <w:sz w:val="24"/>
          <w:lang w:val="zh-CN"/>
        </w:rPr>
        <w:tab/>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14.1</w:t>
      </w:r>
      <w:r>
        <w:rPr>
          <w:rFonts w:asciiTheme="minorEastAsia" w:eastAsiaTheme="minorEastAsia" w:hAnsiTheme="minorEastAsia" w:cs="仿宋" w:hint="eastAsia"/>
          <w:sz w:val="24"/>
        </w:rPr>
        <w:t>6</w:t>
      </w:r>
      <w:r>
        <w:rPr>
          <w:rFonts w:asciiTheme="minorEastAsia" w:eastAsiaTheme="minorEastAsia" w:hAnsiTheme="minorEastAsia" w:cs="仿宋" w:hint="eastAsia"/>
          <w:sz w:val="24"/>
          <w:lang w:val="zh-CN"/>
        </w:rPr>
        <w:t>不局限于以上保护功能、装置。</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15</w:t>
      </w:r>
      <w:r>
        <w:rPr>
          <w:rFonts w:asciiTheme="minorEastAsia" w:eastAsiaTheme="minorEastAsia" w:hAnsiTheme="minorEastAsia" w:cs="仿宋" w:hint="eastAsia"/>
          <w:sz w:val="24"/>
          <w:lang w:val="zh-CN"/>
        </w:rPr>
        <w:t>、电控柜应符合以下几点要求：</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15.1</w:t>
      </w:r>
      <w:r>
        <w:rPr>
          <w:rFonts w:asciiTheme="minorEastAsia" w:eastAsiaTheme="minorEastAsia" w:hAnsiTheme="minorEastAsia" w:cs="仿宋" w:hint="eastAsia"/>
          <w:sz w:val="24"/>
          <w:lang w:val="zh-CN"/>
        </w:rPr>
        <w:t>电气元器件推荐采用</w:t>
      </w:r>
      <w:r>
        <w:rPr>
          <w:rFonts w:asciiTheme="minorEastAsia" w:eastAsiaTheme="minorEastAsia" w:hAnsiTheme="minorEastAsia" w:cs="仿宋" w:hint="eastAsia"/>
          <w:sz w:val="24"/>
          <w:lang w:val="zh-CN"/>
        </w:rPr>
        <w:t>ABB</w:t>
      </w:r>
      <w:r>
        <w:rPr>
          <w:rFonts w:asciiTheme="minorEastAsia" w:eastAsiaTheme="minorEastAsia" w:hAnsiTheme="minorEastAsia" w:cs="仿宋" w:hint="eastAsia"/>
          <w:sz w:val="24"/>
          <w:lang w:val="zh-CN"/>
        </w:rPr>
        <w:t>或西门子系列或与锅炉同品牌合格产品；</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15.2</w:t>
      </w:r>
      <w:r>
        <w:rPr>
          <w:rFonts w:asciiTheme="minorEastAsia" w:eastAsiaTheme="minorEastAsia" w:hAnsiTheme="minorEastAsia" w:cs="仿宋" w:hint="eastAsia"/>
          <w:sz w:val="24"/>
          <w:lang w:val="zh-CN"/>
        </w:rPr>
        <w:t>电源：</w:t>
      </w:r>
      <w:r>
        <w:rPr>
          <w:rFonts w:asciiTheme="minorEastAsia" w:eastAsiaTheme="minorEastAsia" w:hAnsiTheme="minorEastAsia" w:cs="仿宋" w:hint="eastAsia"/>
          <w:sz w:val="24"/>
          <w:lang w:val="zh-CN"/>
        </w:rPr>
        <w:t>AC 380/3</w:t>
      </w:r>
      <w:r>
        <w:rPr>
          <w:rFonts w:asciiTheme="minorEastAsia" w:eastAsiaTheme="minorEastAsia" w:hAnsiTheme="minorEastAsia" w:cs="仿宋" w:hint="eastAsia"/>
          <w:sz w:val="24"/>
          <w:lang w:val="zh-CN"/>
        </w:rPr>
        <w:t>；</w:t>
      </w:r>
    </w:p>
    <w:p w:rsidR="00883DD6" w:rsidRDefault="00676DDB">
      <w:pPr>
        <w:spacing w:line="360" w:lineRule="auto"/>
        <w:ind w:firstLineChars="200" w:firstLine="480"/>
        <w:rPr>
          <w:rFonts w:asciiTheme="minorEastAsia" w:eastAsiaTheme="minorEastAsia" w:hAnsiTheme="minorEastAsia" w:cs="仿宋"/>
          <w:sz w:val="24"/>
          <w:lang w:val="zh-CN"/>
        </w:rPr>
      </w:pPr>
      <w:r>
        <w:rPr>
          <w:rFonts w:asciiTheme="minorEastAsia" w:eastAsiaTheme="minorEastAsia" w:hAnsiTheme="minorEastAsia" w:cs="仿宋" w:hint="eastAsia"/>
          <w:sz w:val="24"/>
          <w:lang w:val="zh-CN"/>
        </w:rPr>
        <w:t>15.</w:t>
      </w:r>
      <w:r>
        <w:rPr>
          <w:rFonts w:asciiTheme="minorEastAsia" w:eastAsiaTheme="minorEastAsia" w:hAnsiTheme="minorEastAsia" w:cs="仿宋" w:hint="eastAsia"/>
          <w:sz w:val="24"/>
        </w:rPr>
        <w:t>3</w:t>
      </w:r>
      <w:r>
        <w:rPr>
          <w:rFonts w:asciiTheme="minorEastAsia" w:eastAsiaTheme="minorEastAsia" w:hAnsiTheme="minorEastAsia" w:cs="仿宋" w:hint="eastAsia"/>
          <w:sz w:val="24"/>
          <w:lang w:val="zh-CN"/>
        </w:rPr>
        <w:t>温度传感器</w:t>
      </w:r>
      <w:r>
        <w:rPr>
          <w:rFonts w:asciiTheme="minorEastAsia" w:eastAsiaTheme="minorEastAsia" w:hAnsiTheme="minorEastAsia" w:cs="仿宋" w:hint="eastAsia"/>
          <w:sz w:val="24"/>
          <w:lang w:val="zh-CN"/>
        </w:rPr>
        <w:tab/>
        <w:t>PT100</w:t>
      </w:r>
      <w:r>
        <w:rPr>
          <w:rFonts w:asciiTheme="minorEastAsia" w:eastAsiaTheme="minorEastAsia" w:hAnsiTheme="minorEastAsia" w:cs="仿宋" w:hint="eastAsia"/>
          <w:sz w:val="24"/>
          <w:lang w:val="zh-CN"/>
        </w:rPr>
        <w:t>（耐高温≥</w:t>
      </w:r>
      <w:r>
        <w:rPr>
          <w:rFonts w:asciiTheme="minorEastAsia" w:eastAsiaTheme="minorEastAsia" w:hAnsiTheme="minorEastAsia" w:cs="仿宋" w:hint="eastAsia"/>
          <w:sz w:val="24"/>
          <w:lang w:val="zh-CN"/>
        </w:rPr>
        <w:t>500</w:t>
      </w:r>
      <w:r>
        <w:rPr>
          <w:rFonts w:asciiTheme="minorEastAsia" w:eastAsiaTheme="minorEastAsia" w:hAnsiTheme="minorEastAsia" w:cs="仿宋" w:hint="eastAsia"/>
          <w:sz w:val="24"/>
          <w:lang w:val="zh-CN"/>
        </w:rPr>
        <w:t>℃）国际知名品牌。（林电、</w:t>
      </w:r>
      <w:r>
        <w:rPr>
          <w:rFonts w:asciiTheme="minorEastAsia" w:eastAsiaTheme="minorEastAsia" w:hAnsiTheme="minorEastAsia" w:cs="仿宋" w:hint="eastAsia"/>
          <w:sz w:val="24"/>
          <w:lang w:val="zh-CN"/>
        </w:rPr>
        <w:t>WST</w:t>
      </w:r>
      <w:r>
        <w:rPr>
          <w:rFonts w:asciiTheme="minorEastAsia" w:eastAsiaTheme="minorEastAsia" w:hAnsiTheme="minorEastAsia" w:cs="仿宋" w:hint="eastAsia"/>
          <w:sz w:val="24"/>
          <w:lang w:val="zh-CN"/>
        </w:rPr>
        <w:t>等</w:t>
      </w:r>
      <w:r>
        <w:rPr>
          <w:rFonts w:asciiTheme="minorEastAsia" w:eastAsiaTheme="minorEastAsia" w:hAnsiTheme="minorEastAsia" w:cs="仿宋" w:hint="eastAsia"/>
          <w:sz w:val="24"/>
          <w:lang w:val="zh-CN"/>
        </w:rPr>
        <w:t xml:space="preserve"> A</w:t>
      </w:r>
      <w:r>
        <w:rPr>
          <w:rFonts w:asciiTheme="minorEastAsia" w:eastAsiaTheme="minorEastAsia" w:hAnsiTheme="minorEastAsia" w:cs="仿宋" w:hint="eastAsia"/>
          <w:sz w:val="24"/>
          <w:lang w:val="zh-CN"/>
        </w:rPr>
        <w:t>级芯片）</w:t>
      </w:r>
    </w:p>
    <w:p w:rsidR="00883DD6" w:rsidRDefault="00883DD6">
      <w:pPr>
        <w:snapToGrid w:val="0"/>
        <w:spacing w:line="360" w:lineRule="auto"/>
        <w:ind w:firstLineChars="200" w:firstLine="482"/>
        <w:outlineLvl w:val="1"/>
        <w:rPr>
          <w:rFonts w:ascii="宋体" w:hAnsi="宋体"/>
          <w:b/>
          <w:sz w:val="24"/>
        </w:rPr>
      </w:pPr>
    </w:p>
    <w:p w:rsidR="00883DD6" w:rsidRDefault="00883DD6">
      <w:pPr>
        <w:snapToGrid w:val="0"/>
        <w:spacing w:line="360" w:lineRule="auto"/>
        <w:ind w:firstLineChars="200" w:firstLine="482"/>
        <w:outlineLvl w:val="1"/>
        <w:rPr>
          <w:rFonts w:ascii="宋体" w:hAnsi="宋体"/>
          <w:b/>
          <w:sz w:val="24"/>
        </w:rPr>
      </w:pPr>
    </w:p>
    <w:p w:rsidR="00883DD6" w:rsidRDefault="00883DD6">
      <w:pPr>
        <w:snapToGrid w:val="0"/>
        <w:spacing w:line="360" w:lineRule="auto"/>
        <w:ind w:firstLineChars="200" w:firstLine="482"/>
        <w:outlineLvl w:val="1"/>
        <w:rPr>
          <w:rFonts w:ascii="宋体" w:hAnsi="宋体"/>
          <w:b/>
          <w:sz w:val="24"/>
        </w:rPr>
      </w:pPr>
    </w:p>
    <w:p w:rsidR="00883DD6" w:rsidRDefault="00676DDB">
      <w:pPr>
        <w:snapToGrid w:val="0"/>
        <w:spacing w:line="360" w:lineRule="auto"/>
        <w:ind w:firstLineChars="200" w:firstLine="482"/>
        <w:outlineLvl w:val="1"/>
      </w:pPr>
      <w:r>
        <w:rPr>
          <w:rFonts w:ascii="宋体" w:hAnsi="宋体" w:hint="eastAsia"/>
          <w:b/>
          <w:sz w:val="24"/>
        </w:rPr>
        <w:lastRenderedPageBreak/>
        <w:t>六、商务要求</w:t>
      </w: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8505"/>
      </w:tblGrid>
      <w:tr w:rsidR="00883DD6">
        <w:trPr>
          <w:trHeight w:val="719"/>
        </w:trPr>
        <w:tc>
          <w:tcPr>
            <w:tcW w:w="1985" w:type="dxa"/>
            <w:tcBorders>
              <w:top w:val="single" w:sz="4" w:space="0" w:color="auto"/>
              <w:left w:val="single" w:sz="4" w:space="0" w:color="auto"/>
              <w:bottom w:val="single" w:sz="4" w:space="0" w:color="auto"/>
              <w:right w:val="single" w:sz="4" w:space="0" w:color="auto"/>
            </w:tcBorders>
            <w:vAlign w:val="center"/>
          </w:tcPr>
          <w:p w:rsidR="00883DD6" w:rsidRDefault="00676DDB">
            <w:pPr>
              <w:spacing w:line="4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供货期及地点</w:t>
            </w:r>
          </w:p>
        </w:tc>
        <w:tc>
          <w:tcPr>
            <w:tcW w:w="8505" w:type="dxa"/>
            <w:tcBorders>
              <w:top w:val="single" w:sz="4" w:space="0" w:color="auto"/>
              <w:left w:val="single" w:sz="4" w:space="0" w:color="auto"/>
              <w:bottom w:val="single" w:sz="4" w:space="0" w:color="auto"/>
              <w:right w:val="single" w:sz="4" w:space="0" w:color="auto"/>
            </w:tcBorders>
          </w:tcPr>
          <w:p w:rsidR="00883DD6" w:rsidRDefault="00676DDB">
            <w:pPr>
              <w:spacing w:line="5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3</w:t>
            </w:r>
            <w:r>
              <w:rPr>
                <w:rFonts w:asciiTheme="majorEastAsia" w:eastAsiaTheme="majorEastAsia" w:hAnsiTheme="majorEastAsia" w:cs="仿宋_GB2312" w:hint="eastAsia"/>
                <w:sz w:val="24"/>
              </w:rPr>
              <w:t>年</w:t>
            </w:r>
          </w:p>
          <w:p w:rsidR="00883DD6" w:rsidRDefault="00676DDB">
            <w:pPr>
              <w:spacing w:line="5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地点：采购人指定地点</w:t>
            </w:r>
            <w:r>
              <w:rPr>
                <w:rFonts w:asciiTheme="majorEastAsia" w:eastAsiaTheme="majorEastAsia" w:hAnsiTheme="majorEastAsia" w:cs="仿宋_GB2312" w:hint="eastAsia"/>
                <w:sz w:val="24"/>
              </w:rPr>
              <w:t xml:space="preserve"> </w:t>
            </w:r>
          </w:p>
        </w:tc>
      </w:tr>
      <w:tr w:rsidR="00883DD6">
        <w:trPr>
          <w:trHeight w:val="726"/>
        </w:trPr>
        <w:tc>
          <w:tcPr>
            <w:tcW w:w="1985" w:type="dxa"/>
            <w:tcBorders>
              <w:top w:val="single" w:sz="4" w:space="0" w:color="auto"/>
              <w:left w:val="single" w:sz="4" w:space="0" w:color="auto"/>
              <w:bottom w:val="single" w:sz="4" w:space="0" w:color="auto"/>
              <w:right w:val="single" w:sz="4" w:space="0" w:color="auto"/>
            </w:tcBorders>
          </w:tcPr>
          <w:p w:rsidR="00883DD6" w:rsidRDefault="00676DDB">
            <w:pPr>
              <w:rPr>
                <w:rFonts w:asciiTheme="majorEastAsia" w:eastAsiaTheme="majorEastAsia" w:hAnsiTheme="majorEastAsia" w:cs="仿宋_GB2312"/>
                <w:sz w:val="24"/>
              </w:rPr>
            </w:pPr>
            <w:r>
              <w:rPr>
                <w:rFonts w:asciiTheme="majorEastAsia" w:eastAsiaTheme="majorEastAsia" w:hAnsiTheme="majorEastAsia" w:cs="仿宋_GB2312" w:hint="eastAsia"/>
                <w:sz w:val="24"/>
              </w:rPr>
              <w:t>付款方式</w:t>
            </w:r>
          </w:p>
        </w:tc>
        <w:tc>
          <w:tcPr>
            <w:tcW w:w="8505" w:type="dxa"/>
            <w:tcBorders>
              <w:top w:val="single" w:sz="4" w:space="0" w:color="auto"/>
              <w:left w:val="single" w:sz="4" w:space="0" w:color="auto"/>
              <w:bottom w:val="single" w:sz="4" w:space="0" w:color="auto"/>
              <w:right w:val="single" w:sz="4" w:space="0" w:color="auto"/>
            </w:tcBorders>
          </w:tcPr>
          <w:p w:rsidR="00883DD6" w:rsidRDefault="00676DDB">
            <w:pPr>
              <w:tabs>
                <w:tab w:val="left" w:pos="8280"/>
              </w:tabs>
              <w:autoSpaceDE w:val="0"/>
              <w:autoSpaceDN w:val="0"/>
              <w:adjustRightInd w:val="0"/>
              <w:spacing w:line="480" w:lineRule="exact"/>
              <w:ind w:right="25"/>
              <w:rPr>
                <w:rFonts w:asciiTheme="majorEastAsia" w:eastAsiaTheme="majorEastAsia" w:hAnsiTheme="majorEastAsia" w:cs="仿宋_GB2312"/>
                <w:sz w:val="24"/>
              </w:rPr>
            </w:pP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1.</w:t>
            </w:r>
            <w:r>
              <w:rPr>
                <w:rFonts w:asciiTheme="majorEastAsia" w:eastAsiaTheme="majorEastAsia" w:hAnsiTheme="majorEastAsia" w:cs="仿宋_GB2312" w:hint="eastAsia"/>
                <w:sz w:val="24"/>
              </w:rPr>
              <w:t>根据《保障中小企业款项支付条例》、省财政厅《浙江省财政厅关于进一步发挥政府采购政策功能全力推动经济稳进提质的通知》（浙财采监【</w:t>
            </w:r>
            <w:r>
              <w:rPr>
                <w:rFonts w:asciiTheme="majorEastAsia" w:eastAsiaTheme="majorEastAsia" w:hAnsiTheme="majorEastAsia" w:cs="仿宋_GB2312" w:hint="eastAsia"/>
                <w:sz w:val="24"/>
              </w:rPr>
              <w:t>2022</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 xml:space="preserve">3 </w:t>
            </w:r>
            <w:r w:rsidR="00482E2A">
              <w:rPr>
                <w:rFonts w:asciiTheme="majorEastAsia" w:eastAsiaTheme="majorEastAsia" w:hAnsiTheme="majorEastAsia" w:cs="仿宋_GB2312" w:hint="eastAsia"/>
                <w:sz w:val="24"/>
              </w:rPr>
              <w:t>号）要求，</w:t>
            </w:r>
            <w:r>
              <w:rPr>
                <w:rFonts w:asciiTheme="majorEastAsia" w:eastAsiaTheme="majorEastAsia" w:hAnsiTheme="majorEastAsia" w:cs="仿宋_GB2312" w:hint="eastAsia"/>
                <w:sz w:val="24"/>
              </w:rPr>
              <w:t>制定如下付款方式：合同生效以及具备实施条件后</w:t>
            </w:r>
            <w:r>
              <w:rPr>
                <w:rFonts w:asciiTheme="majorEastAsia" w:eastAsiaTheme="majorEastAsia" w:hAnsiTheme="majorEastAsia" w:cs="仿宋_GB2312" w:hint="eastAsia"/>
                <w:sz w:val="24"/>
              </w:rPr>
              <w:t>7</w:t>
            </w:r>
            <w:r>
              <w:rPr>
                <w:rFonts w:asciiTheme="majorEastAsia" w:eastAsiaTheme="majorEastAsia" w:hAnsiTheme="majorEastAsia" w:cs="仿宋_GB2312" w:hint="eastAsia"/>
                <w:sz w:val="24"/>
              </w:rPr>
              <w:t>个工作日支付年合同金额的</w:t>
            </w:r>
            <w:r>
              <w:rPr>
                <w:rFonts w:asciiTheme="majorEastAsia" w:eastAsiaTheme="majorEastAsia" w:hAnsiTheme="majorEastAsia" w:cs="仿宋_GB2312" w:hint="eastAsia"/>
                <w:sz w:val="24"/>
              </w:rPr>
              <w:t>40%</w:t>
            </w:r>
            <w:r>
              <w:rPr>
                <w:rFonts w:asciiTheme="majorEastAsia" w:eastAsiaTheme="majorEastAsia" w:hAnsiTheme="majorEastAsia" w:cs="仿宋_GB2312" w:hint="eastAsia"/>
                <w:sz w:val="24"/>
              </w:rPr>
              <w:t>作为预付款；每月结算</w:t>
            </w:r>
            <w:r>
              <w:rPr>
                <w:rFonts w:asciiTheme="majorEastAsia" w:eastAsiaTheme="majorEastAsia" w:hAnsiTheme="majorEastAsia" w:cs="仿宋_GB2312" w:hint="eastAsia"/>
                <w:sz w:val="24"/>
              </w:rPr>
              <w:t>1</w:t>
            </w:r>
            <w:r>
              <w:rPr>
                <w:rFonts w:asciiTheme="majorEastAsia" w:eastAsiaTheme="majorEastAsia" w:hAnsiTheme="majorEastAsia" w:cs="仿宋_GB2312" w:hint="eastAsia"/>
                <w:sz w:val="24"/>
              </w:rPr>
              <w:t>次，由中标人交付相关结算清单后，采购人办理结算手续。</w:t>
            </w:r>
          </w:p>
          <w:p w:rsidR="00883DD6" w:rsidRDefault="00676DDB">
            <w:pPr>
              <w:spacing w:line="460" w:lineRule="exact"/>
              <w:rPr>
                <w:rFonts w:asciiTheme="majorEastAsia" w:eastAsiaTheme="majorEastAsia" w:hAnsiTheme="majorEastAsia"/>
                <w:b/>
                <w:bCs/>
                <w:sz w:val="24"/>
              </w:rPr>
            </w:pPr>
            <w:r>
              <w:rPr>
                <w:rFonts w:asciiTheme="majorEastAsia" w:eastAsiaTheme="majorEastAsia" w:hAnsiTheme="majorEastAsia" w:cs="仿宋_GB2312" w:hint="eastAsia"/>
                <w:sz w:val="24"/>
              </w:rPr>
              <w:t>注：若中标供应商明确表示无需预付款或者主动要求降低预付款比例的，采购人可不适用前述规定。</w:t>
            </w:r>
          </w:p>
        </w:tc>
      </w:tr>
    </w:tbl>
    <w:p w:rsidR="00883DD6" w:rsidRDefault="00676DDB">
      <w:pPr>
        <w:spacing w:line="560" w:lineRule="exact"/>
        <w:jc w:val="left"/>
        <w:rPr>
          <w:rFonts w:ascii="宋体" w:hAnsi="宋体" w:cs="宋体"/>
          <w:b/>
          <w:kern w:val="0"/>
          <w:sz w:val="24"/>
          <w:szCs w:val="22"/>
        </w:rPr>
      </w:pPr>
      <w:r>
        <w:rPr>
          <w:rFonts w:ascii="宋体" w:hAnsi="宋体" w:cs="宋体" w:hint="eastAsia"/>
          <w:b/>
          <w:kern w:val="0"/>
          <w:sz w:val="24"/>
          <w:szCs w:val="22"/>
        </w:rPr>
        <w:t>注：</w:t>
      </w:r>
      <w:r>
        <w:rPr>
          <w:rFonts w:ascii="宋体" w:hAnsi="宋体" w:cs="宋体" w:hint="eastAsia"/>
          <w:b/>
          <w:kern w:val="0"/>
          <w:sz w:val="24"/>
          <w:szCs w:val="22"/>
        </w:rPr>
        <w:t>1</w:t>
      </w:r>
      <w:r>
        <w:rPr>
          <w:rFonts w:ascii="宋体" w:hAnsi="宋体" w:cs="宋体" w:hint="eastAsia"/>
          <w:b/>
          <w:kern w:val="0"/>
          <w:sz w:val="24"/>
          <w:szCs w:val="22"/>
        </w:rPr>
        <w:t>、本项目</w:t>
      </w:r>
      <w:r>
        <w:rPr>
          <w:rFonts w:ascii="宋体" w:hAnsi="宋体" w:cs="宋体"/>
          <w:b/>
          <w:kern w:val="0"/>
          <w:sz w:val="24"/>
          <w:szCs w:val="22"/>
        </w:rPr>
        <w:t>采购标的对应的中小企业划分标准所属行业</w:t>
      </w:r>
      <w:r>
        <w:rPr>
          <w:rFonts w:ascii="宋体" w:hAnsi="宋体" w:cs="宋体" w:hint="eastAsia"/>
          <w:b/>
          <w:kern w:val="0"/>
          <w:sz w:val="24"/>
          <w:szCs w:val="22"/>
        </w:rPr>
        <w:t>为工业。</w:t>
      </w:r>
    </w:p>
    <w:p w:rsidR="00883DD6" w:rsidRDefault="00676DDB">
      <w:pPr>
        <w:spacing w:line="560" w:lineRule="exact"/>
        <w:jc w:val="left"/>
        <w:rPr>
          <w:rFonts w:ascii="宋体" w:hAnsi="宋体" w:cs="宋体"/>
          <w:b/>
          <w:kern w:val="0"/>
          <w:sz w:val="24"/>
        </w:rPr>
      </w:pPr>
      <w:r>
        <w:rPr>
          <w:rFonts w:ascii="宋体" w:hAnsi="宋体" w:cs="宋体" w:hint="eastAsia"/>
          <w:b/>
          <w:kern w:val="0"/>
          <w:sz w:val="24"/>
        </w:rPr>
        <w:t>2.</w:t>
      </w:r>
      <w:r>
        <w:rPr>
          <w:rFonts w:ascii="宋体" w:hAnsi="宋体" w:cs="宋体"/>
          <w:b/>
          <w:kern w:val="0"/>
          <w:sz w:val="24"/>
        </w:rPr>
        <w:t>依据《</w:t>
      </w:r>
      <w:r>
        <w:rPr>
          <w:rFonts w:ascii="宋体" w:hAnsi="宋体" w:cs="宋体" w:hint="eastAsia"/>
          <w:b/>
          <w:kern w:val="0"/>
          <w:sz w:val="24"/>
        </w:rPr>
        <w:t>政府采购促进中小企业发展管理办法</w:t>
      </w:r>
      <w:r>
        <w:rPr>
          <w:rFonts w:ascii="宋体" w:hAnsi="宋体" w:cs="宋体"/>
          <w:b/>
          <w:kern w:val="0"/>
          <w:sz w:val="24"/>
        </w:rPr>
        <w:t>》</w:t>
      </w:r>
      <w:r>
        <w:rPr>
          <w:rFonts w:ascii="宋体" w:hAnsi="宋体" w:cs="宋体" w:hint="eastAsia"/>
          <w:b/>
          <w:kern w:val="0"/>
          <w:sz w:val="24"/>
        </w:rPr>
        <w:t>（财库【</w:t>
      </w:r>
      <w:r>
        <w:rPr>
          <w:rFonts w:ascii="宋体" w:hAnsi="宋体" w:cs="宋体" w:hint="eastAsia"/>
          <w:b/>
          <w:kern w:val="0"/>
          <w:sz w:val="24"/>
        </w:rPr>
        <w:t>2020</w:t>
      </w:r>
      <w:r>
        <w:rPr>
          <w:rFonts w:ascii="宋体" w:hAnsi="宋体" w:cs="宋体" w:hint="eastAsia"/>
          <w:b/>
          <w:kern w:val="0"/>
          <w:sz w:val="24"/>
        </w:rPr>
        <w:t>】</w:t>
      </w:r>
      <w:r>
        <w:rPr>
          <w:rFonts w:ascii="宋体" w:hAnsi="宋体" w:cs="宋体" w:hint="eastAsia"/>
          <w:b/>
          <w:kern w:val="0"/>
          <w:sz w:val="24"/>
        </w:rPr>
        <w:t>46</w:t>
      </w:r>
      <w:r>
        <w:rPr>
          <w:rFonts w:ascii="宋体" w:hAnsi="宋体" w:cs="宋体" w:hint="eastAsia"/>
          <w:b/>
          <w:kern w:val="0"/>
          <w:sz w:val="24"/>
        </w:rPr>
        <w:t>号）</w:t>
      </w:r>
      <w:r>
        <w:rPr>
          <w:rFonts w:ascii="宋体" w:hAnsi="宋体" w:cs="宋体"/>
          <w:b/>
          <w:kern w:val="0"/>
          <w:sz w:val="24"/>
        </w:rPr>
        <w:t>规定享受扶持政策获得政府采购合同的，小微企业不得将合同分包给大中型企业，中型企业不得将合同分包给大型企业。</w:t>
      </w:r>
      <w:r>
        <w:rPr>
          <w:rFonts w:ascii="宋体" w:hAnsi="宋体" w:cs="宋体"/>
          <w:b/>
          <w:kern w:val="0"/>
          <w:sz w:val="24"/>
        </w:rPr>
        <w:t xml:space="preserve"> </w:t>
      </w: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676DDB">
      <w:pPr>
        <w:snapToGrid w:val="0"/>
        <w:spacing w:line="360" w:lineRule="auto"/>
        <w:jc w:val="center"/>
        <w:rPr>
          <w:rFonts w:ascii="黑体" w:eastAsia="黑体" w:hAnsi="宋体"/>
          <w:sz w:val="30"/>
          <w:szCs w:val="30"/>
        </w:rPr>
      </w:pPr>
      <w:r>
        <w:rPr>
          <w:rFonts w:ascii="黑体" w:eastAsia="黑体" w:hAnsi="宋体" w:hint="eastAsia"/>
          <w:sz w:val="30"/>
          <w:szCs w:val="30"/>
        </w:rPr>
        <w:lastRenderedPageBreak/>
        <w:t>第三章</w:t>
      </w:r>
      <w:r>
        <w:rPr>
          <w:rFonts w:ascii="黑体" w:eastAsia="黑体" w:hAnsi="宋体" w:hint="eastAsia"/>
          <w:sz w:val="30"/>
          <w:szCs w:val="30"/>
        </w:rPr>
        <w:t xml:space="preserve">  </w:t>
      </w:r>
      <w:r>
        <w:rPr>
          <w:rFonts w:ascii="黑体" w:eastAsia="黑体" w:hAnsi="宋体" w:hint="eastAsia"/>
          <w:sz w:val="30"/>
          <w:szCs w:val="30"/>
        </w:rPr>
        <w:t>投标人须知</w:t>
      </w:r>
    </w:p>
    <w:p w:rsidR="00883DD6" w:rsidRDefault="00676DDB">
      <w:pPr>
        <w:snapToGrid w:val="0"/>
        <w:spacing w:line="360" w:lineRule="auto"/>
        <w:ind w:left="238"/>
        <w:jc w:val="center"/>
        <w:outlineLvl w:val="1"/>
        <w:rPr>
          <w:rFonts w:ascii="宋体" w:hAnsi="宋体"/>
          <w:b/>
          <w:sz w:val="30"/>
          <w:szCs w:val="30"/>
        </w:rPr>
      </w:pPr>
      <w:r>
        <w:rPr>
          <w:rFonts w:ascii="宋体" w:hAnsi="宋体" w:hint="eastAsia"/>
          <w:b/>
          <w:sz w:val="30"/>
          <w:szCs w:val="30"/>
        </w:rPr>
        <w:t>前附表</w:t>
      </w:r>
    </w:p>
    <w:tbl>
      <w:tblPr>
        <w:tblW w:w="9956"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056"/>
      </w:tblGrid>
      <w:tr w:rsidR="00883DD6">
        <w:trPr>
          <w:trHeight w:val="409"/>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hint="eastAsia"/>
                <w:sz w:val="24"/>
              </w:rPr>
              <w:t>序号</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hint="eastAsia"/>
                <w:sz w:val="24"/>
              </w:rPr>
              <w:t>内容、要求</w:t>
            </w:r>
          </w:p>
        </w:tc>
      </w:tr>
      <w:tr w:rsidR="00883DD6">
        <w:trPr>
          <w:trHeight w:val="490"/>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项目名称：湖州市妇幼保健院供暖采购项目</w:t>
            </w:r>
          </w:p>
        </w:tc>
      </w:tr>
      <w:tr w:rsidR="00883DD6">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2</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采购数量及单位：详见招标文件</w:t>
            </w:r>
          </w:p>
        </w:tc>
      </w:tr>
      <w:tr w:rsidR="00883DD6">
        <w:trPr>
          <w:trHeight w:val="390"/>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rPr>
            </w:pPr>
            <w:r>
              <w:rPr>
                <w:rFonts w:ascii="宋体" w:hAnsi="宋体" w:hint="eastAsia"/>
                <w:sz w:val="24"/>
              </w:rPr>
              <w:t>3</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投标报价及费用：</w:t>
            </w:r>
            <w:r>
              <w:rPr>
                <w:rFonts w:ascii="宋体" w:hAnsi="宋体"/>
                <w:sz w:val="24"/>
              </w:rPr>
              <w:t>1</w:t>
            </w:r>
            <w:r>
              <w:rPr>
                <w:rFonts w:ascii="宋体" w:hAnsi="宋体" w:hint="eastAsia"/>
                <w:sz w:val="24"/>
              </w:rPr>
              <w:t>.</w:t>
            </w:r>
            <w:r>
              <w:rPr>
                <w:rFonts w:ascii="宋体" w:hAnsi="宋体" w:hint="eastAsia"/>
                <w:sz w:val="24"/>
              </w:rPr>
              <w:t>本项目投标应以人民币报价；</w:t>
            </w:r>
            <w:r>
              <w:rPr>
                <w:rFonts w:ascii="宋体" w:hAnsi="宋体"/>
                <w:sz w:val="24"/>
              </w:rPr>
              <w:t>2</w:t>
            </w:r>
            <w:r>
              <w:rPr>
                <w:rFonts w:ascii="宋体" w:hAnsi="宋体" w:hint="eastAsia"/>
                <w:sz w:val="24"/>
              </w:rPr>
              <w:t>.</w:t>
            </w:r>
            <w:r>
              <w:rPr>
                <w:rFonts w:ascii="宋体" w:hAnsi="宋体" w:hint="eastAsia"/>
                <w:sz w:val="24"/>
              </w:rPr>
              <w:t>不论投标结果如何，投标人均应自行承担所有与投标有关的全部费用。</w:t>
            </w:r>
            <w:r>
              <w:rPr>
                <w:rFonts w:ascii="宋体" w:hAnsi="宋体" w:hint="eastAsia"/>
                <w:sz w:val="24"/>
              </w:rPr>
              <w:t>3.</w:t>
            </w:r>
            <w:r>
              <w:rPr>
                <w:rFonts w:ascii="宋体" w:hAnsi="宋体" w:hint="eastAsia"/>
                <w:sz w:val="24"/>
              </w:rPr>
              <w:t>本项目招标代理服务费人民币贰万捌仟元整（￥</w:t>
            </w:r>
            <w:r>
              <w:rPr>
                <w:rFonts w:ascii="宋体" w:hAnsi="宋体" w:hint="eastAsia"/>
                <w:sz w:val="24"/>
              </w:rPr>
              <w:t>28000.00)</w:t>
            </w:r>
            <w:r>
              <w:rPr>
                <w:rFonts w:ascii="宋体" w:hAnsi="宋体" w:hint="eastAsia"/>
                <w:sz w:val="24"/>
              </w:rPr>
              <w:t>，由中标人全额支付。在中标通知书发出后当日内一次性结清。</w:t>
            </w:r>
          </w:p>
        </w:tc>
      </w:tr>
      <w:tr w:rsidR="00883DD6">
        <w:trPr>
          <w:trHeight w:val="451"/>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4</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投标保证金：不缴纳</w:t>
            </w:r>
          </w:p>
        </w:tc>
      </w:tr>
      <w:tr w:rsidR="00883DD6">
        <w:trPr>
          <w:trHeight w:val="287"/>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5</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现场踏勘：不组织</w:t>
            </w:r>
          </w:p>
        </w:tc>
      </w:tr>
      <w:tr w:rsidR="00883DD6">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6</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答疑与澄清：投标人如认为招标文件表述不清晰、存在歧视性或者其他违法内容的，可以在知道或者应知其权益受到损害之日起</w:t>
            </w:r>
            <w:r>
              <w:rPr>
                <w:rFonts w:ascii="宋体" w:hAnsi="宋体" w:hint="eastAsia"/>
                <w:sz w:val="24"/>
              </w:rPr>
              <w:t>7</w:t>
            </w:r>
            <w:r>
              <w:rPr>
                <w:rFonts w:ascii="宋体" w:hAnsi="宋体" w:hint="eastAsia"/>
                <w:sz w:val="24"/>
              </w:rPr>
              <w:t>个工作日内</w:t>
            </w:r>
            <w:r w:rsidR="004115A5">
              <w:rPr>
                <w:rFonts w:ascii="宋体" w:hAnsi="宋体" w:cs="仿宋" w:hint="eastAsia"/>
                <w:sz w:val="24"/>
              </w:rPr>
              <w:t>（公告期限届满后获取采购文件的，以公告期限届满之日为准）</w:t>
            </w:r>
            <w:r>
              <w:rPr>
                <w:rFonts w:ascii="宋体" w:hAnsi="宋体" w:hint="eastAsia"/>
                <w:sz w:val="24"/>
              </w:rPr>
              <w:t>，以书面形式向采购人、采购代理机构提出质疑，根据《中华人民共和国财政部令第</w:t>
            </w:r>
            <w:r>
              <w:rPr>
                <w:rFonts w:ascii="宋体" w:hAnsi="宋体" w:hint="eastAsia"/>
                <w:sz w:val="24"/>
              </w:rPr>
              <w:t>94</w:t>
            </w:r>
            <w:r>
              <w:rPr>
                <w:rFonts w:ascii="宋体" w:hAnsi="宋体" w:hint="eastAsia"/>
                <w:sz w:val="24"/>
              </w:rPr>
              <w:t>号</w:t>
            </w:r>
            <w:r>
              <w:rPr>
                <w:rFonts w:ascii="宋体" w:hAnsi="宋体" w:hint="eastAsia"/>
                <w:sz w:val="24"/>
              </w:rPr>
              <w:t>-</w:t>
            </w:r>
            <w:r>
              <w:rPr>
                <w:rFonts w:ascii="宋体" w:hAnsi="宋体" w:hint="eastAsia"/>
                <w:sz w:val="24"/>
              </w:rPr>
              <w:t>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w:t>
            </w:r>
            <w:r>
              <w:rPr>
                <w:rFonts w:ascii="宋体" w:hAnsi="宋体" w:hint="eastAsia"/>
                <w:sz w:val="24"/>
              </w:rPr>
              <w:t>，责任自负。质疑函范本、投诉书范本请到浙江政府采购网下载专区下载。</w:t>
            </w:r>
          </w:p>
        </w:tc>
      </w:tr>
      <w:tr w:rsidR="00883DD6">
        <w:trPr>
          <w:trHeight w:val="1692"/>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rPr>
            </w:pPr>
            <w:r>
              <w:rPr>
                <w:rFonts w:ascii="宋体" w:hAnsi="宋体" w:hint="eastAsia"/>
                <w:sz w:val="24"/>
              </w:rPr>
              <w:t>7</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投标文件组成：</w:t>
            </w:r>
            <w:r>
              <w:rPr>
                <w:rFonts w:ascii="宋体" w:hAnsi="宋体" w:hint="eastAsia"/>
                <w:sz w:val="24"/>
              </w:rPr>
              <w:t>1</w:t>
            </w:r>
            <w:r>
              <w:rPr>
                <w:rFonts w:ascii="宋体" w:hAnsi="宋体" w:hint="eastAsia"/>
                <w:sz w:val="24"/>
              </w:rPr>
              <w:t>、电子投标文件（包括“电子加密投标文件”和“备份投标文件”，在投标文件编制完成后同时生成）</w:t>
            </w:r>
          </w:p>
          <w:p w:rsidR="00883DD6" w:rsidRDefault="00676DDB">
            <w:pPr>
              <w:widowControl/>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）“电子加密投标文件”是指通过“政采云电子交易客户端”完成投标文件编制后生成并加密的数据电文形式的投标文件。</w:t>
            </w:r>
          </w:p>
          <w:p w:rsidR="00883DD6" w:rsidRDefault="00676DDB">
            <w:pPr>
              <w:widowControl/>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）“备份投标文件”是指与“电子加密投标文件”同时生成的数据电文形式的电子文件（备份标书），其他方式编制的备份投标文件视为无效备份投标文件。仅在出现解密异常情况下使用。</w:t>
            </w:r>
          </w:p>
          <w:p w:rsidR="00883DD6" w:rsidRDefault="00676DDB">
            <w:pPr>
              <w:widowControl/>
              <w:autoSpaceDE w:val="0"/>
              <w:autoSpaceDN w:val="0"/>
              <w:jc w:val="left"/>
              <w:textAlignment w:val="bottom"/>
              <w:rPr>
                <w:rFonts w:ascii="宋体" w:hAnsi="宋体"/>
                <w:sz w:val="24"/>
              </w:rPr>
            </w:pPr>
            <w:r>
              <w:rPr>
                <w:rFonts w:ascii="宋体" w:hAnsi="宋体" w:hint="eastAsia"/>
                <w:sz w:val="24"/>
              </w:rPr>
              <w:t>2</w:t>
            </w:r>
            <w:r>
              <w:rPr>
                <w:rFonts w:ascii="宋体" w:hAnsi="宋体" w:hint="eastAsia"/>
                <w:sz w:val="24"/>
              </w:rPr>
              <w:t>、中标后，中标单位需在领取中标通知书时，向招标代理机构提交与投标时电子投标文件一致的纸质版本一式三份（按照招标文件要求签字盖章）。</w:t>
            </w:r>
          </w:p>
        </w:tc>
      </w:tr>
      <w:tr w:rsidR="00883DD6">
        <w:trPr>
          <w:trHeight w:val="497"/>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rPr>
            </w:pPr>
            <w:r>
              <w:rPr>
                <w:rFonts w:ascii="宋体" w:hAnsi="宋体" w:hint="eastAsia"/>
                <w:sz w:val="24"/>
              </w:rPr>
              <w:t>8</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投标文件份数：</w:t>
            </w:r>
            <w:r>
              <w:rPr>
                <w:rFonts w:ascii="宋体" w:hAnsi="宋体" w:hint="eastAsia"/>
                <w:sz w:val="24"/>
              </w:rPr>
              <w:t>1</w:t>
            </w:r>
            <w:r>
              <w:rPr>
                <w:rFonts w:ascii="宋体" w:hAnsi="宋体" w:hint="eastAsia"/>
                <w:sz w:val="24"/>
              </w:rPr>
              <w:t>、“电子加密投标文件”：在线上传递交、一份。</w:t>
            </w:r>
            <w:r>
              <w:rPr>
                <w:rFonts w:ascii="宋体" w:hAnsi="宋体" w:hint="eastAsia"/>
                <w:sz w:val="24"/>
              </w:rPr>
              <w:t>2</w:t>
            </w:r>
            <w:r>
              <w:rPr>
                <w:rFonts w:ascii="宋体" w:hAnsi="宋体" w:hint="eastAsia"/>
                <w:sz w:val="24"/>
              </w:rPr>
              <w:t>、“备份投标文件”：一份。</w:t>
            </w:r>
            <w:r>
              <w:rPr>
                <w:rFonts w:ascii="宋体" w:hAnsi="宋体"/>
                <w:sz w:val="24"/>
              </w:rPr>
              <w:t>以介质存储的数据电文形式的备份</w:t>
            </w:r>
            <w:r>
              <w:rPr>
                <w:rFonts w:ascii="宋体" w:hAnsi="宋体" w:hint="eastAsia"/>
                <w:sz w:val="24"/>
              </w:rPr>
              <w:t>投标</w:t>
            </w:r>
            <w:r>
              <w:rPr>
                <w:rFonts w:ascii="宋体" w:hAnsi="宋体"/>
                <w:sz w:val="24"/>
              </w:rPr>
              <w:t>文件</w:t>
            </w:r>
            <w:r>
              <w:rPr>
                <w:rFonts w:ascii="宋体" w:hAnsi="宋体" w:hint="eastAsia"/>
                <w:sz w:val="24"/>
              </w:rPr>
              <w:t>（</w:t>
            </w:r>
            <w:r>
              <w:rPr>
                <w:rFonts w:ascii="宋体" w:hAnsi="宋体"/>
                <w:sz w:val="24"/>
              </w:rPr>
              <w:t>BFBS</w:t>
            </w:r>
            <w:r>
              <w:rPr>
                <w:rFonts w:ascii="宋体" w:hAnsi="宋体"/>
                <w:sz w:val="24"/>
              </w:rPr>
              <w:t>格式</w:t>
            </w:r>
            <w:r>
              <w:rPr>
                <w:rFonts w:ascii="宋体" w:hAnsi="宋体"/>
                <w:sz w:val="24"/>
              </w:rPr>
              <w:t>)</w:t>
            </w:r>
            <w:r>
              <w:rPr>
                <w:rFonts w:ascii="宋体" w:hAnsi="宋体"/>
                <w:sz w:val="24"/>
              </w:rPr>
              <w:t>，按政采云平台项目采购</w:t>
            </w:r>
            <w:r>
              <w:rPr>
                <w:rFonts w:ascii="宋体" w:hAnsi="宋体"/>
                <w:sz w:val="24"/>
              </w:rPr>
              <w:t>-</w:t>
            </w:r>
            <w:r>
              <w:rPr>
                <w:rFonts w:ascii="宋体" w:hAnsi="宋体"/>
                <w:sz w:val="24"/>
              </w:rPr>
              <w:t>电子交易操作指南中上传的电子</w:t>
            </w:r>
            <w:r>
              <w:rPr>
                <w:rFonts w:ascii="宋体" w:hAnsi="宋体" w:hint="eastAsia"/>
                <w:sz w:val="24"/>
              </w:rPr>
              <w:t>投标</w:t>
            </w:r>
            <w:r>
              <w:rPr>
                <w:rFonts w:ascii="宋体" w:hAnsi="宋体"/>
                <w:sz w:val="24"/>
              </w:rPr>
              <w:t>文件格式，以</w:t>
            </w:r>
            <w:r>
              <w:rPr>
                <w:rFonts w:ascii="宋体" w:hAnsi="宋体"/>
                <w:sz w:val="24"/>
              </w:rPr>
              <w:t>U</w:t>
            </w:r>
            <w:r>
              <w:rPr>
                <w:rFonts w:ascii="宋体" w:hAnsi="宋体"/>
                <w:sz w:val="24"/>
              </w:rPr>
              <w:t>盘形式存储提供</w:t>
            </w:r>
            <w:r>
              <w:rPr>
                <w:rFonts w:ascii="宋体" w:hAnsi="宋体"/>
                <w:sz w:val="24"/>
              </w:rPr>
              <w:t>)</w:t>
            </w:r>
            <w:r>
              <w:rPr>
                <w:rFonts w:ascii="宋体" w:hAnsi="宋体"/>
                <w:sz w:val="24"/>
              </w:rPr>
              <w:t>。</w:t>
            </w:r>
            <w:r>
              <w:rPr>
                <w:rFonts w:ascii="宋体" w:hAnsi="宋体"/>
                <w:sz w:val="24"/>
              </w:rPr>
              <w:t>U</w:t>
            </w:r>
            <w:r>
              <w:rPr>
                <w:rFonts w:ascii="宋体" w:hAnsi="宋体"/>
                <w:sz w:val="24"/>
              </w:rPr>
              <w:t>盘盘面上粘贴标签，标注单位名称，装入一个外包封袋中进行邮寄</w:t>
            </w:r>
            <w:r>
              <w:rPr>
                <w:rFonts w:ascii="宋体" w:hAnsi="宋体" w:hint="eastAsia"/>
                <w:sz w:val="24"/>
              </w:rPr>
              <w:t>。</w:t>
            </w:r>
            <w:r>
              <w:rPr>
                <w:rFonts w:ascii="宋体" w:hAnsi="宋体"/>
                <w:sz w:val="24"/>
              </w:rPr>
              <w:t>邮寄时，总的外包封袋上可不注明单位名称，但应注明单位的联系人、联系电话及项目名称</w:t>
            </w:r>
            <w:r>
              <w:rPr>
                <w:rFonts w:ascii="宋体" w:hAnsi="宋体" w:hint="eastAsia"/>
                <w:sz w:val="24"/>
              </w:rPr>
              <w:t>。邮寄地址为：浙江华耀建设咨询有限公司（湖州市静江公寓</w:t>
            </w:r>
            <w:r>
              <w:rPr>
                <w:rFonts w:ascii="宋体" w:hAnsi="宋体" w:hint="eastAsia"/>
                <w:sz w:val="24"/>
              </w:rPr>
              <w:t>1</w:t>
            </w:r>
            <w:r>
              <w:rPr>
                <w:rFonts w:ascii="宋体" w:hAnsi="宋体" w:hint="eastAsia"/>
                <w:sz w:val="24"/>
              </w:rPr>
              <w:t>单元</w:t>
            </w:r>
            <w:r>
              <w:rPr>
                <w:rFonts w:ascii="宋体" w:hAnsi="宋体" w:hint="eastAsia"/>
                <w:sz w:val="24"/>
              </w:rPr>
              <w:t>1101</w:t>
            </w:r>
            <w:r>
              <w:rPr>
                <w:rFonts w:ascii="宋体" w:hAnsi="宋体" w:hint="eastAsia"/>
                <w:sz w:val="24"/>
              </w:rPr>
              <w:t>室），联系人：张治中，联系电话：</w:t>
            </w:r>
            <w:r>
              <w:rPr>
                <w:rFonts w:ascii="宋体" w:hAnsi="宋体" w:hint="eastAsia"/>
                <w:sz w:val="24"/>
              </w:rPr>
              <w:t>0572-2198738</w:t>
            </w:r>
            <w:hyperlink r:id="rId12" w:history="1">
              <w:r>
                <w:rPr>
                  <w:rFonts w:ascii="宋体" w:hAnsi="宋体" w:hint="eastAsia"/>
                  <w:sz w:val="24"/>
                </w:rPr>
                <w:t>。供应商应于</w:t>
              </w:r>
              <w:r>
                <w:rPr>
                  <w:rFonts w:ascii="宋体" w:hAnsi="宋体" w:hint="eastAsia"/>
                  <w:sz w:val="24"/>
                </w:rPr>
                <w:t>202</w:t>
              </w:r>
              <w:r>
                <w:rPr>
                  <w:rFonts w:ascii="宋体" w:hAnsi="宋体"/>
                  <w:sz w:val="24"/>
                </w:rPr>
                <w:t>5</w:t>
              </w:r>
              <w:r>
                <w:rPr>
                  <w:rFonts w:ascii="宋体" w:hAnsi="宋体" w:hint="eastAsia"/>
                  <w:sz w:val="24"/>
                </w:rPr>
                <w:t>年</w:t>
              </w:r>
            </w:hyperlink>
            <w:r w:rsidR="00127349">
              <w:rPr>
                <w:rFonts w:ascii="宋体" w:hAnsi="宋体" w:hint="eastAsia"/>
                <w:sz w:val="24"/>
              </w:rPr>
              <w:t xml:space="preserve"> 月 日</w:t>
            </w:r>
            <w:r>
              <w:rPr>
                <w:rFonts w:ascii="宋体" w:hAnsi="宋体" w:hint="eastAsia"/>
                <w:sz w:val="24"/>
              </w:rPr>
              <w:t>上午</w:t>
            </w:r>
            <w:r>
              <w:rPr>
                <w:rFonts w:ascii="宋体" w:hAnsi="宋体" w:hint="eastAsia"/>
                <w:sz w:val="24"/>
              </w:rPr>
              <w:t>11:30</w:t>
            </w:r>
            <w:r>
              <w:rPr>
                <w:rFonts w:ascii="宋体" w:hAnsi="宋体" w:hint="eastAsia"/>
                <w:sz w:val="24"/>
              </w:rPr>
              <w:t>时前准时送达，拒绝到付。以收件人实际签收时间为准，逾期送达的将拒绝接收。</w:t>
            </w:r>
          </w:p>
        </w:tc>
      </w:tr>
      <w:tr w:rsidR="00883DD6">
        <w:trPr>
          <w:trHeight w:val="498"/>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hint="eastAsia"/>
                <w:sz w:val="24"/>
                <w:szCs w:val="20"/>
              </w:rPr>
              <w:t>9</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电子加密投标文件的解密和异常情况处理：</w:t>
            </w:r>
          </w:p>
          <w:p w:rsidR="00883DD6" w:rsidRDefault="00676DDB">
            <w:pPr>
              <w:widowControl/>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）开标后，采购组织机构将向各投标供应商发出“电子加密投标文件”的解密通知，各投标供应商代表应当在接到解密通知后</w:t>
            </w:r>
            <w:r>
              <w:rPr>
                <w:rFonts w:ascii="宋体" w:hAnsi="宋体" w:hint="eastAsia"/>
                <w:sz w:val="24"/>
              </w:rPr>
              <w:t>30</w:t>
            </w:r>
            <w:r>
              <w:rPr>
                <w:rFonts w:ascii="宋体" w:hAnsi="宋体" w:hint="eastAsia"/>
                <w:sz w:val="24"/>
              </w:rPr>
              <w:t>分钟内自行完成“电子加密投标文件”的在线解密。</w:t>
            </w:r>
          </w:p>
          <w:p w:rsidR="00883DD6" w:rsidRDefault="00676DDB">
            <w:pPr>
              <w:widowControl/>
              <w:jc w:val="left"/>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883DD6" w:rsidRDefault="00676DDB">
            <w:pPr>
              <w:widowControl/>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）投标截止时间前，投标供应商仅递交了“备份</w:t>
            </w:r>
            <w:r>
              <w:rPr>
                <w:rFonts w:ascii="宋体" w:hAnsi="宋体" w:hint="eastAsia"/>
                <w:sz w:val="24"/>
              </w:rPr>
              <w:t>投标文件”而未将电子加密投标文件上传至“政府采购云平台”的，投标无效。</w:t>
            </w:r>
          </w:p>
        </w:tc>
      </w:tr>
      <w:tr w:rsidR="00883DD6">
        <w:trPr>
          <w:trHeight w:val="559"/>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hint="eastAsia"/>
                <w:sz w:val="24"/>
              </w:rPr>
              <w:lastRenderedPageBreak/>
              <w:t>10</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开标时间及地点：</w:t>
            </w:r>
            <w:r>
              <w:rPr>
                <w:rFonts w:ascii="宋体" w:hAnsi="宋体" w:hint="eastAsia"/>
                <w:sz w:val="24"/>
              </w:rPr>
              <w:t>2025</w:t>
            </w:r>
            <w:r>
              <w:rPr>
                <w:rFonts w:ascii="宋体" w:hAnsi="宋体" w:hint="eastAsia"/>
                <w:sz w:val="24"/>
              </w:rPr>
              <w:t>年</w:t>
            </w:r>
            <w:r w:rsidR="00127349">
              <w:rPr>
                <w:rFonts w:ascii="宋体" w:hAnsi="宋体" w:hint="eastAsia"/>
                <w:sz w:val="24"/>
              </w:rPr>
              <w:t xml:space="preserve"> 月 日</w:t>
            </w:r>
            <w:r>
              <w:rPr>
                <w:rFonts w:ascii="宋体" w:hAnsi="宋体" w:hint="eastAsia"/>
                <w:sz w:val="24"/>
              </w:rPr>
              <w:t>14</w:t>
            </w:r>
            <w:r>
              <w:rPr>
                <w:rFonts w:ascii="宋体" w:hAnsi="宋体" w:hint="eastAsia"/>
                <w:sz w:val="24"/>
              </w:rPr>
              <w:t>：</w:t>
            </w:r>
            <w:r>
              <w:rPr>
                <w:rFonts w:ascii="宋体" w:hAnsi="宋体" w:hint="eastAsia"/>
                <w:sz w:val="24"/>
              </w:rPr>
              <w:t>00</w:t>
            </w:r>
            <w:r>
              <w:rPr>
                <w:rFonts w:ascii="宋体" w:hAnsi="宋体" w:hint="eastAsia"/>
                <w:sz w:val="24"/>
              </w:rPr>
              <w:t>时</w:t>
            </w:r>
          </w:p>
          <w:p w:rsidR="00883DD6" w:rsidRDefault="00676DDB">
            <w:pPr>
              <w:widowControl/>
              <w:jc w:val="left"/>
              <w:rPr>
                <w:rFonts w:ascii="宋体" w:hAnsi="宋体"/>
                <w:sz w:val="24"/>
              </w:rPr>
            </w:pPr>
            <w:r>
              <w:rPr>
                <w:rFonts w:ascii="宋体" w:hAnsi="宋体" w:hint="eastAsia"/>
                <w:sz w:val="24"/>
              </w:rPr>
              <w:t>浙江省湖州市公共资源交易中心二楼开标室（湖州市仁皇山片区金盖山路</w:t>
            </w:r>
            <w:r>
              <w:rPr>
                <w:rFonts w:ascii="宋体" w:hAnsi="宋体"/>
                <w:sz w:val="24"/>
              </w:rPr>
              <w:t>66</w:t>
            </w:r>
            <w:r>
              <w:rPr>
                <w:rFonts w:ascii="宋体" w:hAnsi="宋体" w:hint="eastAsia"/>
                <w:sz w:val="24"/>
              </w:rPr>
              <w:t>号</w:t>
            </w:r>
            <w:r>
              <w:rPr>
                <w:rFonts w:ascii="宋体" w:hAnsi="宋体"/>
                <w:sz w:val="24"/>
              </w:rPr>
              <w:t>2</w:t>
            </w:r>
            <w:r>
              <w:rPr>
                <w:rFonts w:ascii="宋体" w:hAnsi="宋体" w:hint="eastAsia"/>
                <w:sz w:val="24"/>
              </w:rPr>
              <w:t>号楼，具体详见二楼大厅公告栏），供应商应在投标截止时间前登入“政府采购云平台（</w:t>
            </w:r>
            <w:r>
              <w:rPr>
                <w:rFonts w:ascii="宋体" w:hAnsi="宋体" w:hint="eastAsia"/>
                <w:sz w:val="24"/>
              </w:rPr>
              <w:t>www.zcygov.cn</w:t>
            </w:r>
            <w:r>
              <w:rPr>
                <w:rFonts w:ascii="宋体" w:hAnsi="宋体" w:hint="eastAsia"/>
                <w:sz w:val="24"/>
              </w:rPr>
              <w:t>）”在线参与开标，并完成</w:t>
            </w:r>
            <w:r>
              <w:rPr>
                <w:rFonts w:ascii="宋体" w:hAnsi="宋体" w:hint="eastAsia"/>
                <w:sz w:val="24"/>
              </w:rPr>
              <w:t>CA</w:t>
            </w:r>
            <w:r>
              <w:rPr>
                <w:rFonts w:ascii="宋体" w:hAnsi="宋体" w:hint="eastAsia"/>
                <w:sz w:val="24"/>
              </w:rPr>
              <w:t>锁在线解密投标文件等相关工作。</w:t>
            </w:r>
          </w:p>
        </w:tc>
      </w:tr>
      <w:tr w:rsidR="00883DD6">
        <w:trPr>
          <w:trHeight w:val="467"/>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10</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评标办法及评分标准：详见招标文件</w:t>
            </w:r>
          </w:p>
        </w:tc>
      </w:tr>
      <w:tr w:rsidR="00883DD6">
        <w:trPr>
          <w:trHeight w:val="585"/>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11</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中标公告：中标供应商确定后，中标公告于浙江省政府采购网：（</w:t>
            </w:r>
            <w:hyperlink r:id="rId13" w:history="1">
              <w:r>
                <w:rPr>
                  <w:rFonts w:ascii="宋体" w:hAnsi="宋体"/>
                  <w:sz w:val="24"/>
                </w:rPr>
                <w:t>http://www.zjzfcg.gov.cn</w:t>
              </w:r>
            </w:hyperlink>
            <w:r>
              <w:rPr>
                <w:rFonts w:ascii="宋体" w:hAnsi="宋体"/>
                <w:sz w:val="24"/>
              </w:rPr>
              <w:t>)</w:t>
            </w:r>
            <w:r>
              <w:rPr>
                <w:rFonts w:ascii="宋体" w:hAnsi="宋体" w:hint="eastAsia"/>
                <w:sz w:val="24"/>
              </w:rPr>
              <w:t>、</w:t>
            </w:r>
            <w:r>
              <w:rPr>
                <w:rFonts w:ascii="宋体" w:hAnsi="宋体"/>
                <w:sz w:val="24"/>
              </w:rPr>
              <w:t>湖州市公共资源交易信息网</w:t>
            </w:r>
            <w:r>
              <w:rPr>
                <w:rFonts w:ascii="宋体" w:hAnsi="宋体"/>
                <w:sz w:val="24"/>
              </w:rPr>
              <w:t>http://ggzy.huzhou.gov.cn</w:t>
            </w:r>
            <w:r>
              <w:rPr>
                <w:rFonts w:ascii="宋体" w:hAnsi="宋体" w:hint="eastAsia"/>
                <w:sz w:val="24"/>
              </w:rPr>
              <w:t>等网站。</w:t>
            </w:r>
          </w:p>
        </w:tc>
      </w:tr>
      <w:tr w:rsidR="00883DD6">
        <w:trPr>
          <w:trHeight w:val="439"/>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12</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签订合同时间：中标通知书发出后</w:t>
            </w:r>
            <w:r>
              <w:rPr>
                <w:rFonts w:ascii="宋体" w:hAnsi="宋体" w:hint="eastAsia"/>
                <w:sz w:val="24"/>
              </w:rPr>
              <w:t>30</w:t>
            </w:r>
            <w:r>
              <w:rPr>
                <w:rFonts w:ascii="宋体" w:hAnsi="宋体" w:hint="eastAsia"/>
                <w:sz w:val="24"/>
              </w:rPr>
              <w:t>日内。</w:t>
            </w:r>
          </w:p>
        </w:tc>
      </w:tr>
      <w:tr w:rsidR="00883DD6">
        <w:trPr>
          <w:trHeight w:val="530"/>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13</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本项目的履约保证金：</w:t>
            </w:r>
            <w:bookmarkStart w:id="2" w:name="OLE_LINK8"/>
            <w:r>
              <w:rPr>
                <w:rFonts w:ascii="宋体" w:hAnsi="宋体" w:hint="eastAsia"/>
                <w:sz w:val="24"/>
              </w:rPr>
              <w:t>人民币壹万元整，</w:t>
            </w:r>
            <w:bookmarkStart w:id="3" w:name="OLE_LINK1"/>
            <w:bookmarkStart w:id="4" w:name="OLE_LINK2"/>
            <w:r>
              <w:rPr>
                <w:rFonts w:ascii="宋体" w:hAnsi="宋体" w:hint="eastAsia"/>
                <w:sz w:val="24"/>
              </w:rPr>
              <w:t>履约保证金形式为：银行转账或银行、保险公司出具的保函；合同期限结束后由采购人无息退还。</w:t>
            </w:r>
            <w:bookmarkEnd w:id="2"/>
            <w:bookmarkEnd w:id="3"/>
            <w:bookmarkEnd w:id="4"/>
          </w:p>
        </w:tc>
      </w:tr>
      <w:tr w:rsidR="00883DD6">
        <w:trPr>
          <w:trHeight w:val="315"/>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14</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采购资金来源：财政资金</w:t>
            </w:r>
          </w:p>
        </w:tc>
      </w:tr>
      <w:tr w:rsidR="00883DD6">
        <w:trPr>
          <w:trHeight w:val="461"/>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sz w:val="24"/>
              </w:rPr>
              <w:t>15</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付款方式：采购人自行支付</w:t>
            </w:r>
          </w:p>
        </w:tc>
      </w:tr>
      <w:tr w:rsidR="00883DD6">
        <w:trPr>
          <w:trHeight w:val="457"/>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rPr>
            </w:pPr>
            <w:r>
              <w:rPr>
                <w:rFonts w:ascii="宋体" w:hAnsi="宋体"/>
                <w:sz w:val="24"/>
              </w:rPr>
              <w:t>16</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投标文件有效期：</w:t>
            </w:r>
            <w:r>
              <w:rPr>
                <w:rFonts w:ascii="宋体" w:hAnsi="宋体" w:hint="eastAsia"/>
                <w:sz w:val="24"/>
              </w:rPr>
              <w:t>120</w:t>
            </w:r>
            <w:r>
              <w:rPr>
                <w:rFonts w:ascii="宋体" w:hAnsi="宋体" w:hint="eastAsia"/>
                <w:sz w:val="24"/>
              </w:rPr>
              <w:t>天</w:t>
            </w:r>
          </w:p>
        </w:tc>
      </w:tr>
      <w:tr w:rsidR="00883DD6">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hint="eastAsia"/>
                <w:sz w:val="24"/>
                <w:szCs w:val="20"/>
              </w:rPr>
              <w:t>17</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rPr>
                <w:rFonts w:ascii="宋体" w:hAnsi="宋体" w:cs="Arial"/>
                <w:sz w:val="24"/>
              </w:rPr>
            </w:pPr>
            <w:r>
              <w:rPr>
                <w:rFonts w:ascii="宋体" w:hAnsi="宋体" w:hint="eastAsia"/>
                <w:sz w:val="24"/>
              </w:rPr>
              <w:t>招标单位：湖州市妇幼保健院</w:t>
            </w:r>
          </w:p>
        </w:tc>
      </w:tr>
      <w:tr w:rsidR="00883DD6">
        <w:trPr>
          <w:trHeight w:val="455"/>
        </w:trPr>
        <w:tc>
          <w:tcPr>
            <w:tcW w:w="9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24"/>
                <w:szCs w:val="20"/>
              </w:rPr>
            </w:pPr>
            <w:r>
              <w:rPr>
                <w:rFonts w:ascii="宋体" w:hAnsi="宋体" w:hint="eastAsia"/>
                <w:sz w:val="24"/>
                <w:szCs w:val="20"/>
              </w:rPr>
              <w:t>18</w:t>
            </w:r>
          </w:p>
        </w:tc>
        <w:tc>
          <w:tcPr>
            <w:tcW w:w="9056" w:type="dxa"/>
            <w:tcBorders>
              <w:top w:val="single" w:sz="4" w:space="0" w:color="auto"/>
              <w:left w:val="single" w:sz="4" w:space="0" w:color="auto"/>
              <w:bottom w:val="single" w:sz="4" w:space="0" w:color="auto"/>
              <w:right w:val="single" w:sz="4" w:space="0" w:color="auto"/>
            </w:tcBorders>
            <w:vAlign w:val="center"/>
          </w:tcPr>
          <w:p w:rsidR="00883DD6" w:rsidRDefault="00676DDB">
            <w:pPr>
              <w:widowControl/>
              <w:jc w:val="left"/>
              <w:rPr>
                <w:rFonts w:ascii="宋体" w:hAnsi="宋体"/>
                <w:sz w:val="24"/>
              </w:rPr>
            </w:pPr>
            <w:r>
              <w:rPr>
                <w:rFonts w:ascii="宋体" w:hAnsi="宋体" w:hint="eastAsia"/>
                <w:sz w:val="24"/>
              </w:rPr>
              <w:t>解释：本招标文件的解释权属于招标采购单位</w:t>
            </w:r>
          </w:p>
        </w:tc>
      </w:tr>
    </w:tbl>
    <w:p w:rsidR="00883DD6" w:rsidRDefault="00676DDB">
      <w:pPr>
        <w:pStyle w:val="aa"/>
        <w:snapToGrid w:val="0"/>
        <w:spacing w:beforeLines="0" w:afterLines="0" w:line="360" w:lineRule="auto"/>
        <w:ind w:firstLineChars="200" w:firstLine="562"/>
        <w:rPr>
          <w:rFonts w:hAnsi="宋体"/>
          <w:b/>
          <w:sz w:val="28"/>
          <w:szCs w:val="28"/>
        </w:rPr>
      </w:pPr>
      <w:r>
        <w:rPr>
          <w:rFonts w:hAnsi="宋体" w:hint="eastAsia"/>
          <w:b/>
          <w:sz w:val="28"/>
          <w:szCs w:val="28"/>
        </w:rPr>
        <w:t>一</w:t>
      </w:r>
      <w:r>
        <w:rPr>
          <w:rFonts w:hAnsi="宋体" w:hint="eastAsia"/>
          <w:b/>
          <w:sz w:val="28"/>
          <w:szCs w:val="28"/>
        </w:rPr>
        <w:t xml:space="preserve">   </w:t>
      </w:r>
      <w:r>
        <w:rPr>
          <w:rFonts w:hAnsi="宋体" w:hint="eastAsia"/>
          <w:b/>
          <w:sz w:val="28"/>
          <w:szCs w:val="28"/>
        </w:rPr>
        <w:t>总</w:t>
      </w:r>
      <w:r>
        <w:rPr>
          <w:rFonts w:hAnsi="宋体" w:hint="eastAsia"/>
          <w:b/>
          <w:sz w:val="28"/>
          <w:szCs w:val="28"/>
        </w:rPr>
        <w:t xml:space="preserve">  </w:t>
      </w:r>
      <w:r>
        <w:rPr>
          <w:rFonts w:hAnsi="宋体" w:hint="eastAsia"/>
          <w:b/>
          <w:sz w:val="28"/>
          <w:szCs w:val="28"/>
        </w:rPr>
        <w:t>则</w:t>
      </w:r>
    </w:p>
    <w:p w:rsidR="00883DD6" w:rsidRDefault="00676DD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（一）</w:t>
      </w:r>
      <w:r>
        <w:rPr>
          <w:rFonts w:ascii="宋体" w:hAnsi="宋体"/>
          <w:b/>
          <w:sz w:val="24"/>
        </w:rPr>
        <w:t xml:space="preserve"> </w:t>
      </w:r>
      <w:r>
        <w:rPr>
          <w:rFonts w:ascii="宋体" w:hAnsi="宋体"/>
          <w:b/>
          <w:sz w:val="24"/>
        </w:rPr>
        <w:t>适用范围</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本招标文件适用于湖州市妇幼保健院供暖采购项目的招标、评标、定标、验收、合同履约、付款等（法律、法规另有规定的，从其规定）。</w:t>
      </w:r>
    </w:p>
    <w:p w:rsidR="00883DD6" w:rsidRDefault="00676DDB">
      <w:pPr>
        <w:snapToGrid w:val="0"/>
        <w:spacing w:line="360" w:lineRule="auto"/>
        <w:ind w:firstLineChars="147" w:firstLine="354"/>
        <w:jc w:val="left"/>
        <w:outlineLvl w:val="1"/>
        <w:rPr>
          <w:rFonts w:ascii="宋体" w:hAnsi="宋体"/>
          <w:b/>
          <w:sz w:val="24"/>
          <w:szCs w:val="20"/>
        </w:rPr>
      </w:pPr>
      <w:r>
        <w:rPr>
          <w:rFonts w:ascii="宋体" w:hAnsi="宋体" w:hint="eastAsia"/>
          <w:b/>
          <w:sz w:val="24"/>
        </w:rPr>
        <w:t>（二）定义</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招标采购单位系指组织本次招标的代理机构和采购单位</w:t>
      </w:r>
      <w:r>
        <w:rPr>
          <w:rFonts w:ascii="宋体" w:hAnsi="宋体" w:hint="eastAsia"/>
          <w:sz w:val="24"/>
        </w:rPr>
        <w:t>（湖州市妇幼保健院）</w:t>
      </w:r>
      <w:r>
        <w:rPr>
          <w:rFonts w:ascii="宋体" w:hAnsi="宋体"/>
          <w:sz w:val="24"/>
        </w:rPr>
        <w:t>。</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w:t>
      </w:r>
      <w:r>
        <w:rPr>
          <w:rFonts w:ascii="宋体" w:hAnsi="宋体" w:hint="eastAsia"/>
          <w:sz w:val="24"/>
        </w:rPr>
        <w:t>“</w:t>
      </w:r>
      <w:r>
        <w:rPr>
          <w:rFonts w:ascii="宋体" w:hAnsi="宋体"/>
          <w:sz w:val="24"/>
        </w:rPr>
        <w:t>投标人</w:t>
      </w:r>
      <w:r>
        <w:rPr>
          <w:rFonts w:ascii="宋体" w:hAnsi="宋体"/>
          <w:sz w:val="24"/>
        </w:rPr>
        <w:t>”</w:t>
      </w:r>
      <w:r>
        <w:rPr>
          <w:rFonts w:ascii="宋体" w:hAnsi="宋体"/>
          <w:sz w:val="24"/>
        </w:rPr>
        <w:t>系指向招标方提交投标文件的单位或个人。</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w:t>
      </w:r>
      <w:r>
        <w:rPr>
          <w:rFonts w:ascii="宋体" w:hAnsi="宋体"/>
          <w:sz w:val="24"/>
        </w:rPr>
        <w:t>产品</w:t>
      </w:r>
      <w:r>
        <w:rPr>
          <w:rFonts w:ascii="宋体" w:hAnsi="宋体"/>
          <w:sz w:val="24"/>
        </w:rPr>
        <w:t>”</w:t>
      </w:r>
      <w:r>
        <w:rPr>
          <w:rFonts w:ascii="宋体" w:hAnsi="宋体"/>
          <w:sz w:val="24"/>
        </w:rPr>
        <w:t>系指供方按招标文件规定，须向采购人提供的一切设备、保险、税金、备品备件、工具、手册</w:t>
      </w:r>
      <w:r>
        <w:rPr>
          <w:rFonts w:ascii="宋体" w:hAnsi="宋体" w:hint="eastAsia"/>
          <w:sz w:val="24"/>
        </w:rPr>
        <w:t>及其他有关</w:t>
      </w:r>
      <w:r>
        <w:rPr>
          <w:rFonts w:ascii="宋体" w:hAnsi="宋体"/>
          <w:sz w:val="24"/>
        </w:rPr>
        <w:t>技术资料和材料。</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4</w:t>
      </w:r>
      <w:r>
        <w:rPr>
          <w:rFonts w:ascii="宋体" w:hAnsi="宋体" w:hint="eastAsia"/>
          <w:sz w:val="24"/>
        </w:rPr>
        <w:t>.</w:t>
      </w:r>
      <w:r>
        <w:rPr>
          <w:rFonts w:ascii="宋体" w:hAnsi="宋体"/>
          <w:sz w:val="24"/>
        </w:rPr>
        <w:t>“</w:t>
      </w:r>
      <w:r>
        <w:rPr>
          <w:rFonts w:ascii="宋体" w:hAnsi="宋体"/>
          <w:sz w:val="24"/>
        </w:rPr>
        <w:t>服务</w:t>
      </w:r>
      <w:r>
        <w:rPr>
          <w:rFonts w:ascii="宋体" w:hAnsi="宋体"/>
          <w:sz w:val="24"/>
        </w:rPr>
        <w:t>”</w:t>
      </w:r>
      <w:r>
        <w:rPr>
          <w:rFonts w:ascii="宋体" w:hAnsi="宋体"/>
          <w:sz w:val="24"/>
        </w:rPr>
        <w:t>系指招标文件规定投标人须承担的安装、调试、技术协助、校准、培训、技术指导以及其他类似的义务。</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5</w:t>
      </w:r>
      <w:r>
        <w:rPr>
          <w:rFonts w:ascii="宋体" w:hAnsi="宋体" w:hint="eastAsia"/>
          <w:sz w:val="24"/>
        </w:rPr>
        <w:t>.</w:t>
      </w:r>
      <w:r>
        <w:rPr>
          <w:rFonts w:ascii="宋体" w:hAnsi="宋体"/>
          <w:sz w:val="24"/>
        </w:rPr>
        <w:t>“</w:t>
      </w:r>
      <w:r>
        <w:rPr>
          <w:rFonts w:ascii="宋体" w:hAnsi="宋体"/>
          <w:sz w:val="24"/>
        </w:rPr>
        <w:t>项目</w:t>
      </w:r>
      <w:r>
        <w:rPr>
          <w:rFonts w:ascii="宋体" w:hAnsi="宋体"/>
          <w:sz w:val="24"/>
        </w:rPr>
        <w:t>”</w:t>
      </w:r>
      <w:r>
        <w:rPr>
          <w:rFonts w:ascii="宋体" w:hAnsi="宋体"/>
          <w:sz w:val="24"/>
        </w:rPr>
        <w:t>系指投标人按招标文件规定向采购人提供的产品和服务。</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6</w:t>
      </w:r>
      <w:r>
        <w:rPr>
          <w:rFonts w:ascii="宋体" w:hAnsi="宋体" w:hint="eastAsia"/>
          <w:sz w:val="24"/>
        </w:rPr>
        <w:t>.</w:t>
      </w:r>
      <w:r>
        <w:rPr>
          <w:rFonts w:ascii="宋体" w:hAnsi="宋体"/>
          <w:sz w:val="24"/>
        </w:rPr>
        <w:t>“</w:t>
      </w:r>
      <w:r>
        <w:rPr>
          <w:rFonts w:ascii="宋体" w:hAnsi="宋体"/>
          <w:sz w:val="24"/>
        </w:rPr>
        <w:t>书面形式</w:t>
      </w:r>
      <w:r>
        <w:rPr>
          <w:rFonts w:ascii="宋体" w:hAnsi="宋体"/>
          <w:sz w:val="24"/>
        </w:rPr>
        <w:t>”</w:t>
      </w:r>
      <w:r>
        <w:rPr>
          <w:rFonts w:ascii="宋体" w:hAnsi="宋体"/>
          <w:sz w:val="24"/>
        </w:rPr>
        <w:t>包括信函、传真、电报等。</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lastRenderedPageBreak/>
        <w:t>7</w:t>
      </w:r>
      <w:r>
        <w:rPr>
          <w:rFonts w:ascii="宋体" w:hAnsi="宋体" w:hint="eastAsia"/>
          <w:sz w:val="24"/>
        </w:rPr>
        <w:t>.</w:t>
      </w:r>
      <w:r>
        <w:rPr>
          <w:rFonts w:ascii="宋体" w:hAnsi="宋体"/>
          <w:sz w:val="24"/>
        </w:rPr>
        <w:t>“▲”</w:t>
      </w:r>
      <w:r>
        <w:rPr>
          <w:rFonts w:ascii="宋体" w:hAnsi="宋体"/>
          <w:sz w:val="24"/>
        </w:rPr>
        <w:t>系指实质性要求条款。</w:t>
      </w:r>
    </w:p>
    <w:p w:rsidR="00883DD6" w:rsidRDefault="00676DD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（三）招标方式</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本次招标采用公开招标方式进行。</w:t>
      </w:r>
    </w:p>
    <w:p w:rsidR="00883DD6" w:rsidRDefault="00676DDB">
      <w:pPr>
        <w:snapToGrid w:val="0"/>
        <w:spacing w:line="360" w:lineRule="auto"/>
        <w:ind w:firstLineChars="196" w:firstLine="472"/>
        <w:jc w:val="left"/>
        <w:outlineLvl w:val="1"/>
        <w:rPr>
          <w:rFonts w:ascii="宋体" w:hAnsi="宋体"/>
          <w:b/>
          <w:sz w:val="24"/>
          <w:szCs w:val="20"/>
        </w:rPr>
      </w:pPr>
      <w:r>
        <w:rPr>
          <w:rFonts w:ascii="宋体" w:hAnsi="宋体" w:hint="eastAsia"/>
          <w:b/>
          <w:sz w:val="24"/>
        </w:rPr>
        <w:t>（四）投标委托</w:t>
      </w:r>
    </w:p>
    <w:p w:rsidR="00883DD6" w:rsidRDefault="00676DDB">
      <w:pPr>
        <w:pStyle w:val="a8"/>
        <w:snapToGrid w:val="0"/>
        <w:spacing w:line="360" w:lineRule="auto"/>
        <w:ind w:firstLineChars="250" w:firstLine="600"/>
        <w:jc w:val="left"/>
        <w:rPr>
          <w:rFonts w:hAnsi="宋体"/>
          <w:sz w:val="24"/>
          <w:szCs w:val="24"/>
        </w:rPr>
      </w:pPr>
      <w:r>
        <w:rPr>
          <w:rFonts w:hAnsi="宋体"/>
          <w:sz w:val="24"/>
          <w:szCs w:val="24"/>
        </w:rPr>
        <w:t>投标人代表须携带</w:t>
      </w:r>
      <w:r>
        <w:rPr>
          <w:rFonts w:hAnsi="宋体" w:hint="eastAsia"/>
          <w:sz w:val="24"/>
          <w:szCs w:val="24"/>
        </w:rPr>
        <w:t>有效</w:t>
      </w:r>
      <w:r>
        <w:rPr>
          <w:rFonts w:hAnsi="宋体"/>
          <w:sz w:val="24"/>
          <w:szCs w:val="24"/>
        </w:rPr>
        <w:t>身份证</w:t>
      </w:r>
      <w:r>
        <w:rPr>
          <w:rFonts w:hAnsi="宋体" w:hint="eastAsia"/>
          <w:sz w:val="24"/>
          <w:szCs w:val="24"/>
        </w:rPr>
        <w:t>件</w:t>
      </w:r>
      <w:r>
        <w:rPr>
          <w:rFonts w:hAnsi="宋体"/>
          <w:sz w:val="24"/>
          <w:szCs w:val="24"/>
        </w:rPr>
        <w:t>。如投标人代表不是法定代表人，须有法定代表人出具的授权委托书</w:t>
      </w:r>
      <w:r>
        <w:rPr>
          <w:rFonts w:hAnsi="宋体" w:hint="eastAsia"/>
          <w:sz w:val="24"/>
          <w:szCs w:val="24"/>
        </w:rPr>
        <w:t>及近</w:t>
      </w:r>
      <w:r>
        <w:rPr>
          <w:rFonts w:hAnsi="宋体" w:hint="eastAsia"/>
          <w:sz w:val="24"/>
          <w:szCs w:val="24"/>
        </w:rPr>
        <w:t>1</w:t>
      </w:r>
      <w:r>
        <w:rPr>
          <w:rFonts w:hAnsi="宋体" w:hint="eastAsia"/>
          <w:sz w:val="24"/>
          <w:szCs w:val="24"/>
        </w:rPr>
        <w:t>个月的社保证明复印件加盖公章</w:t>
      </w:r>
      <w:r>
        <w:rPr>
          <w:rFonts w:hAnsi="宋体"/>
          <w:sz w:val="24"/>
          <w:szCs w:val="24"/>
        </w:rPr>
        <w:t>（格式见第四部分）。</w:t>
      </w:r>
    </w:p>
    <w:p w:rsidR="00883DD6" w:rsidRDefault="00676DDB">
      <w:pPr>
        <w:snapToGrid w:val="0"/>
        <w:spacing w:line="360" w:lineRule="auto"/>
        <w:ind w:firstLineChars="196" w:firstLine="472"/>
        <w:jc w:val="left"/>
        <w:outlineLvl w:val="1"/>
        <w:rPr>
          <w:rFonts w:ascii="宋体" w:hAnsi="宋体"/>
          <w:b/>
          <w:sz w:val="24"/>
          <w:szCs w:val="20"/>
        </w:rPr>
      </w:pPr>
      <w:r>
        <w:rPr>
          <w:rFonts w:ascii="宋体" w:hAnsi="宋体" w:hint="eastAsia"/>
          <w:b/>
          <w:sz w:val="24"/>
        </w:rPr>
        <w:t>（五）投标费用</w:t>
      </w:r>
    </w:p>
    <w:p w:rsidR="00883DD6" w:rsidRDefault="00676DDB">
      <w:pPr>
        <w:snapToGrid w:val="0"/>
        <w:spacing w:line="360" w:lineRule="auto"/>
        <w:ind w:firstLineChars="250" w:firstLine="600"/>
        <w:jc w:val="left"/>
        <w:rPr>
          <w:rFonts w:ascii="宋体" w:hAnsi="宋体"/>
          <w:sz w:val="24"/>
        </w:rPr>
      </w:pPr>
      <w:r>
        <w:rPr>
          <w:rFonts w:ascii="宋体" w:hAnsi="宋体" w:hint="eastAsia"/>
          <w:sz w:val="24"/>
        </w:rPr>
        <w:t>1.</w:t>
      </w:r>
      <w:r>
        <w:rPr>
          <w:rFonts w:ascii="宋体" w:hAnsi="宋体" w:hint="eastAsia"/>
          <w:sz w:val="24"/>
        </w:rPr>
        <w:t>不论投标结果如何，投标人均应自行承担所有与投标有关的全部费用（招标文件有相反规定除外）。</w:t>
      </w:r>
    </w:p>
    <w:p w:rsidR="00883DD6" w:rsidRDefault="00676DDB">
      <w:pPr>
        <w:snapToGrid w:val="0"/>
        <w:spacing w:line="360" w:lineRule="auto"/>
        <w:ind w:firstLineChars="250" w:firstLine="600"/>
        <w:jc w:val="left"/>
        <w:rPr>
          <w:rFonts w:ascii="宋体" w:hAnsi="宋体"/>
          <w:sz w:val="24"/>
        </w:rPr>
      </w:pPr>
      <w:r>
        <w:rPr>
          <w:rFonts w:ascii="宋体" w:hAnsi="宋体" w:hint="eastAsia"/>
          <w:sz w:val="24"/>
        </w:rPr>
        <w:t>2.</w:t>
      </w:r>
      <w:r>
        <w:rPr>
          <w:rFonts w:ascii="宋体" w:hAnsi="宋体" w:hint="eastAsia"/>
          <w:sz w:val="24"/>
        </w:rPr>
        <w:t>本项目招标代理服务费人民币贰万捌仟元整（￥</w:t>
      </w:r>
      <w:r>
        <w:rPr>
          <w:rFonts w:ascii="宋体" w:hAnsi="宋体" w:hint="eastAsia"/>
          <w:sz w:val="24"/>
        </w:rPr>
        <w:t>28000.00)</w:t>
      </w:r>
      <w:r>
        <w:rPr>
          <w:rFonts w:ascii="宋体" w:hAnsi="宋体" w:hint="eastAsia"/>
          <w:sz w:val="24"/>
        </w:rPr>
        <w:t>，由中标人全额支付。在</w:t>
      </w:r>
      <w:r>
        <w:rPr>
          <w:rFonts w:ascii="宋体" w:hAnsi="宋体" w:hint="eastAsia"/>
          <w:bCs/>
          <w:sz w:val="24"/>
        </w:rPr>
        <w:t>中标通知书发出后</w:t>
      </w:r>
      <w:r>
        <w:rPr>
          <w:rFonts w:ascii="宋体" w:hAnsi="宋体" w:hint="eastAsia"/>
          <w:sz w:val="24"/>
        </w:rPr>
        <w:t>当日内一次性结清。</w:t>
      </w:r>
    </w:p>
    <w:p w:rsidR="00883DD6" w:rsidRDefault="00676DDB">
      <w:pPr>
        <w:snapToGrid w:val="0"/>
        <w:spacing w:line="360" w:lineRule="auto"/>
        <w:ind w:firstLineChars="200" w:firstLine="482"/>
        <w:jc w:val="left"/>
        <w:rPr>
          <w:rFonts w:ascii="宋体" w:hAnsi="宋体"/>
          <w:b/>
          <w:sz w:val="24"/>
          <w:szCs w:val="20"/>
        </w:rPr>
      </w:pPr>
      <w:r>
        <w:rPr>
          <w:rFonts w:ascii="宋体" w:hAnsi="宋体" w:hint="eastAsia"/>
          <w:b/>
          <w:sz w:val="24"/>
        </w:rPr>
        <w:t>（六）联合体投标</w:t>
      </w:r>
    </w:p>
    <w:p w:rsidR="00F4402A" w:rsidRDefault="00F4402A" w:rsidP="00F4402A">
      <w:pPr>
        <w:snapToGrid w:val="0"/>
        <w:spacing w:line="360" w:lineRule="auto"/>
        <w:ind w:firstLineChars="300" w:firstLine="720"/>
        <w:jc w:val="left"/>
        <w:rPr>
          <w:rFonts w:ascii="宋体" w:hAnsi="宋体" w:cs="Arial"/>
          <w:sz w:val="24"/>
        </w:rPr>
      </w:pPr>
      <w:r>
        <w:rPr>
          <w:rFonts w:ascii="宋体" w:hAnsi="宋体" w:cs="Arial" w:hint="eastAsia"/>
          <w:sz w:val="24"/>
        </w:rPr>
        <w:t>1.本项目接受联合体投标。</w:t>
      </w:r>
    </w:p>
    <w:p w:rsidR="00F4402A" w:rsidRDefault="00F4402A" w:rsidP="00F4402A">
      <w:pPr>
        <w:snapToGrid w:val="0"/>
        <w:spacing w:line="360" w:lineRule="auto"/>
        <w:ind w:firstLineChars="300" w:firstLine="720"/>
        <w:jc w:val="left"/>
        <w:rPr>
          <w:rFonts w:ascii="宋体" w:hAnsi="宋体" w:hint="eastAsia"/>
          <w:sz w:val="24"/>
        </w:rPr>
      </w:pPr>
      <w:r>
        <w:rPr>
          <w:rFonts w:ascii="宋体" w:hAnsi="宋体" w:hint="eastAsia"/>
          <w:sz w:val="24"/>
        </w:rPr>
        <w:t>2.由两个以上的投标人组成一个联合体以一个投标人身份共同投标时，应符合下列要求：</w:t>
      </w:r>
    </w:p>
    <w:p w:rsidR="00F4402A" w:rsidRDefault="00F4402A" w:rsidP="00F4402A">
      <w:pPr>
        <w:snapToGrid w:val="0"/>
        <w:spacing w:line="360" w:lineRule="auto"/>
        <w:ind w:firstLineChars="196" w:firstLine="470"/>
        <w:rPr>
          <w:rFonts w:ascii="宋体" w:hAnsi="宋体" w:hint="eastAsia"/>
          <w:sz w:val="24"/>
        </w:rPr>
      </w:pPr>
      <w:r>
        <w:rPr>
          <w:rFonts w:ascii="宋体" w:hAnsi="宋体" w:hint="eastAsia"/>
          <w:sz w:val="24"/>
        </w:rPr>
        <w:t>1）投标人的投标文件及中标后签署的合同对联合体各方均具有法律约束力；</w:t>
      </w:r>
    </w:p>
    <w:p w:rsidR="00F4402A" w:rsidRDefault="00F4402A" w:rsidP="00F4402A">
      <w:pPr>
        <w:snapToGrid w:val="0"/>
        <w:spacing w:line="360" w:lineRule="auto"/>
        <w:ind w:firstLineChars="196" w:firstLine="470"/>
        <w:rPr>
          <w:rFonts w:ascii="宋体" w:hAnsi="宋体" w:hint="eastAsia"/>
          <w:sz w:val="24"/>
        </w:rPr>
      </w:pPr>
      <w:r>
        <w:rPr>
          <w:rFonts w:ascii="宋体" w:hAnsi="宋体" w:hint="eastAsia"/>
          <w:sz w:val="24"/>
        </w:rPr>
        <w:t>2）联合体各方应签订共同投标协议，明确约定各方拟承担的工作和责任，并将该共同投标协议随投标文件一并提交采购人；</w:t>
      </w:r>
    </w:p>
    <w:p w:rsidR="00F4402A" w:rsidRDefault="00F4402A" w:rsidP="00F4402A">
      <w:pPr>
        <w:snapToGrid w:val="0"/>
        <w:spacing w:line="360" w:lineRule="auto"/>
        <w:ind w:firstLineChars="196" w:firstLine="470"/>
        <w:rPr>
          <w:rFonts w:ascii="宋体" w:hAnsi="宋体" w:hint="eastAsia"/>
          <w:sz w:val="24"/>
        </w:rPr>
      </w:pPr>
      <w:r>
        <w:rPr>
          <w:rFonts w:ascii="宋体" w:hAnsi="宋体" w:hint="eastAsia"/>
          <w:sz w:val="24"/>
        </w:rPr>
        <w:t>3）联合体中标后，联合体各方应当共同与采购人签订合同，为履行合同向采购人承担连带责任；</w:t>
      </w:r>
    </w:p>
    <w:p w:rsidR="00F4402A" w:rsidRDefault="00F4402A" w:rsidP="00F4402A">
      <w:pPr>
        <w:snapToGrid w:val="0"/>
        <w:spacing w:line="360" w:lineRule="auto"/>
        <w:ind w:firstLineChars="196" w:firstLine="470"/>
        <w:rPr>
          <w:rFonts w:ascii="宋体" w:hAnsi="宋体" w:hint="eastAsia"/>
          <w:sz w:val="24"/>
        </w:rPr>
      </w:pPr>
      <w:r>
        <w:rPr>
          <w:rFonts w:ascii="宋体" w:hAnsi="宋体" w:hint="eastAsia"/>
          <w:sz w:val="24"/>
        </w:rPr>
        <w:t>4）联合体的各方应共同推荐一名联合体主办人，由联合体各方各提交一份授权书，证明其主办人资格，该授权书作为投标文件的组成部分一并提交采购人；</w:t>
      </w:r>
    </w:p>
    <w:p w:rsidR="00F4402A" w:rsidRDefault="00F4402A" w:rsidP="00F4402A">
      <w:pPr>
        <w:snapToGrid w:val="0"/>
        <w:spacing w:line="360" w:lineRule="auto"/>
        <w:ind w:firstLineChars="196" w:firstLine="470"/>
        <w:rPr>
          <w:rFonts w:ascii="宋体" w:hAnsi="宋体" w:hint="eastAsia"/>
          <w:sz w:val="24"/>
        </w:rPr>
      </w:pPr>
      <w:r>
        <w:rPr>
          <w:rFonts w:ascii="宋体" w:hAnsi="宋体" w:hint="eastAsia"/>
          <w:sz w:val="24"/>
        </w:rPr>
        <w:t>5）除非另有规定或说明，本须知中“投标人”一词亦指联合体各方。</w:t>
      </w:r>
    </w:p>
    <w:p w:rsidR="00883DD6" w:rsidRDefault="00676DDB">
      <w:pPr>
        <w:snapToGrid w:val="0"/>
        <w:spacing w:line="360" w:lineRule="auto"/>
        <w:ind w:firstLineChars="196" w:firstLine="472"/>
        <w:rPr>
          <w:rFonts w:ascii="宋体" w:hAnsi="宋体" w:cs="宋体"/>
          <w:b/>
          <w:kern w:val="0"/>
          <w:sz w:val="24"/>
        </w:rPr>
      </w:pPr>
      <w:r>
        <w:rPr>
          <w:rFonts w:ascii="宋体" w:hAnsi="宋体" w:hint="eastAsia"/>
          <w:b/>
          <w:sz w:val="24"/>
        </w:rPr>
        <w:t>（七）</w:t>
      </w:r>
      <w:r>
        <w:rPr>
          <w:rFonts w:ascii="宋体" w:hAnsi="宋体" w:cs="宋体" w:hint="eastAsia"/>
          <w:b/>
          <w:kern w:val="0"/>
          <w:sz w:val="24"/>
        </w:rPr>
        <w:t>转包与分包</w:t>
      </w:r>
    </w:p>
    <w:p w:rsidR="00883DD6" w:rsidRDefault="00676DDB">
      <w:pPr>
        <w:snapToGrid w:val="0"/>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kern w:val="0"/>
          <w:sz w:val="24"/>
        </w:rPr>
        <w:t>本项目不允许转包。</w:t>
      </w:r>
    </w:p>
    <w:p w:rsidR="00883DD6" w:rsidRDefault="00676DDB">
      <w:pPr>
        <w:snapToGrid w:val="0"/>
        <w:spacing w:line="360" w:lineRule="auto"/>
        <w:ind w:firstLineChars="200" w:firstLine="480"/>
        <w:rPr>
          <w:rFonts w:ascii="宋体" w:hAnsi="宋体"/>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本项目</w:t>
      </w:r>
      <w:r>
        <w:rPr>
          <w:rFonts w:ascii="宋体" w:hAnsi="宋体" w:cs="宋体"/>
          <w:kern w:val="0"/>
          <w:sz w:val="24"/>
        </w:rPr>
        <w:t>可以</w:t>
      </w:r>
      <w:bookmarkStart w:id="5" w:name="OLE_LINK124"/>
      <w:bookmarkStart w:id="6" w:name="OLE_LINK125"/>
      <w:r>
        <w:rPr>
          <w:rFonts w:ascii="宋体" w:hAnsi="宋体" w:cs="宋体"/>
          <w:kern w:val="0"/>
          <w:sz w:val="24"/>
        </w:rPr>
        <w:t>分包</w:t>
      </w:r>
      <w:bookmarkEnd w:id="5"/>
      <w:bookmarkEnd w:id="6"/>
      <w:r>
        <w:rPr>
          <w:rFonts w:ascii="宋体" w:hAnsi="宋体" w:hint="eastAsia"/>
          <w:sz w:val="24"/>
        </w:rPr>
        <w:t>。</w:t>
      </w:r>
    </w:p>
    <w:p w:rsidR="00883DD6" w:rsidRDefault="00676DDB">
      <w:pPr>
        <w:snapToGrid w:val="0"/>
        <w:spacing w:line="360" w:lineRule="auto"/>
        <w:ind w:firstLineChars="196" w:firstLine="472"/>
        <w:jc w:val="left"/>
        <w:outlineLvl w:val="1"/>
        <w:rPr>
          <w:rFonts w:ascii="宋体" w:hAnsi="宋体"/>
          <w:b/>
          <w:sz w:val="24"/>
        </w:rPr>
      </w:pPr>
      <w:r>
        <w:rPr>
          <w:rFonts w:ascii="宋体" w:hAnsi="宋体" w:hint="eastAsia"/>
          <w:b/>
          <w:sz w:val="24"/>
        </w:rPr>
        <w:t>（八）特别说明：</w:t>
      </w:r>
    </w:p>
    <w:p w:rsidR="00883DD6" w:rsidRDefault="00676DDB">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1.</w:t>
      </w:r>
      <w:r>
        <w:rPr>
          <w:rFonts w:ascii="宋体" w:hAnsi="宋体" w:hint="eastAsia"/>
          <w:sz w:val="24"/>
        </w:rPr>
        <w:t>提供相同品牌产品且通过资格审查、符合性审查的不同投标人参加本项目投标的，按一家投标人计算，评审后得分最高的同品牌投标人获得中标人推荐资格；评审得分相同</w:t>
      </w:r>
      <w:r>
        <w:rPr>
          <w:rFonts w:ascii="宋体" w:hAnsi="宋体" w:hint="eastAsia"/>
          <w:sz w:val="24"/>
        </w:rPr>
        <w:lastRenderedPageBreak/>
        <w:t>的，由采购人或者采购人委托评标委员会确定报价最低的投标人获得中标人资格；当报价相同时，采取随机抽取方式确定，其他同品牌投标人不作为中标人。</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sz w:val="24"/>
        </w:rPr>
        <w:t>▲</w:t>
      </w:r>
      <w:r>
        <w:rPr>
          <w:rFonts w:hAnsi="宋体" w:hint="eastAsia"/>
          <w:sz w:val="24"/>
        </w:rPr>
        <w:t>2.</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sz w:val="24"/>
        </w:rPr>
        <w:t>▲</w:t>
      </w:r>
      <w:r>
        <w:rPr>
          <w:rFonts w:hAnsi="宋体" w:hint="eastAsia"/>
          <w:sz w:val="24"/>
        </w:rPr>
        <w:t>3.</w:t>
      </w:r>
      <w:r>
        <w:rPr>
          <w:rFonts w:hAnsi="宋体"/>
          <w:sz w:val="24"/>
        </w:rPr>
        <w:t>投标人应仔细阅读招标文件的所有内容，按照招标文</w:t>
      </w:r>
      <w:r>
        <w:rPr>
          <w:rFonts w:hAnsi="宋体"/>
          <w:sz w:val="24"/>
        </w:rPr>
        <w:t>件的要求提交投标文件，并对所提供的全部资料的真实性承担法律责任。</w:t>
      </w:r>
    </w:p>
    <w:p w:rsidR="00883DD6" w:rsidRDefault="00676DDB">
      <w:pPr>
        <w:pStyle w:val="aa"/>
        <w:snapToGrid w:val="0"/>
        <w:spacing w:beforeLines="0" w:afterLines="0" w:line="360" w:lineRule="auto"/>
        <w:ind w:leftChars="1" w:left="2" w:firstLineChars="200" w:firstLine="480"/>
        <w:rPr>
          <w:rFonts w:hAnsi="宋体"/>
          <w:b/>
          <w:sz w:val="24"/>
        </w:rPr>
      </w:pPr>
      <w:r>
        <w:rPr>
          <w:rFonts w:hAnsi="宋体"/>
          <w:sz w:val="24"/>
        </w:rPr>
        <w:t>▲</w:t>
      </w:r>
      <w:r>
        <w:rPr>
          <w:rFonts w:hAnsi="宋体" w:hint="eastAsia"/>
          <w:sz w:val="24"/>
        </w:rPr>
        <w:t>4.</w:t>
      </w:r>
      <w:r>
        <w:rPr>
          <w:rFonts w:hAnsi="宋体"/>
          <w:sz w:val="24"/>
        </w:rPr>
        <w:t>投标人在投标活动中提供任何虚假材料</w:t>
      </w:r>
      <w:r>
        <w:rPr>
          <w:rFonts w:hAnsi="宋体" w:hint="eastAsia"/>
          <w:sz w:val="24"/>
        </w:rPr>
        <w:t>，</w:t>
      </w:r>
      <w:r>
        <w:rPr>
          <w:rFonts w:hAnsi="宋体"/>
          <w:sz w:val="24"/>
        </w:rPr>
        <w:t>其投标无效，并报监管部门查处；中标后发现的</w:t>
      </w:r>
      <w:r>
        <w:rPr>
          <w:rFonts w:hAnsi="宋体" w:hint="eastAsia"/>
          <w:sz w:val="24"/>
        </w:rPr>
        <w:t>，</w:t>
      </w:r>
      <w:r>
        <w:rPr>
          <w:rFonts w:hAnsi="宋体"/>
          <w:sz w:val="24"/>
        </w:rPr>
        <w:t>中标人须依照《中华人民共和国消费者权益保护法》第</w:t>
      </w:r>
      <w:r>
        <w:rPr>
          <w:rFonts w:hAnsi="宋体"/>
          <w:sz w:val="24"/>
        </w:rPr>
        <w:t>49</w:t>
      </w:r>
      <w:r>
        <w:rPr>
          <w:rFonts w:hAnsi="宋体"/>
          <w:sz w:val="24"/>
        </w:rPr>
        <w:t>条之规定双倍赔偿采购人</w:t>
      </w:r>
      <w:r>
        <w:rPr>
          <w:rFonts w:hAnsi="宋体" w:hint="eastAsia"/>
          <w:sz w:val="24"/>
        </w:rPr>
        <w:t>，</w:t>
      </w:r>
      <w:r>
        <w:rPr>
          <w:rFonts w:hAnsi="宋体"/>
          <w:sz w:val="24"/>
        </w:rPr>
        <w:t>且民事赔偿并不免除违法投标人的行政与刑事责任。</w:t>
      </w:r>
    </w:p>
    <w:p w:rsidR="00883DD6" w:rsidRDefault="00676DDB">
      <w:pPr>
        <w:pStyle w:val="aa"/>
        <w:snapToGrid w:val="0"/>
        <w:spacing w:beforeLines="0" w:afterLines="0" w:line="360" w:lineRule="auto"/>
        <w:ind w:firstLineChars="196" w:firstLine="472"/>
        <w:outlineLvl w:val="1"/>
        <w:rPr>
          <w:rFonts w:hAnsi="宋体"/>
          <w:b/>
          <w:bCs/>
          <w:sz w:val="24"/>
        </w:rPr>
      </w:pPr>
      <w:r>
        <w:rPr>
          <w:rFonts w:hAnsi="宋体"/>
          <w:b/>
          <w:bCs/>
          <w:sz w:val="24"/>
        </w:rPr>
        <w:t>（九）质疑和投诉</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提出质疑的供应商应当是参与所质疑项目采购活动的供应商。潜在供应商已依法获取其可质疑的采购文件的，可以对该文件提出质疑。对采购文件提出质疑的，应当在获取采购文件或者采购文件公告期限届满之日</w:t>
      </w:r>
      <w:r>
        <w:rPr>
          <w:rFonts w:hAnsi="宋体" w:cs="仿宋" w:hint="eastAsia"/>
          <w:sz w:val="24"/>
        </w:rPr>
        <w:t>（公告期限届满后获取采购文件的，</w:t>
      </w:r>
      <w:r>
        <w:rPr>
          <w:rFonts w:hAnsi="宋体" w:cs="仿宋" w:hint="eastAsia"/>
          <w:sz w:val="24"/>
        </w:rPr>
        <w:t>以公告期限届满之日为准）</w:t>
      </w:r>
      <w:r>
        <w:rPr>
          <w:rFonts w:hAnsi="宋体" w:hint="eastAsia"/>
          <w:sz w:val="24"/>
        </w:rPr>
        <w:t>起</w:t>
      </w:r>
      <w:r>
        <w:rPr>
          <w:rFonts w:hAnsi="宋体" w:hint="eastAsia"/>
          <w:sz w:val="24"/>
        </w:rPr>
        <w:t>7</w:t>
      </w:r>
      <w:r>
        <w:rPr>
          <w:rFonts w:hAnsi="宋体" w:hint="eastAsia"/>
          <w:sz w:val="24"/>
        </w:rPr>
        <w:t>个工作日内，</w:t>
      </w:r>
      <w:r>
        <w:rPr>
          <w:rFonts w:hAnsi="宋体"/>
          <w:sz w:val="24"/>
        </w:rPr>
        <w:t>以书面形式向采购人、采购代理机构提出质疑</w:t>
      </w:r>
      <w:r>
        <w:rPr>
          <w:rFonts w:hAnsi="宋体" w:hint="eastAsia"/>
          <w:sz w:val="24"/>
        </w:rPr>
        <w:t>，并电话联系代理公司，由代理公司书面回复“已知悉”，否则代理公司有权不予认可该质疑</w:t>
      </w:r>
      <w:r>
        <w:rPr>
          <w:rFonts w:hAnsi="宋体"/>
          <w:sz w:val="24"/>
        </w:rPr>
        <w:t>。</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供应商在法定质疑期内一次性提出针对同一采购程序环节的质疑。</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1.</w:t>
      </w:r>
      <w:r>
        <w:rPr>
          <w:rFonts w:hAnsi="宋体" w:hint="eastAsia"/>
          <w:sz w:val="24"/>
        </w:rPr>
        <w:t>供应商认为采购文件、采购过程、中标或者成交结果使自己的权益受到损害的，可以在知道或者应知其权益受到损害之日起</w:t>
      </w:r>
      <w:r>
        <w:rPr>
          <w:rFonts w:hAnsi="宋体" w:hint="eastAsia"/>
          <w:sz w:val="24"/>
        </w:rPr>
        <w:t>7</w:t>
      </w:r>
      <w:r>
        <w:rPr>
          <w:rFonts w:hAnsi="宋体" w:hint="eastAsia"/>
          <w:sz w:val="24"/>
        </w:rPr>
        <w:t>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2.</w:t>
      </w:r>
      <w:r>
        <w:rPr>
          <w:rFonts w:hAnsi="宋体" w:hint="eastAsia"/>
          <w:sz w:val="24"/>
        </w:rPr>
        <w:t>供应商提出质疑应当提交质疑函和必要的证明材料。质疑函应当包括下列内容：</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1</w:t>
      </w:r>
      <w:r>
        <w:rPr>
          <w:rFonts w:hAnsi="宋体" w:hint="eastAsia"/>
          <w:sz w:val="24"/>
        </w:rPr>
        <w:t>）供应商的姓名或者名称、地址、邮编、联系人及联系电话；</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2</w:t>
      </w:r>
      <w:r>
        <w:rPr>
          <w:rFonts w:hAnsi="宋体" w:hint="eastAsia"/>
          <w:sz w:val="24"/>
        </w:rPr>
        <w:t>）质疑项目的名称、编号；</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3</w:t>
      </w:r>
      <w:r>
        <w:rPr>
          <w:rFonts w:hAnsi="宋体" w:hint="eastAsia"/>
          <w:sz w:val="24"/>
        </w:rPr>
        <w:t>）具体、明确的质疑事项和与质疑事项相关的请求；</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4</w:t>
      </w:r>
      <w:r>
        <w:rPr>
          <w:rFonts w:hAnsi="宋体" w:hint="eastAsia"/>
          <w:sz w:val="24"/>
        </w:rPr>
        <w:t>）事实依据；</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5</w:t>
      </w:r>
      <w:r>
        <w:rPr>
          <w:rFonts w:hAnsi="宋体" w:hint="eastAsia"/>
          <w:sz w:val="24"/>
        </w:rPr>
        <w:t>）必要的法律依据；</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6</w:t>
      </w:r>
      <w:r>
        <w:rPr>
          <w:rFonts w:hAnsi="宋体" w:hint="eastAsia"/>
          <w:sz w:val="24"/>
        </w:rPr>
        <w:t>）提出质疑的日期。</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3.</w:t>
      </w:r>
      <w:r>
        <w:rPr>
          <w:rFonts w:hAnsi="宋体" w:hint="eastAsia"/>
          <w:sz w:val="24"/>
        </w:rPr>
        <w:t>投诉人提起投诉应当符合下列条件：</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1</w:t>
      </w:r>
      <w:r>
        <w:rPr>
          <w:rFonts w:hAnsi="宋体" w:hint="eastAsia"/>
          <w:sz w:val="24"/>
        </w:rPr>
        <w:t>）提起投诉前已依法进行质疑；</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lastRenderedPageBreak/>
        <w:t>2</w:t>
      </w:r>
      <w:r>
        <w:rPr>
          <w:rFonts w:hAnsi="宋体" w:hint="eastAsia"/>
          <w:sz w:val="24"/>
        </w:rPr>
        <w:t>）投诉书内容符合本办法的规定；</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3</w:t>
      </w:r>
      <w:r>
        <w:rPr>
          <w:rFonts w:hAnsi="宋体" w:hint="eastAsia"/>
          <w:sz w:val="24"/>
        </w:rPr>
        <w:t>）在投诉有效期限内提起投诉；</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4</w:t>
      </w:r>
      <w:r>
        <w:rPr>
          <w:rFonts w:hAnsi="宋体" w:hint="eastAsia"/>
          <w:sz w:val="24"/>
        </w:rPr>
        <w:t>）同一投诉事项未经财政部门投诉处理；</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5</w:t>
      </w:r>
      <w:r>
        <w:rPr>
          <w:rFonts w:hAnsi="宋体" w:hint="eastAsia"/>
          <w:sz w:val="24"/>
        </w:rPr>
        <w:t>）财政部规定的其他条件。</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4.</w:t>
      </w:r>
      <w:r>
        <w:rPr>
          <w:rFonts w:hAnsi="宋体" w:hint="eastAsia"/>
          <w:sz w:val="24"/>
        </w:rPr>
        <w:t>投诉人投诉时，应当提交投诉书和必要的证明材料，并按照被投诉采购人、采购代理机构和与投诉事项有关的供应商数量提供投诉书的副本。投诉书应当包括下列内容：</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1</w:t>
      </w:r>
      <w:r>
        <w:rPr>
          <w:rFonts w:hAnsi="宋体" w:hint="eastAsia"/>
          <w:sz w:val="24"/>
        </w:rPr>
        <w:t>）投诉人和被投诉人的姓名或者名称、通讯地址</w:t>
      </w:r>
      <w:r>
        <w:rPr>
          <w:rFonts w:hAnsi="宋体" w:hint="eastAsia"/>
          <w:sz w:val="24"/>
        </w:rPr>
        <w:t>、邮编、联系人及联系电话；</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2</w:t>
      </w:r>
      <w:r>
        <w:rPr>
          <w:rFonts w:hAnsi="宋体" w:hint="eastAsia"/>
          <w:sz w:val="24"/>
        </w:rPr>
        <w:t>）质疑和质疑答复情况说明及相关证明材料；</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3</w:t>
      </w:r>
      <w:r>
        <w:rPr>
          <w:rFonts w:hAnsi="宋体" w:hint="eastAsia"/>
          <w:sz w:val="24"/>
        </w:rPr>
        <w:t>）具体、明确的投诉事项和与投诉事项相关的投诉请求；</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4</w:t>
      </w:r>
      <w:r>
        <w:rPr>
          <w:rFonts w:hAnsi="宋体" w:hint="eastAsia"/>
          <w:sz w:val="24"/>
        </w:rPr>
        <w:t>）事实依据；</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5</w:t>
      </w:r>
      <w:r>
        <w:rPr>
          <w:rFonts w:hAnsi="宋体" w:hint="eastAsia"/>
          <w:sz w:val="24"/>
        </w:rPr>
        <w:t>）法律依据；</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6</w:t>
      </w:r>
      <w:r>
        <w:rPr>
          <w:rFonts w:hAnsi="宋体" w:hint="eastAsia"/>
          <w:sz w:val="24"/>
        </w:rPr>
        <w:t>）提起投诉的日期。</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sz w:val="24"/>
        </w:rPr>
        <w:t>质疑供应商对采购人、采购代理机构的答复不满意，或者采购人、采购代理机构未在规定时间内作出答复的，可以在答复期满后</w:t>
      </w:r>
      <w:r>
        <w:rPr>
          <w:rFonts w:hAnsi="宋体"/>
          <w:sz w:val="24"/>
        </w:rPr>
        <w:t>15</w:t>
      </w:r>
      <w:r>
        <w:rPr>
          <w:rFonts w:hAnsi="宋体"/>
          <w:sz w:val="24"/>
        </w:rPr>
        <w:t>个工作日内向本办法第六条规定的财政部门提起投诉。</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供应商可通过邮寄方式寄递政府采购投诉材料，邮寄地址为涉及政府采购项目采购人预算级次相应的财政部门。政府采购投诉材料中须写明邮箱地址、传真号码，财政部门审查受理、处理决</w:t>
      </w:r>
      <w:r>
        <w:rPr>
          <w:rFonts w:hAnsi="宋体" w:hint="eastAsia"/>
          <w:sz w:val="24"/>
        </w:rPr>
        <w:t>定等相关文书可通过电子邮件、传真等形式送达</w:t>
      </w:r>
      <w:r>
        <w:rPr>
          <w:rFonts w:hAnsi="宋体" w:hint="eastAsia"/>
          <w:sz w:val="24"/>
        </w:rPr>
        <w:t xml:space="preserve"> </w:t>
      </w:r>
      <w:r>
        <w:rPr>
          <w:rFonts w:hAnsi="宋体" w:hint="eastAsia"/>
          <w:sz w:val="24"/>
        </w:rPr>
        <w:t>，供应商明确表示需要邮寄的除外。</w:t>
      </w:r>
    </w:p>
    <w:p w:rsidR="00883DD6" w:rsidRDefault="00676DDB">
      <w:pPr>
        <w:pStyle w:val="aa"/>
        <w:snapToGrid w:val="0"/>
        <w:spacing w:beforeLines="0" w:afterLines="0" w:line="360" w:lineRule="auto"/>
        <w:ind w:leftChars="1" w:left="2" w:firstLineChars="200" w:firstLine="480"/>
        <w:rPr>
          <w:rFonts w:hAnsi="宋体"/>
          <w:sz w:val="24"/>
        </w:rPr>
      </w:pPr>
      <w:r>
        <w:rPr>
          <w:rFonts w:hAnsi="宋体" w:hint="eastAsia"/>
          <w:sz w:val="24"/>
        </w:rPr>
        <w:t>5.</w:t>
      </w:r>
      <w:r>
        <w:rPr>
          <w:rFonts w:hAnsi="宋体" w:hint="eastAsia"/>
          <w:sz w:val="24"/>
        </w:rPr>
        <w:t>质疑函须采用财政部发布的政府采购供应商质疑函范本（参考样式可从</w:t>
      </w:r>
      <w:r>
        <w:rPr>
          <w:rFonts w:hAnsi="宋体"/>
          <w:sz w:val="24"/>
        </w:rPr>
        <w:t>浙江政府采购网下载专区下载</w:t>
      </w:r>
      <w:r>
        <w:rPr>
          <w:rFonts w:hAnsi="宋体" w:hint="eastAsia"/>
          <w:sz w:val="24"/>
        </w:rPr>
        <w:t>），否则采购代理机构有权要求质疑供应商改正后重新提出。</w:t>
      </w:r>
    </w:p>
    <w:p w:rsidR="00883DD6" w:rsidRDefault="00676DDB">
      <w:pPr>
        <w:pStyle w:val="aa"/>
        <w:snapToGrid w:val="0"/>
        <w:spacing w:beforeLines="0" w:afterLines="0" w:line="360" w:lineRule="auto"/>
        <w:ind w:firstLineChars="196" w:firstLine="472"/>
        <w:outlineLvl w:val="0"/>
        <w:rPr>
          <w:rFonts w:hAnsi="宋体"/>
          <w:b/>
          <w:sz w:val="24"/>
        </w:rPr>
      </w:pPr>
      <w:r>
        <w:rPr>
          <w:rFonts w:hAnsi="宋体"/>
          <w:b/>
          <w:sz w:val="24"/>
        </w:rPr>
        <w:t>二</w:t>
      </w:r>
      <w:r>
        <w:rPr>
          <w:rFonts w:hAnsi="宋体"/>
          <w:b/>
          <w:sz w:val="24"/>
        </w:rPr>
        <w:t xml:space="preserve">  </w:t>
      </w:r>
      <w:r>
        <w:rPr>
          <w:rFonts w:hAnsi="宋体"/>
          <w:b/>
          <w:sz w:val="24"/>
        </w:rPr>
        <w:t>招标文件</w:t>
      </w:r>
    </w:p>
    <w:p w:rsidR="00883DD6" w:rsidRDefault="00676DDB">
      <w:pPr>
        <w:snapToGrid w:val="0"/>
        <w:spacing w:line="360" w:lineRule="auto"/>
        <w:ind w:firstLineChars="196" w:firstLine="472"/>
        <w:jc w:val="left"/>
        <w:rPr>
          <w:rFonts w:ascii="宋体" w:hAnsi="宋体"/>
          <w:b/>
          <w:sz w:val="24"/>
        </w:rPr>
      </w:pPr>
      <w:r>
        <w:rPr>
          <w:rFonts w:ascii="宋体" w:hAnsi="宋体" w:hint="eastAsia"/>
          <w:b/>
          <w:sz w:val="24"/>
        </w:rPr>
        <w:t>（一）招标文件的构成。本招标文件由以下部分组成：</w:t>
      </w:r>
    </w:p>
    <w:p w:rsidR="00883DD6" w:rsidRDefault="00676DDB">
      <w:pPr>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招标公告</w:t>
      </w:r>
    </w:p>
    <w:p w:rsidR="00883DD6" w:rsidRDefault="00676DDB">
      <w:pPr>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招标需求</w:t>
      </w:r>
    </w:p>
    <w:p w:rsidR="00883DD6" w:rsidRDefault="00676DDB">
      <w:pPr>
        <w:snapToGri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Pr>
          <w:rFonts w:ascii="宋体" w:hAnsi="宋体"/>
          <w:sz w:val="24"/>
        </w:rPr>
        <w:t>投标人须知</w:t>
      </w:r>
    </w:p>
    <w:p w:rsidR="00883DD6" w:rsidRDefault="00676DDB">
      <w:pPr>
        <w:snapToGrid w:val="0"/>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w:t>
      </w:r>
      <w:r>
        <w:rPr>
          <w:rFonts w:ascii="宋体" w:hAnsi="宋体"/>
          <w:sz w:val="24"/>
        </w:rPr>
        <w:t>评标办法及标准</w:t>
      </w:r>
    </w:p>
    <w:p w:rsidR="00883DD6" w:rsidRDefault="00676DDB">
      <w:pPr>
        <w:snapToGrid w:val="0"/>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w:t>
      </w:r>
      <w:r>
        <w:rPr>
          <w:rFonts w:ascii="宋体" w:hAnsi="宋体"/>
          <w:sz w:val="24"/>
        </w:rPr>
        <w:t>合同主要条款</w:t>
      </w:r>
    </w:p>
    <w:p w:rsidR="00883DD6" w:rsidRDefault="00676DDB">
      <w:pPr>
        <w:snapToGrid w:val="0"/>
        <w:spacing w:line="360" w:lineRule="auto"/>
        <w:ind w:firstLineChars="200" w:firstLine="48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投标文件格式</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本项目</w:t>
      </w:r>
      <w:r>
        <w:rPr>
          <w:rFonts w:ascii="宋体" w:hAnsi="宋体"/>
          <w:sz w:val="24"/>
        </w:rPr>
        <w:t>招标文件</w:t>
      </w:r>
      <w:r>
        <w:rPr>
          <w:rFonts w:ascii="宋体" w:hAnsi="宋体" w:hint="eastAsia"/>
          <w:sz w:val="24"/>
        </w:rPr>
        <w:t>的</w:t>
      </w:r>
      <w:r>
        <w:rPr>
          <w:rFonts w:ascii="宋体" w:hAnsi="宋体"/>
          <w:sz w:val="24"/>
        </w:rPr>
        <w:t>澄清、答复、修改、补充的内容</w:t>
      </w:r>
    </w:p>
    <w:p w:rsidR="00883DD6" w:rsidRDefault="00676DDB">
      <w:pPr>
        <w:snapToGrid w:val="0"/>
        <w:spacing w:line="360" w:lineRule="auto"/>
        <w:ind w:firstLineChars="196" w:firstLine="472"/>
        <w:jc w:val="left"/>
        <w:rPr>
          <w:rFonts w:ascii="宋体" w:hAnsi="宋体"/>
          <w:b/>
          <w:sz w:val="24"/>
        </w:rPr>
      </w:pPr>
      <w:r>
        <w:rPr>
          <w:rFonts w:ascii="宋体" w:hAnsi="宋体" w:hint="eastAsia"/>
          <w:b/>
          <w:sz w:val="24"/>
        </w:rPr>
        <w:lastRenderedPageBreak/>
        <w:t>（二）投标人的风险</w:t>
      </w:r>
    </w:p>
    <w:p w:rsidR="00883DD6" w:rsidRDefault="00676DDB">
      <w:pPr>
        <w:pStyle w:val="30"/>
        <w:spacing w:line="360" w:lineRule="auto"/>
        <w:ind w:leftChars="0" w:left="0" w:firstLineChars="200" w:firstLine="480"/>
        <w:rPr>
          <w:rFonts w:ascii="宋体"/>
          <w:sz w:val="24"/>
          <w:szCs w:val="24"/>
        </w:rPr>
      </w:pPr>
      <w:r>
        <w:rPr>
          <w:rFonts w:ascii="宋体" w:hint="eastAsia"/>
          <w:sz w:val="24"/>
          <w:szCs w:val="24"/>
        </w:rPr>
        <w:t>投标人没有按照招标文件要求提供全部资料，或者投标人没有对招标文件在各方面作出实质性响应是投标人的风险，并可能导致其投标被拒绝。</w:t>
      </w:r>
    </w:p>
    <w:p w:rsidR="00883DD6" w:rsidRDefault="00676DDB">
      <w:pPr>
        <w:pStyle w:val="a"/>
        <w:numPr>
          <w:ilvl w:val="0"/>
          <w:numId w:val="0"/>
        </w:numPr>
        <w:tabs>
          <w:tab w:val="left" w:pos="720"/>
        </w:tabs>
        <w:snapToGrid w:val="0"/>
        <w:spacing w:line="360" w:lineRule="auto"/>
        <w:ind w:left="413"/>
        <w:rPr>
          <w:rFonts w:ascii="宋体" w:hAnsi="宋体"/>
          <w:b/>
        </w:rPr>
      </w:pPr>
      <w:r>
        <w:rPr>
          <w:rFonts w:ascii="宋体" w:hAnsi="宋体" w:hint="eastAsia"/>
          <w:b/>
        </w:rPr>
        <w:t>（三）招标文件的澄清与修改</w:t>
      </w:r>
    </w:p>
    <w:p w:rsidR="00883DD6" w:rsidRDefault="00676DDB">
      <w:pPr>
        <w:pStyle w:val="aa"/>
        <w:snapToGrid w:val="0"/>
        <w:spacing w:beforeLines="0" w:afterLines="0" w:line="360" w:lineRule="auto"/>
        <w:ind w:firstLineChars="200" w:firstLine="480"/>
        <w:rPr>
          <w:rFonts w:ascii="仿宋" w:eastAsia="仿宋" w:hAnsi="仿宋"/>
          <w:sz w:val="24"/>
        </w:rPr>
      </w:pPr>
      <w:r>
        <w:rPr>
          <w:rFonts w:hAnsi="宋体"/>
          <w:sz w:val="24"/>
        </w:rPr>
        <w:t>1</w:t>
      </w:r>
      <w:r>
        <w:rPr>
          <w:rFonts w:hAnsi="宋体" w:hint="eastAsia"/>
          <w:sz w:val="24"/>
        </w:rPr>
        <w:t>.</w:t>
      </w:r>
      <w:r>
        <w:rPr>
          <w:rFonts w:hAnsi="宋体" w:hint="eastAsia"/>
          <w:sz w:val="24"/>
        </w:rPr>
        <w:t>投标人应认真阅读本招标文件，发现其中有误或有不合理要求的，投标人应当在获取招标文件或者招标文件公告期限届满之日起七个工作日内</w:t>
      </w:r>
      <w:r w:rsidR="004115A5">
        <w:rPr>
          <w:rFonts w:hAnsi="宋体" w:cs="仿宋" w:hint="eastAsia"/>
          <w:sz w:val="24"/>
        </w:rPr>
        <w:t>（公告期限届满后获取采购文件的，以公告期限届满之日为准）</w:t>
      </w:r>
      <w:r>
        <w:rPr>
          <w:rFonts w:hAnsi="宋体" w:hint="eastAsia"/>
          <w:sz w:val="24"/>
        </w:rPr>
        <w:t>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w:t>
      </w:r>
      <w:r>
        <w:rPr>
          <w:rFonts w:hAnsi="宋体" w:hint="eastAsia"/>
          <w:sz w:val="24"/>
        </w:rPr>
        <w:t>的，采购人或者采购代理机构应当顺延提交投标文件的截止时间。</w:t>
      </w:r>
    </w:p>
    <w:p w:rsidR="00883DD6" w:rsidRDefault="00676DDB">
      <w:pPr>
        <w:pStyle w:val="aa"/>
        <w:snapToGrid w:val="0"/>
        <w:spacing w:beforeLines="0" w:afterLines="0" w:line="360" w:lineRule="auto"/>
        <w:ind w:firstLineChars="200" w:firstLine="480"/>
        <w:rPr>
          <w:rFonts w:hAnsi="宋体"/>
          <w:sz w:val="24"/>
        </w:rPr>
      </w:pPr>
      <w:r>
        <w:rPr>
          <w:rFonts w:hAnsi="宋体"/>
          <w:sz w:val="24"/>
        </w:rPr>
        <w:t>2</w:t>
      </w:r>
      <w:r>
        <w:rPr>
          <w:rFonts w:hAnsi="宋体" w:hint="eastAsia"/>
          <w:sz w:val="24"/>
        </w:rPr>
        <w:t>.</w:t>
      </w:r>
      <w:r>
        <w:rPr>
          <w:rFonts w:hAnsi="宋体" w:hint="eastAsia"/>
          <w:sz w:val="24"/>
        </w:rPr>
        <w:t>采购人、采购代理机构必须在网上公布答复投标人要求澄清的问题，并将不包含问题来源的答复</w:t>
      </w:r>
      <w:r>
        <w:rPr>
          <w:rFonts w:hAnsi="宋体" w:hint="eastAsia"/>
          <w:sz w:val="24"/>
        </w:rPr>
        <w:t>在</w:t>
      </w:r>
      <w:r>
        <w:rPr>
          <w:rFonts w:hAnsi="宋体" w:hint="eastAsia"/>
          <w:sz w:val="24"/>
        </w:rPr>
        <w:t>网上公布。</w:t>
      </w:r>
      <w:r>
        <w:rPr>
          <w:rFonts w:hAnsi="宋体"/>
          <w:sz w:val="24"/>
        </w:rPr>
        <w:t>除书面答复以外的其他澄清方式及澄清内容均无效。</w:t>
      </w:r>
    </w:p>
    <w:p w:rsidR="00883DD6" w:rsidRDefault="00676DDB">
      <w:pPr>
        <w:pStyle w:val="aa"/>
        <w:snapToGrid w:val="0"/>
        <w:spacing w:beforeLines="0" w:afterLines="0" w:line="360" w:lineRule="auto"/>
        <w:ind w:firstLineChars="200" w:firstLine="480"/>
        <w:rPr>
          <w:rFonts w:hAnsi="宋体"/>
          <w:sz w:val="24"/>
        </w:rPr>
      </w:pPr>
      <w:r>
        <w:rPr>
          <w:rFonts w:hAnsi="宋体" w:hint="eastAsia"/>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rsidR="00883DD6" w:rsidRDefault="00676DDB">
      <w:pPr>
        <w:pStyle w:val="aa"/>
        <w:snapToGrid w:val="0"/>
        <w:spacing w:beforeLines="0" w:afterLines="0" w:line="360" w:lineRule="auto"/>
        <w:ind w:firstLineChars="200" w:firstLine="480"/>
        <w:rPr>
          <w:rFonts w:hAnsi="宋体"/>
          <w:sz w:val="24"/>
        </w:rPr>
      </w:pPr>
      <w:r>
        <w:rPr>
          <w:rFonts w:hAnsi="宋体" w:hint="eastAsia"/>
          <w:sz w:val="24"/>
        </w:rPr>
        <w:t>4.</w:t>
      </w:r>
      <w:r>
        <w:rPr>
          <w:rFonts w:hAnsi="宋体"/>
          <w:sz w:val="24"/>
        </w:rPr>
        <w:t>招标文件的澄清、答复、修改或补充都应该通过本代理机构以法定形式发布，采购人非通过本机构，不得擅自澄清、答复、修改或补充招标文件。</w:t>
      </w:r>
    </w:p>
    <w:p w:rsidR="00883DD6" w:rsidRDefault="00676DDB">
      <w:pPr>
        <w:pStyle w:val="aa"/>
        <w:snapToGrid w:val="0"/>
        <w:spacing w:beforeLines="0" w:afterLines="0" w:line="360" w:lineRule="auto"/>
        <w:ind w:firstLineChars="196" w:firstLine="472"/>
        <w:outlineLvl w:val="1"/>
        <w:rPr>
          <w:rFonts w:hAnsi="宋体"/>
          <w:b/>
          <w:sz w:val="24"/>
        </w:rPr>
      </w:pPr>
      <w:r>
        <w:rPr>
          <w:rFonts w:hAnsi="宋体"/>
          <w:b/>
          <w:sz w:val="24"/>
        </w:rPr>
        <w:t>三、投标文件的编制</w:t>
      </w:r>
    </w:p>
    <w:p w:rsidR="00883DD6" w:rsidRDefault="00676DDB">
      <w:pPr>
        <w:snapToGrid w:val="0"/>
        <w:spacing w:line="360" w:lineRule="auto"/>
        <w:ind w:firstLineChars="196" w:firstLine="472"/>
        <w:jc w:val="left"/>
        <w:outlineLvl w:val="0"/>
        <w:rPr>
          <w:rFonts w:ascii="宋体" w:hAnsi="宋体"/>
          <w:b/>
          <w:sz w:val="24"/>
        </w:rPr>
      </w:pPr>
      <w:r>
        <w:rPr>
          <w:rFonts w:ascii="宋体" w:hAnsi="宋体" w:hint="eastAsia"/>
          <w:b/>
          <w:sz w:val="24"/>
        </w:rPr>
        <w:t>（一）投标文件的组成</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投标文件由</w:t>
      </w:r>
      <w:r>
        <w:rPr>
          <w:rFonts w:ascii="宋体" w:hAnsi="宋体" w:cs="宋体" w:hint="eastAsia"/>
          <w:sz w:val="24"/>
        </w:rPr>
        <w:t>《</w:t>
      </w:r>
      <w:r>
        <w:rPr>
          <w:rFonts w:ascii="宋体" w:hAnsi="宋体" w:hint="eastAsia"/>
          <w:sz w:val="24"/>
        </w:rPr>
        <w:t>资格文件</w:t>
      </w:r>
      <w:r>
        <w:rPr>
          <w:rFonts w:ascii="宋体" w:hAnsi="宋体" w:cs="宋体" w:hint="eastAsia"/>
          <w:sz w:val="24"/>
        </w:rPr>
        <w:t>》</w:t>
      </w:r>
      <w:r>
        <w:rPr>
          <w:rFonts w:ascii="宋体" w:hAnsi="宋体" w:hint="eastAsia"/>
          <w:sz w:val="24"/>
        </w:rPr>
        <w:t>、</w:t>
      </w:r>
      <w:r>
        <w:rPr>
          <w:rFonts w:ascii="宋体" w:hAnsi="宋体" w:cs="宋体" w:hint="eastAsia"/>
          <w:sz w:val="24"/>
        </w:rPr>
        <w:t>《</w:t>
      </w:r>
      <w:r>
        <w:rPr>
          <w:rFonts w:ascii="宋体" w:hAnsi="宋体" w:hint="eastAsia"/>
          <w:sz w:val="24"/>
        </w:rPr>
        <w:t>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w:t>
      </w:r>
      <w:r>
        <w:rPr>
          <w:rFonts w:ascii="宋体" w:hAnsi="宋体" w:cs="宋体" w:hint="eastAsia"/>
          <w:sz w:val="24"/>
        </w:rPr>
        <w:t>》</w:t>
      </w:r>
      <w:r>
        <w:rPr>
          <w:rFonts w:ascii="宋体" w:hAnsi="宋体" w:hint="eastAsia"/>
          <w:sz w:val="24"/>
        </w:rPr>
        <w:t>、</w:t>
      </w:r>
      <w:r>
        <w:rPr>
          <w:rFonts w:ascii="宋体" w:hAnsi="宋体" w:cs="宋体" w:hint="eastAsia"/>
          <w:sz w:val="24"/>
        </w:rPr>
        <w:t>《</w:t>
      </w:r>
      <w:r>
        <w:rPr>
          <w:rFonts w:ascii="宋体" w:hAnsi="宋体" w:hint="eastAsia"/>
          <w:sz w:val="24"/>
        </w:rPr>
        <w:t>投标报价</w:t>
      </w:r>
      <w:r>
        <w:rPr>
          <w:rFonts w:ascii="宋体" w:hAnsi="宋体" w:cs="宋体" w:hint="eastAsia"/>
          <w:sz w:val="24"/>
        </w:rPr>
        <w:t>》</w:t>
      </w:r>
      <w:r>
        <w:rPr>
          <w:rFonts w:ascii="宋体" w:hAnsi="宋体" w:hint="eastAsia"/>
          <w:sz w:val="24"/>
        </w:rPr>
        <w:t>文件三部分组成。（电子投标文件中所盖公章均采用</w:t>
      </w:r>
      <w:r>
        <w:rPr>
          <w:rFonts w:ascii="宋体" w:hAnsi="宋体" w:hint="eastAsia"/>
          <w:sz w:val="24"/>
        </w:rPr>
        <w:t>CA</w:t>
      </w:r>
      <w:r>
        <w:rPr>
          <w:rFonts w:ascii="宋体" w:hAnsi="宋体" w:hint="eastAsia"/>
          <w:sz w:val="24"/>
        </w:rPr>
        <w:t>签章）。</w:t>
      </w:r>
    </w:p>
    <w:p w:rsidR="00883DD6" w:rsidRDefault="00676DDB">
      <w:pPr>
        <w:snapToGrid w:val="0"/>
        <w:spacing w:line="360" w:lineRule="auto"/>
        <w:ind w:firstLineChars="200" w:firstLine="482"/>
        <w:jc w:val="left"/>
        <w:rPr>
          <w:rFonts w:ascii="宋体" w:hAnsi="宋体" w:cs="宋体"/>
          <w:b/>
          <w:bCs/>
          <w:sz w:val="24"/>
        </w:rPr>
      </w:pPr>
      <w:bookmarkStart w:id="7" w:name="OLE_LINK113"/>
      <w:bookmarkStart w:id="8" w:name="OLE_LINK114"/>
      <w:r>
        <w:rPr>
          <w:rFonts w:ascii="宋体" w:hAnsi="宋体" w:cs="宋体" w:hint="eastAsia"/>
          <w:b/>
          <w:bCs/>
          <w:sz w:val="24"/>
        </w:rPr>
        <w:t>1.</w:t>
      </w:r>
      <w:r>
        <w:rPr>
          <w:rFonts w:ascii="宋体" w:hAnsi="宋体" w:cs="宋体" w:hint="eastAsia"/>
          <w:b/>
          <w:bCs/>
          <w:sz w:val="24"/>
        </w:rPr>
        <w:t>资格文件</w:t>
      </w:r>
      <w:r w:rsidR="00F4402A">
        <w:rPr>
          <w:rFonts w:ascii="宋体" w:hAnsi="宋体" w:cs="宋体" w:hint="eastAsia"/>
          <w:b/>
          <w:bCs/>
          <w:sz w:val="24"/>
        </w:rPr>
        <w:t>（</w:t>
      </w:r>
      <w:r w:rsidR="00F4402A">
        <w:rPr>
          <w:rFonts w:ascii="宋体" w:hAnsi="宋体" w:hint="eastAsia"/>
          <w:b/>
          <w:sz w:val="24"/>
        </w:rPr>
        <w:t>如</w:t>
      </w:r>
      <w:r w:rsidR="00F4402A">
        <w:rPr>
          <w:rFonts w:ascii="宋体" w:hAnsi="宋体"/>
          <w:b/>
          <w:sz w:val="24"/>
        </w:rPr>
        <w:t>组成联合体</w:t>
      </w:r>
      <w:r w:rsidR="00F4402A">
        <w:rPr>
          <w:rFonts w:ascii="宋体" w:hAnsi="宋体" w:hint="eastAsia"/>
          <w:b/>
          <w:sz w:val="24"/>
        </w:rPr>
        <w:t>投标</w:t>
      </w:r>
      <w:r w:rsidR="00F4402A">
        <w:rPr>
          <w:rFonts w:ascii="宋体" w:hAnsi="宋体"/>
          <w:b/>
          <w:sz w:val="24"/>
        </w:rPr>
        <w:t>的，</w:t>
      </w:r>
      <w:r w:rsidR="00F4402A">
        <w:rPr>
          <w:rFonts w:ascii="宋体" w:hAnsi="宋体" w:hint="eastAsia"/>
          <w:b/>
          <w:sz w:val="24"/>
        </w:rPr>
        <w:t>需提供</w:t>
      </w:r>
      <w:r w:rsidR="00F4402A">
        <w:rPr>
          <w:rFonts w:ascii="宋体" w:hAnsi="宋体"/>
          <w:b/>
          <w:sz w:val="24"/>
        </w:rPr>
        <w:t>联合体各方</w:t>
      </w:r>
      <w:r w:rsidR="00F4402A">
        <w:rPr>
          <w:rFonts w:ascii="宋体" w:hAnsi="宋体" w:hint="eastAsia"/>
          <w:b/>
          <w:sz w:val="24"/>
        </w:rPr>
        <w:t>资料）</w:t>
      </w:r>
    </w:p>
    <w:p w:rsidR="00883DD6" w:rsidRDefault="00676DDB">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）投标声明书（</w:t>
      </w:r>
      <w:r>
        <w:rPr>
          <w:rFonts w:ascii="宋体" w:hAnsi="宋体"/>
          <w:sz w:val="24"/>
        </w:rPr>
        <w:t>格式见附件</w:t>
      </w:r>
      <w:r>
        <w:rPr>
          <w:rFonts w:ascii="宋体" w:hAnsi="宋体"/>
          <w:sz w:val="24"/>
        </w:rPr>
        <w:t>)</w:t>
      </w:r>
      <w:r>
        <w:rPr>
          <w:rFonts w:ascii="宋体" w:hAnsi="宋体"/>
          <w:sz w:val="24"/>
        </w:rPr>
        <w:t>；</w:t>
      </w:r>
    </w:p>
    <w:p w:rsidR="00883DD6" w:rsidRDefault="00676DDB">
      <w:pPr>
        <w:spacing w:line="360" w:lineRule="auto"/>
        <w:ind w:firstLineChars="196" w:firstLine="47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）有效的营业执照、税务登记证、组织机构代码证或“三证合一”的营业执照或“五证合一”的营业执照（</w:t>
      </w:r>
      <w:r>
        <w:rPr>
          <w:rFonts w:ascii="宋体" w:hAnsi="宋体" w:hint="eastAsia"/>
          <w:bCs/>
          <w:sz w:val="24"/>
        </w:rPr>
        <w:t>复印件各一份</w:t>
      </w:r>
      <w:r>
        <w:rPr>
          <w:rFonts w:ascii="宋体" w:hAnsi="宋体" w:hint="eastAsia"/>
          <w:sz w:val="24"/>
        </w:rPr>
        <w:t>）；</w:t>
      </w:r>
    </w:p>
    <w:p w:rsidR="00883DD6" w:rsidRDefault="00676DDB">
      <w:pPr>
        <w:spacing w:line="360" w:lineRule="auto"/>
        <w:ind w:firstLineChars="196" w:firstLine="470"/>
        <w:jc w:val="left"/>
        <w:rPr>
          <w:sz w:val="24"/>
        </w:rPr>
      </w:pPr>
      <w:r>
        <w:rPr>
          <w:rFonts w:ascii="宋体" w:hAnsi="宋体" w:hint="eastAsia"/>
          <w:sz w:val="24"/>
        </w:rPr>
        <w:t>（</w:t>
      </w:r>
      <w:r>
        <w:rPr>
          <w:rFonts w:ascii="宋体" w:hAnsi="宋体" w:hint="eastAsia"/>
          <w:sz w:val="24"/>
        </w:rPr>
        <w:t>3</w:t>
      </w:r>
      <w:r>
        <w:rPr>
          <w:rFonts w:ascii="宋体" w:hAnsi="宋体" w:hint="eastAsia"/>
          <w:sz w:val="24"/>
        </w:rPr>
        <w:t>）法定代表人有效身份证明书或法定代表人授权书</w:t>
      </w:r>
      <w:r>
        <w:rPr>
          <w:rFonts w:ascii="宋体" w:hAnsi="宋体"/>
          <w:sz w:val="24"/>
        </w:rPr>
        <w:t>及授权代理人社保证明复印件（社保机构出具的由本单位或分公司为其缴纳的</w:t>
      </w:r>
      <w:r>
        <w:rPr>
          <w:rFonts w:ascii="宋体" w:hAnsi="宋体" w:cs="宋体" w:hint="eastAsia"/>
          <w:kern w:val="0"/>
          <w:sz w:val="24"/>
        </w:rPr>
        <w:t>最近一个月</w:t>
      </w:r>
      <w:r>
        <w:rPr>
          <w:rFonts w:ascii="宋体" w:hAnsi="宋体"/>
          <w:sz w:val="24"/>
        </w:rPr>
        <w:t>的社保证明）</w:t>
      </w:r>
      <w:r w:rsidR="00F4402A">
        <w:rPr>
          <w:rFonts w:ascii="宋体" w:hAnsi="宋体" w:hint="eastAsia"/>
          <w:sz w:val="24"/>
        </w:rPr>
        <w:t>（如</w:t>
      </w:r>
      <w:r w:rsidR="00F4402A">
        <w:rPr>
          <w:rFonts w:ascii="Calibri" w:hAnsi="Calibri"/>
          <w:snapToGrid w:val="0"/>
          <w:sz w:val="24"/>
        </w:rPr>
        <w:t>组成联合体</w:t>
      </w:r>
      <w:r w:rsidR="00F4402A">
        <w:rPr>
          <w:rFonts w:hint="eastAsia"/>
          <w:snapToGrid w:val="0"/>
          <w:sz w:val="24"/>
        </w:rPr>
        <w:t>投标</w:t>
      </w:r>
      <w:r w:rsidR="00F4402A">
        <w:rPr>
          <w:rFonts w:ascii="Calibri" w:hAnsi="Calibri"/>
          <w:snapToGrid w:val="0"/>
          <w:sz w:val="24"/>
        </w:rPr>
        <w:t>的，</w:t>
      </w:r>
      <w:r w:rsidR="00F4402A">
        <w:rPr>
          <w:rFonts w:ascii="宋体" w:hAnsi="宋体" w:hint="eastAsia"/>
          <w:sz w:val="24"/>
        </w:rPr>
        <w:t>联合体各方各提交一份联合体主办人授权书）</w:t>
      </w:r>
      <w:r>
        <w:rPr>
          <w:rFonts w:ascii="宋体" w:hAnsi="宋体" w:hint="eastAsia"/>
          <w:sz w:val="24"/>
        </w:rPr>
        <w:t>；</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）投标承诺书；</w:t>
      </w:r>
    </w:p>
    <w:p w:rsidR="00883DD6" w:rsidRDefault="00676DDB">
      <w:pPr>
        <w:widowControl/>
        <w:spacing w:line="360" w:lineRule="auto"/>
        <w:ind w:right="60" w:firstLineChars="200" w:firstLine="480"/>
        <w:rPr>
          <w:rFonts w:ascii="宋体" w:hAnsi="宋体" w:cs="宋体"/>
          <w:sz w:val="24"/>
        </w:rPr>
      </w:pPr>
      <w:r>
        <w:rPr>
          <w:rFonts w:ascii="宋体" w:hAnsi="宋体" w:cs="宋体" w:hint="eastAsia"/>
          <w:sz w:val="24"/>
        </w:rPr>
        <w:lastRenderedPageBreak/>
        <w:t>（</w:t>
      </w:r>
      <w:r>
        <w:rPr>
          <w:rFonts w:ascii="宋体" w:hAnsi="宋体" w:cs="宋体"/>
          <w:sz w:val="24"/>
        </w:rPr>
        <w:t>5</w:t>
      </w:r>
      <w:r>
        <w:rPr>
          <w:rFonts w:ascii="宋体" w:hAnsi="宋体" w:cs="宋体" w:hint="eastAsia"/>
          <w:sz w:val="24"/>
        </w:rPr>
        <w:t>）信用承诺书；</w:t>
      </w:r>
    </w:p>
    <w:p w:rsidR="00883DD6" w:rsidRDefault="00676DDB">
      <w:pPr>
        <w:spacing w:line="360" w:lineRule="auto"/>
        <w:ind w:firstLineChars="196" w:firstLine="470"/>
        <w:rPr>
          <w:rFonts w:ascii="宋体" w:hAnsi="宋体"/>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w:t>
      </w:r>
      <w:r>
        <w:rPr>
          <w:rFonts w:ascii="宋体" w:hAnsi="宋体" w:hint="eastAsia"/>
          <w:sz w:val="24"/>
        </w:rPr>
        <w:t>提供自招标公告发布之日起至投标截止日内任意时间的“信用中国”网站（</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）投标人信用查询网页截图（以开标当日采购人或由采购代理机构核实的查询结果为准）；</w:t>
      </w:r>
    </w:p>
    <w:p w:rsidR="00883DD6" w:rsidRDefault="00676DDB">
      <w:pPr>
        <w:widowControl/>
        <w:spacing w:line="360" w:lineRule="auto"/>
        <w:ind w:right="60"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bookmarkStart w:id="9" w:name="OLE_LINK67"/>
      <w:r w:rsidR="00F4402A">
        <w:rPr>
          <w:rFonts w:ascii="宋体" w:hAnsi="宋体" w:hint="eastAsia"/>
          <w:sz w:val="24"/>
        </w:rPr>
        <w:t>联合体各方共同投标协议（如有，格式自拟）。</w:t>
      </w:r>
      <w:bookmarkEnd w:id="9"/>
      <w:r>
        <w:rPr>
          <w:rFonts w:ascii="宋体" w:hAnsi="宋体" w:hint="eastAsia"/>
          <w:sz w:val="24"/>
        </w:rPr>
        <w:t>；</w:t>
      </w:r>
    </w:p>
    <w:p w:rsidR="00883DD6" w:rsidRDefault="00676DDB">
      <w:pPr>
        <w:spacing w:line="360" w:lineRule="auto"/>
        <w:ind w:firstLineChars="196" w:firstLine="472"/>
        <w:jc w:val="left"/>
        <w:rPr>
          <w:rFonts w:ascii="宋体" w:hAnsi="宋体"/>
          <w:b/>
          <w:bCs/>
          <w:sz w:val="24"/>
        </w:rPr>
      </w:pPr>
      <w:r>
        <w:rPr>
          <w:rFonts w:ascii="宋体" w:hAnsi="宋体" w:hint="eastAsia"/>
          <w:b/>
          <w:sz w:val="24"/>
        </w:rPr>
        <w:t>2.</w:t>
      </w:r>
      <w:r>
        <w:rPr>
          <w:rFonts w:ascii="宋体" w:hAnsi="宋体"/>
          <w:b/>
          <w:bCs/>
          <w:sz w:val="24"/>
        </w:rPr>
        <w:t xml:space="preserve"> </w:t>
      </w:r>
      <w:r>
        <w:rPr>
          <w:rFonts w:ascii="宋体" w:hAnsi="宋体"/>
          <w:b/>
          <w:bCs/>
          <w:sz w:val="24"/>
        </w:rPr>
        <w:t>技术文件</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sz w:val="24"/>
        </w:rPr>
        <w:t>）</w:t>
      </w:r>
      <w:r>
        <w:rPr>
          <w:rFonts w:ascii="宋体" w:hAnsi="宋体" w:hint="eastAsia"/>
          <w:sz w:val="24"/>
        </w:rPr>
        <w:t>技术响应表；</w:t>
      </w:r>
    </w:p>
    <w:p w:rsidR="00883DD6" w:rsidRDefault="00676DDB">
      <w:pPr>
        <w:snapToGrid w:val="0"/>
        <w:spacing w:line="360" w:lineRule="auto"/>
        <w:ind w:firstLineChars="200" w:firstLine="480"/>
        <w:jc w:val="left"/>
        <w:rPr>
          <w:rFonts w:hAnsi="宋体" w:cs="宋体"/>
          <w:sz w:val="24"/>
        </w:rPr>
      </w:pPr>
      <w:r>
        <w:rPr>
          <w:rFonts w:ascii="宋体" w:hAnsi="宋体" w:hint="eastAsia"/>
          <w:sz w:val="24"/>
        </w:rPr>
        <w:t>（</w:t>
      </w:r>
      <w:r>
        <w:rPr>
          <w:rFonts w:ascii="宋体" w:hAnsi="宋体"/>
          <w:sz w:val="24"/>
        </w:rPr>
        <w:t>2</w:t>
      </w:r>
      <w:r>
        <w:rPr>
          <w:rFonts w:ascii="宋体" w:hAnsi="宋体"/>
          <w:sz w:val="24"/>
        </w:rPr>
        <w:t>）</w:t>
      </w:r>
      <w:r>
        <w:rPr>
          <w:rFonts w:hAnsi="宋体" w:cs="宋体" w:hint="eastAsia"/>
          <w:sz w:val="24"/>
        </w:rPr>
        <w:t>项目总体理解；</w:t>
      </w:r>
    </w:p>
    <w:p w:rsidR="00883DD6" w:rsidRDefault="00676DDB">
      <w:pPr>
        <w:snapToGrid w:val="0"/>
        <w:spacing w:line="360" w:lineRule="auto"/>
        <w:ind w:firstLineChars="200" w:firstLine="480"/>
        <w:jc w:val="left"/>
        <w:rPr>
          <w:rFonts w:ascii="宋体" w:hAnsi="宋体" w:cs="宋体"/>
          <w:kern w:val="0"/>
          <w:sz w:val="24"/>
        </w:rPr>
      </w:pPr>
      <w:r>
        <w:rPr>
          <w:rFonts w:ascii="宋体" w:hAnsi="宋体" w:hint="eastAsia"/>
          <w:sz w:val="24"/>
        </w:rPr>
        <w:t>（</w:t>
      </w:r>
      <w:r>
        <w:rPr>
          <w:rFonts w:ascii="宋体" w:hAnsi="宋体"/>
          <w:sz w:val="24"/>
        </w:rPr>
        <w:t>3</w:t>
      </w:r>
      <w:r>
        <w:rPr>
          <w:rFonts w:ascii="宋体" w:hAnsi="宋体"/>
          <w:sz w:val="24"/>
        </w:rPr>
        <w:t>）</w:t>
      </w:r>
      <w:r>
        <w:rPr>
          <w:rFonts w:ascii="宋体" w:hAnsi="宋体" w:hint="eastAsia"/>
          <w:sz w:val="24"/>
        </w:rPr>
        <w:t>技术方案</w:t>
      </w:r>
      <w:r>
        <w:rPr>
          <w:rFonts w:ascii="宋体" w:hAnsi="宋体" w:cs="宋体" w:hint="eastAsia"/>
          <w:kern w:val="0"/>
          <w:sz w:val="24"/>
        </w:rPr>
        <w:t>；</w:t>
      </w:r>
    </w:p>
    <w:p w:rsidR="00883DD6" w:rsidRDefault="00676DD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hint="eastAsia"/>
          <w:sz w:val="24"/>
        </w:rPr>
        <w:t>4</w:t>
      </w:r>
      <w:r>
        <w:rPr>
          <w:rFonts w:ascii="宋体" w:hAnsi="宋体"/>
          <w:sz w:val="24"/>
        </w:rPr>
        <w:t>）</w:t>
      </w:r>
      <w:r>
        <w:rPr>
          <w:rFonts w:ascii="宋体" w:hAnsi="宋体" w:cs="宋体" w:hint="eastAsia"/>
          <w:sz w:val="24"/>
        </w:rPr>
        <w:t>项目质量保证措施；</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sz w:val="24"/>
        </w:rPr>
        <w:t>）应急预案</w:t>
      </w:r>
      <w:r>
        <w:rPr>
          <w:rFonts w:ascii="宋体" w:hAnsi="宋体" w:hint="eastAsia"/>
          <w:sz w:val="24"/>
        </w:rPr>
        <w:t>；</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6</w:t>
      </w:r>
      <w:r>
        <w:rPr>
          <w:rFonts w:ascii="宋体" w:hAnsi="宋体"/>
          <w:sz w:val="24"/>
        </w:rPr>
        <w:t>）投标人对本项目的合理化建议和改进措施</w:t>
      </w:r>
      <w:r>
        <w:rPr>
          <w:rFonts w:ascii="宋体" w:hAnsi="宋体" w:hint="eastAsia"/>
          <w:sz w:val="24"/>
        </w:rPr>
        <w:t>；</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7</w:t>
      </w:r>
      <w:r>
        <w:rPr>
          <w:rFonts w:ascii="宋体" w:hAnsi="宋体"/>
          <w:sz w:val="24"/>
        </w:rPr>
        <w:t>）投标人需要说明的其他文件和说明（格式略）</w:t>
      </w:r>
      <w:r>
        <w:rPr>
          <w:rFonts w:ascii="宋体" w:hAnsi="宋体" w:hint="eastAsia"/>
          <w:sz w:val="24"/>
        </w:rPr>
        <w:t>；</w:t>
      </w:r>
    </w:p>
    <w:p w:rsidR="00883DD6" w:rsidRDefault="00676DDB">
      <w:pPr>
        <w:spacing w:line="360" w:lineRule="auto"/>
        <w:ind w:firstLineChars="196" w:firstLine="472"/>
        <w:jc w:val="left"/>
        <w:rPr>
          <w:rFonts w:ascii="宋体" w:hAnsi="宋体"/>
          <w:b/>
          <w:sz w:val="24"/>
        </w:rPr>
      </w:pPr>
      <w:r>
        <w:rPr>
          <w:rFonts w:ascii="宋体" w:hAnsi="宋体"/>
          <w:b/>
          <w:sz w:val="24"/>
        </w:rPr>
        <w:t>资信文件：</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8</w:t>
      </w:r>
      <w:r>
        <w:rPr>
          <w:rFonts w:ascii="宋体" w:hAnsi="宋体"/>
          <w:sz w:val="24"/>
        </w:rPr>
        <w:t>）</w:t>
      </w:r>
      <w:r>
        <w:rPr>
          <w:rFonts w:ascii="宋体" w:hAnsi="宋体" w:hint="eastAsia"/>
          <w:sz w:val="24"/>
        </w:rPr>
        <w:t>类似案例成功的业绩（投标人同类项目实施情况一览表、合同复印件）；</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9</w:t>
      </w:r>
      <w:r>
        <w:rPr>
          <w:rFonts w:ascii="宋体" w:hAnsi="宋体"/>
          <w:sz w:val="24"/>
        </w:rPr>
        <w:t>）权威认证证书；</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10</w:t>
      </w:r>
      <w:r>
        <w:rPr>
          <w:rFonts w:ascii="宋体" w:hAnsi="宋体"/>
          <w:sz w:val="24"/>
        </w:rPr>
        <w:t>）</w:t>
      </w:r>
      <w:r>
        <w:rPr>
          <w:rFonts w:ascii="宋体" w:hAnsi="宋体" w:hint="eastAsia"/>
          <w:sz w:val="24"/>
        </w:rPr>
        <w:t>其他特殊资质证书</w:t>
      </w:r>
      <w:r>
        <w:rPr>
          <w:rFonts w:ascii="宋体" w:hAnsi="宋体"/>
          <w:sz w:val="24"/>
        </w:rPr>
        <w:t>（如</w:t>
      </w:r>
      <w:r>
        <w:rPr>
          <w:rFonts w:ascii="宋体" w:hAnsi="宋体" w:hint="eastAsia"/>
          <w:sz w:val="24"/>
        </w:rPr>
        <w:t>本地化服务能力等）；</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11</w:t>
      </w:r>
      <w:r>
        <w:rPr>
          <w:rFonts w:ascii="宋体" w:hAnsi="宋体"/>
          <w:sz w:val="24"/>
        </w:rPr>
        <w:t>）</w:t>
      </w:r>
      <w:r>
        <w:rPr>
          <w:rFonts w:ascii="宋体" w:hAnsi="宋体" w:hint="eastAsia"/>
          <w:sz w:val="24"/>
        </w:rPr>
        <w:t>投标人认为可以证明其能力或业绩的其他材料；</w:t>
      </w:r>
    </w:p>
    <w:p w:rsidR="00883DD6" w:rsidRDefault="00676DDB">
      <w:pPr>
        <w:spacing w:line="360" w:lineRule="auto"/>
        <w:ind w:firstLineChars="196" w:firstLine="472"/>
        <w:jc w:val="left"/>
        <w:rPr>
          <w:rFonts w:ascii="宋体" w:hAnsi="宋体"/>
          <w:b/>
          <w:sz w:val="24"/>
        </w:rPr>
      </w:pPr>
      <w:r>
        <w:rPr>
          <w:rFonts w:ascii="宋体" w:hAnsi="宋体"/>
          <w:b/>
          <w:sz w:val="24"/>
        </w:rPr>
        <w:t>商务文件</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）商务响应表（格式见附件）；</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w:t>
      </w:r>
      <w:r w:rsidR="00482E2A">
        <w:rPr>
          <w:rFonts w:ascii="宋体" w:hAnsi="宋体"/>
          <w:sz w:val="24"/>
        </w:rPr>
        <w:t>服务</w:t>
      </w:r>
      <w:r>
        <w:rPr>
          <w:rFonts w:ascii="宋体" w:hAnsi="宋体"/>
          <w:sz w:val="24"/>
        </w:rPr>
        <w:t>承诺；</w:t>
      </w:r>
    </w:p>
    <w:p w:rsidR="00883DD6" w:rsidRDefault="00676DDB">
      <w:pPr>
        <w:snapToGrid w:val="0"/>
        <w:spacing w:line="360" w:lineRule="auto"/>
        <w:ind w:firstLineChars="200" w:firstLine="480"/>
        <w:jc w:val="left"/>
      </w:pPr>
      <w:r>
        <w:rPr>
          <w:rFonts w:ascii="宋体" w:hAnsi="宋体" w:hint="eastAsia"/>
          <w:sz w:val="24"/>
        </w:rPr>
        <w:t>（</w:t>
      </w:r>
      <w:r>
        <w:rPr>
          <w:rFonts w:ascii="宋体" w:hAnsi="宋体" w:hint="eastAsia"/>
          <w:sz w:val="24"/>
        </w:rPr>
        <w:t>14</w:t>
      </w:r>
      <w:r>
        <w:rPr>
          <w:rFonts w:ascii="宋体" w:hAnsi="宋体" w:hint="eastAsia"/>
          <w:sz w:val="24"/>
        </w:rPr>
        <w:t>）培训方案；</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15</w:t>
      </w:r>
      <w:r>
        <w:rPr>
          <w:rFonts w:ascii="宋体" w:hAnsi="宋体"/>
          <w:sz w:val="24"/>
        </w:rPr>
        <w:t>）</w:t>
      </w:r>
      <w:r>
        <w:rPr>
          <w:rFonts w:hAnsi="宋体" w:cs="宋体" w:hint="eastAsia"/>
          <w:sz w:val="24"/>
        </w:rPr>
        <w:t>响应时间；</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16</w:t>
      </w:r>
      <w:r>
        <w:rPr>
          <w:rFonts w:ascii="宋体" w:hAnsi="宋体"/>
          <w:sz w:val="24"/>
        </w:rPr>
        <w:t>）</w:t>
      </w:r>
      <w:r>
        <w:rPr>
          <w:rFonts w:ascii="宋体" w:hAnsi="宋体" w:hint="eastAsia"/>
          <w:sz w:val="24"/>
        </w:rPr>
        <w:t>技术、商务、资信及其他分自评表。</w:t>
      </w:r>
    </w:p>
    <w:p w:rsidR="00883DD6" w:rsidRDefault="00676DDB">
      <w:pPr>
        <w:spacing w:line="360" w:lineRule="auto"/>
        <w:ind w:firstLineChars="196" w:firstLine="472"/>
        <w:jc w:val="left"/>
        <w:rPr>
          <w:rFonts w:ascii="宋体" w:hAnsi="宋体"/>
          <w:b/>
          <w:sz w:val="24"/>
        </w:rPr>
      </w:pPr>
      <w:r>
        <w:rPr>
          <w:rFonts w:ascii="宋体" w:hAnsi="宋体" w:hint="eastAsia"/>
          <w:b/>
          <w:sz w:val="24"/>
        </w:rPr>
        <w:t>3.</w:t>
      </w:r>
      <w:r>
        <w:rPr>
          <w:rFonts w:ascii="宋体" w:hAnsi="宋体"/>
          <w:b/>
          <w:sz w:val="24"/>
        </w:rPr>
        <w:t>报价文件：</w:t>
      </w:r>
    </w:p>
    <w:p w:rsidR="00584FF2" w:rsidRDefault="00584FF2" w:rsidP="00584FF2">
      <w:pPr>
        <w:spacing w:line="360" w:lineRule="auto"/>
        <w:ind w:firstLineChars="196" w:firstLine="470"/>
        <w:jc w:val="left"/>
        <w:rPr>
          <w:rFonts w:ascii="宋体" w:hAnsi="宋体"/>
          <w:sz w:val="24"/>
        </w:rPr>
      </w:pPr>
      <w:bookmarkStart w:id="10" w:name="OLE_LINK73"/>
      <w:r>
        <w:rPr>
          <w:rFonts w:ascii="宋体" w:hAnsi="宋体" w:hint="eastAsia"/>
          <w:sz w:val="24"/>
        </w:rPr>
        <w:t xml:space="preserve">（1）投标函（格式见附件）； </w:t>
      </w:r>
    </w:p>
    <w:p w:rsidR="00F4402A" w:rsidRDefault="00584FF2" w:rsidP="00F4402A">
      <w:pPr>
        <w:spacing w:line="360" w:lineRule="auto"/>
        <w:ind w:firstLineChars="196" w:firstLine="470"/>
        <w:jc w:val="left"/>
        <w:rPr>
          <w:rFonts w:ascii="宋体" w:hAnsi="宋体" w:hint="eastAsia"/>
          <w:sz w:val="24"/>
        </w:rPr>
      </w:pPr>
      <w:bookmarkStart w:id="11" w:name="OLE_LINK76"/>
      <w:r>
        <w:rPr>
          <w:rFonts w:ascii="宋体" w:hAnsi="宋体" w:hint="eastAsia"/>
          <w:sz w:val="24"/>
        </w:rPr>
        <w:t>（2</w:t>
      </w:r>
      <w:r>
        <w:rPr>
          <w:rFonts w:ascii="宋体" w:hAnsi="宋体"/>
          <w:sz w:val="24"/>
        </w:rPr>
        <w:t>）报价明细表</w:t>
      </w:r>
      <w:r w:rsidR="008D3331">
        <w:rPr>
          <w:rFonts w:ascii="宋体" w:hAnsi="宋体" w:hint="eastAsia"/>
          <w:sz w:val="24"/>
        </w:rPr>
        <w:t>（格式自拟）</w:t>
      </w:r>
      <w:r>
        <w:rPr>
          <w:rFonts w:ascii="宋体" w:hAnsi="宋体"/>
          <w:sz w:val="24"/>
        </w:rPr>
        <w:t>；</w:t>
      </w:r>
    </w:p>
    <w:p w:rsidR="00F4402A" w:rsidRPr="00F4402A" w:rsidRDefault="00F4402A" w:rsidP="00F4402A">
      <w:pPr>
        <w:spacing w:line="360" w:lineRule="auto"/>
        <w:ind w:firstLineChars="196" w:firstLine="470"/>
        <w:jc w:val="left"/>
        <w:rPr>
          <w:rFonts w:ascii="宋体" w:hAnsi="宋体"/>
          <w:sz w:val="24"/>
        </w:rPr>
      </w:pPr>
      <w:bookmarkStart w:id="12" w:name="OLE_LINK74"/>
      <w:bookmarkStart w:id="13" w:name="OLE_LINK75"/>
      <w:r>
        <w:rPr>
          <w:rFonts w:ascii="宋体" w:hAnsi="宋体" w:cs="仿宋" w:hint="eastAsia"/>
          <w:sz w:val="24"/>
        </w:rPr>
        <w:t>（3）</w:t>
      </w:r>
      <w:r w:rsidRPr="00F4402A">
        <w:rPr>
          <w:rFonts w:ascii="宋体" w:hAnsi="宋体" w:hint="eastAsia"/>
          <w:sz w:val="24"/>
        </w:rPr>
        <w:t>中小企业声明函（如有，格式见附件）；</w:t>
      </w:r>
    </w:p>
    <w:p w:rsidR="00584FF2" w:rsidRDefault="00F4402A" w:rsidP="00584FF2">
      <w:pPr>
        <w:spacing w:line="360" w:lineRule="auto"/>
        <w:ind w:firstLineChars="196" w:firstLine="470"/>
        <w:jc w:val="left"/>
        <w:rPr>
          <w:rFonts w:ascii="宋体" w:hAnsi="宋体" w:cs="仿宋"/>
          <w:sz w:val="24"/>
        </w:rPr>
      </w:pPr>
      <w:r>
        <w:rPr>
          <w:rFonts w:ascii="宋体" w:hAnsi="宋体" w:cs="仿宋" w:hint="eastAsia"/>
          <w:sz w:val="24"/>
        </w:rPr>
        <w:t>（4）</w:t>
      </w:r>
      <w:r w:rsidR="00584FF2">
        <w:rPr>
          <w:rFonts w:ascii="宋体" w:hAnsi="宋体" w:cs="仿宋" w:hint="eastAsia"/>
          <w:sz w:val="24"/>
        </w:rPr>
        <w:t xml:space="preserve">残疾人福利企业声明函（如有，格式见附件）； </w:t>
      </w:r>
    </w:p>
    <w:p w:rsidR="00584FF2" w:rsidRDefault="00F4402A" w:rsidP="00584FF2">
      <w:pPr>
        <w:spacing w:line="360" w:lineRule="auto"/>
        <w:ind w:firstLineChars="196" w:firstLine="470"/>
        <w:jc w:val="left"/>
        <w:rPr>
          <w:rFonts w:ascii="宋体" w:hAnsi="宋体" w:cs="仿宋"/>
          <w:sz w:val="24"/>
        </w:rPr>
      </w:pPr>
      <w:r>
        <w:rPr>
          <w:rFonts w:ascii="宋体" w:hAnsi="宋体" w:hint="eastAsia"/>
          <w:sz w:val="24"/>
        </w:rPr>
        <w:t>（5）</w:t>
      </w:r>
      <w:r w:rsidR="00584FF2">
        <w:rPr>
          <w:rFonts w:ascii="宋体" w:hAnsi="宋体" w:cs="仿宋" w:hint="eastAsia"/>
          <w:sz w:val="24"/>
        </w:rPr>
        <w:t>属于监狱企业的证明文件（如有）；</w:t>
      </w:r>
    </w:p>
    <w:p w:rsidR="00584FF2" w:rsidRDefault="00F4402A" w:rsidP="00584FF2">
      <w:pPr>
        <w:spacing w:line="360" w:lineRule="auto"/>
        <w:ind w:firstLineChars="196" w:firstLine="470"/>
        <w:jc w:val="left"/>
        <w:rPr>
          <w:rFonts w:ascii="宋体" w:hAnsi="宋体" w:cs="仿宋"/>
          <w:sz w:val="24"/>
        </w:rPr>
      </w:pPr>
      <w:bookmarkStart w:id="14" w:name="OLE_LINK13"/>
      <w:r>
        <w:rPr>
          <w:rFonts w:ascii="宋体" w:hAnsi="宋体" w:hint="eastAsia"/>
          <w:sz w:val="24"/>
        </w:rPr>
        <w:lastRenderedPageBreak/>
        <w:t>（6）</w:t>
      </w:r>
      <w:bookmarkStart w:id="15" w:name="OLE_LINK126"/>
      <w:bookmarkStart w:id="16" w:name="OLE_LINK127"/>
      <w:r w:rsidR="00584FF2">
        <w:rPr>
          <w:rFonts w:ascii="宋体" w:hAnsi="宋体" w:cs="仿宋" w:hint="eastAsia"/>
          <w:sz w:val="24"/>
        </w:rPr>
        <w:t>联合体各方共同投标协议或分包意向协议（如有，格式自拟）</w:t>
      </w:r>
      <w:bookmarkEnd w:id="14"/>
      <w:bookmarkEnd w:id="15"/>
      <w:bookmarkEnd w:id="16"/>
    </w:p>
    <w:p w:rsidR="00584FF2" w:rsidRDefault="00F4402A" w:rsidP="00584FF2">
      <w:pPr>
        <w:spacing w:line="360" w:lineRule="auto"/>
        <w:ind w:firstLineChars="196" w:firstLine="470"/>
        <w:jc w:val="left"/>
        <w:rPr>
          <w:rFonts w:ascii="宋体" w:hAnsi="宋体"/>
          <w:sz w:val="24"/>
        </w:rPr>
      </w:pPr>
      <w:r>
        <w:rPr>
          <w:rFonts w:ascii="宋体" w:hAnsi="宋体" w:hint="eastAsia"/>
          <w:sz w:val="24"/>
        </w:rPr>
        <w:t>（7）</w:t>
      </w:r>
      <w:r w:rsidR="00584FF2">
        <w:rPr>
          <w:rFonts w:ascii="宋体" w:hAnsi="宋体" w:hint="eastAsia"/>
          <w:sz w:val="24"/>
        </w:rPr>
        <w:t>投标人针对报价需要说明的其他文件和说明（格式自拟）；</w:t>
      </w:r>
    </w:p>
    <w:p w:rsidR="00584FF2" w:rsidRDefault="00F4402A" w:rsidP="00584FF2">
      <w:pPr>
        <w:spacing w:line="360" w:lineRule="auto"/>
        <w:ind w:firstLineChars="196" w:firstLine="470"/>
        <w:jc w:val="left"/>
        <w:rPr>
          <w:rFonts w:ascii="宋体" w:hAnsi="宋体"/>
          <w:sz w:val="24"/>
        </w:rPr>
      </w:pPr>
      <w:r>
        <w:rPr>
          <w:rFonts w:ascii="宋体" w:hAnsi="宋体" w:hint="eastAsia"/>
          <w:sz w:val="24"/>
        </w:rPr>
        <w:t>（8）</w:t>
      </w:r>
      <w:r w:rsidR="00584FF2">
        <w:rPr>
          <w:rFonts w:ascii="宋体" w:hAnsi="宋体" w:hint="eastAsia"/>
          <w:sz w:val="24"/>
        </w:rPr>
        <w:t>招标代理费承诺函；</w:t>
      </w:r>
    </w:p>
    <w:p w:rsidR="00584FF2" w:rsidRPr="00584FF2" w:rsidRDefault="00584FF2" w:rsidP="00584FF2">
      <w:pPr>
        <w:spacing w:line="360" w:lineRule="auto"/>
        <w:ind w:firstLineChars="196" w:firstLine="470"/>
        <w:jc w:val="left"/>
      </w:pPr>
      <w:r>
        <w:rPr>
          <w:rFonts w:ascii="宋体" w:hAnsi="宋体" w:hint="eastAsia"/>
          <w:sz w:val="24"/>
        </w:rPr>
        <w:t>（</w:t>
      </w:r>
      <w:r w:rsidR="00F4402A">
        <w:rPr>
          <w:rFonts w:ascii="宋体" w:hAnsi="宋体" w:hint="eastAsia"/>
          <w:sz w:val="24"/>
        </w:rPr>
        <w:t>9</w:t>
      </w:r>
      <w:r>
        <w:rPr>
          <w:rFonts w:ascii="宋体" w:hAnsi="宋体" w:hint="eastAsia"/>
          <w:sz w:val="24"/>
        </w:rPr>
        <w:t>）开标一览表（格式见附件）。</w:t>
      </w:r>
    </w:p>
    <w:bookmarkEnd w:id="7"/>
    <w:bookmarkEnd w:id="8"/>
    <w:bookmarkEnd w:id="10"/>
    <w:bookmarkEnd w:id="11"/>
    <w:bookmarkEnd w:id="12"/>
    <w:bookmarkEnd w:id="13"/>
    <w:p w:rsidR="00883DD6" w:rsidRDefault="00676DDB">
      <w:pPr>
        <w:pStyle w:val="2"/>
        <w:widowControl w:val="0"/>
        <w:spacing w:before="0" w:afterLines="0" w:line="360" w:lineRule="auto"/>
        <w:ind w:firstLineChars="200" w:firstLine="482"/>
        <w:rPr>
          <w:b/>
          <w:bCs/>
          <w:sz w:val="24"/>
          <w:szCs w:val="24"/>
        </w:rPr>
      </w:pPr>
      <w:r>
        <w:rPr>
          <w:b/>
          <w:sz w:val="24"/>
          <w:szCs w:val="24"/>
        </w:rPr>
        <w:t>▲</w:t>
      </w:r>
      <w:r>
        <w:rPr>
          <w:b/>
          <w:bCs/>
          <w:sz w:val="24"/>
          <w:szCs w:val="24"/>
        </w:rPr>
        <w:t>注：法定代表人授权委托书、投标声明书、投标函、开标一览表必须由法定代表人签名并加盖单位公章。</w:t>
      </w:r>
    </w:p>
    <w:p w:rsidR="00883DD6" w:rsidRDefault="00676DDB">
      <w:pPr>
        <w:snapToGrid w:val="0"/>
        <w:spacing w:line="360" w:lineRule="auto"/>
        <w:ind w:firstLineChars="196" w:firstLine="472"/>
        <w:jc w:val="left"/>
        <w:outlineLvl w:val="0"/>
        <w:rPr>
          <w:rFonts w:ascii="宋体" w:hAnsi="宋体"/>
          <w:b/>
          <w:sz w:val="24"/>
        </w:rPr>
      </w:pPr>
      <w:r>
        <w:rPr>
          <w:rFonts w:ascii="宋体" w:hAnsi="宋体" w:hint="eastAsia"/>
          <w:b/>
          <w:sz w:val="24"/>
        </w:rPr>
        <w:t>（二）投标文件的语言及计量</w:t>
      </w:r>
    </w:p>
    <w:p w:rsidR="00883DD6" w:rsidRDefault="00676DD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1</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rsidR="00883DD6" w:rsidRDefault="00676DDB">
      <w:pPr>
        <w:snapToGrid w:val="0"/>
        <w:spacing w:line="360" w:lineRule="auto"/>
        <w:ind w:firstLineChars="200" w:firstLine="480"/>
        <w:jc w:val="left"/>
        <w:rPr>
          <w:rFonts w:ascii="宋体" w:hAnsi="宋体"/>
          <w:sz w:val="24"/>
          <w:szCs w:val="20"/>
        </w:rPr>
      </w:pPr>
      <w:r>
        <w:rPr>
          <w:rFonts w:ascii="宋体" w:hAnsi="宋体" w:hint="eastAsia"/>
          <w:sz w:val="24"/>
        </w:rPr>
        <w:t>▲</w:t>
      </w:r>
      <w:r>
        <w:rPr>
          <w:rFonts w:ascii="宋体" w:hAnsi="宋体"/>
          <w:sz w:val="24"/>
        </w:rPr>
        <w:t>2</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rsidR="00883DD6" w:rsidRDefault="00676DDB">
      <w:pPr>
        <w:snapToGrid w:val="0"/>
        <w:spacing w:line="360" w:lineRule="auto"/>
        <w:ind w:firstLineChars="196" w:firstLine="472"/>
        <w:jc w:val="left"/>
        <w:outlineLvl w:val="0"/>
        <w:rPr>
          <w:rFonts w:ascii="宋体" w:hAnsi="宋体"/>
          <w:b/>
          <w:kern w:val="0"/>
          <w:sz w:val="24"/>
        </w:rPr>
      </w:pPr>
      <w:r>
        <w:rPr>
          <w:rFonts w:ascii="宋体" w:hAnsi="宋体" w:hint="eastAsia"/>
          <w:b/>
          <w:kern w:val="0"/>
          <w:sz w:val="24"/>
        </w:rPr>
        <w:t>（三）投标报价</w:t>
      </w:r>
    </w:p>
    <w:p w:rsidR="00883DD6" w:rsidRDefault="00676DDB" w:rsidP="00127349">
      <w:pPr>
        <w:snapToGrid w:val="0"/>
        <w:spacing w:line="360" w:lineRule="auto"/>
        <w:ind w:firstLineChars="196" w:firstLine="412"/>
        <w:jc w:val="left"/>
        <w:outlineLvl w:val="0"/>
        <w:rPr>
          <w:rFonts w:ascii="宋体" w:hAnsi="宋体" w:cs="宋体"/>
          <w:sz w:val="24"/>
        </w:rPr>
      </w:pPr>
      <w:r>
        <w:rPr>
          <w:rFonts w:hAnsi="宋体"/>
        </w:rPr>
        <w:t>▲</w:t>
      </w:r>
      <w:r>
        <w:rPr>
          <w:rFonts w:ascii="宋体" w:hAnsi="宋体"/>
          <w:sz w:val="24"/>
        </w:rPr>
        <w:t>1</w:t>
      </w:r>
      <w:r>
        <w:rPr>
          <w:rFonts w:ascii="宋体" w:hAnsi="宋体" w:hint="eastAsia"/>
          <w:sz w:val="24"/>
        </w:rPr>
        <w:t>.</w:t>
      </w:r>
      <w:r>
        <w:rPr>
          <w:rFonts w:ascii="宋体" w:hAnsi="宋体" w:cs="宋体" w:hint="eastAsia"/>
          <w:sz w:val="24"/>
        </w:rPr>
        <w:t>投标报价应按招标文件中相关附表格式填写。投标报价为本招标项目全部工作内容的报价。</w:t>
      </w:r>
    </w:p>
    <w:p w:rsidR="00883DD6" w:rsidRDefault="00676DDB">
      <w:pPr>
        <w:snapToGrid w:val="0"/>
        <w:spacing w:line="360" w:lineRule="auto"/>
        <w:ind w:firstLineChars="196" w:firstLine="470"/>
        <w:jc w:val="left"/>
        <w:outlineLvl w:val="0"/>
        <w:rPr>
          <w:rFonts w:ascii="宋体" w:hAnsi="宋体" w:cs="宋体"/>
          <w:sz w:val="24"/>
        </w:rPr>
      </w:pPr>
      <w:r>
        <w:rPr>
          <w:rFonts w:ascii="宋体" w:hAnsi="宋体" w:cs="宋体"/>
          <w:sz w:val="24"/>
        </w:rPr>
        <w:t>▲</w:t>
      </w:r>
      <w:r>
        <w:rPr>
          <w:rFonts w:ascii="宋体" w:hAnsi="宋体" w:cs="宋体" w:hint="eastAsia"/>
          <w:sz w:val="24"/>
        </w:rPr>
        <w:t>2.</w:t>
      </w:r>
      <w:r>
        <w:rPr>
          <w:rFonts w:ascii="宋体" w:hAnsi="宋体" w:cs="宋体" w:hint="eastAsia"/>
          <w:sz w:val="24"/>
        </w:rPr>
        <w:t>投标报价是履行合同的最终价格，应包括产品、包装、运输、装卸、保险、税金、货到就位、安装、调试、培训等一切税金和费用。投标报价为签订合同的依据。因投标人失误的错漏项均视为已包含在总报价中。</w:t>
      </w:r>
    </w:p>
    <w:p w:rsidR="00883DD6" w:rsidRDefault="00676DDB">
      <w:pPr>
        <w:tabs>
          <w:tab w:val="left" w:pos="525"/>
        </w:tabs>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投标文件只允许有一个报价，有选择的</w:t>
      </w:r>
      <w:r>
        <w:rPr>
          <w:rFonts w:ascii="宋体" w:hAnsi="宋体" w:hint="eastAsia"/>
          <w:sz w:val="24"/>
        </w:rPr>
        <w:t>或有条件的</w:t>
      </w:r>
      <w:r>
        <w:rPr>
          <w:rFonts w:ascii="宋体" w:hAnsi="宋体"/>
          <w:sz w:val="24"/>
        </w:rPr>
        <w:t>报</w:t>
      </w:r>
      <w:r>
        <w:rPr>
          <w:rFonts w:ascii="宋体" w:hAnsi="宋体"/>
          <w:sz w:val="24"/>
        </w:rPr>
        <w:t>价将不予接受。</w:t>
      </w:r>
    </w:p>
    <w:p w:rsidR="00883DD6" w:rsidRDefault="00676DDB">
      <w:pPr>
        <w:tabs>
          <w:tab w:val="left" w:pos="525"/>
        </w:tabs>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投标人的最终报价由投标人自担全部风险责任，中标后不得以任何理由调整报价或追加任何费用。</w:t>
      </w:r>
    </w:p>
    <w:p w:rsidR="00883DD6" w:rsidRDefault="00676DDB">
      <w:pPr>
        <w:pStyle w:val="a"/>
        <w:numPr>
          <w:ilvl w:val="0"/>
          <w:numId w:val="0"/>
        </w:numPr>
        <w:tabs>
          <w:tab w:val="left" w:pos="720"/>
        </w:tabs>
        <w:snapToGrid w:val="0"/>
        <w:spacing w:line="360" w:lineRule="auto"/>
        <w:ind w:left="413"/>
        <w:rPr>
          <w:rFonts w:ascii="宋体" w:hAnsi="宋体"/>
          <w:b/>
        </w:rPr>
      </w:pPr>
      <w:r>
        <w:rPr>
          <w:rFonts w:ascii="宋体" w:hAnsi="宋体" w:hint="eastAsia"/>
          <w:b/>
        </w:rPr>
        <w:t>（四）投标文件的有效期</w:t>
      </w:r>
    </w:p>
    <w:p w:rsidR="00883DD6" w:rsidRDefault="00676DDB">
      <w:pPr>
        <w:pStyle w:val="a"/>
        <w:numPr>
          <w:ilvl w:val="0"/>
          <w:numId w:val="0"/>
        </w:numPr>
        <w:tabs>
          <w:tab w:val="left" w:pos="720"/>
        </w:tabs>
        <w:snapToGrid w:val="0"/>
        <w:spacing w:line="360" w:lineRule="auto"/>
        <w:ind w:left="42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sz w:val="24"/>
        </w:rPr>
        <w:t>自投标截止日起</w:t>
      </w:r>
      <w:r>
        <w:rPr>
          <w:rFonts w:ascii="宋体" w:hAnsi="宋体" w:cs="宋体" w:hint="eastAsia"/>
          <w:sz w:val="24"/>
        </w:rPr>
        <w:t>120</w:t>
      </w:r>
      <w:r>
        <w:rPr>
          <w:rFonts w:ascii="宋体" w:hAnsi="宋体" w:cs="宋体"/>
          <w:sz w:val="24"/>
        </w:rPr>
        <w:t>天投标</w:t>
      </w:r>
      <w:r>
        <w:rPr>
          <w:rFonts w:ascii="宋体" w:hAnsi="宋体" w:cs="宋体" w:hint="eastAsia"/>
          <w:sz w:val="24"/>
        </w:rPr>
        <w:t>文件</w:t>
      </w:r>
      <w:r>
        <w:rPr>
          <w:rFonts w:ascii="宋体" w:hAnsi="宋体" w:cs="宋体"/>
          <w:sz w:val="24"/>
        </w:rPr>
        <w:t>应保持有效。有效期</w:t>
      </w:r>
      <w:r>
        <w:rPr>
          <w:rFonts w:ascii="宋体" w:hAnsi="宋体" w:cs="宋体" w:hint="eastAsia"/>
          <w:sz w:val="24"/>
        </w:rPr>
        <w:t>不足</w:t>
      </w:r>
      <w:r>
        <w:rPr>
          <w:rFonts w:ascii="宋体" w:hAnsi="宋体" w:cs="宋体"/>
          <w:sz w:val="24"/>
        </w:rPr>
        <w:t>的投标</w:t>
      </w:r>
      <w:r>
        <w:rPr>
          <w:rFonts w:ascii="宋体" w:hAnsi="宋体" w:cs="宋体" w:hint="eastAsia"/>
          <w:sz w:val="24"/>
        </w:rPr>
        <w:t>文件</w:t>
      </w:r>
      <w:r>
        <w:rPr>
          <w:rFonts w:ascii="宋体" w:hAnsi="宋体" w:cs="宋体"/>
          <w:sz w:val="24"/>
        </w:rPr>
        <w:t>将被拒绝。</w:t>
      </w:r>
    </w:p>
    <w:p w:rsidR="00883DD6" w:rsidRDefault="00676DDB">
      <w:pPr>
        <w:pStyle w:val="a"/>
        <w:numPr>
          <w:ilvl w:val="0"/>
          <w:numId w:val="0"/>
        </w:numPr>
        <w:tabs>
          <w:tab w:val="left" w:pos="720"/>
        </w:tabs>
        <w:snapToGrid w:val="0"/>
        <w:spacing w:line="360" w:lineRule="auto"/>
        <w:ind w:left="42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在特殊情况下，招标人可与投标人协商延长投标书的有效期，这种要求和答复均以书面形式进行。</w:t>
      </w:r>
    </w:p>
    <w:p w:rsidR="00883DD6" w:rsidRDefault="00676DDB">
      <w:pPr>
        <w:pStyle w:val="a"/>
        <w:numPr>
          <w:ilvl w:val="0"/>
          <w:numId w:val="0"/>
        </w:numPr>
        <w:tabs>
          <w:tab w:val="left" w:pos="720"/>
        </w:tabs>
        <w:snapToGrid w:val="0"/>
        <w:spacing w:line="360" w:lineRule="auto"/>
        <w:ind w:left="42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sz w:val="24"/>
        </w:rPr>
        <w:t>投标人可拒绝接受延期要求。同意延长有效期的投标人不能修改投标文件。</w:t>
      </w:r>
    </w:p>
    <w:p w:rsidR="00883DD6" w:rsidRDefault="00676DDB">
      <w:pPr>
        <w:pStyle w:val="a"/>
        <w:numPr>
          <w:ilvl w:val="0"/>
          <w:numId w:val="0"/>
        </w:numPr>
        <w:tabs>
          <w:tab w:val="left" w:pos="720"/>
        </w:tabs>
        <w:snapToGrid w:val="0"/>
        <w:spacing w:line="360" w:lineRule="auto"/>
        <w:ind w:left="42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中标人的投标文件自开标之日起至合同履行完毕止均应保持有效。</w:t>
      </w:r>
    </w:p>
    <w:p w:rsidR="00883DD6" w:rsidRDefault="00676DDB">
      <w:pPr>
        <w:snapToGrid w:val="0"/>
        <w:spacing w:line="360" w:lineRule="auto"/>
        <w:ind w:firstLineChars="200" w:firstLine="482"/>
        <w:jc w:val="left"/>
        <w:outlineLvl w:val="0"/>
        <w:rPr>
          <w:rFonts w:ascii="宋体" w:hAnsi="宋体"/>
          <w:b/>
          <w:sz w:val="24"/>
        </w:rPr>
      </w:pPr>
      <w:r>
        <w:rPr>
          <w:rFonts w:ascii="宋体" w:hAnsi="宋体" w:hint="eastAsia"/>
          <w:b/>
          <w:sz w:val="24"/>
        </w:rPr>
        <w:t>（五）投标文件的签署和份数</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本项目通过“政府采购云平台（</w:t>
      </w:r>
      <w:r>
        <w:rPr>
          <w:rFonts w:ascii="宋体" w:hAnsi="宋体" w:hint="eastAsia"/>
          <w:sz w:val="24"/>
        </w:rPr>
        <w:t>www.zcygov.cn</w:t>
      </w:r>
      <w:r>
        <w:rPr>
          <w:rFonts w:ascii="宋体" w:hAnsi="宋体" w:hint="eastAsia"/>
          <w:sz w:val="24"/>
        </w:rPr>
        <w:t>）”实行在线投标响应（电子投标）。</w:t>
      </w:r>
      <w:r>
        <w:rPr>
          <w:rFonts w:ascii="宋体" w:hAnsi="宋体" w:hint="eastAsia"/>
          <w:sz w:val="24"/>
        </w:rPr>
        <w:lastRenderedPageBreak/>
        <w:t>供应商应通过“政采云电子交易客户端”，并按照本招标文件和“政府采购云平台”的要求编制并加密投标文件。</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1.</w:t>
      </w:r>
      <w:r>
        <w:rPr>
          <w:rFonts w:ascii="宋体" w:hAnsi="宋体" w:hint="eastAsia"/>
          <w:sz w:val="24"/>
        </w:rPr>
        <w:t>投标供应商应当按照本章节</w:t>
      </w:r>
      <w:r>
        <w:rPr>
          <w:rFonts w:ascii="宋体" w:hAnsi="宋体" w:hint="eastAsia"/>
          <w:sz w:val="24"/>
        </w:rPr>
        <w:t xml:space="preserve"> </w:t>
      </w:r>
      <w:r>
        <w:rPr>
          <w:rFonts w:ascii="宋体" w:hAnsi="宋体" w:hint="eastAsia"/>
          <w:sz w:val="24"/>
        </w:rPr>
        <w:t>“投标文件组成”规定的内容及顺序在“政采云电子交易客户端”编制投标文件。其中《资格文件》和《技术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商务文件》中不得出现本项目投标报价，如因投标人原因提前泄露投标报价，是投标人的责任。</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2.</w:t>
      </w:r>
      <w:r>
        <w:rPr>
          <w:rFonts w:ascii="宋体" w:hAnsi="宋体" w:hint="eastAsia"/>
          <w:sz w:val="24"/>
        </w:rPr>
        <w:t>本文件《第六章</w:t>
      </w:r>
      <w:r>
        <w:rPr>
          <w:rFonts w:ascii="宋体" w:hAnsi="宋体" w:hint="eastAsia"/>
          <w:sz w:val="24"/>
        </w:rPr>
        <w:t xml:space="preserve">  </w:t>
      </w:r>
      <w:r>
        <w:rPr>
          <w:rFonts w:ascii="宋体" w:hAnsi="宋体" w:hint="eastAsia"/>
          <w:sz w:val="24"/>
        </w:rPr>
        <w:t>投标文件格式》中有提供格式的，投标供应商须参照格式进行编制（格式中要求提供相关证</w:t>
      </w:r>
      <w:r>
        <w:rPr>
          <w:rFonts w:ascii="宋体" w:hAnsi="宋体" w:hint="eastAsia"/>
          <w:sz w:val="24"/>
        </w:rPr>
        <w:t>明材料的还需后附相关证明材料），并按格式要求在指定位置根据要求进行签章，否则视为未提供；本文件《第六章</w:t>
      </w:r>
      <w:r>
        <w:rPr>
          <w:rFonts w:ascii="宋体" w:hAnsi="宋体" w:hint="eastAsia"/>
          <w:sz w:val="24"/>
        </w:rPr>
        <w:t xml:space="preserve">  </w:t>
      </w:r>
      <w:r>
        <w:rPr>
          <w:rFonts w:ascii="宋体" w:hAnsi="宋体" w:hint="eastAsia"/>
          <w:sz w:val="24"/>
        </w:rPr>
        <w:t>投标文件格式》未提供格式的，请各投标单位自行拟定格式，并加盖单位公章并由法定代表人或其授权代表签署（签字或盖章），否则视为未提供。</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3.</w:t>
      </w:r>
      <w:r>
        <w:rPr>
          <w:rFonts w:ascii="宋体" w:hAnsi="宋体" w:hint="eastAsia"/>
          <w:sz w:val="24"/>
        </w:rPr>
        <w:t>投标文件内容不完整、编排混乱导致投标文件被误读、漏读或者查找不到相关内容的，是投标供应商的责任。</w:t>
      </w:r>
    </w:p>
    <w:p w:rsidR="00883DD6" w:rsidRDefault="00676DD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4.</w:t>
      </w:r>
      <w:r>
        <w:rPr>
          <w:rFonts w:ascii="宋体" w:hAnsi="宋体" w:hint="eastAsia"/>
          <w:sz w:val="24"/>
        </w:rPr>
        <w:t>投标文件因字迹潦草或表达不清所引起的后果由投标供应商负责。</w:t>
      </w:r>
      <w:r>
        <w:rPr>
          <w:rFonts w:ascii="宋体" w:hAnsi="宋体"/>
          <w:sz w:val="24"/>
        </w:rPr>
        <w:tab/>
      </w:r>
    </w:p>
    <w:p w:rsidR="00883DD6" w:rsidRDefault="00676DD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5.</w:t>
      </w:r>
      <w:r>
        <w:rPr>
          <w:rFonts w:ascii="宋体" w:hAnsi="宋体" w:hint="eastAsia"/>
          <w:sz w:val="24"/>
        </w:rPr>
        <w:t>投标供应商没有按照本章节</w:t>
      </w:r>
      <w:r>
        <w:rPr>
          <w:rFonts w:ascii="宋体" w:hAnsi="宋体" w:hint="eastAsia"/>
          <w:sz w:val="24"/>
        </w:rPr>
        <w:t xml:space="preserve"> </w:t>
      </w:r>
      <w:r>
        <w:rPr>
          <w:rFonts w:ascii="宋体" w:hAnsi="宋体" w:hint="eastAsia"/>
          <w:sz w:val="24"/>
        </w:rPr>
        <w:t>“投标文件组成”要求提供全部资料，或者没有仔细阅读招标文件，或者没有对招标文</w:t>
      </w:r>
      <w:r>
        <w:rPr>
          <w:rFonts w:ascii="宋体" w:hAnsi="宋体" w:hint="eastAsia"/>
          <w:sz w:val="24"/>
        </w:rPr>
        <w:t>件在各方面的要求作出实质性响应是投标供应商的风险，由此造成的一切后果由投标供应商自行承担。</w:t>
      </w:r>
    </w:p>
    <w:p w:rsidR="00883DD6" w:rsidRDefault="00676DD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（六）投标文件的签署</w:t>
      </w:r>
    </w:p>
    <w:p w:rsidR="00883DD6" w:rsidRDefault="00676DD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《投标文件》应由投标供应商法定代表人或其授权代表签字（或盖章），并加盖投标供应商公章。</w:t>
      </w:r>
    </w:p>
    <w:p w:rsidR="00883DD6" w:rsidRDefault="00676DDB">
      <w:pPr>
        <w:tabs>
          <w:tab w:val="left" w:pos="8460"/>
        </w:tabs>
        <w:snapToGrid w:val="0"/>
        <w:spacing w:line="360" w:lineRule="auto"/>
        <w:ind w:firstLineChars="200" w:firstLine="482"/>
        <w:jc w:val="left"/>
        <w:outlineLvl w:val="0"/>
        <w:rPr>
          <w:rFonts w:ascii="宋体" w:hAnsi="宋体"/>
          <w:b/>
          <w:sz w:val="24"/>
        </w:rPr>
      </w:pPr>
      <w:r>
        <w:rPr>
          <w:rFonts w:ascii="宋体" w:hAnsi="宋体" w:hint="eastAsia"/>
          <w:b/>
          <w:sz w:val="24"/>
        </w:rPr>
        <w:t>（七）投标文件的形式</w:t>
      </w:r>
    </w:p>
    <w:p w:rsidR="00883DD6" w:rsidRDefault="00676DD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1.</w:t>
      </w:r>
      <w:r>
        <w:rPr>
          <w:rFonts w:ascii="宋体" w:hAnsi="宋体" w:hint="eastAsia"/>
          <w:sz w:val="24"/>
        </w:rPr>
        <w:t>投标文件的形式：见《前附表》；</w:t>
      </w:r>
    </w:p>
    <w:p w:rsidR="00883DD6" w:rsidRDefault="00676DD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2.</w:t>
      </w:r>
      <w:r>
        <w:rPr>
          <w:rFonts w:ascii="宋体" w:hAnsi="宋体" w:hint="eastAsia"/>
          <w:sz w:val="24"/>
        </w:rPr>
        <w:t>“电子加密投标文件”：“电子加密投标文件”是指通过“政采云电子交易客户端”完成投标文件编制后生成并加密的数据电文形式的投标文件。</w:t>
      </w:r>
    </w:p>
    <w:p w:rsidR="00883DD6" w:rsidRDefault="00676DDB">
      <w:pPr>
        <w:tabs>
          <w:tab w:val="left" w:pos="8460"/>
        </w:tabs>
        <w:snapToGrid w:val="0"/>
        <w:spacing w:line="360" w:lineRule="auto"/>
        <w:ind w:firstLineChars="200" w:firstLine="480"/>
        <w:jc w:val="left"/>
        <w:outlineLvl w:val="0"/>
        <w:rPr>
          <w:rFonts w:ascii="宋体" w:hAnsi="宋体"/>
          <w:sz w:val="24"/>
        </w:rPr>
      </w:pPr>
      <w:r>
        <w:rPr>
          <w:rFonts w:ascii="宋体" w:hAnsi="宋体" w:hint="eastAsia"/>
          <w:sz w:val="24"/>
        </w:rPr>
        <w:t>3.</w:t>
      </w:r>
      <w:r>
        <w:rPr>
          <w:rFonts w:ascii="宋体" w:hAnsi="宋体" w:hint="eastAsia"/>
          <w:sz w:val="24"/>
        </w:rPr>
        <w:t>“备份投标文件”：“备份投标文件”是指与“电子加密投标文件”同时生成的数据电文形式的电子文件（备份标书），其他方式编制的“备份投标文件”视为无效的“备份投标文件”。</w:t>
      </w:r>
    </w:p>
    <w:p w:rsidR="00883DD6" w:rsidRDefault="00676DDB">
      <w:pPr>
        <w:snapToGrid w:val="0"/>
        <w:spacing w:line="360" w:lineRule="auto"/>
        <w:ind w:firstLineChars="200" w:firstLine="482"/>
        <w:jc w:val="left"/>
        <w:outlineLvl w:val="0"/>
        <w:rPr>
          <w:rFonts w:ascii="宋体" w:hAnsi="宋体"/>
          <w:b/>
          <w:sz w:val="24"/>
        </w:rPr>
      </w:pPr>
      <w:r>
        <w:rPr>
          <w:rFonts w:ascii="宋体" w:hAnsi="宋体" w:hint="eastAsia"/>
          <w:b/>
          <w:sz w:val="24"/>
        </w:rPr>
        <w:t>（八）投标文件的份数：见《前附表》。</w:t>
      </w:r>
    </w:p>
    <w:p w:rsidR="00883DD6" w:rsidRDefault="00676DDB">
      <w:pPr>
        <w:snapToGrid w:val="0"/>
        <w:spacing w:line="360" w:lineRule="auto"/>
        <w:ind w:firstLineChars="200" w:firstLine="482"/>
        <w:jc w:val="left"/>
        <w:outlineLvl w:val="0"/>
        <w:rPr>
          <w:rFonts w:ascii="宋体" w:hAnsi="宋体"/>
          <w:b/>
          <w:sz w:val="24"/>
        </w:rPr>
      </w:pPr>
      <w:r>
        <w:rPr>
          <w:rFonts w:ascii="宋体" w:hAnsi="宋体" w:hint="eastAsia"/>
          <w:b/>
          <w:sz w:val="24"/>
        </w:rPr>
        <w:t>（九）投标文件的上传和递交：见《前附表》。</w:t>
      </w:r>
    </w:p>
    <w:p w:rsidR="00883DD6" w:rsidRDefault="00676DDB">
      <w:pPr>
        <w:snapToGrid w:val="0"/>
        <w:spacing w:line="360" w:lineRule="auto"/>
        <w:ind w:firstLineChars="200" w:firstLine="482"/>
        <w:jc w:val="left"/>
        <w:outlineLvl w:val="0"/>
        <w:rPr>
          <w:rFonts w:ascii="宋体" w:hAnsi="宋体"/>
          <w:b/>
          <w:sz w:val="24"/>
        </w:rPr>
      </w:pPr>
      <w:r>
        <w:rPr>
          <w:rFonts w:ascii="宋体" w:hAnsi="宋体" w:hint="eastAsia"/>
          <w:b/>
          <w:sz w:val="24"/>
        </w:rPr>
        <w:t>（十）“电子加密投标文件”解密和异常情况处理：见《前附表》。</w:t>
      </w:r>
    </w:p>
    <w:p w:rsidR="00883DD6" w:rsidRDefault="00676DDB">
      <w:pPr>
        <w:snapToGrid w:val="0"/>
        <w:spacing w:line="360" w:lineRule="auto"/>
        <w:ind w:firstLineChars="200" w:firstLine="482"/>
        <w:jc w:val="left"/>
        <w:outlineLvl w:val="0"/>
        <w:rPr>
          <w:rFonts w:ascii="宋体" w:hAnsi="宋体"/>
          <w:b/>
          <w:sz w:val="24"/>
        </w:rPr>
      </w:pPr>
      <w:r>
        <w:rPr>
          <w:rFonts w:ascii="宋体" w:hAnsi="宋体" w:hint="eastAsia"/>
          <w:b/>
          <w:sz w:val="24"/>
        </w:rPr>
        <w:t>（十一）投标文件的补充、修改或撤回</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lastRenderedPageBreak/>
        <w:t>1.</w:t>
      </w:r>
      <w:r>
        <w:rPr>
          <w:rFonts w:ascii="宋体" w:hAnsi="宋体" w:hint="eastAsia"/>
          <w:sz w:val="24"/>
        </w:rPr>
        <w:t>供应商应当在投标截止时间前完成投标文件的上传、递交，并可以补充、修改或者撤回投标文件。补充或者修改投标文件的，应当先行撤回原文件，补充、修改后重新上传、递交。</w:t>
      </w:r>
      <w:r>
        <w:rPr>
          <w:rFonts w:ascii="宋体" w:hAnsi="宋体" w:hint="eastAsia"/>
          <w:sz w:val="24"/>
        </w:rPr>
        <w:t>投标截止时间前未完成上传、递交的，视为撤回投标文件。投标截止时间后递交的投标文件，“政府采购云平台”将予以拒收。</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2.</w:t>
      </w:r>
      <w:r>
        <w:rPr>
          <w:rFonts w:ascii="宋体" w:hAnsi="宋体" w:hint="eastAsia"/>
          <w:sz w:val="24"/>
        </w:rPr>
        <w:t>投标截止时间后，投标供应商不得撤回、修改投标文件。</w:t>
      </w:r>
    </w:p>
    <w:p w:rsidR="00883DD6" w:rsidRDefault="00676DDB">
      <w:pPr>
        <w:snapToGrid w:val="0"/>
        <w:spacing w:line="360" w:lineRule="auto"/>
        <w:ind w:firstLineChars="200" w:firstLine="482"/>
        <w:jc w:val="left"/>
        <w:outlineLvl w:val="0"/>
        <w:rPr>
          <w:rFonts w:ascii="宋体" w:hAnsi="宋体"/>
          <w:b/>
          <w:sz w:val="24"/>
        </w:rPr>
      </w:pPr>
      <w:r>
        <w:rPr>
          <w:rFonts w:ascii="宋体" w:hAnsi="宋体" w:hint="eastAsia"/>
          <w:b/>
          <w:sz w:val="24"/>
        </w:rPr>
        <w:t>（十二）投标文件的备选方案</w:t>
      </w:r>
    </w:p>
    <w:p w:rsidR="00883DD6" w:rsidRDefault="00676DDB">
      <w:pPr>
        <w:snapToGrid w:val="0"/>
        <w:spacing w:line="360" w:lineRule="auto"/>
        <w:ind w:firstLineChars="200" w:firstLine="480"/>
        <w:jc w:val="left"/>
        <w:outlineLvl w:val="0"/>
        <w:rPr>
          <w:rFonts w:ascii="宋体" w:hAnsi="宋体"/>
          <w:sz w:val="24"/>
        </w:rPr>
      </w:pPr>
      <w:r>
        <w:rPr>
          <w:rFonts w:ascii="宋体" w:hAnsi="宋体" w:hint="eastAsia"/>
          <w:sz w:val="24"/>
        </w:rPr>
        <w:t>投标供应商不得递交任何的投标备选（替代）方案，否则其投标文件将作无效标处理。与“电子加密投标文件”同时生成的“备份投标文件”不是投标备选（替代）方案。</w:t>
      </w:r>
    </w:p>
    <w:p w:rsidR="00883DD6" w:rsidRDefault="00676DDB">
      <w:pPr>
        <w:snapToGrid w:val="0"/>
        <w:spacing w:beforeLines="50" w:before="120" w:line="360" w:lineRule="auto"/>
        <w:ind w:firstLineChars="196" w:firstLine="472"/>
        <w:outlineLvl w:val="2"/>
        <w:rPr>
          <w:rFonts w:ascii="宋体" w:hAnsi="宋体"/>
          <w:b/>
          <w:sz w:val="24"/>
        </w:rPr>
      </w:pPr>
      <w:r>
        <w:rPr>
          <w:rFonts w:ascii="宋体" w:hAnsi="宋体" w:hint="eastAsia"/>
          <w:b/>
          <w:sz w:val="24"/>
        </w:rPr>
        <w:t>（十三）投标无效的情形</w:t>
      </w:r>
    </w:p>
    <w:p w:rsidR="00883DD6" w:rsidRDefault="00676DDB">
      <w:pPr>
        <w:snapToGrid w:val="0"/>
        <w:spacing w:line="360" w:lineRule="auto"/>
        <w:ind w:firstLineChars="200" w:firstLine="480"/>
        <w:rPr>
          <w:rFonts w:ascii="宋体" w:hAnsi="宋体"/>
          <w:bCs/>
          <w:sz w:val="24"/>
        </w:rPr>
      </w:pPr>
      <w:r>
        <w:rPr>
          <w:rFonts w:ascii="宋体" w:hAnsi="宋体" w:hint="eastAsia"/>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883DD6" w:rsidRDefault="00676DDB">
      <w:pPr>
        <w:snapToGrid w:val="0"/>
        <w:spacing w:line="360" w:lineRule="auto"/>
        <w:ind w:firstLineChars="196" w:firstLine="472"/>
        <w:rPr>
          <w:rFonts w:ascii="宋体" w:hAnsi="宋体"/>
          <w:b/>
          <w:bCs/>
          <w:sz w:val="24"/>
        </w:rPr>
      </w:pPr>
      <w:r>
        <w:rPr>
          <w:rFonts w:ascii="宋体" w:hAnsi="宋体"/>
          <w:b/>
          <w:bCs/>
          <w:sz w:val="24"/>
        </w:rPr>
        <w:t>1</w:t>
      </w:r>
      <w:r>
        <w:rPr>
          <w:rFonts w:ascii="宋体" w:hAnsi="宋体" w:hint="eastAsia"/>
          <w:b/>
          <w:bCs/>
          <w:sz w:val="24"/>
        </w:rPr>
        <w:t>.</w:t>
      </w:r>
      <w:r>
        <w:rPr>
          <w:rFonts w:ascii="宋体" w:hAnsi="宋体" w:hint="eastAsia"/>
          <w:b/>
          <w:bCs/>
          <w:sz w:val="24"/>
        </w:rPr>
        <w:t>在评标开始前，招标采购</w:t>
      </w:r>
      <w:r>
        <w:rPr>
          <w:rFonts w:ascii="宋体" w:hAnsi="宋体" w:hint="eastAsia"/>
          <w:b/>
          <w:bCs/>
          <w:sz w:val="24"/>
        </w:rPr>
        <w:t>单位对投标人的资格进行审查，如发现下列情形之一的，投标文件将被视为无效，不再进行下一步评审：</w:t>
      </w:r>
    </w:p>
    <w:p w:rsidR="00883DD6" w:rsidRDefault="00676DDB">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）未提供有效的营业执照、税务登记证、组织机构代码证或未提供“三证合一”的营业执照或未提供“五证合一”的营业执照；</w:t>
      </w:r>
    </w:p>
    <w:p w:rsidR="00883DD6" w:rsidRDefault="00676DDB">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）未提供法定代表人有效身份证明书及身份证或未提供法定代表人授权书及授权人身份证或与法定代表人授权委托人身份不符的；或未提供法定代表人授权委托人社保的；</w:t>
      </w:r>
    </w:p>
    <w:p w:rsidR="00883DD6" w:rsidRDefault="00676DDB">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）未提供投标承诺书的；</w:t>
      </w:r>
    </w:p>
    <w:p w:rsidR="00883DD6" w:rsidRDefault="00676DDB">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）未提供信用承诺书的；</w:t>
      </w:r>
    </w:p>
    <w:p w:rsidR="00883DD6" w:rsidRDefault="00676DDB">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）未</w:t>
      </w:r>
      <w:r>
        <w:rPr>
          <w:rFonts w:ascii="宋体" w:hAnsi="宋体" w:hint="eastAsia"/>
          <w:sz w:val="24"/>
        </w:rPr>
        <w:t>提供自招标公告发布之日起至投标截止日内任意时间的“信用中国”网站（</w:t>
      </w:r>
      <w:r>
        <w:rPr>
          <w:rFonts w:ascii="宋体" w:hAnsi="宋体" w:hint="eastAsia"/>
          <w:sz w:val="24"/>
        </w:rPr>
        <w:t>www.cre</w:t>
      </w:r>
      <w:r>
        <w:rPr>
          <w:rFonts w:ascii="宋体" w:hAnsi="宋体" w:hint="eastAsia"/>
          <w:sz w:val="24"/>
        </w:rPr>
        <w:t>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）投标人信用查询网页截图</w:t>
      </w:r>
      <w:r w:rsidR="00A0198D">
        <w:rPr>
          <w:rFonts w:ascii="宋体" w:hAnsi="宋体" w:hint="eastAsia"/>
          <w:sz w:val="24"/>
        </w:rPr>
        <w:t>；</w:t>
      </w:r>
    </w:p>
    <w:p w:rsidR="00883DD6" w:rsidRDefault="00676DDB" w:rsidP="00A0198D">
      <w:pPr>
        <w:snapToGrid w:val="0"/>
        <w:spacing w:line="360" w:lineRule="auto"/>
        <w:ind w:firstLineChars="196" w:firstLine="470"/>
        <w:rPr>
          <w:rFonts w:ascii="宋体" w:hAnsi="宋体"/>
          <w:bCs/>
          <w:sz w:val="24"/>
        </w:rPr>
      </w:pPr>
      <w:r w:rsidRPr="00A0198D">
        <w:rPr>
          <w:rFonts w:ascii="宋体" w:hAnsi="宋体" w:hint="eastAsia"/>
          <w:bCs/>
          <w:sz w:val="24"/>
        </w:rPr>
        <w:t>（</w:t>
      </w:r>
      <w:r w:rsidRPr="00A0198D">
        <w:rPr>
          <w:rFonts w:ascii="宋体" w:hAnsi="宋体"/>
          <w:bCs/>
          <w:sz w:val="24"/>
        </w:rPr>
        <w:t>6</w:t>
      </w:r>
      <w:r w:rsidRPr="00A0198D">
        <w:rPr>
          <w:rFonts w:ascii="宋体" w:hAnsi="宋体" w:hint="eastAsia"/>
          <w:bCs/>
          <w:sz w:val="24"/>
        </w:rPr>
        <w:t>）</w:t>
      </w:r>
      <w:r>
        <w:rPr>
          <w:rFonts w:ascii="宋体" w:hAnsi="宋体" w:hint="eastAsia"/>
          <w:bCs/>
          <w:sz w:val="24"/>
        </w:rPr>
        <w:t>资格证明文件不全的，或者不符合招标文件标明的资格要求的。</w:t>
      </w:r>
    </w:p>
    <w:p w:rsidR="00883DD6" w:rsidRDefault="00676DDB">
      <w:pPr>
        <w:snapToGrid w:val="0"/>
        <w:spacing w:line="360" w:lineRule="auto"/>
        <w:ind w:firstLineChars="196" w:firstLine="472"/>
        <w:rPr>
          <w:rFonts w:ascii="宋体" w:hAnsi="宋体"/>
          <w:b/>
          <w:bCs/>
          <w:sz w:val="24"/>
        </w:rPr>
      </w:pPr>
      <w:r>
        <w:rPr>
          <w:rFonts w:ascii="宋体" w:hAnsi="宋体" w:hint="eastAsia"/>
          <w:b/>
          <w:bCs/>
          <w:sz w:val="24"/>
        </w:rPr>
        <w:t>2</w:t>
      </w:r>
      <w:r>
        <w:rPr>
          <w:rFonts w:ascii="宋体" w:hAnsi="宋体"/>
          <w:b/>
          <w:bCs/>
          <w:sz w:val="24"/>
        </w:rPr>
        <w:t>.</w:t>
      </w:r>
      <w:r>
        <w:rPr>
          <w:rFonts w:ascii="宋体" w:hAnsi="宋体"/>
          <w:b/>
          <w:bCs/>
          <w:sz w:val="24"/>
        </w:rPr>
        <w:t>在符合性审查和商务评审时，如发现下列情形之一的，投标文件将被视为无效：</w:t>
      </w:r>
    </w:p>
    <w:p w:rsidR="00883DD6" w:rsidRDefault="00676DDB">
      <w:pPr>
        <w:snapToGrid w:val="0"/>
        <w:spacing w:line="360" w:lineRule="auto"/>
        <w:ind w:firstLineChars="196" w:firstLine="47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bCs/>
          <w:sz w:val="24"/>
        </w:rPr>
        <w:t>）投标文件无法定代表人签字或未</w:t>
      </w:r>
      <w:r>
        <w:rPr>
          <w:rFonts w:ascii="宋体" w:hAnsi="宋体" w:hint="eastAsia"/>
          <w:bCs/>
          <w:sz w:val="24"/>
        </w:rPr>
        <w:t>提供投标声明书或者填写项目不齐全的；</w:t>
      </w:r>
    </w:p>
    <w:p w:rsidR="00883DD6" w:rsidRDefault="00676DDB">
      <w:pPr>
        <w:snapToGrid w:val="0"/>
        <w:spacing w:line="360" w:lineRule="auto"/>
        <w:ind w:firstLineChars="196" w:firstLine="470"/>
        <w:rPr>
          <w:rFonts w:hAnsi="宋体"/>
          <w:bCs/>
          <w:sz w:val="24"/>
        </w:rPr>
      </w:pPr>
      <w:r>
        <w:rPr>
          <w:rFonts w:hAnsi="宋体"/>
          <w:bCs/>
          <w:sz w:val="24"/>
        </w:rPr>
        <w:lastRenderedPageBreak/>
        <w:t>（</w:t>
      </w:r>
      <w:r>
        <w:rPr>
          <w:rFonts w:hAnsi="宋体"/>
          <w:bCs/>
          <w:sz w:val="24"/>
        </w:rPr>
        <w:t>2</w:t>
      </w:r>
      <w:r>
        <w:rPr>
          <w:rFonts w:hAnsi="宋体"/>
          <w:bCs/>
          <w:sz w:val="24"/>
        </w:rPr>
        <w:t>）投标文件格式不规范、项目不齐全或者内容虚假的；</w:t>
      </w:r>
    </w:p>
    <w:p w:rsidR="00883DD6" w:rsidRDefault="00676DDB">
      <w:pPr>
        <w:snapToGrid w:val="0"/>
        <w:spacing w:line="360" w:lineRule="auto"/>
        <w:ind w:firstLineChars="196" w:firstLine="470"/>
        <w:rPr>
          <w:rFonts w:hAnsi="宋体"/>
          <w:bCs/>
          <w:sz w:val="24"/>
        </w:rPr>
      </w:pPr>
      <w:r>
        <w:rPr>
          <w:rFonts w:hAnsi="宋体"/>
          <w:bCs/>
          <w:sz w:val="24"/>
        </w:rPr>
        <w:t>（</w:t>
      </w:r>
      <w:r>
        <w:rPr>
          <w:rFonts w:hAnsi="宋体"/>
          <w:bCs/>
          <w:sz w:val="24"/>
        </w:rPr>
        <w:t>3</w:t>
      </w:r>
      <w:r>
        <w:rPr>
          <w:rFonts w:hAnsi="宋体"/>
          <w:bCs/>
          <w:sz w:val="24"/>
        </w:rPr>
        <w:t>）投标文件的实质性内容未使用中文表述、意思表述不明确、前后矛盾或者使用计量单位不符合招标文件要求的（经评标委员会认定</w:t>
      </w:r>
      <w:r>
        <w:rPr>
          <w:rFonts w:hAnsi="宋体" w:hint="eastAsia"/>
          <w:bCs/>
          <w:sz w:val="24"/>
        </w:rPr>
        <w:t>并</w:t>
      </w:r>
      <w:r>
        <w:rPr>
          <w:rFonts w:hAnsi="宋体"/>
          <w:bCs/>
          <w:sz w:val="24"/>
        </w:rPr>
        <w:t>允许其当场更正的笔误除外）</w:t>
      </w:r>
      <w:r>
        <w:rPr>
          <w:rFonts w:hAnsi="宋体" w:hint="eastAsia"/>
          <w:bCs/>
          <w:sz w:val="24"/>
        </w:rPr>
        <w:t>；</w:t>
      </w:r>
    </w:p>
    <w:p w:rsidR="00883DD6" w:rsidRDefault="00676DDB">
      <w:pPr>
        <w:snapToGrid w:val="0"/>
        <w:spacing w:line="360" w:lineRule="auto"/>
        <w:ind w:firstLineChars="196" w:firstLine="470"/>
        <w:rPr>
          <w:rFonts w:hAnsi="宋体"/>
          <w:bCs/>
          <w:sz w:val="24"/>
        </w:rPr>
      </w:pPr>
      <w:r>
        <w:rPr>
          <w:rFonts w:hAnsi="宋体"/>
          <w:bCs/>
          <w:sz w:val="24"/>
        </w:rPr>
        <w:t>（</w:t>
      </w:r>
      <w:r>
        <w:rPr>
          <w:rFonts w:hAnsi="宋体"/>
          <w:bCs/>
          <w:sz w:val="24"/>
        </w:rPr>
        <w:t>4</w:t>
      </w:r>
      <w:r>
        <w:rPr>
          <w:rFonts w:hAnsi="宋体"/>
          <w:bCs/>
          <w:sz w:val="24"/>
        </w:rPr>
        <w:t>）</w:t>
      </w:r>
      <w:r>
        <w:rPr>
          <w:rFonts w:ascii="宋体" w:hAnsi="宋体"/>
          <w:bCs/>
          <w:sz w:val="24"/>
        </w:rPr>
        <w:t>投标有效期、</w:t>
      </w:r>
      <w:r>
        <w:rPr>
          <w:rFonts w:ascii="宋体" w:hAnsi="宋体" w:hint="eastAsia"/>
          <w:bCs/>
          <w:sz w:val="24"/>
        </w:rPr>
        <w:t>交货期</w:t>
      </w:r>
      <w:r>
        <w:rPr>
          <w:rFonts w:ascii="宋体" w:hAnsi="宋体"/>
          <w:bCs/>
          <w:sz w:val="24"/>
        </w:rPr>
        <w:t>、质保期等商务条款不能满足招标文件要求的</w:t>
      </w:r>
      <w:r>
        <w:rPr>
          <w:rFonts w:hAnsi="宋体"/>
          <w:bCs/>
          <w:sz w:val="24"/>
        </w:rPr>
        <w:t>；</w:t>
      </w:r>
    </w:p>
    <w:p w:rsidR="00883DD6" w:rsidRDefault="00676DDB">
      <w:pPr>
        <w:snapToGrid w:val="0"/>
        <w:spacing w:line="360" w:lineRule="auto"/>
        <w:ind w:firstLineChars="196" w:firstLine="470"/>
        <w:rPr>
          <w:sz w:val="24"/>
        </w:rPr>
      </w:pPr>
      <w:r>
        <w:rPr>
          <w:rFonts w:hAnsi="宋体"/>
          <w:bCs/>
          <w:sz w:val="24"/>
        </w:rPr>
        <w:t>（</w:t>
      </w:r>
      <w:r>
        <w:rPr>
          <w:rFonts w:hAnsi="宋体"/>
          <w:bCs/>
          <w:sz w:val="24"/>
        </w:rPr>
        <w:t>5</w:t>
      </w:r>
      <w:r>
        <w:rPr>
          <w:rFonts w:hAnsi="宋体"/>
          <w:bCs/>
          <w:sz w:val="24"/>
        </w:rPr>
        <w:t>）</w:t>
      </w:r>
      <w:r>
        <w:rPr>
          <w:rFonts w:hAnsi="宋体" w:hint="eastAsia"/>
          <w:bCs/>
          <w:sz w:val="24"/>
        </w:rPr>
        <w:t>未实质性</w:t>
      </w:r>
      <w:r>
        <w:rPr>
          <w:rFonts w:hAnsi="宋体"/>
          <w:bCs/>
          <w:sz w:val="24"/>
        </w:rPr>
        <w:t>响应招标文件要求或者投标文件有招标方不能接受</w:t>
      </w:r>
      <w:r>
        <w:rPr>
          <w:sz w:val="24"/>
        </w:rPr>
        <w:t>的附加条件的；</w:t>
      </w:r>
    </w:p>
    <w:p w:rsidR="00883DD6" w:rsidRDefault="00676DDB">
      <w:pPr>
        <w:snapToGrid w:val="0"/>
        <w:spacing w:line="360" w:lineRule="auto"/>
        <w:ind w:firstLineChars="196" w:firstLine="472"/>
        <w:rPr>
          <w:rFonts w:ascii="宋体" w:hAnsi="宋体"/>
          <w:b/>
          <w:bCs/>
          <w:sz w:val="24"/>
        </w:rPr>
      </w:pPr>
      <w:r>
        <w:rPr>
          <w:rFonts w:ascii="宋体" w:hAnsi="宋体"/>
          <w:b/>
          <w:bCs/>
          <w:sz w:val="24"/>
        </w:rPr>
        <w:t>3</w:t>
      </w:r>
      <w:r>
        <w:rPr>
          <w:rFonts w:ascii="宋体" w:hAnsi="宋体" w:hint="eastAsia"/>
          <w:b/>
          <w:bCs/>
          <w:sz w:val="24"/>
        </w:rPr>
        <w:t>.</w:t>
      </w:r>
      <w:r>
        <w:rPr>
          <w:rFonts w:ascii="宋体" w:hAnsi="宋体"/>
          <w:b/>
          <w:bCs/>
          <w:sz w:val="24"/>
        </w:rPr>
        <w:t>在技术评审时，如发现下列情形之一的，投标文件将被视为无效：</w:t>
      </w:r>
    </w:p>
    <w:p w:rsidR="00883DD6" w:rsidRDefault="00676DDB">
      <w:pPr>
        <w:snapToGrid w:val="0"/>
        <w:spacing w:line="360" w:lineRule="auto"/>
        <w:ind w:firstLineChars="196" w:firstLine="472"/>
        <w:rPr>
          <w:rFonts w:hAnsi="宋体"/>
          <w:sz w:val="24"/>
        </w:rPr>
      </w:pPr>
      <w:r>
        <w:rPr>
          <w:rFonts w:hAnsi="宋体"/>
          <w:b/>
          <w:sz w:val="24"/>
        </w:rPr>
        <w:t>（</w:t>
      </w:r>
      <w:r>
        <w:rPr>
          <w:rFonts w:hAnsi="宋体"/>
          <w:sz w:val="24"/>
        </w:rPr>
        <w:t>1</w:t>
      </w:r>
      <w:r>
        <w:rPr>
          <w:rFonts w:hAnsi="宋体"/>
          <w:sz w:val="24"/>
        </w:rPr>
        <w:t>）未提供或未如实提供投标项目的技术参数，或者投标文件标明的响应或偏离与事实不符或虚假投标的；</w:t>
      </w:r>
    </w:p>
    <w:p w:rsidR="00883DD6" w:rsidRDefault="00676DDB">
      <w:pPr>
        <w:snapToGrid w:val="0"/>
        <w:spacing w:line="360" w:lineRule="auto"/>
        <w:ind w:firstLineChars="196" w:firstLine="470"/>
        <w:rPr>
          <w:sz w:val="24"/>
        </w:rPr>
      </w:pPr>
      <w:r>
        <w:rPr>
          <w:sz w:val="24"/>
        </w:rPr>
        <w:t>（</w:t>
      </w:r>
      <w:r>
        <w:rPr>
          <w:sz w:val="24"/>
        </w:rPr>
        <w:t>2</w:t>
      </w:r>
      <w:r>
        <w:rPr>
          <w:sz w:val="24"/>
        </w:rPr>
        <w:t>）明显不符合招标文件</w:t>
      </w:r>
      <w:r>
        <w:rPr>
          <w:rFonts w:hint="eastAsia"/>
          <w:sz w:val="24"/>
        </w:rPr>
        <w:t>要求</w:t>
      </w:r>
      <w:r>
        <w:rPr>
          <w:sz w:val="24"/>
        </w:rPr>
        <w:t>的规格型号、质量标准，或者</w:t>
      </w:r>
      <w:r>
        <w:rPr>
          <w:rFonts w:hint="eastAsia"/>
          <w:sz w:val="24"/>
        </w:rPr>
        <w:t>与</w:t>
      </w:r>
      <w:r>
        <w:rPr>
          <w:sz w:val="24"/>
        </w:rPr>
        <w:t>招标文件中标</w:t>
      </w:r>
      <w:r>
        <w:rPr>
          <w:sz w:val="24"/>
        </w:rPr>
        <w:t>“▲”</w:t>
      </w:r>
      <w:r>
        <w:rPr>
          <w:sz w:val="24"/>
        </w:rPr>
        <w:t>的技术指标、主要功能项目发生实质性偏离的；</w:t>
      </w:r>
    </w:p>
    <w:p w:rsidR="00883DD6" w:rsidRDefault="00676DDB">
      <w:pPr>
        <w:snapToGrid w:val="0"/>
        <w:spacing w:line="360" w:lineRule="auto"/>
        <w:ind w:firstLineChars="196" w:firstLine="470"/>
        <w:rPr>
          <w:sz w:val="24"/>
        </w:rPr>
      </w:pPr>
      <w:r>
        <w:rPr>
          <w:sz w:val="24"/>
        </w:rPr>
        <w:t>（</w:t>
      </w:r>
      <w:r>
        <w:rPr>
          <w:sz w:val="24"/>
        </w:rPr>
        <w:t>3</w:t>
      </w:r>
      <w:r>
        <w:rPr>
          <w:sz w:val="24"/>
        </w:rPr>
        <w:t>）投标技术方案不明确，存在一个或一个以上备选（替代）投标方案的；</w:t>
      </w:r>
    </w:p>
    <w:p w:rsidR="00883DD6" w:rsidRDefault="00676DDB">
      <w:pPr>
        <w:snapToGrid w:val="0"/>
        <w:spacing w:line="360" w:lineRule="auto"/>
        <w:ind w:firstLineChars="196" w:firstLine="470"/>
        <w:rPr>
          <w:sz w:val="24"/>
        </w:rPr>
      </w:pPr>
      <w:r>
        <w:rPr>
          <w:sz w:val="24"/>
        </w:rPr>
        <w:t>（</w:t>
      </w:r>
      <w:r>
        <w:rPr>
          <w:sz w:val="24"/>
        </w:rPr>
        <w:t>4</w:t>
      </w:r>
      <w:r>
        <w:rPr>
          <w:sz w:val="24"/>
        </w:rPr>
        <w:t>）</w:t>
      </w:r>
      <w:r>
        <w:rPr>
          <w:rFonts w:hint="eastAsia"/>
          <w:sz w:val="24"/>
        </w:rPr>
        <w:t>与其他参加本次投标供应商的投标文件（技术文件）的文字表述内容相同连续</w:t>
      </w:r>
      <w:r>
        <w:rPr>
          <w:rFonts w:hint="eastAsia"/>
          <w:sz w:val="24"/>
        </w:rPr>
        <w:t>20</w:t>
      </w:r>
      <w:r>
        <w:rPr>
          <w:rFonts w:hint="eastAsia"/>
          <w:sz w:val="24"/>
        </w:rPr>
        <w:t>行以上或者差错相同</w:t>
      </w:r>
      <w:r>
        <w:rPr>
          <w:rFonts w:hint="eastAsia"/>
          <w:sz w:val="24"/>
        </w:rPr>
        <w:t>2</w:t>
      </w:r>
      <w:r>
        <w:rPr>
          <w:rFonts w:hint="eastAsia"/>
          <w:sz w:val="24"/>
        </w:rPr>
        <w:t>处以上的；</w:t>
      </w:r>
    </w:p>
    <w:p w:rsidR="00883DD6" w:rsidRDefault="00676DDB">
      <w:pPr>
        <w:snapToGrid w:val="0"/>
        <w:spacing w:line="360" w:lineRule="auto"/>
        <w:ind w:firstLineChars="196" w:firstLine="472"/>
        <w:rPr>
          <w:rFonts w:ascii="宋体" w:hAnsi="宋体"/>
          <w:b/>
          <w:bCs/>
          <w:sz w:val="24"/>
        </w:rPr>
      </w:pPr>
      <w:r>
        <w:rPr>
          <w:rFonts w:ascii="宋体" w:hAnsi="宋体"/>
          <w:b/>
          <w:bCs/>
          <w:sz w:val="24"/>
        </w:rPr>
        <w:t>4</w:t>
      </w:r>
      <w:r>
        <w:rPr>
          <w:rFonts w:ascii="宋体" w:hAnsi="宋体" w:hint="eastAsia"/>
          <w:b/>
          <w:bCs/>
          <w:sz w:val="24"/>
        </w:rPr>
        <w:t>.</w:t>
      </w:r>
      <w:r>
        <w:rPr>
          <w:rFonts w:ascii="宋体" w:hAnsi="宋体"/>
          <w:b/>
          <w:bCs/>
          <w:sz w:val="24"/>
        </w:rPr>
        <w:t>在报价评审时，如发现下列情形之一的，投标文件将被视为无效：</w:t>
      </w:r>
    </w:p>
    <w:p w:rsidR="00883DD6" w:rsidRDefault="00676DDB">
      <w:pPr>
        <w:snapToGrid w:val="0"/>
        <w:spacing w:line="360" w:lineRule="auto"/>
        <w:ind w:firstLineChars="196" w:firstLine="470"/>
        <w:rPr>
          <w:sz w:val="24"/>
        </w:rPr>
      </w:pPr>
      <w:r>
        <w:rPr>
          <w:sz w:val="24"/>
        </w:rPr>
        <w:t>（</w:t>
      </w:r>
      <w:r>
        <w:rPr>
          <w:sz w:val="24"/>
        </w:rPr>
        <w:t>1</w:t>
      </w:r>
      <w:r>
        <w:rPr>
          <w:sz w:val="24"/>
        </w:rPr>
        <w:t>）未采用人民币报价或者未按照招标文件标明的币种报价的；</w:t>
      </w:r>
    </w:p>
    <w:p w:rsidR="00883DD6" w:rsidRDefault="00676DDB">
      <w:pPr>
        <w:snapToGrid w:val="0"/>
        <w:spacing w:line="360" w:lineRule="auto"/>
        <w:ind w:firstLineChars="196" w:firstLine="470"/>
        <w:rPr>
          <w:sz w:val="24"/>
        </w:rPr>
      </w:pPr>
      <w:r>
        <w:rPr>
          <w:sz w:val="24"/>
        </w:rPr>
        <w:t>（</w:t>
      </w:r>
      <w:r>
        <w:rPr>
          <w:sz w:val="24"/>
        </w:rPr>
        <w:t>2</w:t>
      </w:r>
      <w:r>
        <w:rPr>
          <w:sz w:val="24"/>
        </w:rPr>
        <w:t>）报价超出最高限价的</w:t>
      </w:r>
      <w:r>
        <w:rPr>
          <w:rFonts w:hint="eastAsia"/>
          <w:sz w:val="24"/>
        </w:rPr>
        <w:t>；</w:t>
      </w:r>
    </w:p>
    <w:p w:rsidR="00883DD6" w:rsidRDefault="00676DDB">
      <w:pPr>
        <w:snapToGrid w:val="0"/>
        <w:spacing w:line="360" w:lineRule="auto"/>
        <w:ind w:firstLineChars="196" w:firstLine="470"/>
        <w:rPr>
          <w:sz w:val="24"/>
        </w:rPr>
      </w:pPr>
      <w:r>
        <w:rPr>
          <w:rFonts w:hint="eastAsia"/>
          <w:sz w:val="24"/>
        </w:rPr>
        <w:t>（</w:t>
      </w:r>
      <w:r>
        <w:rPr>
          <w:rFonts w:hint="eastAsia"/>
          <w:sz w:val="24"/>
        </w:rPr>
        <w:t>3</w:t>
      </w:r>
      <w:r>
        <w:rPr>
          <w:rFonts w:hint="eastAsia"/>
          <w:sz w:val="24"/>
        </w:rPr>
        <w:t>）投标报价具有选择性，或者开标价格与投标文件承诺的优惠（折扣）价格不一致的；</w:t>
      </w:r>
    </w:p>
    <w:p w:rsidR="00883DD6" w:rsidRDefault="00676DDB">
      <w:pPr>
        <w:snapToGrid w:val="0"/>
        <w:spacing w:line="360" w:lineRule="auto"/>
        <w:ind w:firstLineChars="196" w:firstLine="472"/>
        <w:rPr>
          <w:rFonts w:ascii="宋体" w:hAnsi="宋体"/>
          <w:b/>
          <w:bCs/>
          <w:sz w:val="24"/>
        </w:rPr>
      </w:pPr>
      <w:r>
        <w:rPr>
          <w:rFonts w:ascii="宋体" w:hAnsi="宋体"/>
          <w:b/>
          <w:bCs/>
          <w:sz w:val="24"/>
        </w:rPr>
        <w:t>5</w:t>
      </w:r>
      <w:r>
        <w:rPr>
          <w:rFonts w:ascii="宋体" w:hAnsi="宋体" w:hint="eastAsia"/>
          <w:b/>
          <w:bCs/>
          <w:sz w:val="24"/>
        </w:rPr>
        <w:t>.</w:t>
      </w:r>
      <w:r>
        <w:rPr>
          <w:rFonts w:ascii="宋体" w:hAnsi="宋体"/>
          <w:b/>
          <w:bCs/>
          <w:sz w:val="24"/>
        </w:rPr>
        <w:t>被拒绝的投标文件为无效</w:t>
      </w:r>
      <w:r>
        <w:rPr>
          <w:rFonts w:ascii="宋体" w:hAnsi="宋体" w:hint="eastAsia"/>
          <w:b/>
          <w:bCs/>
          <w:sz w:val="24"/>
        </w:rPr>
        <w:t>；仅提供备份投标文件的无效。</w:t>
      </w:r>
    </w:p>
    <w:p w:rsidR="00E13576" w:rsidRDefault="00676DDB" w:rsidP="00E13576">
      <w:pPr>
        <w:snapToGrid w:val="0"/>
        <w:spacing w:line="360" w:lineRule="auto"/>
        <w:ind w:firstLineChars="196" w:firstLine="472"/>
        <w:rPr>
          <w:rFonts w:ascii="宋体" w:hAnsi="宋体"/>
          <w:b/>
          <w:bCs/>
          <w:sz w:val="24"/>
        </w:rPr>
      </w:pPr>
      <w:r>
        <w:rPr>
          <w:rFonts w:ascii="宋体" w:hAnsi="宋体" w:hint="eastAsia"/>
          <w:b/>
          <w:bCs/>
          <w:sz w:val="24"/>
        </w:rPr>
        <w:t>6.</w:t>
      </w:r>
      <w:r w:rsidR="00E13576">
        <w:rPr>
          <w:rFonts w:ascii="宋体" w:hAnsi="宋体" w:hint="eastAsia"/>
          <w:b/>
          <w:bCs/>
          <w:sz w:val="24"/>
        </w:rPr>
        <w:t>投标人存在下列情形之一且无法合理解释的，其投标（响应）文件无效：</w:t>
      </w:r>
    </w:p>
    <w:p w:rsidR="00E13576" w:rsidRDefault="00E13576" w:rsidP="00E13576">
      <w:pPr>
        <w:snapToGrid w:val="0"/>
        <w:spacing w:line="360" w:lineRule="auto"/>
        <w:ind w:firstLineChars="196" w:firstLine="470"/>
        <w:rPr>
          <w:rFonts w:hint="eastAsia"/>
          <w:sz w:val="24"/>
        </w:rPr>
      </w:pPr>
      <w:r>
        <w:rPr>
          <w:rFonts w:hint="eastAsia"/>
          <w:sz w:val="24"/>
        </w:rPr>
        <w:t>（</w:t>
      </w:r>
      <w:r>
        <w:rPr>
          <w:sz w:val="24"/>
        </w:rPr>
        <w:t>1</w:t>
      </w:r>
      <w:r>
        <w:rPr>
          <w:rFonts w:hint="eastAsia"/>
          <w:sz w:val="24"/>
        </w:rPr>
        <w:t>）不同供应商的电子投标（响应）文件上传计算机的网卡</w:t>
      </w:r>
      <w:r>
        <w:rPr>
          <w:sz w:val="24"/>
        </w:rPr>
        <w:t>MAC</w:t>
      </w:r>
      <w:r>
        <w:rPr>
          <w:rFonts w:hint="eastAsia"/>
          <w:sz w:val="24"/>
        </w:rPr>
        <w:t>地址或硬盘序列号等硬件信息相同的；</w:t>
      </w:r>
    </w:p>
    <w:p w:rsidR="00E13576" w:rsidRDefault="00E13576" w:rsidP="00E13576">
      <w:pPr>
        <w:snapToGrid w:val="0"/>
        <w:spacing w:line="360" w:lineRule="auto"/>
        <w:ind w:firstLineChars="196" w:firstLine="470"/>
        <w:rPr>
          <w:sz w:val="24"/>
        </w:rPr>
      </w:pPr>
      <w:r>
        <w:rPr>
          <w:rFonts w:hint="eastAsia"/>
          <w:sz w:val="24"/>
        </w:rPr>
        <w:t>（</w:t>
      </w:r>
      <w:r>
        <w:rPr>
          <w:sz w:val="24"/>
        </w:rPr>
        <w:t>2</w:t>
      </w:r>
      <w:r>
        <w:rPr>
          <w:rFonts w:hint="eastAsia"/>
          <w:sz w:val="24"/>
        </w:rPr>
        <w:t>）上传的电子投标（响应）文件若出现使用本项目其他投标（响应）供应商的数字证书加密的，或者加盖本项目其他投标（响应）供应商的电子印章的；</w:t>
      </w:r>
    </w:p>
    <w:p w:rsidR="00E13576" w:rsidRDefault="00E13576" w:rsidP="00E13576">
      <w:pPr>
        <w:snapToGrid w:val="0"/>
        <w:spacing w:line="360" w:lineRule="auto"/>
        <w:ind w:firstLineChars="196" w:firstLine="470"/>
        <w:rPr>
          <w:sz w:val="24"/>
        </w:rPr>
      </w:pPr>
      <w:r>
        <w:rPr>
          <w:rFonts w:hint="eastAsia"/>
          <w:sz w:val="24"/>
        </w:rPr>
        <w:t>（</w:t>
      </w:r>
      <w:r>
        <w:rPr>
          <w:sz w:val="24"/>
        </w:rPr>
        <w:t>3</w:t>
      </w:r>
      <w:r>
        <w:rPr>
          <w:rFonts w:hint="eastAsia"/>
          <w:sz w:val="24"/>
        </w:rPr>
        <w:t>）不同供应商的投标（响应）文件的内容存在</w:t>
      </w:r>
      <w:r>
        <w:rPr>
          <w:sz w:val="24"/>
        </w:rPr>
        <w:t>3</w:t>
      </w:r>
      <w:r>
        <w:rPr>
          <w:rFonts w:hint="eastAsia"/>
          <w:sz w:val="24"/>
        </w:rPr>
        <w:t>处（含）以上错误一致的；</w:t>
      </w:r>
    </w:p>
    <w:p w:rsidR="00E13576" w:rsidRDefault="00E13576" w:rsidP="00E13576">
      <w:pPr>
        <w:snapToGrid w:val="0"/>
        <w:spacing w:line="360" w:lineRule="auto"/>
        <w:ind w:firstLineChars="196" w:firstLine="470"/>
        <w:rPr>
          <w:sz w:val="24"/>
        </w:rPr>
      </w:pPr>
      <w:r>
        <w:rPr>
          <w:rFonts w:hint="eastAsia"/>
          <w:sz w:val="24"/>
        </w:rPr>
        <w:t>（</w:t>
      </w:r>
      <w:r>
        <w:rPr>
          <w:sz w:val="24"/>
        </w:rPr>
        <w:t>4</w:t>
      </w:r>
      <w:r>
        <w:rPr>
          <w:rFonts w:hint="eastAsia"/>
          <w:sz w:val="24"/>
        </w:rPr>
        <w:t>）不同供应商联系人为同一人或不同联系人的联系电话一致的。</w:t>
      </w:r>
    </w:p>
    <w:p w:rsidR="00883DD6" w:rsidRDefault="00676DDB" w:rsidP="00E13576">
      <w:pPr>
        <w:snapToGrid w:val="0"/>
        <w:spacing w:line="360" w:lineRule="auto"/>
        <w:ind w:firstLineChars="196" w:firstLine="472"/>
        <w:rPr>
          <w:rFonts w:ascii="宋体" w:hAnsi="宋体"/>
          <w:b/>
          <w:bCs/>
          <w:sz w:val="24"/>
        </w:rPr>
      </w:pPr>
      <w:r>
        <w:rPr>
          <w:rFonts w:ascii="宋体" w:hAnsi="宋体" w:hint="eastAsia"/>
          <w:b/>
          <w:bCs/>
          <w:sz w:val="24"/>
        </w:rPr>
        <w:t>7.</w:t>
      </w:r>
      <w:r>
        <w:rPr>
          <w:rFonts w:ascii="宋体" w:hAnsi="宋体" w:hint="eastAsia"/>
          <w:b/>
          <w:bCs/>
          <w:sz w:val="24"/>
        </w:rPr>
        <w:t>投标人有下列情形之一的，属于恶意串通，其投标无效：</w:t>
      </w:r>
    </w:p>
    <w:p w:rsidR="00883DD6" w:rsidRDefault="00676DDB">
      <w:pPr>
        <w:snapToGrid w:val="0"/>
        <w:spacing w:line="360" w:lineRule="auto"/>
        <w:ind w:firstLineChars="196" w:firstLine="470"/>
        <w:rPr>
          <w:sz w:val="24"/>
        </w:rPr>
      </w:pPr>
      <w:r>
        <w:rPr>
          <w:rFonts w:hint="eastAsia"/>
          <w:sz w:val="24"/>
        </w:rPr>
        <w:t>（</w:t>
      </w:r>
      <w:r>
        <w:rPr>
          <w:rFonts w:hint="eastAsia"/>
          <w:sz w:val="24"/>
        </w:rPr>
        <w:t>1</w:t>
      </w:r>
      <w:r>
        <w:rPr>
          <w:rFonts w:hint="eastAsia"/>
          <w:sz w:val="24"/>
        </w:rPr>
        <w:t>）投标人直接或者间接从采购人或者采购代理机构处获得其他投标人的相关情况并修改其投标（响应）文件；</w:t>
      </w:r>
    </w:p>
    <w:p w:rsidR="00883DD6" w:rsidRDefault="00676DDB">
      <w:pPr>
        <w:snapToGrid w:val="0"/>
        <w:spacing w:line="360" w:lineRule="auto"/>
        <w:ind w:firstLineChars="196" w:firstLine="470"/>
        <w:rPr>
          <w:sz w:val="24"/>
        </w:rPr>
      </w:pPr>
      <w:r>
        <w:rPr>
          <w:rFonts w:hint="eastAsia"/>
          <w:sz w:val="24"/>
        </w:rPr>
        <w:t>（</w:t>
      </w:r>
      <w:r>
        <w:rPr>
          <w:rFonts w:hint="eastAsia"/>
          <w:sz w:val="24"/>
        </w:rPr>
        <w:t>2</w:t>
      </w:r>
      <w:r>
        <w:rPr>
          <w:rFonts w:hint="eastAsia"/>
          <w:sz w:val="24"/>
        </w:rPr>
        <w:t>）投标人按照采购人或者采购代理机构的授意撤换、修改投标（响应）文件；</w:t>
      </w:r>
    </w:p>
    <w:p w:rsidR="00883DD6" w:rsidRDefault="00676DDB">
      <w:pPr>
        <w:snapToGrid w:val="0"/>
        <w:spacing w:line="360" w:lineRule="auto"/>
        <w:ind w:firstLineChars="196" w:firstLine="470"/>
        <w:rPr>
          <w:sz w:val="24"/>
        </w:rPr>
      </w:pPr>
      <w:r>
        <w:rPr>
          <w:rFonts w:hint="eastAsia"/>
          <w:sz w:val="24"/>
        </w:rPr>
        <w:lastRenderedPageBreak/>
        <w:t>（</w:t>
      </w:r>
      <w:r>
        <w:rPr>
          <w:rFonts w:hint="eastAsia"/>
          <w:sz w:val="24"/>
        </w:rPr>
        <w:t>3</w:t>
      </w:r>
      <w:r>
        <w:rPr>
          <w:rFonts w:hint="eastAsia"/>
          <w:sz w:val="24"/>
        </w:rPr>
        <w:t>）投标人之间协商报价、技术方案等投标（响应）文件的实质性内容；</w:t>
      </w:r>
    </w:p>
    <w:p w:rsidR="00883DD6" w:rsidRDefault="00676DDB">
      <w:pPr>
        <w:snapToGrid w:val="0"/>
        <w:spacing w:line="360" w:lineRule="auto"/>
        <w:ind w:firstLineChars="196" w:firstLine="470"/>
        <w:rPr>
          <w:sz w:val="24"/>
        </w:rPr>
      </w:pPr>
      <w:r>
        <w:rPr>
          <w:rFonts w:hint="eastAsia"/>
          <w:sz w:val="24"/>
        </w:rPr>
        <w:t>（</w:t>
      </w:r>
      <w:r>
        <w:rPr>
          <w:rFonts w:hint="eastAsia"/>
          <w:sz w:val="24"/>
        </w:rPr>
        <w:t>4</w:t>
      </w:r>
      <w:r>
        <w:rPr>
          <w:rFonts w:hint="eastAsia"/>
          <w:sz w:val="24"/>
        </w:rPr>
        <w:t>）属于同一集团、协会、商会等组织成员的投标人按照该组织要求协同参加政府采购活动；</w:t>
      </w:r>
    </w:p>
    <w:p w:rsidR="00883DD6" w:rsidRDefault="00676DDB">
      <w:pPr>
        <w:snapToGrid w:val="0"/>
        <w:spacing w:line="360" w:lineRule="auto"/>
        <w:ind w:firstLineChars="196" w:firstLine="470"/>
        <w:rPr>
          <w:sz w:val="24"/>
        </w:rPr>
      </w:pPr>
      <w:r>
        <w:rPr>
          <w:rFonts w:hint="eastAsia"/>
          <w:sz w:val="24"/>
        </w:rPr>
        <w:t>（</w:t>
      </w:r>
      <w:r>
        <w:rPr>
          <w:rFonts w:hint="eastAsia"/>
          <w:sz w:val="24"/>
        </w:rPr>
        <w:t>5</w:t>
      </w:r>
      <w:r>
        <w:rPr>
          <w:rFonts w:hint="eastAsia"/>
          <w:sz w:val="24"/>
        </w:rPr>
        <w:t>）投标人之间事先约定由某一特定投标人中标、成交；</w:t>
      </w:r>
    </w:p>
    <w:p w:rsidR="00883DD6" w:rsidRDefault="00676DDB">
      <w:pPr>
        <w:snapToGrid w:val="0"/>
        <w:spacing w:line="360" w:lineRule="auto"/>
        <w:ind w:firstLineChars="196" w:firstLine="470"/>
        <w:rPr>
          <w:sz w:val="24"/>
        </w:rPr>
      </w:pPr>
      <w:r>
        <w:rPr>
          <w:rFonts w:hint="eastAsia"/>
          <w:sz w:val="24"/>
        </w:rPr>
        <w:t>（</w:t>
      </w:r>
      <w:r>
        <w:rPr>
          <w:rFonts w:hint="eastAsia"/>
          <w:sz w:val="24"/>
        </w:rPr>
        <w:t>6</w:t>
      </w:r>
      <w:r>
        <w:rPr>
          <w:rFonts w:hint="eastAsia"/>
          <w:sz w:val="24"/>
        </w:rPr>
        <w:t>）投标人之间商定部分投标人放弃参加政府采购活动或者放弃中标、成交；</w:t>
      </w:r>
    </w:p>
    <w:p w:rsidR="00883DD6" w:rsidRDefault="00676DDB">
      <w:pPr>
        <w:snapToGrid w:val="0"/>
        <w:spacing w:line="360" w:lineRule="auto"/>
        <w:ind w:firstLineChars="196" w:firstLine="470"/>
        <w:rPr>
          <w:sz w:val="24"/>
        </w:rPr>
      </w:pPr>
      <w:r>
        <w:rPr>
          <w:rFonts w:hint="eastAsia"/>
          <w:sz w:val="24"/>
        </w:rPr>
        <w:t>（</w:t>
      </w:r>
      <w:r>
        <w:rPr>
          <w:rFonts w:hint="eastAsia"/>
          <w:sz w:val="24"/>
        </w:rPr>
        <w:t>7</w:t>
      </w:r>
      <w:r>
        <w:rPr>
          <w:rFonts w:hint="eastAsia"/>
          <w:sz w:val="24"/>
        </w:rPr>
        <w:t>）投标人与采购人或者采购代理机构之间、投标人相互之间，为谋求特定投标人中标、成交或者排斥其他投标人的其他串通行为。</w:t>
      </w:r>
    </w:p>
    <w:p w:rsidR="00883DD6" w:rsidRDefault="00676DDB">
      <w:pPr>
        <w:snapToGrid w:val="0"/>
        <w:spacing w:line="360" w:lineRule="auto"/>
        <w:ind w:firstLineChars="196" w:firstLine="472"/>
        <w:rPr>
          <w:rFonts w:hAnsi="宋体"/>
          <w:b/>
          <w:sz w:val="24"/>
        </w:rPr>
      </w:pPr>
      <w:r>
        <w:rPr>
          <w:rFonts w:hAnsi="宋体" w:hint="eastAsia"/>
          <w:b/>
          <w:sz w:val="24"/>
        </w:rPr>
        <w:t>四、开标</w:t>
      </w:r>
    </w:p>
    <w:p w:rsidR="00883DD6" w:rsidRDefault="00676DDB">
      <w:pPr>
        <w:snapToGrid w:val="0"/>
        <w:spacing w:line="360" w:lineRule="auto"/>
        <w:ind w:firstLineChars="196" w:firstLine="472"/>
        <w:rPr>
          <w:rFonts w:hAnsi="宋体"/>
          <w:b/>
          <w:sz w:val="24"/>
        </w:rPr>
      </w:pPr>
      <w:r>
        <w:rPr>
          <w:rFonts w:hAnsi="宋体"/>
          <w:b/>
          <w:sz w:val="24"/>
        </w:rPr>
        <w:t>（一）开标准备</w:t>
      </w:r>
    </w:p>
    <w:p w:rsidR="00883DD6" w:rsidRDefault="00676DDB">
      <w:pPr>
        <w:snapToGrid w:val="0"/>
        <w:spacing w:line="360" w:lineRule="auto"/>
        <w:ind w:firstLineChars="196" w:firstLine="470"/>
        <w:rPr>
          <w:rFonts w:hAnsi="宋体"/>
          <w:sz w:val="24"/>
        </w:rPr>
      </w:pPr>
      <w:r>
        <w:rPr>
          <w:rFonts w:hAnsi="宋体" w:hint="eastAsia"/>
          <w:sz w:val="24"/>
        </w:rPr>
        <w:t>1.</w:t>
      </w:r>
      <w:r>
        <w:rPr>
          <w:rFonts w:hAnsi="宋体" w:hint="eastAsia"/>
          <w:sz w:val="24"/>
        </w:rPr>
        <w:t>组织机构将按照招标文件规定的时间通过“政府采购云平台”组织开标、开启投标文件，所有供应商均应当准时在线参加。</w:t>
      </w:r>
    </w:p>
    <w:p w:rsidR="00883DD6" w:rsidRDefault="00676DDB">
      <w:pPr>
        <w:snapToGrid w:val="0"/>
        <w:spacing w:line="360" w:lineRule="auto"/>
        <w:ind w:firstLineChars="196" w:firstLine="470"/>
        <w:rPr>
          <w:rFonts w:hAnsi="宋体"/>
          <w:sz w:val="24"/>
        </w:rPr>
      </w:pPr>
      <w:r>
        <w:rPr>
          <w:rFonts w:hAnsi="宋体" w:hint="eastAsia"/>
          <w:sz w:val="24"/>
        </w:rPr>
        <w:t>2.</w:t>
      </w:r>
      <w:r>
        <w:rPr>
          <w:rFonts w:hAnsi="宋体" w:hint="eastAsia"/>
          <w:sz w:val="24"/>
        </w:rPr>
        <w:t>按照“不见面、少接触”的原则，本项目原则上采取“不见面”形式进行开评标活动，法定代表人或其授权代表无须到场，在线响应即可（通过指定的电子邮箱、传真等），但也允许供应商派授权代表出席开标会议。</w:t>
      </w:r>
    </w:p>
    <w:p w:rsidR="00883DD6" w:rsidRDefault="00676DDB">
      <w:pPr>
        <w:snapToGrid w:val="0"/>
        <w:spacing w:line="360" w:lineRule="auto"/>
        <w:ind w:firstLineChars="196" w:firstLine="472"/>
        <w:rPr>
          <w:rFonts w:hAnsi="宋体"/>
          <w:b/>
          <w:sz w:val="24"/>
        </w:rPr>
      </w:pPr>
      <w:r>
        <w:rPr>
          <w:rFonts w:hAnsi="宋体"/>
          <w:b/>
          <w:sz w:val="24"/>
        </w:rPr>
        <w:t>（二）</w:t>
      </w:r>
      <w:r>
        <w:rPr>
          <w:rFonts w:hAnsi="宋体"/>
          <w:b/>
          <w:sz w:val="24"/>
        </w:rPr>
        <w:t xml:space="preserve"> </w:t>
      </w:r>
      <w:r>
        <w:rPr>
          <w:rFonts w:hAnsi="宋体"/>
          <w:b/>
          <w:sz w:val="24"/>
        </w:rPr>
        <w:t>开标程序：</w:t>
      </w:r>
    </w:p>
    <w:p w:rsidR="00883DD6" w:rsidRDefault="00676DDB">
      <w:pPr>
        <w:snapToGrid w:val="0"/>
        <w:spacing w:line="360" w:lineRule="auto"/>
        <w:ind w:firstLineChars="196" w:firstLine="470"/>
        <w:rPr>
          <w:rFonts w:hAnsi="宋体"/>
          <w:sz w:val="24"/>
        </w:rPr>
      </w:pPr>
      <w:r>
        <w:rPr>
          <w:rFonts w:hAnsi="宋体" w:hint="eastAsia"/>
          <w:sz w:val="24"/>
        </w:rPr>
        <w:t>1.</w:t>
      </w:r>
      <w:r>
        <w:rPr>
          <w:rFonts w:hAnsi="宋体" w:hint="eastAsia"/>
          <w:sz w:val="24"/>
        </w:rPr>
        <w:t>开标的准备工作由采购组织机构负责落实；</w:t>
      </w:r>
    </w:p>
    <w:p w:rsidR="00883DD6" w:rsidRDefault="00676DDB">
      <w:pPr>
        <w:snapToGrid w:val="0"/>
        <w:spacing w:line="360" w:lineRule="auto"/>
        <w:ind w:firstLineChars="196" w:firstLine="470"/>
        <w:rPr>
          <w:rFonts w:hAnsi="宋体"/>
          <w:sz w:val="24"/>
        </w:rPr>
      </w:pPr>
      <w:r>
        <w:rPr>
          <w:rFonts w:hAnsi="宋体" w:hint="eastAsia"/>
          <w:sz w:val="24"/>
        </w:rPr>
        <w:t>2.</w:t>
      </w:r>
      <w:r>
        <w:rPr>
          <w:rFonts w:hAnsi="宋体" w:hint="eastAsia"/>
          <w:sz w:val="24"/>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w:t>
      </w:r>
      <w:r>
        <w:rPr>
          <w:rFonts w:hAnsi="宋体" w:hint="eastAsia"/>
          <w:sz w:val="24"/>
        </w:rPr>
        <w:t>投标文件无法按时解密等一切后果由供应商自己承担。</w:t>
      </w:r>
    </w:p>
    <w:p w:rsidR="00883DD6" w:rsidRDefault="00676DDB">
      <w:pPr>
        <w:snapToGrid w:val="0"/>
        <w:spacing w:line="360" w:lineRule="auto"/>
        <w:ind w:firstLineChars="196" w:firstLine="472"/>
        <w:rPr>
          <w:rFonts w:hAnsi="宋体"/>
          <w:b/>
          <w:sz w:val="24"/>
        </w:rPr>
      </w:pPr>
      <w:r>
        <w:rPr>
          <w:rFonts w:hAnsi="宋体" w:hint="eastAsia"/>
          <w:b/>
          <w:sz w:val="24"/>
        </w:rPr>
        <w:t>（三）开标流程</w:t>
      </w:r>
    </w:p>
    <w:p w:rsidR="00883DD6" w:rsidRDefault="00676DDB">
      <w:pPr>
        <w:snapToGrid w:val="0"/>
        <w:spacing w:line="360" w:lineRule="auto"/>
        <w:ind w:firstLineChars="196" w:firstLine="470"/>
        <w:rPr>
          <w:rFonts w:hAnsi="宋体"/>
          <w:sz w:val="24"/>
        </w:rPr>
      </w:pPr>
      <w:r>
        <w:rPr>
          <w:rFonts w:hAnsi="宋体" w:hint="eastAsia"/>
          <w:sz w:val="24"/>
        </w:rPr>
        <w:t>1.</w:t>
      </w:r>
      <w:r>
        <w:rPr>
          <w:rFonts w:hAnsi="宋体" w:hint="eastAsia"/>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883DD6" w:rsidRDefault="00676DDB">
      <w:pPr>
        <w:snapToGrid w:val="0"/>
        <w:spacing w:line="360" w:lineRule="auto"/>
        <w:ind w:firstLineChars="196" w:firstLine="470"/>
        <w:rPr>
          <w:rFonts w:hAnsi="宋体"/>
          <w:sz w:val="24"/>
        </w:rPr>
      </w:pPr>
      <w:r>
        <w:rPr>
          <w:rFonts w:hAnsi="宋体" w:hint="eastAsia"/>
          <w:sz w:val="24"/>
        </w:rPr>
        <w:t>2.</w:t>
      </w:r>
      <w:r>
        <w:rPr>
          <w:rFonts w:hAnsi="宋体" w:hint="eastAsia"/>
          <w:sz w:val="24"/>
        </w:rPr>
        <w:t>投标文件解密结束；</w:t>
      </w:r>
    </w:p>
    <w:p w:rsidR="00883DD6" w:rsidRDefault="00676DDB">
      <w:pPr>
        <w:snapToGrid w:val="0"/>
        <w:spacing w:line="360" w:lineRule="auto"/>
        <w:ind w:firstLineChars="196" w:firstLine="470"/>
        <w:rPr>
          <w:rFonts w:hAnsi="宋体"/>
          <w:sz w:val="24"/>
        </w:rPr>
      </w:pPr>
      <w:r>
        <w:rPr>
          <w:rFonts w:hAnsi="宋体" w:hint="eastAsia"/>
          <w:sz w:val="24"/>
        </w:rPr>
        <w:t>3.</w:t>
      </w:r>
      <w:r>
        <w:rPr>
          <w:rFonts w:hAnsi="宋体" w:hint="eastAsia"/>
          <w:sz w:val="24"/>
        </w:rPr>
        <w:t>开启投标文件，进入资格审查；</w:t>
      </w:r>
    </w:p>
    <w:p w:rsidR="00883DD6" w:rsidRDefault="00676DDB">
      <w:pPr>
        <w:snapToGrid w:val="0"/>
        <w:spacing w:line="360" w:lineRule="auto"/>
        <w:ind w:firstLineChars="196" w:firstLine="470"/>
        <w:rPr>
          <w:rFonts w:hAnsi="宋体"/>
          <w:sz w:val="24"/>
        </w:rPr>
      </w:pPr>
      <w:r>
        <w:rPr>
          <w:rFonts w:hAnsi="宋体" w:hint="eastAsia"/>
          <w:sz w:val="24"/>
        </w:rPr>
        <w:t>4.</w:t>
      </w:r>
      <w:r>
        <w:rPr>
          <w:rFonts w:hAnsi="宋体" w:hint="eastAsia"/>
          <w:sz w:val="24"/>
        </w:rPr>
        <w:t>开启资格审查通过的投标供应商的商务技术文件进入符</w:t>
      </w:r>
      <w:r>
        <w:rPr>
          <w:rFonts w:hAnsi="宋体" w:hint="eastAsia"/>
          <w:sz w:val="24"/>
        </w:rPr>
        <w:t>合性审查、商务技术评审；</w:t>
      </w:r>
    </w:p>
    <w:p w:rsidR="00883DD6" w:rsidRDefault="00676DDB">
      <w:pPr>
        <w:snapToGrid w:val="0"/>
        <w:spacing w:line="360" w:lineRule="auto"/>
        <w:ind w:firstLineChars="196" w:firstLine="470"/>
        <w:rPr>
          <w:rFonts w:hAnsi="宋体"/>
          <w:sz w:val="24"/>
        </w:rPr>
      </w:pPr>
      <w:r>
        <w:rPr>
          <w:rFonts w:hAnsi="宋体" w:hint="eastAsia"/>
          <w:sz w:val="24"/>
        </w:rPr>
        <w:t>1</w:t>
      </w:r>
      <w:r>
        <w:rPr>
          <w:rFonts w:hAnsi="宋体" w:hint="eastAsia"/>
          <w:sz w:val="24"/>
        </w:rPr>
        <w:t>）符合性审查、商务技术评审结束后，公布符合性审查、商务技术评审无效供应商名</w:t>
      </w:r>
      <w:r>
        <w:rPr>
          <w:rFonts w:hAnsi="宋体" w:hint="eastAsia"/>
          <w:sz w:val="24"/>
        </w:rPr>
        <w:lastRenderedPageBreak/>
        <w:t>称及理由；公布经商务技术评审后有效投标供应商的名单，同时公布其商务技术部分得分情况。</w:t>
      </w:r>
    </w:p>
    <w:p w:rsidR="00883DD6" w:rsidRDefault="00676DDB">
      <w:pPr>
        <w:snapToGrid w:val="0"/>
        <w:spacing w:line="360" w:lineRule="auto"/>
        <w:ind w:firstLineChars="196" w:firstLine="470"/>
        <w:rPr>
          <w:rFonts w:hAnsi="宋体"/>
          <w:sz w:val="24"/>
        </w:rPr>
      </w:pPr>
      <w:r>
        <w:rPr>
          <w:rFonts w:hAnsi="宋体" w:hint="eastAsia"/>
          <w:sz w:val="24"/>
        </w:rPr>
        <w:t>2</w:t>
      </w:r>
      <w:r>
        <w:rPr>
          <w:rFonts w:hAnsi="宋体" w:hint="eastAsia"/>
          <w:sz w:val="24"/>
        </w:rPr>
        <w:t>）开启符合性审查、商务技术评审有效投标供应商的《报价文件》，公布开标一览表有关内容，同时当场制作开标记录表，唱标结束后，由评标委员会对报价的合理性、准确性等进行审查核实。</w:t>
      </w:r>
    </w:p>
    <w:p w:rsidR="00883DD6" w:rsidRDefault="00676DDB">
      <w:pPr>
        <w:snapToGrid w:val="0"/>
        <w:spacing w:line="360" w:lineRule="auto"/>
        <w:ind w:firstLineChars="196" w:firstLine="470"/>
        <w:rPr>
          <w:rFonts w:hAnsi="宋体"/>
          <w:sz w:val="24"/>
        </w:rPr>
      </w:pPr>
      <w:r>
        <w:rPr>
          <w:rFonts w:hAnsi="宋体" w:hint="eastAsia"/>
          <w:sz w:val="24"/>
        </w:rPr>
        <w:t>3</w:t>
      </w:r>
      <w:r>
        <w:rPr>
          <w:rFonts w:hAnsi="宋体" w:hint="eastAsia"/>
          <w:sz w:val="24"/>
        </w:rPr>
        <w:t>）公布报价部分得分情况；</w:t>
      </w:r>
    </w:p>
    <w:p w:rsidR="00883DD6" w:rsidRDefault="00676DDB">
      <w:pPr>
        <w:snapToGrid w:val="0"/>
        <w:spacing w:line="360" w:lineRule="auto"/>
        <w:ind w:firstLineChars="196" w:firstLine="470"/>
        <w:rPr>
          <w:rFonts w:hAnsi="宋体"/>
          <w:sz w:val="24"/>
        </w:rPr>
      </w:pPr>
      <w:r>
        <w:rPr>
          <w:rFonts w:hAnsi="宋体" w:hint="eastAsia"/>
          <w:sz w:val="24"/>
        </w:rPr>
        <w:t>4</w:t>
      </w:r>
      <w:r>
        <w:rPr>
          <w:rFonts w:hAnsi="宋体" w:hint="eastAsia"/>
          <w:sz w:val="24"/>
        </w:rPr>
        <w:t>）评审结束后，公布中标（成交）候选供应商名单等。</w:t>
      </w:r>
    </w:p>
    <w:p w:rsidR="00883DD6" w:rsidRDefault="00676DDB">
      <w:pPr>
        <w:snapToGrid w:val="0"/>
        <w:spacing w:line="360" w:lineRule="auto"/>
        <w:ind w:firstLineChars="196" w:firstLine="470"/>
        <w:rPr>
          <w:rFonts w:hAnsi="宋体"/>
          <w:sz w:val="24"/>
        </w:rPr>
      </w:pPr>
      <w:r>
        <w:rPr>
          <w:rFonts w:hAnsi="宋体" w:hint="eastAsia"/>
          <w:sz w:val="24"/>
        </w:rPr>
        <w:t>5</w:t>
      </w:r>
      <w:r>
        <w:rPr>
          <w:rFonts w:hAnsi="宋体" w:hint="eastAsia"/>
          <w:sz w:val="24"/>
        </w:rPr>
        <w:t>）开标结束。</w:t>
      </w:r>
    </w:p>
    <w:p w:rsidR="00883DD6" w:rsidRDefault="00676DDB">
      <w:pPr>
        <w:snapToGrid w:val="0"/>
        <w:spacing w:line="360" w:lineRule="auto"/>
        <w:ind w:firstLineChars="196" w:firstLine="470"/>
        <w:rPr>
          <w:rFonts w:hAnsi="宋体"/>
          <w:sz w:val="24"/>
        </w:rPr>
      </w:pPr>
      <w:r>
        <w:rPr>
          <w:rFonts w:hAnsi="宋体" w:hint="eastAsia"/>
          <w:sz w:val="24"/>
        </w:rPr>
        <w:t>特别说明：如遇“政府采购云平台”电子化开标或评审程序调整的，按调整后程序执行。</w:t>
      </w:r>
      <w:bookmarkStart w:id="17" w:name="_Toc24550037"/>
      <w:bookmarkStart w:id="18" w:name="_Toc33194393"/>
    </w:p>
    <w:p w:rsidR="00883DD6" w:rsidRDefault="00676DDB">
      <w:pPr>
        <w:snapToGrid w:val="0"/>
        <w:spacing w:line="360" w:lineRule="auto"/>
        <w:ind w:firstLineChars="196" w:firstLine="472"/>
        <w:rPr>
          <w:rFonts w:hAnsi="宋体"/>
          <w:b/>
          <w:sz w:val="24"/>
        </w:rPr>
      </w:pPr>
      <w:r>
        <w:rPr>
          <w:rFonts w:hAnsi="宋体" w:hint="eastAsia"/>
          <w:b/>
          <w:sz w:val="24"/>
        </w:rPr>
        <w:t>（四）投标供应商资格审查</w:t>
      </w:r>
      <w:bookmarkEnd w:id="17"/>
      <w:bookmarkEnd w:id="18"/>
    </w:p>
    <w:p w:rsidR="00883DD6" w:rsidRDefault="00676DDB">
      <w:pPr>
        <w:snapToGrid w:val="0"/>
        <w:spacing w:line="360" w:lineRule="auto"/>
        <w:ind w:firstLineChars="196" w:firstLine="470"/>
        <w:rPr>
          <w:rFonts w:hAnsi="宋体"/>
          <w:sz w:val="24"/>
        </w:rPr>
      </w:pPr>
      <w:r>
        <w:rPr>
          <w:rFonts w:hAnsi="宋体" w:hint="eastAsia"/>
          <w:sz w:val="24"/>
        </w:rPr>
        <w:t>1.</w:t>
      </w:r>
      <w:r>
        <w:rPr>
          <w:rFonts w:hAnsi="宋体" w:hint="eastAsia"/>
          <w:sz w:val="24"/>
        </w:rPr>
        <w:t>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883DD6" w:rsidRDefault="00676DDB">
      <w:pPr>
        <w:pStyle w:val="aa"/>
        <w:snapToGrid w:val="0"/>
        <w:spacing w:beforeLines="0" w:afterLines="0" w:line="360" w:lineRule="auto"/>
        <w:ind w:firstLineChars="200" w:firstLine="480"/>
        <w:rPr>
          <w:rFonts w:hAnsi="宋体"/>
          <w:sz w:val="24"/>
        </w:rPr>
      </w:pPr>
      <w:r>
        <w:rPr>
          <w:rFonts w:hAnsi="宋体" w:hint="eastAsia"/>
          <w:sz w:val="24"/>
        </w:rPr>
        <w:t>2.</w:t>
      </w:r>
      <w:r>
        <w:rPr>
          <w:rFonts w:hAnsi="宋体" w:hint="eastAsia"/>
          <w:sz w:val="24"/>
        </w:rPr>
        <w:t>投标供应商提交的资格证明材料无法证明其符合招标文件规定的“投标供应商资格要求”的，采购人或采购代理机构将对其作</w:t>
      </w:r>
      <w:r>
        <w:rPr>
          <w:rFonts w:hAnsi="宋体" w:hint="eastAsia"/>
          <w:sz w:val="24"/>
        </w:rPr>
        <w:t>资格审查不通过处理（无效投标），并不再将其投标提交评标委员会进行后续评审。</w:t>
      </w:r>
    </w:p>
    <w:p w:rsidR="00883DD6" w:rsidRDefault="00676DDB">
      <w:pPr>
        <w:pStyle w:val="aa"/>
        <w:snapToGrid w:val="0"/>
        <w:spacing w:beforeLines="0" w:afterLines="0" w:line="360" w:lineRule="auto"/>
        <w:ind w:firstLineChars="200" w:firstLine="480"/>
        <w:rPr>
          <w:rFonts w:hAnsi="宋体"/>
          <w:bCs/>
          <w:sz w:val="24"/>
        </w:rPr>
      </w:pPr>
      <w:r>
        <w:rPr>
          <w:rFonts w:hAnsi="宋体" w:hint="eastAsia"/>
          <w:sz w:val="24"/>
        </w:rPr>
        <w:t>3.</w:t>
      </w:r>
      <w:r>
        <w:rPr>
          <w:rFonts w:hAnsi="宋体" w:hint="eastAsia"/>
          <w:sz w:val="24"/>
        </w:rPr>
        <w:t>单位负责人为同一人或者存在直接控股、管理关系的不同供应商参加同一合同项下的政府采购活动的，相关投标供应商均作资格无效处理。</w:t>
      </w:r>
    </w:p>
    <w:p w:rsidR="00883DD6" w:rsidRDefault="00676DDB">
      <w:pPr>
        <w:pStyle w:val="aa"/>
        <w:snapToGrid w:val="0"/>
        <w:spacing w:beforeLines="0" w:afterLines="0" w:line="360" w:lineRule="auto"/>
        <w:ind w:leftChars="267" w:left="802" w:hangingChars="100" w:hanging="241"/>
        <w:outlineLvl w:val="1"/>
        <w:rPr>
          <w:rFonts w:hAnsi="宋体"/>
          <w:b/>
          <w:sz w:val="24"/>
        </w:rPr>
      </w:pPr>
      <w:r>
        <w:rPr>
          <w:rFonts w:hAnsi="宋体" w:hint="eastAsia"/>
          <w:b/>
          <w:sz w:val="24"/>
        </w:rPr>
        <w:t>五、评标</w:t>
      </w:r>
    </w:p>
    <w:p w:rsidR="00883DD6" w:rsidRDefault="00676DDB">
      <w:pPr>
        <w:pStyle w:val="aa"/>
        <w:snapToGrid w:val="0"/>
        <w:spacing w:beforeLines="0" w:afterLines="0" w:line="360" w:lineRule="auto"/>
        <w:ind w:leftChars="228" w:left="720" w:hangingChars="100" w:hanging="241"/>
        <w:rPr>
          <w:rFonts w:hAnsi="宋体"/>
          <w:b/>
          <w:sz w:val="24"/>
        </w:rPr>
      </w:pPr>
      <w:r>
        <w:rPr>
          <w:rFonts w:hAnsi="宋体"/>
          <w:b/>
          <w:sz w:val="24"/>
        </w:rPr>
        <w:t>（一）组建评标委员会</w:t>
      </w:r>
    </w:p>
    <w:p w:rsidR="00883DD6" w:rsidRDefault="00676DDB">
      <w:pPr>
        <w:pStyle w:val="aa"/>
        <w:snapToGrid w:val="0"/>
        <w:spacing w:beforeLines="0" w:afterLines="0" w:line="360" w:lineRule="auto"/>
        <w:ind w:firstLineChars="200" w:firstLine="480"/>
        <w:rPr>
          <w:rFonts w:hAnsi="宋体"/>
          <w:sz w:val="24"/>
        </w:rPr>
      </w:pPr>
      <w:r>
        <w:rPr>
          <w:rFonts w:hAnsi="宋体"/>
          <w:sz w:val="24"/>
        </w:rPr>
        <w:t>本项目评标委员会由政府</w:t>
      </w:r>
      <w:r>
        <w:rPr>
          <w:rFonts w:hAnsi="宋体" w:hint="eastAsia"/>
          <w:sz w:val="24"/>
        </w:rPr>
        <w:t>采购评审专家</w:t>
      </w:r>
      <w:r>
        <w:rPr>
          <w:rFonts w:hAnsi="宋体"/>
          <w:sz w:val="24"/>
        </w:rPr>
        <w:t xml:space="preserve"> 5</w:t>
      </w:r>
      <w:r>
        <w:rPr>
          <w:rFonts w:hAnsi="宋体" w:hint="eastAsia"/>
          <w:sz w:val="24"/>
        </w:rPr>
        <w:t>人，采购人</w:t>
      </w:r>
      <w:r>
        <w:rPr>
          <w:rFonts w:hAnsi="宋体"/>
          <w:sz w:val="24"/>
        </w:rPr>
        <w:t>2</w:t>
      </w:r>
      <w:r>
        <w:rPr>
          <w:rFonts w:hAnsi="宋体" w:hint="eastAsia"/>
          <w:sz w:val="24"/>
        </w:rPr>
        <w:t>人组成。</w:t>
      </w:r>
    </w:p>
    <w:p w:rsidR="00883DD6" w:rsidRDefault="00676DDB">
      <w:pPr>
        <w:pStyle w:val="aa"/>
        <w:snapToGrid w:val="0"/>
        <w:spacing w:beforeLines="0" w:afterLines="0" w:line="360" w:lineRule="auto"/>
        <w:ind w:firstLineChars="200" w:firstLine="482"/>
        <w:rPr>
          <w:rFonts w:hAnsi="宋体"/>
          <w:b/>
          <w:sz w:val="24"/>
        </w:rPr>
      </w:pPr>
      <w:r>
        <w:rPr>
          <w:rFonts w:hAnsi="宋体"/>
          <w:b/>
          <w:sz w:val="24"/>
        </w:rPr>
        <w:t>（二）评标的方式</w:t>
      </w:r>
    </w:p>
    <w:p w:rsidR="00883DD6" w:rsidRDefault="00676DDB">
      <w:pPr>
        <w:pStyle w:val="aa"/>
        <w:snapToGrid w:val="0"/>
        <w:spacing w:beforeLines="0" w:afterLines="0" w:line="360" w:lineRule="auto"/>
        <w:ind w:leftChars="228" w:left="719" w:hangingChars="100" w:hanging="240"/>
        <w:rPr>
          <w:rFonts w:hAnsi="宋体"/>
          <w:sz w:val="24"/>
        </w:rPr>
      </w:pPr>
      <w:r>
        <w:rPr>
          <w:rFonts w:hAnsi="宋体"/>
          <w:sz w:val="24"/>
        </w:rPr>
        <w:t>本项目采用不公开方式评标，评标的依据为招标文件和投标文件。</w:t>
      </w:r>
    </w:p>
    <w:p w:rsidR="00883DD6" w:rsidRDefault="00676DDB">
      <w:pPr>
        <w:pStyle w:val="aa"/>
        <w:snapToGrid w:val="0"/>
        <w:spacing w:beforeLines="0" w:afterLines="0" w:line="360" w:lineRule="auto"/>
        <w:ind w:leftChars="228" w:left="720" w:hangingChars="100" w:hanging="241"/>
        <w:rPr>
          <w:rFonts w:hAnsi="宋体"/>
          <w:b/>
          <w:bCs/>
          <w:sz w:val="24"/>
        </w:rPr>
      </w:pPr>
      <w:r>
        <w:rPr>
          <w:rFonts w:hAnsi="宋体"/>
          <w:b/>
          <w:sz w:val="24"/>
        </w:rPr>
        <w:t>（三）</w:t>
      </w:r>
      <w:r>
        <w:rPr>
          <w:rFonts w:hAnsi="宋体"/>
          <w:b/>
          <w:bCs/>
          <w:sz w:val="24"/>
        </w:rPr>
        <w:t>评标程序</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1.</w:t>
      </w:r>
      <w:r>
        <w:rPr>
          <w:rFonts w:hAnsi="宋体" w:hint="eastAsia"/>
          <w:sz w:val="24"/>
        </w:rPr>
        <w:t>对所有通过资格审查的投标供应商的投标文件进行初步审查，审查、评价投标文件是否符合招标文件的商务、技术、服务等实质性要求。</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2.</w:t>
      </w:r>
      <w:r>
        <w:rPr>
          <w:rFonts w:hAnsi="宋体" w:hint="eastAsia"/>
          <w:sz w:val="24"/>
        </w:rPr>
        <w:t>评标委员会应当按照招标文件中规定的评审方法和标准，对符合性审查合格的投标文件进行商务和技术评估，综合比较与评价。评标时，评标委员会各成员将独立对每个投</w:t>
      </w:r>
      <w:r>
        <w:rPr>
          <w:rFonts w:hAnsi="宋体" w:hint="eastAsia"/>
          <w:sz w:val="24"/>
        </w:rPr>
        <w:lastRenderedPageBreak/>
        <w:t>标人的投标文件进行评价，并汇总每个投标人的得分。</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3.</w:t>
      </w:r>
      <w:r>
        <w:rPr>
          <w:rFonts w:hAnsi="宋体" w:hint="eastAsia"/>
          <w:sz w:val="24"/>
        </w:rPr>
        <w:t>对采购组织机构工作人员汇总的评审结果进行确认。如发现分值汇总计算错误、分项评分超出评分标准范围、客观评分不一致以及存在畸高、畸低（其总评分偏离平均分</w:t>
      </w:r>
      <w:r>
        <w:rPr>
          <w:rFonts w:hAnsi="宋体" w:hint="eastAsia"/>
          <w:sz w:val="24"/>
        </w:rPr>
        <w:t>30%</w:t>
      </w:r>
      <w:r>
        <w:rPr>
          <w:rFonts w:hAnsi="宋体" w:hint="eastAsia"/>
          <w:sz w:val="24"/>
        </w:rPr>
        <w:t>以上的）情形的，评审小组</w:t>
      </w:r>
      <w:r>
        <w:rPr>
          <w:rFonts w:hAnsi="宋体" w:hint="eastAsia"/>
          <w:sz w:val="24"/>
        </w:rPr>
        <w:t>组长（评标委员会主任委员）应提醒相关评审人员当场改正或书面说明理由，拒不改正又不作书面说明的，由现场监督员如实记载后存入项目档案资料。</w:t>
      </w:r>
    </w:p>
    <w:p w:rsidR="00883DD6" w:rsidRDefault="00676DDB">
      <w:pPr>
        <w:snapToGrid w:val="0"/>
        <w:spacing w:line="360" w:lineRule="auto"/>
        <w:ind w:firstLineChars="200" w:firstLine="482"/>
        <w:rPr>
          <w:rFonts w:ascii="宋体" w:hAnsi="宋体"/>
          <w:b/>
          <w:sz w:val="24"/>
        </w:rPr>
      </w:pPr>
      <w:r>
        <w:rPr>
          <w:rFonts w:ascii="宋体" w:hAnsi="宋体" w:hint="eastAsia"/>
          <w:b/>
          <w:sz w:val="24"/>
        </w:rPr>
        <w:t>（四）澄清问题的形式</w:t>
      </w:r>
    </w:p>
    <w:p w:rsidR="00883DD6" w:rsidRDefault="00676DDB">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w:t>
      </w:r>
      <w:r>
        <w:rPr>
          <w:rFonts w:ascii="宋体" w:hAnsi="宋体" w:hint="eastAsia"/>
          <w:sz w:val="24"/>
        </w:rPr>
        <w:t>30</w:t>
      </w:r>
      <w:r>
        <w:rPr>
          <w:rFonts w:ascii="宋体" w:hAnsi="宋体" w:hint="eastAsia"/>
          <w:sz w:val="24"/>
        </w:rPr>
        <w:t>分钟。</w:t>
      </w:r>
    </w:p>
    <w:p w:rsidR="00883DD6" w:rsidRDefault="00676DDB">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883DD6" w:rsidRDefault="00676DDB">
      <w:pPr>
        <w:snapToGrid w:val="0"/>
        <w:spacing w:line="360" w:lineRule="auto"/>
        <w:ind w:firstLineChars="200" w:firstLine="482"/>
        <w:rPr>
          <w:rFonts w:ascii="宋体" w:hAnsi="宋体"/>
          <w:b/>
          <w:sz w:val="24"/>
        </w:rPr>
      </w:pPr>
      <w:r>
        <w:rPr>
          <w:rFonts w:ascii="宋体" w:hAnsi="宋体"/>
          <w:b/>
          <w:sz w:val="24"/>
        </w:rPr>
        <w:t>（五）错误修正</w:t>
      </w:r>
    </w:p>
    <w:p w:rsidR="00883DD6" w:rsidRDefault="00676DDB">
      <w:pPr>
        <w:pStyle w:val="aa"/>
        <w:snapToGrid w:val="0"/>
        <w:spacing w:beforeLines="0" w:afterLines="0" w:line="360" w:lineRule="auto"/>
        <w:ind w:firstLineChars="196" w:firstLine="470"/>
        <w:rPr>
          <w:rFonts w:hAnsi="宋体"/>
          <w:sz w:val="24"/>
        </w:rPr>
      </w:pPr>
      <w:r>
        <w:rPr>
          <w:rFonts w:hAnsi="宋体"/>
          <w:sz w:val="24"/>
        </w:rPr>
        <w:t>投标文件如果出现计算或表达上的错误，修正错误的原则如下：</w:t>
      </w:r>
    </w:p>
    <w:p w:rsidR="00883DD6" w:rsidRDefault="00676DDB">
      <w:pPr>
        <w:pStyle w:val="aa"/>
        <w:snapToGrid w:val="0"/>
        <w:spacing w:beforeLines="0" w:afterLines="0" w:line="360" w:lineRule="auto"/>
        <w:ind w:firstLineChars="196" w:firstLine="470"/>
        <w:rPr>
          <w:rFonts w:hAnsi="宋体"/>
          <w:sz w:val="24"/>
        </w:rPr>
      </w:pPr>
      <w:r>
        <w:rPr>
          <w:rFonts w:hAnsi="宋体"/>
          <w:sz w:val="24"/>
        </w:rPr>
        <w:t>1</w:t>
      </w:r>
      <w:r>
        <w:rPr>
          <w:rFonts w:hAnsi="宋体" w:hint="eastAsia"/>
          <w:sz w:val="24"/>
        </w:rPr>
        <w:t>.</w:t>
      </w:r>
      <w:r>
        <w:rPr>
          <w:rFonts w:hAnsi="宋体" w:hint="eastAsia"/>
          <w:sz w:val="24"/>
        </w:rPr>
        <w:t>开标一览表总价与投标报价明细表汇总数不一致的，以开标一览表为准；</w:t>
      </w:r>
    </w:p>
    <w:p w:rsidR="00883DD6" w:rsidRDefault="00676DDB">
      <w:pPr>
        <w:pStyle w:val="aa"/>
        <w:snapToGrid w:val="0"/>
        <w:spacing w:beforeLines="0" w:afterLines="0" w:line="360" w:lineRule="auto"/>
        <w:ind w:firstLineChars="196" w:firstLine="470"/>
        <w:rPr>
          <w:rFonts w:hAnsi="宋体"/>
          <w:sz w:val="24"/>
        </w:rPr>
      </w:pPr>
      <w:r>
        <w:rPr>
          <w:rFonts w:hAnsi="宋体"/>
          <w:sz w:val="24"/>
        </w:rPr>
        <w:t>2</w:t>
      </w:r>
      <w:r>
        <w:rPr>
          <w:rFonts w:hAnsi="宋体" w:hint="eastAsia"/>
          <w:sz w:val="24"/>
        </w:rPr>
        <w:t>.</w:t>
      </w:r>
      <w:r>
        <w:rPr>
          <w:rFonts w:hAnsi="宋体"/>
          <w:sz w:val="24"/>
        </w:rPr>
        <w:t>投标文件的大写金额和小写金额不一致的，以大写金额为准；</w:t>
      </w:r>
    </w:p>
    <w:p w:rsidR="00883DD6" w:rsidRDefault="00676DDB">
      <w:pPr>
        <w:pStyle w:val="aa"/>
        <w:snapToGrid w:val="0"/>
        <w:spacing w:beforeLines="0" w:afterLines="0" w:line="360" w:lineRule="auto"/>
        <w:ind w:firstLineChars="196" w:firstLine="470"/>
        <w:rPr>
          <w:rFonts w:hAnsi="宋体"/>
          <w:sz w:val="24"/>
        </w:rPr>
      </w:pPr>
      <w:r>
        <w:rPr>
          <w:rFonts w:hAnsi="宋体"/>
          <w:sz w:val="24"/>
        </w:rPr>
        <w:t>3</w:t>
      </w:r>
      <w:r>
        <w:rPr>
          <w:rFonts w:hAnsi="宋体" w:hint="eastAsia"/>
          <w:sz w:val="24"/>
        </w:rPr>
        <w:t>.</w:t>
      </w:r>
      <w:r>
        <w:rPr>
          <w:rFonts w:hAnsi="宋体"/>
          <w:sz w:val="24"/>
        </w:rPr>
        <w:t>总价金额与按单价汇总金额不一致的，以单价金额计算结果为准；</w:t>
      </w:r>
    </w:p>
    <w:p w:rsidR="00883DD6" w:rsidRDefault="00676DDB">
      <w:pPr>
        <w:pStyle w:val="aa"/>
        <w:snapToGrid w:val="0"/>
        <w:spacing w:beforeLines="0" w:afterLines="0" w:line="360" w:lineRule="auto"/>
        <w:ind w:firstLineChars="196" w:firstLine="470"/>
        <w:rPr>
          <w:rFonts w:hAnsi="宋体"/>
          <w:sz w:val="24"/>
        </w:rPr>
      </w:pPr>
      <w:r>
        <w:rPr>
          <w:rFonts w:hAnsi="宋体"/>
          <w:sz w:val="24"/>
        </w:rPr>
        <w:t>4</w:t>
      </w:r>
      <w:r>
        <w:rPr>
          <w:rFonts w:hAnsi="宋体" w:hint="eastAsia"/>
          <w:sz w:val="24"/>
        </w:rPr>
        <w:t>.</w:t>
      </w:r>
      <w:r>
        <w:rPr>
          <w:rFonts w:hAnsi="宋体"/>
          <w:sz w:val="24"/>
        </w:rPr>
        <w:t>对不同文字文本投标文件的解释发生异议的，以中文文本为准。</w:t>
      </w:r>
    </w:p>
    <w:p w:rsidR="00883DD6" w:rsidRDefault="00676DDB">
      <w:pPr>
        <w:pStyle w:val="aa"/>
        <w:snapToGrid w:val="0"/>
        <w:spacing w:beforeLines="0" w:afterLines="0" w:line="360" w:lineRule="auto"/>
        <w:ind w:firstLineChars="200" w:firstLine="482"/>
        <w:rPr>
          <w:rFonts w:hAnsi="宋体"/>
          <w:b/>
          <w:bCs/>
          <w:sz w:val="24"/>
        </w:rPr>
      </w:pPr>
      <w:r>
        <w:rPr>
          <w:rFonts w:hAnsi="宋体"/>
          <w:b/>
          <w:bCs/>
          <w:sz w:val="24"/>
        </w:rPr>
        <w:t>按上述修正错误的原则及方法调整或修正投标文件的投标报价，投标人同意</w:t>
      </w:r>
      <w:r>
        <w:rPr>
          <w:rFonts w:hAnsi="宋体" w:hint="eastAsia"/>
          <w:b/>
          <w:bCs/>
          <w:sz w:val="24"/>
        </w:rPr>
        <w:t>并签字确认</w:t>
      </w:r>
      <w:r>
        <w:rPr>
          <w:rFonts w:hAnsi="宋体"/>
          <w:b/>
          <w:bCs/>
          <w:sz w:val="24"/>
        </w:rPr>
        <w:t>后，调整后的投标报价对投标人具有约束作用。如果投标人不接受修正后的报价，则其投标将</w:t>
      </w:r>
      <w:r>
        <w:rPr>
          <w:rFonts w:hAnsi="宋体" w:hint="eastAsia"/>
          <w:b/>
          <w:bCs/>
          <w:sz w:val="24"/>
        </w:rPr>
        <w:t>作为无效投标处理</w:t>
      </w:r>
      <w:r>
        <w:rPr>
          <w:rFonts w:hAnsi="宋体"/>
          <w:b/>
          <w:bCs/>
          <w:sz w:val="24"/>
        </w:rPr>
        <w:t>。</w:t>
      </w:r>
    </w:p>
    <w:p w:rsidR="00883DD6" w:rsidRDefault="00676DDB">
      <w:pPr>
        <w:pStyle w:val="aa"/>
        <w:tabs>
          <w:tab w:val="left" w:pos="630"/>
        </w:tabs>
        <w:snapToGrid w:val="0"/>
        <w:spacing w:beforeLines="0" w:afterLines="0" w:line="360" w:lineRule="auto"/>
        <w:ind w:firstLineChars="196" w:firstLine="472"/>
        <w:rPr>
          <w:rFonts w:hAnsi="宋体"/>
          <w:b/>
          <w:sz w:val="24"/>
        </w:rPr>
      </w:pPr>
      <w:r>
        <w:rPr>
          <w:rFonts w:hAnsi="宋体"/>
          <w:b/>
          <w:sz w:val="24"/>
        </w:rPr>
        <w:t>（六）评标原则和评标办法</w:t>
      </w:r>
    </w:p>
    <w:p w:rsidR="00883DD6" w:rsidRDefault="00676DDB">
      <w:pPr>
        <w:pStyle w:val="aa"/>
        <w:snapToGrid w:val="0"/>
        <w:spacing w:beforeLines="0" w:afterLines="0" w:line="360" w:lineRule="auto"/>
        <w:ind w:firstLineChars="196" w:firstLine="470"/>
        <w:rPr>
          <w:rFonts w:hAnsi="宋体"/>
          <w:sz w:val="24"/>
        </w:rPr>
      </w:pPr>
      <w:r>
        <w:rPr>
          <w:rFonts w:hAnsi="宋体"/>
          <w:sz w:val="24"/>
        </w:rPr>
        <w:t>1</w:t>
      </w:r>
      <w:r>
        <w:rPr>
          <w:rFonts w:hAnsi="宋体" w:hint="eastAsia"/>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83DD6" w:rsidRDefault="00676DDB">
      <w:pPr>
        <w:pStyle w:val="aa"/>
        <w:snapToGrid w:val="0"/>
        <w:spacing w:beforeLines="0" w:afterLines="0" w:line="360" w:lineRule="auto"/>
        <w:ind w:firstLineChars="196" w:firstLine="470"/>
        <w:rPr>
          <w:rFonts w:hAnsi="宋体"/>
          <w:sz w:val="24"/>
        </w:rPr>
      </w:pPr>
      <w:r>
        <w:rPr>
          <w:rFonts w:hAnsi="宋体"/>
          <w:sz w:val="24"/>
        </w:rPr>
        <w:t>2</w:t>
      </w:r>
      <w:r>
        <w:rPr>
          <w:rFonts w:hAnsi="宋体" w:hint="eastAsia"/>
          <w:sz w:val="24"/>
        </w:rPr>
        <w:t>.</w:t>
      </w:r>
      <w:r>
        <w:rPr>
          <w:rFonts w:hAnsi="宋体"/>
          <w:sz w:val="24"/>
        </w:rPr>
        <w:t>评标办法。本项目评标办法是本项目采取综合评分法，</w:t>
      </w:r>
      <w:r>
        <w:rPr>
          <w:rFonts w:hAnsi="宋体"/>
          <w:sz w:val="24"/>
        </w:rPr>
        <w:t>具体评标内容及评分标准等详见《第四章：评标办法及评分标准》。</w:t>
      </w:r>
    </w:p>
    <w:p w:rsidR="00883DD6" w:rsidRDefault="00676DDB">
      <w:pPr>
        <w:pStyle w:val="aa"/>
        <w:snapToGrid w:val="0"/>
        <w:spacing w:beforeLines="0" w:afterLines="0" w:line="360" w:lineRule="auto"/>
        <w:ind w:firstLineChars="200" w:firstLine="482"/>
        <w:rPr>
          <w:rFonts w:hAnsi="宋体"/>
          <w:b/>
          <w:sz w:val="24"/>
        </w:rPr>
      </w:pPr>
      <w:r>
        <w:rPr>
          <w:rFonts w:hAnsi="宋体" w:hint="eastAsia"/>
          <w:b/>
          <w:sz w:val="24"/>
        </w:rPr>
        <w:t>（七）废标</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在采购中，出现下列情形之一的，应予废标：</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lastRenderedPageBreak/>
        <w:t>1.</w:t>
      </w:r>
      <w:r>
        <w:rPr>
          <w:rFonts w:hAnsi="宋体" w:hint="eastAsia"/>
          <w:sz w:val="24"/>
        </w:rPr>
        <w:t>符合专业条件的供应商或者对招标文件作实质响应的供应商不足</w:t>
      </w:r>
      <w:r>
        <w:rPr>
          <w:rFonts w:hAnsi="宋体" w:hint="eastAsia"/>
          <w:sz w:val="24"/>
        </w:rPr>
        <w:t>3</w:t>
      </w:r>
      <w:r>
        <w:rPr>
          <w:rFonts w:hAnsi="宋体" w:hint="eastAsia"/>
          <w:sz w:val="24"/>
        </w:rPr>
        <w:t>家的；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2.</w:t>
      </w:r>
      <w:r>
        <w:rPr>
          <w:rFonts w:hAnsi="宋体" w:hint="eastAsia"/>
          <w:sz w:val="24"/>
        </w:rPr>
        <w:t>出现影响采购公正的违法、违规行为的；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3.</w:t>
      </w:r>
      <w:r>
        <w:rPr>
          <w:rFonts w:hAnsi="宋体" w:hint="eastAsia"/>
          <w:sz w:val="24"/>
        </w:rPr>
        <w:t>报价均超过预算，不能支付的；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4.</w:t>
      </w:r>
      <w:r>
        <w:rPr>
          <w:rFonts w:hAnsi="宋体" w:hint="eastAsia"/>
          <w:sz w:val="24"/>
        </w:rPr>
        <w:t>因重大变故，采购任务取消的。</w:t>
      </w:r>
    </w:p>
    <w:p w:rsidR="00883DD6" w:rsidRDefault="00676DDB">
      <w:pPr>
        <w:pStyle w:val="aa"/>
        <w:snapToGrid w:val="0"/>
        <w:spacing w:beforeLines="0" w:afterLines="0" w:line="360" w:lineRule="auto"/>
        <w:ind w:firstLineChars="200" w:firstLine="482"/>
        <w:rPr>
          <w:rFonts w:hAnsi="宋体"/>
          <w:b/>
          <w:sz w:val="24"/>
        </w:rPr>
      </w:pPr>
      <w:r>
        <w:rPr>
          <w:rFonts w:hAnsi="宋体" w:hint="eastAsia"/>
          <w:b/>
          <w:sz w:val="24"/>
        </w:rPr>
        <w:t>（八）可中止电子交易活动的情形</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采购过程中出现以下情形，导致电子交易平台无法正常运行，或者无法保证电子交易的公平、公正和安全时，采购组织机构可中止电子交易活动：</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1</w:t>
      </w:r>
      <w:r>
        <w:rPr>
          <w:rFonts w:hAnsi="宋体" w:hint="eastAsia"/>
          <w:sz w:val="24"/>
        </w:rPr>
        <w:t>、电子交易平台发生故障而无法登录访问的；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2</w:t>
      </w:r>
      <w:r>
        <w:rPr>
          <w:rFonts w:hAnsi="宋体" w:hint="eastAsia"/>
          <w:sz w:val="24"/>
        </w:rPr>
        <w:t>、电子交易平台应用或数据库出现错误，不能进行正常操作的；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3</w:t>
      </w:r>
      <w:r>
        <w:rPr>
          <w:rFonts w:hAnsi="宋体" w:hint="eastAsia"/>
          <w:sz w:val="24"/>
        </w:rPr>
        <w:t>、电子交易平台发现严重安全漏洞，有潜在泄密危险的；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4</w:t>
      </w:r>
      <w:r>
        <w:rPr>
          <w:rFonts w:hAnsi="宋体" w:hint="eastAsia"/>
          <w:sz w:val="24"/>
        </w:rPr>
        <w:t>、病毒发作导致不能进行正常操作的；</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5</w:t>
      </w:r>
      <w:r>
        <w:rPr>
          <w:rFonts w:hAnsi="宋体" w:hint="eastAsia"/>
          <w:sz w:val="24"/>
        </w:rPr>
        <w:t>、其他无法保证电子交易的公平、公正和安全的情况。</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出现前款规定情形，不影响采购公平、公正性的，采购组织机构可以待上述情形消除后继续组织电子交易活动；影响或可能影响采购公平、公正性的，应当重新采购。</w:t>
      </w:r>
    </w:p>
    <w:p w:rsidR="00883DD6" w:rsidRDefault="00676DDB">
      <w:pPr>
        <w:pStyle w:val="aa"/>
        <w:snapToGrid w:val="0"/>
        <w:spacing w:beforeLines="0" w:afterLines="0" w:line="360" w:lineRule="auto"/>
        <w:ind w:firstLineChars="196" w:firstLine="472"/>
        <w:outlineLvl w:val="1"/>
        <w:rPr>
          <w:rFonts w:hAnsi="宋体"/>
          <w:b/>
          <w:sz w:val="24"/>
        </w:rPr>
      </w:pPr>
      <w:r>
        <w:rPr>
          <w:rFonts w:hAnsi="宋体" w:hint="eastAsia"/>
          <w:b/>
          <w:sz w:val="24"/>
        </w:rPr>
        <w:t>六、定标</w:t>
      </w:r>
    </w:p>
    <w:p w:rsidR="00883DD6" w:rsidRDefault="00676DDB">
      <w:pPr>
        <w:pStyle w:val="aa"/>
        <w:snapToGrid w:val="0"/>
        <w:spacing w:beforeLines="0" w:afterLines="0" w:line="360" w:lineRule="auto"/>
        <w:ind w:firstLineChars="196" w:firstLine="472"/>
        <w:rPr>
          <w:rFonts w:hAnsi="宋体"/>
          <w:b/>
          <w:bCs/>
          <w:sz w:val="24"/>
        </w:rPr>
      </w:pPr>
      <w:r>
        <w:rPr>
          <w:rFonts w:hAnsi="宋体" w:hint="eastAsia"/>
          <w:b/>
          <w:bCs/>
          <w:sz w:val="24"/>
        </w:rPr>
        <w:t>（一）确定中标人。</w:t>
      </w:r>
      <w:r>
        <w:rPr>
          <w:rFonts w:hAnsi="宋体" w:hint="eastAsia"/>
          <w:b/>
          <w:sz w:val="24"/>
        </w:rPr>
        <w:t>本项目由采购人授权评标委员会确定中标人。</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1.</w:t>
      </w:r>
      <w:r>
        <w:rPr>
          <w:rFonts w:hAnsi="宋体" w:hint="eastAsia"/>
          <w:sz w:val="24"/>
        </w:rPr>
        <w:t>采购人在收到评标报告后五个工作日内，依法确认中标供应商。</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2.</w:t>
      </w:r>
      <w:r>
        <w:rPr>
          <w:rFonts w:hAnsi="宋体" w:hint="eastAsia"/>
          <w:sz w:val="24"/>
        </w:rPr>
        <w:t>中标供应商确定后，中标结果在财政部门指定的政府采购信息发布媒体上公告。</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3.</w:t>
      </w:r>
      <w:r>
        <w:rPr>
          <w:rFonts w:hAnsi="宋体" w:hint="eastAsia"/>
          <w:sz w:val="24"/>
        </w:rPr>
        <w:t>在发布公告的同时，招标采购单位向中标供应商发出中标通知书，中标通知书对采购人和中标供应商具有同等法律效力。</w:t>
      </w:r>
    </w:p>
    <w:p w:rsidR="00883DD6" w:rsidRDefault="00676DDB">
      <w:pPr>
        <w:pStyle w:val="aa"/>
        <w:snapToGrid w:val="0"/>
        <w:spacing w:beforeLines="0" w:afterLines="0" w:line="360" w:lineRule="auto"/>
        <w:ind w:firstLineChars="196" w:firstLine="472"/>
        <w:rPr>
          <w:rFonts w:hAnsi="宋体"/>
          <w:b/>
          <w:sz w:val="24"/>
        </w:rPr>
      </w:pPr>
      <w:r>
        <w:rPr>
          <w:rFonts w:hAnsi="宋体" w:hint="eastAsia"/>
          <w:b/>
          <w:sz w:val="24"/>
        </w:rPr>
        <w:t>4</w:t>
      </w:r>
      <w:r>
        <w:rPr>
          <w:rFonts w:hAnsi="宋体" w:hint="eastAsia"/>
          <w:b/>
          <w:sz w:val="24"/>
        </w:rPr>
        <w:t>根据浙江省财政厅《</w:t>
      </w:r>
      <w:r>
        <w:rPr>
          <w:rFonts w:hAnsi="宋体"/>
          <w:b/>
          <w:sz w:val="24"/>
        </w:rPr>
        <w:t>关于印发浙江省政府采购供应商注册及诚信管理暂行办法的通知</w:t>
      </w:r>
      <w:r>
        <w:rPr>
          <w:rFonts w:hAnsi="宋体" w:hint="eastAsia"/>
          <w:b/>
          <w:sz w:val="24"/>
        </w:rPr>
        <w:t>》</w:t>
      </w:r>
      <w:r>
        <w:rPr>
          <w:rFonts w:hAnsi="宋体" w:hint="eastAsia"/>
          <w:b/>
          <w:sz w:val="24"/>
        </w:rPr>
        <w:t>[</w:t>
      </w:r>
      <w:r>
        <w:rPr>
          <w:rFonts w:hAnsi="宋体"/>
          <w:b/>
          <w:sz w:val="24"/>
        </w:rPr>
        <w:t>浙财采监字〔</w:t>
      </w:r>
      <w:r>
        <w:rPr>
          <w:rFonts w:hAnsi="宋体"/>
          <w:b/>
          <w:sz w:val="24"/>
        </w:rPr>
        <w:t>2009</w:t>
      </w:r>
      <w:r>
        <w:rPr>
          <w:rFonts w:hAnsi="宋体"/>
          <w:b/>
          <w:sz w:val="24"/>
        </w:rPr>
        <w:t>〕</w:t>
      </w:r>
      <w:r>
        <w:rPr>
          <w:rFonts w:hAnsi="宋体"/>
          <w:b/>
          <w:sz w:val="24"/>
        </w:rPr>
        <w:t>28</w:t>
      </w:r>
      <w:r>
        <w:rPr>
          <w:rFonts w:hAnsi="宋体"/>
          <w:b/>
          <w:sz w:val="24"/>
        </w:rPr>
        <w:t>号</w:t>
      </w:r>
      <w:r>
        <w:rPr>
          <w:rFonts w:hAnsi="宋体" w:hint="eastAsia"/>
          <w:b/>
          <w:sz w:val="24"/>
        </w:rPr>
        <w:t>]</w:t>
      </w:r>
      <w:r>
        <w:rPr>
          <w:rFonts w:hAnsi="宋体" w:hint="eastAsia"/>
          <w:b/>
          <w:sz w:val="24"/>
        </w:rPr>
        <w:t>精神，中标供应商在领取中标通知书前，必须在《浙江省政府采购网》上完成供应商的注册工作，经初审、终审及公示后方可正式领取中标通知书。</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5.</w:t>
      </w:r>
      <w:r>
        <w:rPr>
          <w:rFonts w:hAnsi="宋体" w:hint="eastAsia"/>
          <w:sz w:val="24"/>
        </w:rPr>
        <w:t>中标通知书发出后，采购人改变中标结果，或者中标供应商放弃中标，应当承担相应的法</w:t>
      </w:r>
      <w:r>
        <w:rPr>
          <w:rFonts w:hAnsi="宋体" w:hint="eastAsia"/>
          <w:sz w:val="24"/>
        </w:rPr>
        <w:t>律责任。</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6.</w:t>
      </w:r>
      <w:r>
        <w:rPr>
          <w:rFonts w:hAnsi="宋体" w:hint="eastAsia"/>
          <w:sz w:val="24"/>
        </w:rPr>
        <w:t>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rsidR="00883DD6" w:rsidRDefault="00676DDB">
      <w:pPr>
        <w:pStyle w:val="aa"/>
        <w:snapToGrid w:val="0"/>
        <w:spacing w:beforeLines="0" w:afterLines="0" w:line="360" w:lineRule="auto"/>
        <w:ind w:firstLineChars="196" w:firstLine="472"/>
        <w:rPr>
          <w:rFonts w:hAnsi="宋体"/>
          <w:b/>
          <w:sz w:val="24"/>
        </w:rPr>
      </w:pPr>
      <w:r>
        <w:rPr>
          <w:rFonts w:hAnsi="宋体" w:hint="eastAsia"/>
          <w:b/>
          <w:sz w:val="24"/>
        </w:rPr>
        <w:t>（二）中标通知书</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lastRenderedPageBreak/>
        <w:t>1.</w:t>
      </w:r>
      <w:r>
        <w:rPr>
          <w:rFonts w:hAnsi="宋体" w:hint="eastAsia"/>
          <w:sz w:val="24"/>
        </w:rPr>
        <w:t>确定中标供应商后，招标采购单位将以书面形式发出中标通知书，通知中标的投标人其投标被接受。</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2.</w:t>
      </w:r>
      <w:r>
        <w:rPr>
          <w:rFonts w:hAnsi="宋体" w:hint="eastAsia"/>
          <w:sz w:val="24"/>
        </w:rPr>
        <w:t>中标通知书为双方签订合同的依据。</w:t>
      </w:r>
    </w:p>
    <w:p w:rsidR="00883DD6" w:rsidRDefault="00676DDB">
      <w:pPr>
        <w:pStyle w:val="aa"/>
        <w:snapToGrid w:val="0"/>
        <w:spacing w:beforeLines="0" w:afterLines="0" w:line="360" w:lineRule="auto"/>
        <w:ind w:firstLineChars="196" w:firstLine="470"/>
        <w:rPr>
          <w:rFonts w:hAnsi="宋体"/>
          <w:sz w:val="24"/>
        </w:rPr>
      </w:pPr>
      <w:r>
        <w:rPr>
          <w:rFonts w:hAnsi="宋体" w:hint="eastAsia"/>
          <w:sz w:val="24"/>
        </w:rPr>
        <w:t>3.</w:t>
      </w:r>
      <w:r>
        <w:rPr>
          <w:rFonts w:hAnsi="宋体" w:hint="eastAsia"/>
          <w:sz w:val="24"/>
        </w:rPr>
        <w:t>中标供应商应根据中标通知书中规定的时间内，由法定代表人或其授权代理人与采购人签订合同。</w:t>
      </w:r>
    </w:p>
    <w:p w:rsidR="00883DD6" w:rsidRDefault="00676DDB">
      <w:pPr>
        <w:pStyle w:val="aa"/>
        <w:snapToGrid w:val="0"/>
        <w:spacing w:beforeLines="0" w:afterLines="0" w:line="360" w:lineRule="auto"/>
        <w:ind w:firstLineChars="196" w:firstLine="472"/>
        <w:outlineLvl w:val="1"/>
        <w:rPr>
          <w:rFonts w:hAnsi="宋体"/>
          <w:b/>
          <w:sz w:val="24"/>
        </w:rPr>
      </w:pPr>
      <w:r>
        <w:rPr>
          <w:rFonts w:hAnsi="宋体" w:hint="eastAsia"/>
          <w:b/>
          <w:sz w:val="24"/>
        </w:rPr>
        <w:t>七、</w:t>
      </w:r>
      <w:r>
        <w:rPr>
          <w:rFonts w:hAnsi="宋体" w:hint="eastAsia"/>
          <w:b/>
          <w:sz w:val="24"/>
        </w:rPr>
        <w:t>合同授予</w:t>
      </w:r>
    </w:p>
    <w:p w:rsidR="00883DD6" w:rsidRDefault="00676DDB">
      <w:pPr>
        <w:snapToGrid w:val="0"/>
        <w:spacing w:line="360" w:lineRule="auto"/>
        <w:ind w:firstLineChars="196" w:firstLine="472"/>
        <w:rPr>
          <w:rFonts w:ascii="宋体" w:hAnsi="宋体"/>
          <w:b/>
          <w:bCs/>
          <w:sz w:val="24"/>
        </w:rPr>
      </w:pPr>
      <w:r>
        <w:rPr>
          <w:rFonts w:ascii="宋体" w:hAnsi="宋体" w:hint="eastAsia"/>
          <w:b/>
          <w:bCs/>
          <w:sz w:val="24"/>
        </w:rPr>
        <w:t>（一）签订合同</w:t>
      </w:r>
    </w:p>
    <w:p w:rsidR="00883DD6" w:rsidRDefault="00676DDB">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采购人与</w:t>
      </w:r>
      <w:r>
        <w:rPr>
          <w:rFonts w:ascii="宋体" w:hAnsi="宋体"/>
          <w:sz w:val="24"/>
        </w:rPr>
        <w:t>中标人应</w:t>
      </w:r>
      <w:r>
        <w:rPr>
          <w:rFonts w:ascii="宋体" w:hAnsi="宋体" w:hint="eastAsia"/>
          <w:sz w:val="24"/>
        </w:rPr>
        <w:t>当在《</w:t>
      </w:r>
      <w:r>
        <w:rPr>
          <w:rFonts w:ascii="宋体" w:hAnsi="宋体"/>
          <w:sz w:val="24"/>
        </w:rPr>
        <w:t>中标通知书</w:t>
      </w:r>
      <w:r>
        <w:rPr>
          <w:rFonts w:ascii="宋体" w:hAnsi="宋体" w:hint="eastAsia"/>
          <w:sz w:val="24"/>
        </w:rPr>
        <w:t>》发出之日起</w:t>
      </w:r>
      <w:r>
        <w:rPr>
          <w:rFonts w:ascii="宋体" w:hAnsi="宋体" w:hint="eastAsia"/>
          <w:sz w:val="24"/>
        </w:rPr>
        <w:t>30</w:t>
      </w:r>
      <w:r>
        <w:rPr>
          <w:rFonts w:ascii="宋体" w:hAnsi="宋体" w:hint="eastAsia"/>
          <w:sz w:val="24"/>
        </w:rPr>
        <w:t>日内签订政府采购合同。同时，采购代理机构对合同内容进行审查，如发现与采购结果和投标承诺内容不一致的，应予以纠正。</w:t>
      </w:r>
    </w:p>
    <w:p w:rsidR="00883DD6" w:rsidRDefault="00676DDB">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中标人拖延、拒签合同的</w:t>
      </w:r>
      <w:r>
        <w:rPr>
          <w:rFonts w:ascii="宋体" w:hAnsi="宋体" w:hint="eastAsia"/>
          <w:sz w:val="24"/>
        </w:rPr>
        <w:t>，</w:t>
      </w:r>
      <w:r>
        <w:rPr>
          <w:rFonts w:ascii="宋体" w:hAnsi="宋体"/>
          <w:sz w:val="24"/>
        </w:rPr>
        <w:t>将被取消中标资格。</w:t>
      </w:r>
    </w:p>
    <w:p w:rsidR="00883DD6" w:rsidRDefault="00676DDB">
      <w:pPr>
        <w:pStyle w:val="aa"/>
        <w:snapToGrid w:val="0"/>
        <w:spacing w:beforeLines="0" w:afterLines="0" w:line="360" w:lineRule="auto"/>
        <w:ind w:firstLineChars="196" w:firstLine="472"/>
        <w:rPr>
          <w:rFonts w:hAnsi="宋体"/>
          <w:b/>
          <w:sz w:val="24"/>
        </w:rPr>
      </w:pPr>
      <w:r>
        <w:rPr>
          <w:rFonts w:hAnsi="宋体"/>
          <w:b/>
          <w:sz w:val="24"/>
        </w:rPr>
        <w:t>（二）履约保证金</w:t>
      </w:r>
    </w:p>
    <w:p w:rsidR="00883DD6" w:rsidRDefault="00676DDB">
      <w:pPr>
        <w:pStyle w:val="aa"/>
        <w:snapToGrid w:val="0"/>
        <w:spacing w:beforeLines="0" w:afterLines="0" w:line="360" w:lineRule="auto"/>
        <w:ind w:firstLineChars="196" w:firstLine="470"/>
        <w:outlineLvl w:val="1"/>
        <w:rPr>
          <w:rFonts w:hAnsi="宋体"/>
          <w:sz w:val="24"/>
        </w:rPr>
      </w:pPr>
      <w:r>
        <w:rPr>
          <w:rFonts w:hAnsi="宋体" w:hint="eastAsia"/>
          <w:sz w:val="24"/>
        </w:rPr>
        <w:t>人民币壹万元整，履约保证金形式为：银行转账或银行、保险公司出具的保函；合同期限结束后由采购人无息退还。</w:t>
      </w:r>
    </w:p>
    <w:p w:rsidR="00883DD6" w:rsidRDefault="00676DDB">
      <w:pPr>
        <w:pStyle w:val="aa"/>
        <w:snapToGrid w:val="0"/>
        <w:spacing w:beforeLines="0" w:afterLines="0" w:line="360" w:lineRule="auto"/>
        <w:ind w:firstLineChars="196" w:firstLine="472"/>
        <w:outlineLvl w:val="1"/>
        <w:rPr>
          <w:rFonts w:hAnsi="宋体"/>
          <w:b/>
          <w:sz w:val="24"/>
        </w:rPr>
      </w:pPr>
      <w:r>
        <w:rPr>
          <w:rFonts w:hAnsi="宋体" w:hint="eastAsia"/>
          <w:b/>
          <w:sz w:val="24"/>
        </w:rPr>
        <w:t>（三</w:t>
      </w:r>
      <w:r>
        <w:rPr>
          <w:rFonts w:hAnsi="宋体" w:hint="eastAsia"/>
          <w:b/>
          <w:sz w:val="24"/>
        </w:rPr>
        <w:t>)</w:t>
      </w:r>
      <w:r>
        <w:rPr>
          <w:rFonts w:hAnsi="宋体" w:hint="eastAsia"/>
          <w:b/>
          <w:sz w:val="24"/>
        </w:rPr>
        <w:t>其他</w:t>
      </w:r>
    </w:p>
    <w:p w:rsidR="00883DD6" w:rsidRDefault="00676DDB">
      <w:pPr>
        <w:snapToGrid w:val="0"/>
        <w:spacing w:line="360" w:lineRule="auto"/>
        <w:ind w:firstLineChars="196" w:firstLine="470"/>
        <w:jc w:val="left"/>
        <w:rPr>
          <w:rFonts w:ascii="宋体" w:hAnsi="宋体"/>
          <w:sz w:val="24"/>
        </w:rPr>
      </w:pPr>
      <w:r>
        <w:rPr>
          <w:rFonts w:ascii="宋体" w:hAnsi="宋体" w:hint="eastAsia"/>
          <w:sz w:val="24"/>
        </w:rPr>
        <w:t>供应商有下列情形之一的，自愿接受取消投标资格；如已中标的，自动放弃中标资格，并承担全部法律责任；给采购人造成损失的，依法承担赔偿责任：</w:t>
      </w:r>
    </w:p>
    <w:p w:rsidR="00883DD6" w:rsidRDefault="00676DDB">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）供应商在投标有效期内撤回投标文件的；</w:t>
      </w:r>
    </w:p>
    <w:p w:rsidR="00883DD6" w:rsidRDefault="00676DDB">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）供应商在投标过程中弄虚作假，提供虚假材料的；</w:t>
      </w:r>
    </w:p>
    <w:p w:rsidR="00883DD6" w:rsidRDefault="00676DDB">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）中标供应商无正当理由不与采购人签订合同的；</w:t>
      </w:r>
    </w:p>
    <w:p w:rsidR="00883DD6" w:rsidRDefault="00676DDB">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）将中标项目转让给他人或者在投标文件中未说明且未经招标采购人同意，将中标项目分包给他人的；</w:t>
      </w:r>
    </w:p>
    <w:p w:rsidR="00883DD6" w:rsidRDefault="00676DDB">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）拒绝履行合同义务的；</w:t>
      </w:r>
    </w:p>
    <w:p w:rsidR="00883DD6" w:rsidRDefault="00676DDB">
      <w:pPr>
        <w:snapToGrid w:val="0"/>
        <w:spacing w:line="360" w:lineRule="auto"/>
        <w:ind w:firstLineChars="196" w:firstLine="47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）其他严重扰乱招投标程序的。</w:t>
      </w:r>
    </w:p>
    <w:p w:rsidR="00883DD6" w:rsidRDefault="00676DDB">
      <w:pPr>
        <w:pStyle w:val="a8"/>
      </w:pPr>
      <w:r>
        <w:br w:type="page"/>
      </w:r>
    </w:p>
    <w:p w:rsidR="00883DD6" w:rsidRDefault="00676DDB">
      <w:pPr>
        <w:pStyle w:val="aa"/>
        <w:snapToGrid w:val="0"/>
        <w:spacing w:beforeLines="0" w:afterLines="0" w:line="360" w:lineRule="auto"/>
        <w:jc w:val="center"/>
        <w:rPr>
          <w:rFonts w:ascii="黑体" w:eastAsia="黑体" w:hAnsi="宋体"/>
          <w:sz w:val="30"/>
          <w:szCs w:val="30"/>
        </w:rPr>
      </w:pPr>
      <w:r>
        <w:rPr>
          <w:rFonts w:ascii="黑体" w:eastAsia="黑体" w:hAnsi="宋体" w:hint="eastAsia"/>
          <w:sz w:val="30"/>
          <w:szCs w:val="30"/>
        </w:rPr>
        <w:lastRenderedPageBreak/>
        <w:t>第四章</w:t>
      </w:r>
      <w:r>
        <w:rPr>
          <w:rFonts w:ascii="黑体" w:eastAsia="黑体" w:hAnsi="宋体" w:hint="eastAsia"/>
          <w:sz w:val="30"/>
          <w:szCs w:val="30"/>
        </w:rPr>
        <w:t xml:space="preserve">  </w:t>
      </w:r>
      <w:r>
        <w:rPr>
          <w:rFonts w:ascii="黑体" w:eastAsia="黑体" w:hAnsi="宋体" w:hint="eastAsia"/>
          <w:sz w:val="30"/>
          <w:szCs w:val="30"/>
        </w:rPr>
        <w:t>评标办法及评分标准</w:t>
      </w:r>
    </w:p>
    <w:p w:rsidR="00883DD6" w:rsidRDefault="00676DDB">
      <w:pPr>
        <w:spacing w:line="360" w:lineRule="auto"/>
        <w:ind w:firstLine="420"/>
        <w:rPr>
          <w:rFonts w:ascii="宋体" w:hAnsi="宋体"/>
          <w:sz w:val="24"/>
        </w:rPr>
      </w:pPr>
      <w:r>
        <w:rPr>
          <w:rFonts w:ascii="宋体" w:hAnsi="宋体" w:hint="eastAsia"/>
          <w:sz w:val="24"/>
        </w:rPr>
        <w:t>为公正、公平、科学地选择中标人，根据《中华人民共和国政府采购法》等有关法律法规的规定和《</w:t>
      </w:r>
      <w:r>
        <w:rPr>
          <w:rFonts w:hint="eastAsia"/>
          <w:sz w:val="24"/>
        </w:rPr>
        <w:t>湖州市妇幼保健院供暖采购项目</w:t>
      </w:r>
      <w:r>
        <w:rPr>
          <w:rFonts w:ascii="宋体" w:hAnsi="宋体" w:hint="eastAsia"/>
          <w:sz w:val="24"/>
        </w:rPr>
        <w:t>》</w:t>
      </w:r>
      <w:r>
        <w:rPr>
          <w:rFonts w:hint="eastAsia"/>
          <w:sz w:val="24"/>
        </w:rPr>
        <w:t>采购文件的</w:t>
      </w:r>
      <w:r>
        <w:rPr>
          <w:rFonts w:ascii="宋体" w:hAnsi="宋体" w:hint="eastAsia"/>
          <w:sz w:val="24"/>
        </w:rPr>
        <w:t>规定，并结合本项目的实际，制定本办法。</w:t>
      </w:r>
    </w:p>
    <w:p w:rsidR="00883DD6" w:rsidRDefault="00676DDB">
      <w:pPr>
        <w:spacing w:line="360" w:lineRule="auto"/>
        <w:ind w:firstLine="420"/>
        <w:rPr>
          <w:rFonts w:ascii="宋体" w:hAnsi="宋体"/>
          <w:bCs/>
          <w:sz w:val="24"/>
          <w:szCs w:val="48"/>
        </w:rPr>
      </w:pPr>
      <w:r>
        <w:rPr>
          <w:rFonts w:ascii="宋体" w:hAnsi="宋体" w:hint="eastAsia"/>
          <w:sz w:val="24"/>
        </w:rPr>
        <w:t>本办法适用于</w:t>
      </w:r>
      <w:r>
        <w:rPr>
          <w:rFonts w:hint="eastAsia"/>
          <w:b/>
          <w:sz w:val="24"/>
        </w:rPr>
        <w:t>湖州市妇幼保健院供暖采购项目</w:t>
      </w:r>
      <w:r>
        <w:rPr>
          <w:rFonts w:ascii="宋体" w:hAnsi="宋体" w:hint="eastAsia"/>
          <w:bCs/>
          <w:sz w:val="24"/>
          <w:szCs w:val="48"/>
        </w:rPr>
        <w:t>的评标。</w:t>
      </w:r>
    </w:p>
    <w:p w:rsidR="00883DD6" w:rsidRDefault="00676DDB">
      <w:pPr>
        <w:spacing w:line="360" w:lineRule="auto"/>
        <w:ind w:firstLineChars="196" w:firstLine="551"/>
        <w:rPr>
          <w:rFonts w:ascii="宋体" w:hAnsi="宋体"/>
          <w:b/>
          <w:sz w:val="28"/>
          <w:szCs w:val="28"/>
        </w:rPr>
      </w:pPr>
      <w:r>
        <w:rPr>
          <w:rFonts w:ascii="宋体" w:hAnsi="宋体" w:hint="eastAsia"/>
          <w:b/>
          <w:sz w:val="28"/>
          <w:szCs w:val="28"/>
        </w:rPr>
        <w:t>一、总则</w:t>
      </w:r>
    </w:p>
    <w:p w:rsidR="00883DD6" w:rsidRDefault="00676DDB">
      <w:pPr>
        <w:spacing w:line="360" w:lineRule="auto"/>
        <w:ind w:firstLineChars="200" w:firstLine="480"/>
        <w:rPr>
          <w:rFonts w:ascii="宋体" w:hAnsi="宋体"/>
          <w:sz w:val="24"/>
        </w:rPr>
      </w:pPr>
      <w:r>
        <w:rPr>
          <w:rFonts w:ascii="宋体" w:hAnsi="宋体" w:hint="eastAsia"/>
          <w:sz w:val="24"/>
        </w:rPr>
        <w:t>本次评标采用综合评分法，</w:t>
      </w:r>
      <w:r>
        <w:rPr>
          <w:rFonts w:ascii="宋体" w:hAnsi="宋体" w:hint="eastAsia"/>
          <w:b/>
          <w:sz w:val="24"/>
        </w:rPr>
        <w:t>总分为</w:t>
      </w:r>
      <w:r>
        <w:rPr>
          <w:rFonts w:ascii="宋体" w:hAnsi="宋体" w:hint="eastAsia"/>
          <w:b/>
          <w:sz w:val="24"/>
        </w:rPr>
        <w:t>100</w:t>
      </w:r>
      <w:r>
        <w:rPr>
          <w:rFonts w:ascii="宋体" w:hAnsi="宋体" w:hint="eastAsia"/>
          <w:b/>
          <w:sz w:val="24"/>
        </w:rPr>
        <w:t>分，包含：价格分（</w:t>
      </w:r>
      <w:r>
        <w:rPr>
          <w:rFonts w:ascii="宋体" w:hAnsi="宋体" w:hint="eastAsia"/>
          <w:b/>
          <w:sz w:val="24"/>
        </w:rPr>
        <w:t>30</w:t>
      </w:r>
      <w:r>
        <w:rPr>
          <w:rFonts w:ascii="宋体" w:hAnsi="宋体" w:hint="eastAsia"/>
          <w:b/>
          <w:sz w:val="24"/>
        </w:rPr>
        <w:t>分）、技术、商务、资信及其他分（</w:t>
      </w:r>
      <w:r>
        <w:rPr>
          <w:rFonts w:ascii="宋体" w:hAnsi="宋体" w:hint="eastAsia"/>
          <w:b/>
          <w:sz w:val="24"/>
        </w:rPr>
        <w:t>70</w:t>
      </w:r>
      <w:r>
        <w:rPr>
          <w:rFonts w:ascii="宋体" w:hAnsi="宋体" w:hint="eastAsia"/>
          <w:b/>
          <w:sz w:val="24"/>
        </w:rPr>
        <w:t>分）</w:t>
      </w:r>
      <w:r>
        <w:rPr>
          <w:rFonts w:ascii="宋体" w:hAnsi="宋体" w:hint="eastAsia"/>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ascii="宋体" w:hAnsi="宋体" w:hint="eastAsia"/>
          <w:bCs/>
          <w:sz w:val="24"/>
        </w:rPr>
        <w:t>评分过程中采用四舍五入法，并保留小数</w:t>
      </w:r>
      <w:r>
        <w:rPr>
          <w:rFonts w:ascii="宋体" w:hAnsi="宋体" w:hint="eastAsia"/>
          <w:bCs/>
          <w:sz w:val="24"/>
        </w:rPr>
        <w:t>2</w:t>
      </w:r>
      <w:r>
        <w:rPr>
          <w:rFonts w:ascii="宋体" w:hAnsi="宋体" w:hint="eastAsia"/>
          <w:bCs/>
          <w:sz w:val="24"/>
        </w:rPr>
        <w:t>位。</w:t>
      </w:r>
    </w:p>
    <w:p w:rsidR="00883DD6" w:rsidRDefault="00676DDB">
      <w:pPr>
        <w:spacing w:line="360" w:lineRule="auto"/>
        <w:ind w:firstLineChars="200" w:firstLine="480"/>
        <w:rPr>
          <w:rFonts w:ascii="宋体" w:hAnsi="宋体"/>
          <w:sz w:val="24"/>
        </w:rPr>
      </w:pPr>
      <w:r>
        <w:rPr>
          <w:rFonts w:ascii="宋体" w:hAnsi="宋体" w:hint="eastAsia"/>
          <w:sz w:val="24"/>
        </w:rPr>
        <w:t>投标人评标</w:t>
      </w:r>
      <w:r>
        <w:rPr>
          <w:rFonts w:ascii="宋体" w:hAnsi="宋体" w:hint="eastAsia"/>
          <w:bCs/>
          <w:sz w:val="24"/>
        </w:rPr>
        <w:t>综合得分</w:t>
      </w:r>
      <w:r>
        <w:rPr>
          <w:rFonts w:ascii="宋体" w:hAnsi="宋体" w:hint="eastAsia"/>
          <w:bCs/>
          <w:sz w:val="24"/>
        </w:rPr>
        <w:t>=</w:t>
      </w:r>
      <w:r>
        <w:rPr>
          <w:rFonts w:ascii="宋体" w:hAnsi="宋体" w:hint="eastAsia"/>
          <w:bCs/>
          <w:sz w:val="24"/>
        </w:rPr>
        <w:t>价格分</w:t>
      </w:r>
      <w:r>
        <w:rPr>
          <w:rFonts w:ascii="宋体" w:hAnsi="宋体" w:hint="eastAsia"/>
          <w:bCs/>
          <w:sz w:val="24"/>
        </w:rPr>
        <w:t>+</w:t>
      </w:r>
      <w:r>
        <w:rPr>
          <w:rFonts w:ascii="宋体" w:hAnsi="宋体" w:hint="eastAsia"/>
          <w:bCs/>
          <w:sz w:val="24"/>
        </w:rPr>
        <w:t>（技术分</w:t>
      </w:r>
      <w:r>
        <w:rPr>
          <w:rFonts w:ascii="宋体" w:hAnsi="宋体" w:hint="eastAsia"/>
          <w:bCs/>
          <w:sz w:val="24"/>
        </w:rPr>
        <w:t>+</w:t>
      </w:r>
      <w:r>
        <w:rPr>
          <w:rFonts w:ascii="宋体" w:hAnsi="宋体" w:hint="eastAsia"/>
          <w:bCs/>
          <w:sz w:val="24"/>
        </w:rPr>
        <w:t>商务、资信及其他分</w:t>
      </w:r>
      <w:r>
        <w:rPr>
          <w:rFonts w:ascii="宋体" w:hAnsi="宋体" w:hint="eastAsia"/>
          <w:bCs/>
          <w:sz w:val="24"/>
        </w:rPr>
        <w:t>)</w:t>
      </w:r>
    </w:p>
    <w:p w:rsidR="00883DD6" w:rsidRDefault="00676DDB">
      <w:pPr>
        <w:spacing w:line="360" w:lineRule="auto"/>
        <w:ind w:firstLineChars="200" w:firstLine="562"/>
        <w:rPr>
          <w:rFonts w:ascii="宋体" w:hAnsi="宋体"/>
          <w:b/>
          <w:sz w:val="28"/>
          <w:szCs w:val="28"/>
        </w:rPr>
      </w:pPr>
      <w:r>
        <w:rPr>
          <w:rFonts w:ascii="宋体" w:hAnsi="宋体" w:hint="eastAsia"/>
          <w:b/>
          <w:sz w:val="28"/>
          <w:szCs w:val="28"/>
        </w:rPr>
        <w:t>二、评标内容及标准</w:t>
      </w:r>
    </w:p>
    <w:p w:rsidR="00883DD6" w:rsidRDefault="00676DDB">
      <w:pPr>
        <w:pStyle w:val="a8"/>
        <w:spacing w:line="360" w:lineRule="auto"/>
        <w:rPr>
          <w:rFonts w:ascii="宋体" w:hAnsi="宋体"/>
          <w:b/>
          <w:kern w:val="2"/>
          <w:sz w:val="24"/>
          <w:szCs w:val="24"/>
        </w:rPr>
      </w:pPr>
      <w:r>
        <w:rPr>
          <w:rFonts w:ascii="宋体" w:hAnsi="宋体" w:hint="eastAsia"/>
          <w:b/>
          <w:kern w:val="2"/>
          <w:sz w:val="24"/>
          <w:szCs w:val="24"/>
        </w:rPr>
        <w:t>（一）价格</w:t>
      </w:r>
      <w:r>
        <w:rPr>
          <w:rFonts w:ascii="宋体" w:hAnsi="宋体" w:hint="eastAsia"/>
          <w:b/>
          <w:kern w:val="2"/>
          <w:sz w:val="24"/>
          <w:szCs w:val="24"/>
        </w:rPr>
        <w:t>分（</w:t>
      </w:r>
      <w:r>
        <w:rPr>
          <w:rFonts w:ascii="宋体" w:hAnsi="宋体" w:hint="eastAsia"/>
          <w:b/>
          <w:kern w:val="2"/>
          <w:sz w:val="24"/>
          <w:szCs w:val="24"/>
        </w:rPr>
        <w:t>30</w:t>
      </w:r>
      <w:r>
        <w:rPr>
          <w:rFonts w:ascii="宋体" w:hAnsi="宋体" w:hint="eastAsia"/>
          <w:b/>
          <w:kern w:val="2"/>
          <w:sz w:val="24"/>
          <w:szCs w:val="24"/>
        </w:rPr>
        <w:t>分，其中蒸汽价格分</w:t>
      </w:r>
      <w:r>
        <w:rPr>
          <w:rFonts w:ascii="宋体" w:hAnsi="宋体" w:hint="eastAsia"/>
          <w:b/>
          <w:kern w:val="2"/>
          <w:sz w:val="24"/>
          <w:szCs w:val="24"/>
        </w:rPr>
        <w:t>15</w:t>
      </w:r>
      <w:r>
        <w:rPr>
          <w:rFonts w:ascii="宋体" w:hAnsi="宋体" w:hint="eastAsia"/>
          <w:b/>
          <w:kern w:val="2"/>
          <w:sz w:val="24"/>
          <w:szCs w:val="24"/>
        </w:rPr>
        <w:t>分，热水价格分</w:t>
      </w:r>
      <w:r>
        <w:rPr>
          <w:rFonts w:ascii="宋体" w:hAnsi="宋体" w:hint="eastAsia"/>
          <w:b/>
          <w:kern w:val="2"/>
          <w:sz w:val="24"/>
          <w:szCs w:val="24"/>
        </w:rPr>
        <w:t>15</w:t>
      </w:r>
      <w:r>
        <w:rPr>
          <w:rFonts w:ascii="宋体" w:hAnsi="宋体" w:hint="eastAsia"/>
          <w:b/>
          <w:kern w:val="2"/>
          <w:sz w:val="24"/>
          <w:szCs w:val="24"/>
        </w:rPr>
        <w:t>分）</w:t>
      </w:r>
    </w:p>
    <w:p w:rsidR="00883DD6" w:rsidRDefault="00676DDB">
      <w:pPr>
        <w:pStyle w:val="a8"/>
        <w:spacing w:line="360" w:lineRule="auto"/>
        <w:rPr>
          <w:rFonts w:ascii="宋体" w:hAnsi="宋体"/>
          <w:b/>
          <w:kern w:val="2"/>
          <w:sz w:val="24"/>
          <w:szCs w:val="24"/>
        </w:rPr>
      </w:pPr>
      <w:r>
        <w:rPr>
          <w:rFonts w:ascii="宋体" w:hAnsi="宋体" w:hint="eastAsia"/>
          <w:b/>
          <w:kern w:val="2"/>
          <w:sz w:val="24"/>
          <w:szCs w:val="24"/>
        </w:rPr>
        <w:t>蒸汽最高限价</w:t>
      </w:r>
      <w:r>
        <w:rPr>
          <w:rFonts w:ascii="宋体" w:hAnsi="宋体" w:hint="eastAsia"/>
          <w:b/>
          <w:kern w:val="2"/>
          <w:sz w:val="24"/>
          <w:szCs w:val="24"/>
        </w:rPr>
        <w:t>385</w:t>
      </w:r>
      <w:r>
        <w:rPr>
          <w:rFonts w:ascii="宋体" w:hAnsi="宋体" w:hint="eastAsia"/>
          <w:b/>
          <w:kern w:val="2"/>
          <w:sz w:val="24"/>
          <w:szCs w:val="24"/>
        </w:rPr>
        <w:t>元</w:t>
      </w:r>
      <w:r>
        <w:rPr>
          <w:rFonts w:ascii="宋体" w:hAnsi="宋体" w:hint="eastAsia"/>
          <w:b/>
          <w:kern w:val="2"/>
          <w:sz w:val="24"/>
          <w:szCs w:val="24"/>
        </w:rPr>
        <w:t>/</w:t>
      </w:r>
      <w:r>
        <w:rPr>
          <w:rFonts w:ascii="宋体" w:hAnsi="宋体" w:hint="eastAsia"/>
          <w:b/>
          <w:kern w:val="2"/>
          <w:sz w:val="24"/>
          <w:szCs w:val="24"/>
        </w:rPr>
        <w:t>吨、热水最高限价</w:t>
      </w:r>
      <w:r>
        <w:rPr>
          <w:rFonts w:ascii="宋体" w:hAnsi="宋体" w:hint="eastAsia"/>
          <w:b/>
          <w:kern w:val="2"/>
          <w:sz w:val="24"/>
          <w:szCs w:val="24"/>
        </w:rPr>
        <w:t>0.62</w:t>
      </w:r>
      <w:r>
        <w:rPr>
          <w:rFonts w:ascii="宋体" w:hAnsi="宋体" w:hint="eastAsia"/>
          <w:b/>
          <w:kern w:val="2"/>
          <w:sz w:val="24"/>
          <w:szCs w:val="24"/>
        </w:rPr>
        <w:t>元</w:t>
      </w:r>
      <w:r>
        <w:rPr>
          <w:rFonts w:ascii="宋体" w:hAnsi="宋体" w:hint="eastAsia"/>
          <w:b/>
          <w:kern w:val="2"/>
          <w:sz w:val="24"/>
          <w:szCs w:val="24"/>
        </w:rPr>
        <w:t>/kwh</w:t>
      </w:r>
      <w:r>
        <w:rPr>
          <w:rFonts w:ascii="宋体" w:hAnsi="宋体" w:hint="eastAsia"/>
          <w:b/>
          <w:kern w:val="2"/>
          <w:sz w:val="24"/>
          <w:szCs w:val="24"/>
        </w:rPr>
        <w:t>。</w:t>
      </w:r>
    </w:p>
    <w:p w:rsidR="00883DD6" w:rsidRDefault="00676DDB">
      <w:pPr>
        <w:pStyle w:val="a8"/>
        <w:spacing w:line="360" w:lineRule="auto"/>
        <w:ind w:leftChars="0" w:left="0" w:firstLineChars="200" w:firstLine="480"/>
        <w:rPr>
          <w:rFonts w:hAnsi="宋体"/>
          <w:bCs/>
          <w:sz w:val="24"/>
          <w:szCs w:val="24"/>
        </w:rPr>
      </w:pPr>
      <w:r>
        <w:rPr>
          <w:rFonts w:hAnsi="宋体" w:hint="eastAsia"/>
          <w:bCs/>
          <w:sz w:val="24"/>
          <w:szCs w:val="24"/>
        </w:rPr>
        <w:t>价格分采用低价优先法计算，即满足招标文件要求且投标价格最低的投标报价为评标基准价，其他投标人的价格分按照下列公式计算：</w:t>
      </w:r>
    </w:p>
    <w:p w:rsidR="00883DD6" w:rsidRDefault="00676DDB">
      <w:pPr>
        <w:pStyle w:val="a8"/>
        <w:spacing w:line="360" w:lineRule="auto"/>
        <w:ind w:leftChars="0" w:left="0" w:firstLineChars="200" w:firstLine="480"/>
        <w:rPr>
          <w:rFonts w:hAnsi="宋体"/>
          <w:bCs/>
          <w:sz w:val="24"/>
          <w:szCs w:val="24"/>
        </w:rPr>
      </w:pPr>
      <w:r>
        <w:rPr>
          <w:rFonts w:hAnsi="宋体" w:hint="eastAsia"/>
          <w:bCs/>
          <w:sz w:val="24"/>
        </w:rPr>
        <w:t>蒸汽</w:t>
      </w:r>
      <w:r>
        <w:rPr>
          <w:rFonts w:hAnsi="宋体" w:hint="eastAsia"/>
          <w:bCs/>
          <w:sz w:val="24"/>
          <w:szCs w:val="24"/>
        </w:rPr>
        <w:t>（单价报价：</w:t>
      </w:r>
      <w:r>
        <w:rPr>
          <w:rFonts w:hAnsi="宋体" w:hint="eastAsia"/>
          <w:bCs/>
          <w:sz w:val="24"/>
        </w:rPr>
        <w:t>元</w:t>
      </w:r>
      <w:r>
        <w:rPr>
          <w:rFonts w:hAnsi="宋体" w:hint="eastAsia"/>
          <w:bCs/>
          <w:sz w:val="24"/>
        </w:rPr>
        <w:t>/</w:t>
      </w:r>
      <w:r>
        <w:rPr>
          <w:rFonts w:hAnsi="宋体" w:hint="eastAsia"/>
          <w:bCs/>
          <w:sz w:val="24"/>
        </w:rPr>
        <w:t>吨</w:t>
      </w:r>
      <w:r>
        <w:rPr>
          <w:rFonts w:hAnsi="宋体" w:hint="eastAsia"/>
          <w:bCs/>
          <w:sz w:val="24"/>
          <w:szCs w:val="24"/>
        </w:rPr>
        <w:t>）投标报价得分</w:t>
      </w:r>
      <w:r>
        <w:rPr>
          <w:rFonts w:hAnsi="宋体" w:hint="eastAsia"/>
          <w:bCs/>
          <w:sz w:val="24"/>
          <w:szCs w:val="24"/>
        </w:rPr>
        <w:t>=</w:t>
      </w:r>
      <w:r>
        <w:rPr>
          <w:rFonts w:hAnsi="宋体" w:hint="eastAsia"/>
          <w:bCs/>
          <w:sz w:val="24"/>
          <w:szCs w:val="24"/>
        </w:rPr>
        <w:t>（评标基准价</w:t>
      </w:r>
      <w:r>
        <w:rPr>
          <w:rFonts w:hAnsi="宋体" w:hint="eastAsia"/>
          <w:bCs/>
          <w:sz w:val="24"/>
          <w:szCs w:val="24"/>
        </w:rPr>
        <w:t>/</w:t>
      </w:r>
      <w:r>
        <w:rPr>
          <w:rFonts w:hAnsi="宋体" w:hint="eastAsia"/>
          <w:bCs/>
          <w:sz w:val="24"/>
          <w:szCs w:val="24"/>
        </w:rPr>
        <w:t>投标报价）</w:t>
      </w:r>
      <w:r>
        <w:rPr>
          <w:rFonts w:hAnsi="宋体"/>
          <w:bCs/>
          <w:sz w:val="24"/>
          <w:szCs w:val="24"/>
        </w:rPr>
        <w:t>×</w:t>
      </w:r>
      <w:r>
        <w:rPr>
          <w:rFonts w:hAnsi="宋体" w:hint="eastAsia"/>
          <w:bCs/>
          <w:sz w:val="24"/>
          <w:szCs w:val="24"/>
        </w:rPr>
        <w:t>1</w:t>
      </w:r>
      <w:r>
        <w:rPr>
          <w:rFonts w:hAnsi="宋体" w:hint="eastAsia"/>
          <w:bCs/>
          <w:sz w:val="24"/>
        </w:rPr>
        <w:t>5</w:t>
      </w:r>
      <w:r>
        <w:rPr>
          <w:rFonts w:hAnsi="宋体" w:hint="eastAsia"/>
          <w:bCs/>
          <w:sz w:val="24"/>
          <w:szCs w:val="24"/>
        </w:rPr>
        <w:t>%</w:t>
      </w:r>
      <w:r>
        <w:rPr>
          <w:rFonts w:hAnsi="宋体"/>
          <w:bCs/>
          <w:sz w:val="24"/>
          <w:szCs w:val="24"/>
        </w:rPr>
        <w:t>×</w:t>
      </w:r>
      <w:r>
        <w:rPr>
          <w:rFonts w:hAnsi="宋体" w:hint="eastAsia"/>
          <w:bCs/>
          <w:sz w:val="24"/>
          <w:szCs w:val="24"/>
        </w:rPr>
        <w:t>100</w:t>
      </w:r>
    </w:p>
    <w:p w:rsidR="00883DD6" w:rsidRDefault="00676DDB">
      <w:pPr>
        <w:pStyle w:val="a8"/>
        <w:spacing w:line="360" w:lineRule="auto"/>
        <w:ind w:leftChars="0" w:left="0" w:firstLineChars="200" w:firstLine="480"/>
        <w:rPr>
          <w:rFonts w:hAnsi="宋体"/>
          <w:bCs/>
          <w:sz w:val="24"/>
          <w:szCs w:val="24"/>
        </w:rPr>
      </w:pPr>
      <w:r>
        <w:rPr>
          <w:rFonts w:hAnsi="宋体" w:hint="eastAsia"/>
          <w:bCs/>
          <w:sz w:val="24"/>
        </w:rPr>
        <w:t>热水</w:t>
      </w:r>
      <w:r>
        <w:rPr>
          <w:rFonts w:hAnsi="宋体" w:hint="eastAsia"/>
          <w:bCs/>
          <w:sz w:val="24"/>
          <w:szCs w:val="24"/>
        </w:rPr>
        <w:t>（单价报价：</w:t>
      </w:r>
      <w:r>
        <w:rPr>
          <w:rFonts w:hAnsi="宋体" w:hint="eastAsia"/>
          <w:bCs/>
          <w:sz w:val="24"/>
        </w:rPr>
        <w:t>元</w:t>
      </w:r>
      <w:r>
        <w:rPr>
          <w:rFonts w:hAnsi="宋体" w:hint="eastAsia"/>
          <w:bCs/>
          <w:sz w:val="24"/>
        </w:rPr>
        <w:t>/kwh</w:t>
      </w:r>
      <w:r>
        <w:rPr>
          <w:rFonts w:hAnsi="宋体" w:hint="eastAsia"/>
          <w:bCs/>
          <w:sz w:val="24"/>
          <w:szCs w:val="24"/>
        </w:rPr>
        <w:t>）投标报价得分</w:t>
      </w:r>
      <w:r>
        <w:rPr>
          <w:rFonts w:hAnsi="宋体" w:hint="eastAsia"/>
          <w:bCs/>
          <w:sz w:val="24"/>
          <w:szCs w:val="24"/>
        </w:rPr>
        <w:t>=</w:t>
      </w:r>
      <w:r>
        <w:rPr>
          <w:rFonts w:hAnsi="宋体" w:hint="eastAsia"/>
          <w:bCs/>
          <w:sz w:val="24"/>
          <w:szCs w:val="24"/>
        </w:rPr>
        <w:t>（评标基准价</w:t>
      </w:r>
      <w:r>
        <w:rPr>
          <w:rFonts w:hAnsi="宋体" w:hint="eastAsia"/>
          <w:bCs/>
          <w:sz w:val="24"/>
          <w:szCs w:val="24"/>
        </w:rPr>
        <w:t>/</w:t>
      </w:r>
      <w:r>
        <w:rPr>
          <w:rFonts w:hAnsi="宋体" w:hint="eastAsia"/>
          <w:bCs/>
          <w:sz w:val="24"/>
          <w:szCs w:val="24"/>
        </w:rPr>
        <w:t>投标报价）</w:t>
      </w:r>
      <w:r>
        <w:rPr>
          <w:rFonts w:hAnsi="宋体"/>
          <w:bCs/>
          <w:sz w:val="24"/>
          <w:szCs w:val="24"/>
        </w:rPr>
        <w:t>×</w:t>
      </w:r>
      <w:r>
        <w:rPr>
          <w:rFonts w:hAnsi="宋体" w:hint="eastAsia"/>
          <w:bCs/>
          <w:sz w:val="24"/>
          <w:szCs w:val="24"/>
        </w:rPr>
        <w:t>1</w:t>
      </w:r>
      <w:r>
        <w:rPr>
          <w:rFonts w:hAnsi="宋体" w:hint="eastAsia"/>
          <w:bCs/>
          <w:sz w:val="24"/>
        </w:rPr>
        <w:t>5</w:t>
      </w:r>
      <w:r>
        <w:rPr>
          <w:rFonts w:hAnsi="宋体" w:hint="eastAsia"/>
          <w:bCs/>
          <w:sz w:val="24"/>
          <w:szCs w:val="24"/>
        </w:rPr>
        <w:t>%</w:t>
      </w:r>
      <w:r>
        <w:rPr>
          <w:rFonts w:hAnsi="宋体"/>
          <w:bCs/>
          <w:sz w:val="24"/>
          <w:szCs w:val="24"/>
        </w:rPr>
        <w:t>×</w:t>
      </w:r>
      <w:r>
        <w:rPr>
          <w:rFonts w:hAnsi="宋体" w:hint="eastAsia"/>
          <w:bCs/>
          <w:sz w:val="24"/>
          <w:szCs w:val="24"/>
        </w:rPr>
        <w:t>100</w:t>
      </w:r>
    </w:p>
    <w:p w:rsidR="00883DD6" w:rsidRDefault="00676DDB">
      <w:pPr>
        <w:pStyle w:val="a8"/>
        <w:spacing w:line="360" w:lineRule="auto"/>
        <w:ind w:leftChars="0" w:left="0" w:firstLineChars="200" w:firstLine="480"/>
        <w:rPr>
          <w:rFonts w:hAnsi="宋体" w:hint="eastAsia"/>
          <w:bCs/>
          <w:sz w:val="24"/>
          <w:szCs w:val="24"/>
        </w:rPr>
      </w:pPr>
      <w:r>
        <w:rPr>
          <w:rFonts w:hAnsi="宋体" w:hint="eastAsia"/>
          <w:bCs/>
          <w:sz w:val="24"/>
          <w:szCs w:val="24"/>
        </w:rPr>
        <w:t>价格分</w:t>
      </w:r>
      <w:r>
        <w:rPr>
          <w:rFonts w:hAnsi="宋体" w:hint="eastAsia"/>
          <w:bCs/>
          <w:sz w:val="24"/>
          <w:szCs w:val="24"/>
        </w:rPr>
        <w:t>=</w:t>
      </w:r>
      <w:r>
        <w:rPr>
          <w:rFonts w:hAnsi="宋体" w:hint="eastAsia"/>
          <w:bCs/>
          <w:sz w:val="24"/>
        </w:rPr>
        <w:t>蒸汽</w:t>
      </w:r>
      <w:r>
        <w:rPr>
          <w:rFonts w:hAnsi="宋体" w:hint="eastAsia"/>
          <w:bCs/>
          <w:sz w:val="24"/>
          <w:szCs w:val="24"/>
        </w:rPr>
        <w:t>投标报价得分</w:t>
      </w:r>
      <w:r>
        <w:rPr>
          <w:rFonts w:hAnsi="宋体" w:hint="eastAsia"/>
          <w:bCs/>
          <w:sz w:val="24"/>
          <w:szCs w:val="24"/>
        </w:rPr>
        <w:t>+</w:t>
      </w:r>
      <w:r>
        <w:rPr>
          <w:rFonts w:hAnsi="宋体" w:hint="eastAsia"/>
          <w:bCs/>
          <w:sz w:val="24"/>
        </w:rPr>
        <w:t>热水</w:t>
      </w:r>
      <w:r>
        <w:rPr>
          <w:rFonts w:hAnsi="宋体" w:hint="eastAsia"/>
          <w:bCs/>
          <w:sz w:val="24"/>
          <w:szCs w:val="24"/>
        </w:rPr>
        <w:t>投标报价得分。</w:t>
      </w:r>
    </w:p>
    <w:p w:rsidR="001F707C" w:rsidRDefault="001F707C" w:rsidP="001F707C">
      <w:pPr>
        <w:spacing w:line="360" w:lineRule="auto"/>
        <w:ind w:firstLineChars="196" w:firstLine="457"/>
        <w:jc w:val="left"/>
        <w:rPr>
          <w:rFonts w:ascii="宋体" w:hAnsi="宋体"/>
          <w:b/>
          <w:bCs/>
          <w:spacing w:val="-4"/>
          <w:sz w:val="24"/>
        </w:rPr>
      </w:pPr>
      <w:r>
        <w:rPr>
          <w:rFonts w:ascii="宋体" w:hAnsi="宋体" w:hint="eastAsia"/>
          <w:b/>
          <w:bCs/>
          <w:spacing w:val="-4"/>
          <w:sz w:val="24"/>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和《浙江省财政厅关于进一步加大政府采购 支持中小企业力度 助力扎实稳住经济 的通知》（浙财采监[2022]8号），对小微企业报价给予</w:t>
      </w:r>
      <w:r>
        <w:rPr>
          <w:rFonts w:ascii="宋体" w:hAnsi="宋体" w:hint="eastAsia"/>
          <w:b/>
          <w:bCs/>
          <w:spacing w:val="-4"/>
          <w:sz w:val="24"/>
        </w:rPr>
        <w:t>1</w:t>
      </w:r>
      <w:r>
        <w:rPr>
          <w:rFonts w:ascii="宋体" w:hAnsi="宋体" w:hint="eastAsia"/>
          <w:b/>
          <w:bCs/>
          <w:spacing w:val="-4"/>
          <w:sz w:val="24"/>
        </w:rPr>
        <w:t>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w:t>
      </w:r>
      <w:r>
        <w:rPr>
          <w:rFonts w:ascii="宋体" w:hAnsi="宋体" w:hint="eastAsia"/>
          <w:b/>
          <w:bCs/>
          <w:spacing w:val="-4"/>
          <w:sz w:val="24"/>
        </w:rPr>
        <w:t>3</w:t>
      </w:r>
      <w:r w:rsidRPr="001F707C">
        <w:rPr>
          <w:rFonts w:ascii="宋体" w:hAnsi="宋体" w:hint="eastAsia"/>
          <w:b/>
          <w:bCs/>
          <w:spacing w:val="-4"/>
          <w:sz w:val="24"/>
        </w:rPr>
        <w:t>%</w:t>
      </w:r>
      <w:r>
        <w:rPr>
          <w:rFonts w:ascii="宋体" w:hAnsi="宋体" w:hint="eastAsia"/>
          <w:b/>
          <w:bCs/>
          <w:spacing w:val="-4"/>
          <w:sz w:val="24"/>
        </w:rPr>
        <w:t>给予扣除，用扣除后的价格参加评审（提供联合体各方</w:t>
      </w:r>
      <w:r>
        <w:rPr>
          <w:rFonts w:ascii="宋体" w:hAnsi="宋体" w:hint="eastAsia"/>
          <w:b/>
          <w:bCs/>
          <w:spacing w:val="-4"/>
          <w:sz w:val="24"/>
        </w:rPr>
        <w:lastRenderedPageBreak/>
        <w:t>共同投标协议或分包意向协议）。</w:t>
      </w:r>
    </w:p>
    <w:p w:rsidR="001F707C" w:rsidRDefault="001F707C" w:rsidP="001F707C">
      <w:pPr>
        <w:spacing w:line="360" w:lineRule="auto"/>
        <w:ind w:firstLineChars="200" w:firstLine="466"/>
        <w:rPr>
          <w:rFonts w:ascii="宋体" w:hAnsi="宋体" w:hint="eastAsia"/>
          <w:bCs/>
          <w:spacing w:val="-4"/>
          <w:sz w:val="24"/>
        </w:rPr>
      </w:pPr>
      <w:r>
        <w:rPr>
          <w:rFonts w:ascii="宋体" w:hAnsi="宋体" w:hint="eastAsia"/>
          <w:b/>
          <w:bCs/>
          <w:spacing w:val="-4"/>
          <w:sz w:val="24"/>
        </w:rPr>
        <w:t>2.本项目划分的行业为</w:t>
      </w:r>
      <w:r>
        <w:rPr>
          <w:rFonts w:ascii="宋体" w:hAnsi="宋体" w:hint="eastAsia"/>
          <w:b/>
          <w:bCs/>
          <w:spacing w:val="-4"/>
          <w:sz w:val="24"/>
        </w:rPr>
        <w:t>工业</w:t>
      </w:r>
      <w:r>
        <w:rPr>
          <w:rFonts w:ascii="宋体" w:hAnsi="宋体" w:hint="eastAsia"/>
          <w:bCs/>
          <w:spacing w:val="-4"/>
          <w:sz w:val="24"/>
        </w:rPr>
        <w:t>。投标人应自行根据《关于印发中小企业划型标准规定的通知》（工信部联企业〔2011〕300 号），确定：</w:t>
      </w:r>
      <w:r w:rsidR="009828B3">
        <w:rPr>
          <w:rFonts w:ascii="宋体" w:hAnsi="宋体" w:hint="eastAsia"/>
          <w:bCs/>
          <w:spacing w:val="-4"/>
          <w:sz w:val="24"/>
        </w:rPr>
        <w:t>货物</w:t>
      </w:r>
      <w:r>
        <w:rPr>
          <w:rFonts w:ascii="宋体" w:hAnsi="宋体" w:hint="eastAsia"/>
          <w:bCs/>
          <w:spacing w:val="-4"/>
          <w:sz w:val="24"/>
        </w:rPr>
        <w:t>采购项目的服务是否全部由符合政策要求的中小企业承接。投标人根据实际情况填写《中小企业声明函》（格式见附件），作为供应商是否享受本项目价格扣除政策的依据。</w:t>
      </w:r>
    </w:p>
    <w:p w:rsidR="001F707C" w:rsidRDefault="001F707C" w:rsidP="001F707C">
      <w:pPr>
        <w:spacing w:line="360" w:lineRule="auto"/>
        <w:ind w:firstLineChars="200" w:firstLine="464"/>
        <w:rPr>
          <w:rFonts w:ascii="宋体" w:hAnsi="宋体" w:hint="eastAsia"/>
          <w:bCs/>
          <w:spacing w:val="-4"/>
          <w:sz w:val="24"/>
        </w:rPr>
      </w:pPr>
      <w:r>
        <w:rPr>
          <w:rFonts w:ascii="宋体" w:hAnsi="宋体" w:hint="eastAsia"/>
          <w:bCs/>
          <w:spacing w:val="-4"/>
          <w:sz w:val="24"/>
        </w:rPr>
        <w:t>3.根据《政府采购促进中小企业发展管理办法》（财库【2020】46号）第二十条规定，投标人按照该办法规定提供声明函内容不实的，属于提供虚假材料谋取中标、成交，依照《中华人民共和国政府采购法》等国家有关规定追究相应责任。适用招标投标法的政府采购工程建设项目，投标人按照该办法规定提供声明函内容不实的，属于弄虚作假骗取中标，依照《中华人民共和国招标投标法》等国家有关规定追究相应责任。</w:t>
      </w:r>
    </w:p>
    <w:p w:rsidR="001F707C" w:rsidRDefault="001F707C" w:rsidP="001F707C">
      <w:pPr>
        <w:spacing w:line="360" w:lineRule="auto"/>
        <w:ind w:firstLineChars="200" w:firstLine="464"/>
        <w:rPr>
          <w:rFonts w:ascii="宋体" w:hAnsi="宋体" w:hint="eastAsia"/>
          <w:bCs/>
          <w:spacing w:val="-4"/>
          <w:sz w:val="24"/>
        </w:rPr>
      </w:pPr>
      <w:r>
        <w:rPr>
          <w:rFonts w:ascii="宋体" w:hAnsi="宋体" w:hint="eastAsia"/>
          <w:bCs/>
          <w:spacing w:val="-4"/>
          <w:sz w:val="24"/>
        </w:rPr>
        <w:t>4.监狱企业参加政府采购提供《监狱企业声明函》（格式自拟）及其相关的充分的证明材料的，视为小型、微型企业，享受小微企业政策扶持；监狱企业属于小型、微型企业的，不重复享受政策。</w:t>
      </w:r>
    </w:p>
    <w:p w:rsidR="001F707C" w:rsidRDefault="001F707C" w:rsidP="001F707C">
      <w:pPr>
        <w:spacing w:line="360" w:lineRule="auto"/>
        <w:ind w:firstLineChars="200" w:firstLine="464"/>
        <w:rPr>
          <w:rFonts w:ascii="宋体" w:hAnsi="宋体" w:hint="eastAsia"/>
          <w:bCs/>
          <w:spacing w:val="-4"/>
          <w:sz w:val="24"/>
        </w:rPr>
      </w:pPr>
      <w:r>
        <w:rPr>
          <w:rFonts w:ascii="宋体" w:hAnsi="宋体" w:hint="eastAsia"/>
          <w:bCs/>
          <w:spacing w:val="-4"/>
          <w:sz w:val="24"/>
        </w:rPr>
        <w:t>5.残疾人福利性单位参加政府采购提供《残疾人福利性单位声明函》（格式自拟），视为小型、微型企业，享受小微企业政策扶持；残疾人福利性单位属于小型、微型企业的，不重复享受政策。</w:t>
      </w:r>
    </w:p>
    <w:p w:rsidR="001F707C" w:rsidRDefault="001F707C" w:rsidP="001F707C">
      <w:pPr>
        <w:spacing w:line="360" w:lineRule="auto"/>
        <w:ind w:firstLineChars="200" w:firstLine="466"/>
        <w:rPr>
          <w:rFonts w:ascii="宋体" w:hAnsi="宋体" w:hint="eastAsia"/>
          <w:sz w:val="24"/>
        </w:rPr>
      </w:pPr>
      <w:r>
        <w:rPr>
          <w:rFonts w:ascii="宋体" w:hAnsi="宋体" w:hint="eastAsia"/>
          <w:b/>
          <w:bCs/>
          <w:spacing w:val="-4"/>
          <w:sz w:val="24"/>
        </w:rPr>
        <w:t>上述计算扣除不累计计算，最高扣除</w:t>
      </w:r>
      <w:r>
        <w:rPr>
          <w:rFonts w:ascii="宋体" w:hAnsi="宋体" w:hint="eastAsia"/>
          <w:b/>
          <w:bCs/>
          <w:spacing w:val="-4"/>
          <w:sz w:val="24"/>
        </w:rPr>
        <w:t>1</w:t>
      </w:r>
      <w:r>
        <w:rPr>
          <w:rFonts w:ascii="宋体" w:hAnsi="宋体" w:hint="eastAsia"/>
          <w:b/>
          <w:bCs/>
          <w:spacing w:val="-4"/>
          <w:sz w:val="24"/>
        </w:rPr>
        <w:t>0%</w:t>
      </w:r>
      <w:r>
        <w:rPr>
          <w:rFonts w:ascii="宋体" w:hAnsi="宋体" w:hint="eastAsia"/>
          <w:bCs/>
          <w:sz w:val="24"/>
        </w:rPr>
        <w:t>；未提供以上相关材料的，均不给予价格计算扣除。</w:t>
      </w:r>
    </w:p>
    <w:p w:rsidR="00883DD6" w:rsidRDefault="00676DDB">
      <w:pPr>
        <w:spacing w:line="360" w:lineRule="auto"/>
        <w:ind w:leftChars="200" w:left="9094" w:hangingChars="3600" w:hanging="8674"/>
        <w:jc w:val="left"/>
        <w:rPr>
          <w:rFonts w:ascii="宋体" w:hAnsi="宋体"/>
          <w:b/>
          <w:sz w:val="24"/>
        </w:rPr>
      </w:pPr>
      <w:r>
        <w:rPr>
          <w:rFonts w:ascii="宋体" w:hAnsi="宋体" w:hint="eastAsia"/>
          <w:b/>
          <w:bCs/>
          <w:sz w:val="24"/>
        </w:rPr>
        <w:t>（二）</w:t>
      </w:r>
      <w:r>
        <w:rPr>
          <w:rFonts w:ascii="宋体" w:hAnsi="宋体" w:hint="eastAsia"/>
          <w:b/>
          <w:sz w:val="24"/>
        </w:rPr>
        <w:t>技术分、商务、资信及其他分（</w:t>
      </w:r>
      <w:r>
        <w:rPr>
          <w:rFonts w:ascii="宋体" w:hAnsi="宋体" w:hint="eastAsia"/>
          <w:b/>
          <w:sz w:val="24"/>
        </w:rPr>
        <w:t>70</w:t>
      </w:r>
      <w:r>
        <w:rPr>
          <w:rFonts w:ascii="宋体" w:hAnsi="宋体" w:hint="eastAsia"/>
          <w:b/>
          <w:sz w:val="24"/>
        </w:rPr>
        <w:t>分）</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2"/>
        <w:gridCol w:w="7938"/>
        <w:gridCol w:w="850"/>
      </w:tblGrid>
      <w:tr w:rsidR="00883DD6">
        <w:trPr>
          <w:trHeight w:val="947"/>
        </w:trPr>
        <w:tc>
          <w:tcPr>
            <w:tcW w:w="1277" w:type="dxa"/>
            <w:vAlign w:val="center"/>
          </w:tcPr>
          <w:p w:rsidR="00883DD6" w:rsidRDefault="00676DDB">
            <w:pPr>
              <w:pStyle w:val="a8"/>
              <w:spacing w:beforeLines="50" w:before="120" w:afterLines="50" w:line="360" w:lineRule="auto"/>
              <w:ind w:leftChars="0" w:left="0"/>
              <w:rPr>
                <w:rFonts w:hAnsi="宋体"/>
                <w:sz w:val="24"/>
                <w:szCs w:val="21"/>
              </w:rPr>
            </w:pPr>
            <w:r>
              <w:rPr>
                <w:rFonts w:hAnsi="宋体" w:hint="eastAsia"/>
                <w:sz w:val="24"/>
                <w:szCs w:val="21"/>
              </w:rPr>
              <w:t>评定项目</w:t>
            </w:r>
          </w:p>
        </w:tc>
        <w:tc>
          <w:tcPr>
            <w:tcW w:w="8080" w:type="dxa"/>
            <w:gridSpan w:val="2"/>
            <w:vAlign w:val="center"/>
          </w:tcPr>
          <w:p w:rsidR="00883DD6" w:rsidRDefault="00676DDB">
            <w:pPr>
              <w:pStyle w:val="a8"/>
              <w:spacing w:beforeLines="50" w:before="120" w:afterLines="50" w:line="360" w:lineRule="auto"/>
              <w:ind w:firstLineChars="200" w:firstLine="480"/>
              <w:rPr>
                <w:rFonts w:hAnsi="宋体"/>
                <w:sz w:val="24"/>
                <w:szCs w:val="21"/>
              </w:rPr>
            </w:pPr>
            <w:r>
              <w:rPr>
                <w:rFonts w:hAnsi="宋体" w:hint="eastAsia"/>
                <w:sz w:val="24"/>
                <w:szCs w:val="21"/>
              </w:rPr>
              <w:t>评定内容</w:t>
            </w:r>
          </w:p>
        </w:tc>
        <w:tc>
          <w:tcPr>
            <w:tcW w:w="850" w:type="dxa"/>
            <w:vAlign w:val="center"/>
          </w:tcPr>
          <w:p w:rsidR="00883DD6" w:rsidRDefault="00676DDB">
            <w:pPr>
              <w:pStyle w:val="a8"/>
              <w:spacing w:beforeLines="50" w:before="120" w:afterLines="50" w:line="360" w:lineRule="auto"/>
              <w:ind w:leftChars="0" w:left="0"/>
              <w:rPr>
                <w:rFonts w:hAnsi="宋体"/>
                <w:sz w:val="24"/>
                <w:szCs w:val="21"/>
              </w:rPr>
            </w:pPr>
            <w:r>
              <w:rPr>
                <w:rFonts w:hAnsi="宋体" w:hint="eastAsia"/>
                <w:sz w:val="24"/>
                <w:szCs w:val="21"/>
              </w:rPr>
              <w:t>分值范围</w:t>
            </w:r>
          </w:p>
        </w:tc>
      </w:tr>
      <w:tr w:rsidR="00883DD6">
        <w:trPr>
          <w:trHeight w:val="430"/>
        </w:trPr>
        <w:tc>
          <w:tcPr>
            <w:tcW w:w="9357" w:type="dxa"/>
            <w:gridSpan w:val="3"/>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技术部分</w:t>
            </w:r>
          </w:p>
        </w:tc>
        <w:tc>
          <w:tcPr>
            <w:tcW w:w="850" w:type="dxa"/>
            <w:vAlign w:val="center"/>
          </w:tcPr>
          <w:p w:rsidR="00883DD6" w:rsidRDefault="00676DDB">
            <w:pPr>
              <w:pStyle w:val="a8"/>
              <w:spacing w:beforeLines="50" w:before="120" w:afterLines="50" w:line="360" w:lineRule="auto"/>
              <w:ind w:leftChars="0" w:left="0"/>
              <w:jc w:val="left"/>
              <w:rPr>
                <w:rFonts w:ascii="新宋体" w:eastAsia="新宋体" w:hAnsi="新宋体" w:cs="新宋体"/>
                <w:sz w:val="24"/>
              </w:rPr>
            </w:pPr>
            <w:r>
              <w:rPr>
                <w:rFonts w:ascii="新宋体" w:eastAsia="新宋体" w:hAnsi="新宋体" w:cs="新宋体" w:hint="eastAsia"/>
                <w:sz w:val="24"/>
              </w:rPr>
              <w:t>52</w:t>
            </w:r>
            <w:r>
              <w:rPr>
                <w:rFonts w:ascii="新宋体" w:eastAsia="新宋体" w:hAnsi="新宋体" w:cs="新宋体" w:hint="eastAsia"/>
                <w:sz w:val="24"/>
              </w:rPr>
              <w:t>分</w:t>
            </w:r>
          </w:p>
        </w:tc>
      </w:tr>
      <w:tr w:rsidR="00883DD6">
        <w:trPr>
          <w:trHeight w:val="841"/>
        </w:trPr>
        <w:tc>
          <w:tcPr>
            <w:tcW w:w="1419"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技术性能指标</w:t>
            </w:r>
          </w:p>
        </w:tc>
        <w:tc>
          <w:tcPr>
            <w:tcW w:w="7938"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任何一项不可偏离（打“▲”）的性能指标或者技术指标低于招标需求的，投标无效；技术指标与招标一致的，得基本</w:t>
            </w:r>
            <w:r>
              <w:rPr>
                <w:rFonts w:hAnsi="宋体" w:hint="eastAsia"/>
                <w:bCs/>
                <w:sz w:val="24"/>
                <w:szCs w:val="24"/>
              </w:rPr>
              <w:t>12</w:t>
            </w:r>
            <w:r>
              <w:rPr>
                <w:rFonts w:hAnsi="宋体" w:hint="eastAsia"/>
                <w:bCs/>
                <w:sz w:val="24"/>
                <w:szCs w:val="24"/>
              </w:rPr>
              <w:t>分；允许偏离的带“★”的重要指标低于招标需求（负偏离）的，每低于一项扣</w:t>
            </w:r>
            <w:r>
              <w:rPr>
                <w:rFonts w:hAnsi="宋体" w:hint="eastAsia"/>
                <w:bCs/>
                <w:sz w:val="24"/>
                <w:szCs w:val="24"/>
              </w:rPr>
              <w:t>1</w:t>
            </w:r>
            <w:r>
              <w:rPr>
                <w:rFonts w:hAnsi="宋体" w:hint="eastAsia"/>
                <w:bCs/>
                <w:sz w:val="24"/>
                <w:szCs w:val="24"/>
              </w:rPr>
              <w:t>分；允许偏离的一般指标（除带“★”的）低于招标需求（负偏离）的，每低于一项扣</w:t>
            </w:r>
            <w:r>
              <w:rPr>
                <w:rFonts w:hAnsi="宋体" w:hint="eastAsia"/>
                <w:bCs/>
                <w:sz w:val="24"/>
                <w:szCs w:val="24"/>
              </w:rPr>
              <w:t>0.18</w:t>
            </w:r>
            <w:r>
              <w:rPr>
                <w:rFonts w:hAnsi="宋体" w:hint="eastAsia"/>
                <w:bCs/>
                <w:sz w:val="24"/>
                <w:szCs w:val="24"/>
              </w:rPr>
              <w:t>分。</w:t>
            </w:r>
          </w:p>
        </w:tc>
        <w:tc>
          <w:tcPr>
            <w:tcW w:w="850" w:type="dxa"/>
            <w:vAlign w:val="center"/>
          </w:tcPr>
          <w:p w:rsidR="00883DD6" w:rsidRDefault="00676DDB">
            <w:pPr>
              <w:pStyle w:val="4"/>
              <w:rPr>
                <w:rFonts w:ascii="宋体" w:hAnsi="宋体" w:cs="宋体"/>
                <w:b w:val="0"/>
                <w:sz w:val="24"/>
                <w:szCs w:val="20"/>
              </w:rPr>
            </w:pPr>
            <w:r>
              <w:rPr>
                <w:rFonts w:ascii="宋体" w:hAnsi="宋体" w:cs="宋体" w:hint="eastAsia"/>
                <w:b w:val="0"/>
                <w:sz w:val="24"/>
                <w:szCs w:val="20"/>
              </w:rPr>
              <w:t>12</w:t>
            </w:r>
            <w:r>
              <w:rPr>
                <w:rFonts w:ascii="新宋体" w:eastAsia="新宋体" w:hAnsi="新宋体" w:cs="新宋体" w:hint="eastAsia"/>
                <w:sz w:val="24"/>
              </w:rPr>
              <w:t>分</w:t>
            </w:r>
          </w:p>
        </w:tc>
      </w:tr>
      <w:tr w:rsidR="00883DD6">
        <w:trPr>
          <w:trHeight w:val="841"/>
        </w:trPr>
        <w:tc>
          <w:tcPr>
            <w:tcW w:w="1419"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lastRenderedPageBreak/>
              <w:t>项目总体理解</w:t>
            </w:r>
          </w:p>
        </w:tc>
        <w:tc>
          <w:tcPr>
            <w:tcW w:w="7938"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投标人对项目背景、需求和目标进行分析，对项目内容认知客观，符合采购人实际需求，工作思路清晰、技术路线把握准确，</w:t>
            </w:r>
            <w:r>
              <w:rPr>
                <w:rFonts w:hAnsi="宋体"/>
                <w:bCs/>
                <w:sz w:val="24"/>
                <w:szCs w:val="24"/>
              </w:rPr>
              <w:t>有针对性解释说明</w:t>
            </w:r>
            <w:r>
              <w:rPr>
                <w:rFonts w:hAnsi="宋体" w:hint="eastAsia"/>
                <w:bCs/>
                <w:sz w:val="24"/>
                <w:szCs w:val="24"/>
              </w:rPr>
              <w:t>：</w:t>
            </w:r>
            <w:r>
              <w:rPr>
                <w:rFonts w:hAnsi="宋体" w:hint="eastAsia"/>
                <w:bCs/>
                <w:sz w:val="24"/>
                <w:szCs w:val="24"/>
              </w:rPr>
              <w:t>6</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基本全面，有针对性解释说明</w:t>
            </w:r>
            <w:r>
              <w:rPr>
                <w:rFonts w:hAnsi="宋体" w:hint="eastAsia"/>
                <w:bCs/>
                <w:sz w:val="24"/>
                <w:szCs w:val="24"/>
              </w:rPr>
              <w:t>：</w:t>
            </w:r>
            <w:r>
              <w:rPr>
                <w:rFonts w:hAnsi="宋体" w:hint="eastAsia"/>
                <w:bCs/>
                <w:sz w:val="24"/>
                <w:szCs w:val="24"/>
              </w:rPr>
              <w:t>5</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不全面，有解释说明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tc>
        <w:tc>
          <w:tcPr>
            <w:tcW w:w="850" w:type="dxa"/>
            <w:vAlign w:val="center"/>
          </w:tcPr>
          <w:p w:rsidR="00883DD6" w:rsidRDefault="00676DDB">
            <w:pPr>
              <w:pStyle w:val="4"/>
              <w:rPr>
                <w:rFonts w:ascii="Times New Roman" w:hAnsi="宋体"/>
                <w:b w:val="0"/>
                <w:sz w:val="24"/>
                <w:szCs w:val="24"/>
              </w:rPr>
            </w:pPr>
            <w:r>
              <w:rPr>
                <w:rFonts w:ascii="Times New Roman" w:hAnsi="宋体" w:hint="eastAsia"/>
                <w:b w:val="0"/>
                <w:sz w:val="24"/>
                <w:szCs w:val="24"/>
              </w:rPr>
              <w:t>6</w:t>
            </w:r>
            <w:r>
              <w:rPr>
                <w:rFonts w:ascii="Times New Roman" w:hAnsi="宋体"/>
                <w:b w:val="0"/>
                <w:sz w:val="24"/>
                <w:szCs w:val="24"/>
              </w:rPr>
              <w:t>分</w:t>
            </w:r>
          </w:p>
        </w:tc>
      </w:tr>
      <w:tr w:rsidR="00883DD6">
        <w:trPr>
          <w:trHeight w:val="841"/>
        </w:trPr>
        <w:tc>
          <w:tcPr>
            <w:tcW w:w="1419"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技术方案</w:t>
            </w:r>
          </w:p>
        </w:tc>
        <w:tc>
          <w:tcPr>
            <w:tcW w:w="7938"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1.</w:t>
            </w:r>
            <w:r>
              <w:rPr>
                <w:rFonts w:hAnsi="宋体" w:hint="eastAsia"/>
                <w:bCs/>
                <w:sz w:val="24"/>
                <w:szCs w:val="24"/>
              </w:rPr>
              <w:t>项目实施方案和措施，确保项目供货期、供货和运输方案和措施切实可行、满足采购人实际需求的，</w:t>
            </w:r>
            <w:r>
              <w:rPr>
                <w:rFonts w:hAnsi="宋体"/>
                <w:bCs/>
                <w:sz w:val="24"/>
                <w:szCs w:val="24"/>
              </w:rPr>
              <w:t>有针对性解释说明</w:t>
            </w:r>
            <w:r>
              <w:rPr>
                <w:rFonts w:hAnsi="宋体" w:hint="eastAsia"/>
                <w:bCs/>
                <w:sz w:val="24"/>
                <w:szCs w:val="24"/>
              </w:rPr>
              <w:t>：</w:t>
            </w:r>
            <w:r>
              <w:rPr>
                <w:rFonts w:hAnsi="宋体" w:hint="eastAsia"/>
                <w:bCs/>
                <w:sz w:val="24"/>
                <w:szCs w:val="24"/>
              </w:rPr>
              <w:t>6</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基本全面，有针对性解释说明</w:t>
            </w:r>
            <w:r>
              <w:rPr>
                <w:rFonts w:hAnsi="宋体" w:hint="eastAsia"/>
                <w:bCs/>
                <w:sz w:val="24"/>
                <w:szCs w:val="24"/>
              </w:rPr>
              <w:t>：</w:t>
            </w:r>
            <w:r>
              <w:rPr>
                <w:rFonts w:hAnsi="宋体" w:hint="eastAsia"/>
                <w:bCs/>
                <w:sz w:val="24"/>
                <w:szCs w:val="24"/>
              </w:rPr>
              <w:t>5</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 xml:space="preserve">2. </w:t>
            </w:r>
            <w:r>
              <w:rPr>
                <w:rFonts w:hAnsi="宋体" w:hint="eastAsia"/>
                <w:bCs/>
                <w:sz w:val="24"/>
                <w:szCs w:val="24"/>
              </w:rPr>
              <w:t>氮排放方案：投标人提供的实现低氮排放技术方案进行评审，技术方案全面合理，实际可行性高，氮排放低</w:t>
            </w:r>
            <w:r>
              <w:rPr>
                <w:rFonts w:hAnsi="宋体"/>
                <w:bCs/>
                <w:sz w:val="24"/>
                <w:szCs w:val="24"/>
              </w:rPr>
              <w:t>有针对性解释说明</w:t>
            </w:r>
            <w:r>
              <w:rPr>
                <w:rFonts w:hAnsi="宋体" w:hint="eastAsia"/>
                <w:bCs/>
                <w:sz w:val="24"/>
                <w:szCs w:val="24"/>
              </w:rPr>
              <w:t>：</w:t>
            </w:r>
            <w:r>
              <w:rPr>
                <w:rFonts w:hAnsi="宋体" w:hint="eastAsia"/>
                <w:bCs/>
                <w:sz w:val="24"/>
                <w:szCs w:val="24"/>
              </w:rPr>
              <w:t>6</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基本全面，有针对性解释说明</w:t>
            </w:r>
            <w:r>
              <w:rPr>
                <w:rFonts w:hAnsi="宋体" w:hint="eastAsia"/>
                <w:bCs/>
                <w:sz w:val="24"/>
                <w:szCs w:val="24"/>
              </w:rPr>
              <w:t>：</w:t>
            </w:r>
            <w:r>
              <w:rPr>
                <w:rFonts w:hAnsi="宋体" w:hint="eastAsia"/>
                <w:bCs/>
                <w:sz w:val="24"/>
                <w:szCs w:val="24"/>
              </w:rPr>
              <w:t>5</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3.</w:t>
            </w:r>
            <w:r>
              <w:rPr>
                <w:rFonts w:hAnsi="宋体" w:hint="eastAsia"/>
                <w:bCs/>
                <w:sz w:val="24"/>
                <w:szCs w:val="24"/>
              </w:rPr>
              <w:t>进度计划及安排方案：投标人的项目进度计划及安排方案、进度控制措施进行评分，进度计划安排合理且符合实施周期的要求，进度控制措施内容详细、完善、针对性强的得</w:t>
            </w:r>
            <w:r>
              <w:rPr>
                <w:rFonts w:hAnsi="宋体" w:hint="eastAsia"/>
                <w:bCs/>
                <w:sz w:val="24"/>
                <w:szCs w:val="24"/>
              </w:rPr>
              <w:t xml:space="preserve"> 6 </w:t>
            </w:r>
            <w:r>
              <w:rPr>
                <w:rFonts w:hAnsi="宋体" w:hint="eastAsia"/>
                <w:bCs/>
                <w:sz w:val="24"/>
                <w:szCs w:val="24"/>
              </w:rPr>
              <w:t>分；进度计划安排较合理且符合实施周期的要求，进度控制</w:t>
            </w:r>
            <w:r>
              <w:rPr>
                <w:rFonts w:hAnsi="宋体" w:hint="eastAsia"/>
                <w:bCs/>
                <w:sz w:val="24"/>
                <w:szCs w:val="24"/>
              </w:rPr>
              <w:t>措施内容基本详细完善、针对性较强</w:t>
            </w:r>
            <w:r>
              <w:rPr>
                <w:rFonts w:hAnsi="宋体"/>
                <w:bCs/>
                <w:sz w:val="24"/>
                <w:szCs w:val="24"/>
              </w:rPr>
              <w:t>，有针对性解释说明</w:t>
            </w:r>
            <w:r>
              <w:rPr>
                <w:rFonts w:hAnsi="宋体" w:hint="eastAsia"/>
                <w:bCs/>
                <w:sz w:val="24"/>
                <w:szCs w:val="24"/>
              </w:rPr>
              <w:t>：</w:t>
            </w:r>
            <w:r>
              <w:rPr>
                <w:rFonts w:hAnsi="宋体" w:hint="eastAsia"/>
                <w:bCs/>
                <w:sz w:val="24"/>
                <w:szCs w:val="24"/>
              </w:rPr>
              <w:t>5</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tc>
        <w:tc>
          <w:tcPr>
            <w:tcW w:w="850" w:type="dxa"/>
            <w:vAlign w:val="center"/>
          </w:tcPr>
          <w:p w:rsidR="00883DD6" w:rsidRDefault="00676DDB">
            <w:pPr>
              <w:pStyle w:val="4"/>
              <w:rPr>
                <w:rFonts w:ascii="Times New Roman" w:hAnsi="宋体"/>
                <w:b w:val="0"/>
                <w:sz w:val="24"/>
                <w:szCs w:val="24"/>
              </w:rPr>
            </w:pPr>
            <w:r>
              <w:rPr>
                <w:rFonts w:ascii="Times New Roman" w:hAnsi="宋体" w:hint="eastAsia"/>
                <w:b w:val="0"/>
                <w:sz w:val="24"/>
                <w:szCs w:val="24"/>
              </w:rPr>
              <w:t>18</w:t>
            </w:r>
            <w:r>
              <w:rPr>
                <w:rFonts w:ascii="Times New Roman" w:hAnsi="宋体" w:hint="eastAsia"/>
                <w:b w:val="0"/>
                <w:sz w:val="24"/>
                <w:szCs w:val="24"/>
              </w:rPr>
              <w:t>分</w:t>
            </w:r>
          </w:p>
        </w:tc>
      </w:tr>
      <w:tr w:rsidR="00883DD6">
        <w:trPr>
          <w:trHeight w:val="562"/>
        </w:trPr>
        <w:tc>
          <w:tcPr>
            <w:tcW w:w="1419"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项目质量保证措施</w:t>
            </w:r>
          </w:p>
        </w:tc>
        <w:tc>
          <w:tcPr>
            <w:tcW w:w="7938" w:type="dxa"/>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投标人内部管理制度和质量控制标准情况合理先进，生产、运行等规章制度和保障措施合理、详实，措施方案科学有效，</w:t>
            </w:r>
            <w:r>
              <w:rPr>
                <w:rFonts w:hAnsi="宋体"/>
                <w:bCs/>
                <w:sz w:val="24"/>
                <w:szCs w:val="24"/>
              </w:rPr>
              <w:t>有针对性解释说明</w:t>
            </w:r>
            <w:r>
              <w:rPr>
                <w:rFonts w:hAnsi="宋体" w:hint="eastAsia"/>
                <w:bCs/>
                <w:sz w:val="24"/>
                <w:szCs w:val="24"/>
              </w:rPr>
              <w:t>：</w:t>
            </w:r>
            <w:r>
              <w:rPr>
                <w:rFonts w:hAnsi="宋体" w:hint="eastAsia"/>
                <w:bCs/>
                <w:sz w:val="24"/>
                <w:szCs w:val="24"/>
              </w:rPr>
              <w:t>6</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基本全面，有针对性解释说明</w:t>
            </w:r>
            <w:r>
              <w:rPr>
                <w:rFonts w:hAnsi="宋体" w:hint="eastAsia"/>
                <w:bCs/>
                <w:sz w:val="24"/>
                <w:szCs w:val="24"/>
              </w:rPr>
              <w:t>：</w:t>
            </w:r>
            <w:r>
              <w:rPr>
                <w:rFonts w:hAnsi="宋体" w:hint="eastAsia"/>
                <w:bCs/>
                <w:sz w:val="24"/>
                <w:szCs w:val="24"/>
              </w:rPr>
              <w:t>5</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不全面，有解释说明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措施</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tc>
        <w:tc>
          <w:tcPr>
            <w:tcW w:w="850" w:type="dxa"/>
            <w:vAlign w:val="center"/>
          </w:tcPr>
          <w:p w:rsidR="00883DD6" w:rsidRDefault="00676DDB">
            <w:pPr>
              <w:pStyle w:val="a8"/>
              <w:spacing w:beforeLines="50" w:before="120" w:afterLines="50" w:line="360" w:lineRule="auto"/>
              <w:ind w:leftChars="0" w:left="0"/>
              <w:jc w:val="left"/>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分</w:t>
            </w:r>
          </w:p>
        </w:tc>
      </w:tr>
      <w:tr w:rsidR="00883DD6">
        <w:trPr>
          <w:trHeight w:val="562"/>
        </w:trPr>
        <w:tc>
          <w:tcPr>
            <w:tcW w:w="1419"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lastRenderedPageBreak/>
              <w:t>应急预案</w:t>
            </w:r>
          </w:p>
        </w:tc>
        <w:tc>
          <w:tcPr>
            <w:tcW w:w="7938"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针对本项目的应急预案、突发情况、突发事件，方案满足项目需求、合理可行，</w:t>
            </w:r>
            <w:r>
              <w:rPr>
                <w:rFonts w:hAnsi="宋体"/>
                <w:bCs/>
                <w:sz w:val="24"/>
                <w:szCs w:val="24"/>
              </w:rPr>
              <w:t>有针对性解释说明</w:t>
            </w:r>
            <w:r>
              <w:rPr>
                <w:rFonts w:hAnsi="宋体" w:hint="eastAsia"/>
                <w:bCs/>
                <w:sz w:val="24"/>
                <w:szCs w:val="24"/>
              </w:rPr>
              <w:t>：</w:t>
            </w:r>
            <w:r>
              <w:rPr>
                <w:rFonts w:hAnsi="宋体" w:hint="eastAsia"/>
                <w:bCs/>
                <w:sz w:val="24"/>
                <w:szCs w:val="24"/>
              </w:rPr>
              <w:t>6</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基本全面，有针对性解释说明</w:t>
            </w:r>
            <w:r>
              <w:rPr>
                <w:rFonts w:hAnsi="宋体" w:hint="eastAsia"/>
                <w:bCs/>
                <w:sz w:val="24"/>
                <w:szCs w:val="24"/>
              </w:rPr>
              <w:t>：</w:t>
            </w:r>
            <w:r>
              <w:rPr>
                <w:rFonts w:hAnsi="宋体" w:hint="eastAsia"/>
                <w:bCs/>
                <w:sz w:val="24"/>
                <w:szCs w:val="24"/>
              </w:rPr>
              <w:t>5</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tc>
        <w:tc>
          <w:tcPr>
            <w:tcW w:w="850" w:type="dxa"/>
            <w:vAlign w:val="center"/>
          </w:tcPr>
          <w:p w:rsidR="00883DD6" w:rsidRDefault="00676DDB">
            <w:pPr>
              <w:pStyle w:val="a8"/>
              <w:spacing w:beforeLines="50" w:before="120" w:afterLines="50" w:line="360" w:lineRule="auto"/>
              <w:ind w:leftChars="0" w:left="0"/>
              <w:jc w:val="left"/>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分</w:t>
            </w:r>
          </w:p>
        </w:tc>
      </w:tr>
      <w:tr w:rsidR="00883DD6">
        <w:trPr>
          <w:trHeight w:val="562"/>
        </w:trPr>
        <w:tc>
          <w:tcPr>
            <w:tcW w:w="1419"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合理化建议</w:t>
            </w:r>
          </w:p>
        </w:tc>
        <w:tc>
          <w:tcPr>
            <w:tcW w:w="7938"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投标人针对本项目提出的有效、利于项目展开的合理化建议或措施，每提供</w:t>
            </w:r>
            <w:r>
              <w:rPr>
                <w:rFonts w:hAnsi="宋体" w:hint="eastAsia"/>
                <w:bCs/>
                <w:sz w:val="24"/>
                <w:szCs w:val="24"/>
              </w:rPr>
              <w:t>1</w:t>
            </w:r>
            <w:r>
              <w:rPr>
                <w:rFonts w:hAnsi="宋体" w:hint="eastAsia"/>
                <w:bCs/>
                <w:sz w:val="24"/>
                <w:szCs w:val="24"/>
              </w:rPr>
              <w:t>条得</w:t>
            </w:r>
            <w:r>
              <w:rPr>
                <w:rFonts w:hAnsi="宋体" w:hint="eastAsia"/>
                <w:bCs/>
                <w:sz w:val="24"/>
                <w:szCs w:val="24"/>
              </w:rPr>
              <w:t>1</w:t>
            </w:r>
            <w:r>
              <w:rPr>
                <w:rFonts w:hAnsi="宋体" w:hint="eastAsia"/>
                <w:bCs/>
                <w:sz w:val="24"/>
                <w:szCs w:val="24"/>
              </w:rPr>
              <w:t>分，本项最高得</w:t>
            </w:r>
            <w:r>
              <w:rPr>
                <w:rFonts w:hAnsi="宋体" w:hint="eastAsia"/>
                <w:bCs/>
                <w:sz w:val="24"/>
                <w:szCs w:val="24"/>
              </w:rPr>
              <w:t>4</w:t>
            </w:r>
            <w:r>
              <w:rPr>
                <w:rFonts w:hAnsi="宋体" w:hint="eastAsia"/>
                <w:bCs/>
                <w:sz w:val="24"/>
                <w:szCs w:val="24"/>
              </w:rPr>
              <w:t>分。</w:t>
            </w:r>
          </w:p>
        </w:tc>
        <w:tc>
          <w:tcPr>
            <w:tcW w:w="850" w:type="dxa"/>
            <w:vAlign w:val="center"/>
          </w:tcPr>
          <w:p w:rsidR="00883DD6" w:rsidRDefault="00676DDB">
            <w:pPr>
              <w:spacing w:line="400" w:lineRule="exact"/>
              <w:jc w:val="left"/>
              <w:rPr>
                <w:rFonts w:ascii="新宋体" w:eastAsia="新宋体" w:hAnsi="新宋体" w:cs="新宋体"/>
                <w:kern w:val="0"/>
                <w:sz w:val="24"/>
                <w:szCs w:val="20"/>
              </w:rPr>
            </w:pPr>
            <w:r>
              <w:rPr>
                <w:rFonts w:ascii="新宋体" w:eastAsia="新宋体" w:hAnsi="新宋体" w:cs="新宋体" w:hint="eastAsia"/>
                <w:sz w:val="24"/>
              </w:rPr>
              <w:t>4</w:t>
            </w:r>
            <w:r>
              <w:rPr>
                <w:rFonts w:ascii="新宋体" w:eastAsia="新宋体" w:hAnsi="新宋体" w:cs="新宋体" w:hint="eastAsia"/>
                <w:sz w:val="24"/>
              </w:rPr>
              <w:t>分</w:t>
            </w:r>
          </w:p>
        </w:tc>
      </w:tr>
      <w:tr w:rsidR="00883DD6">
        <w:trPr>
          <w:trHeight w:val="383"/>
        </w:trPr>
        <w:tc>
          <w:tcPr>
            <w:tcW w:w="9357" w:type="dxa"/>
            <w:gridSpan w:val="3"/>
            <w:vAlign w:val="center"/>
          </w:tcPr>
          <w:p w:rsidR="00883DD6" w:rsidRDefault="00676DDB">
            <w:pPr>
              <w:pStyle w:val="a8"/>
              <w:spacing w:beforeLines="50" w:before="120" w:afterLines="50" w:line="360" w:lineRule="auto"/>
              <w:ind w:leftChars="0" w:left="0"/>
              <w:jc w:val="left"/>
              <w:rPr>
                <w:rFonts w:ascii="宋体" w:hAnsi="宋体" w:cs="宋体"/>
                <w:bCs/>
                <w:sz w:val="24"/>
              </w:rPr>
            </w:pPr>
            <w:r>
              <w:rPr>
                <w:rFonts w:ascii="宋体" w:hAnsi="宋体" w:cs="宋体" w:hint="eastAsia"/>
                <w:bCs/>
                <w:sz w:val="24"/>
              </w:rPr>
              <w:t>资信、商务及其他部分</w:t>
            </w:r>
          </w:p>
        </w:tc>
        <w:tc>
          <w:tcPr>
            <w:tcW w:w="850" w:type="dxa"/>
            <w:vAlign w:val="center"/>
          </w:tcPr>
          <w:p w:rsidR="00883DD6" w:rsidRDefault="00676DDB">
            <w:pPr>
              <w:pStyle w:val="a8"/>
              <w:spacing w:beforeLines="50" w:before="120" w:afterLines="50" w:line="360" w:lineRule="auto"/>
              <w:ind w:leftChars="0" w:left="0"/>
              <w:jc w:val="left"/>
              <w:rPr>
                <w:rFonts w:ascii="宋体" w:hAnsi="宋体" w:cs="宋体"/>
                <w:bCs/>
                <w:sz w:val="24"/>
              </w:rPr>
            </w:pPr>
            <w:r>
              <w:rPr>
                <w:rFonts w:ascii="宋体" w:hAnsi="宋体" w:cs="宋体" w:hint="eastAsia"/>
                <w:bCs/>
                <w:sz w:val="24"/>
              </w:rPr>
              <w:t>18</w:t>
            </w:r>
            <w:r>
              <w:rPr>
                <w:rFonts w:ascii="宋体" w:hAnsi="宋体" w:cs="宋体" w:hint="eastAsia"/>
                <w:bCs/>
                <w:sz w:val="24"/>
              </w:rPr>
              <w:t>分</w:t>
            </w:r>
          </w:p>
        </w:tc>
      </w:tr>
      <w:tr w:rsidR="00883DD6">
        <w:trPr>
          <w:trHeight w:val="1050"/>
        </w:trPr>
        <w:tc>
          <w:tcPr>
            <w:tcW w:w="1277"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企业业绩</w:t>
            </w:r>
          </w:p>
        </w:tc>
        <w:tc>
          <w:tcPr>
            <w:tcW w:w="8080"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投标人</w:t>
            </w:r>
            <w:r>
              <w:rPr>
                <w:rFonts w:hAnsi="宋体" w:hint="eastAsia"/>
                <w:bCs/>
                <w:sz w:val="24"/>
                <w:szCs w:val="24"/>
              </w:rPr>
              <w:t>202</w:t>
            </w:r>
            <w:r>
              <w:rPr>
                <w:rFonts w:hAnsi="宋体"/>
                <w:bCs/>
                <w:sz w:val="24"/>
                <w:szCs w:val="24"/>
              </w:rPr>
              <w:t>2</w:t>
            </w:r>
            <w:r>
              <w:rPr>
                <w:rFonts w:hAnsi="宋体" w:hint="eastAsia"/>
                <w:bCs/>
                <w:sz w:val="24"/>
                <w:szCs w:val="24"/>
              </w:rPr>
              <w:t>年</w:t>
            </w:r>
            <w:r>
              <w:rPr>
                <w:rFonts w:hAnsi="宋体" w:hint="eastAsia"/>
                <w:bCs/>
                <w:sz w:val="24"/>
                <w:szCs w:val="24"/>
              </w:rPr>
              <w:t>1</w:t>
            </w:r>
            <w:r>
              <w:rPr>
                <w:rFonts w:hAnsi="宋体" w:hint="eastAsia"/>
                <w:bCs/>
                <w:sz w:val="24"/>
                <w:szCs w:val="24"/>
              </w:rPr>
              <w:t>月</w:t>
            </w:r>
            <w:r>
              <w:rPr>
                <w:rFonts w:hAnsi="宋体" w:hint="eastAsia"/>
                <w:bCs/>
                <w:sz w:val="24"/>
                <w:szCs w:val="24"/>
              </w:rPr>
              <w:t>1</w:t>
            </w:r>
            <w:r>
              <w:rPr>
                <w:rFonts w:hAnsi="宋体" w:hint="eastAsia"/>
                <w:bCs/>
                <w:sz w:val="24"/>
                <w:szCs w:val="24"/>
              </w:rPr>
              <w:t>日至今（以合同签订时间为准）同类项目业绩，每提供</w:t>
            </w:r>
            <w:r>
              <w:rPr>
                <w:rFonts w:hAnsi="宋体" w:hint="eastAsia"/>
                <w:bCs/>
                <w:sz w:val="24"/>
                <w:szCs w:val="24"/>
              </w:rPr>
              <w:t>1</w:t>
            </w:r>
            <w:r>
              <w:rPr>
                <w:rFonts w:hAnsi="宋体" w:hint="eastAsia"/>
                <w:bCs/>
                <w:sz w:val="24"/>
                <w:szCs w:val="24"/>
              </w:rPr>
              <w:t>个合同的得</w:t>
            </w:r>
            <w:r>
              <w:rPr>
                <w:rFonts w:hAnsi="宋体" w:hint="eastAsia"/>
                <w:bCs/>
                <w:sz w:val="24"/>
                <w:szCs w:val="24"/>
              </w:rPr>
              <w:t>1</w:t>
            </w:r>
            <w:r>
              <w:rPr>
                <w:rFonts w:hAnsi="宋体" w:hint="eastAsia"/>
                <w:bCs/>
                <w:sz w:val="24"/>
                <w:szCs w:val="24"/>
              </w:rPr>
              <w:t>分，最高得</w:t>
            </w:r>
            <w:r>
              <w:rPr>
                <w:rFonts w:hAnsi="宋体" w:hint="eastAsia"/>
                <w:bCs/>
                <w:sz w:val="24"/>
                <w:szCs w:val="24"/>
              </w:rPr>
              <w:t>3</w:t>
            </w:r>
            <w:r>
              <w:rPr>
                <w:rFonts w:hAnsi="宋体" w:hint="eastAsia"/>
                <w:bCs/>
                <w:sz w:val="24"/>
                <w:szCs w:val="24"/>
              </w:rPr>
              <w:t>分，未提供采购项目合同复印件的不得分。</w:t>
            </w:r>
          </w:p>
        </w:tc>
        <w:tc>
          <w:tcPr>
            <w:tcW w:w="850"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3</w:t>
            </w:r>
            <w:r>
              <w:rPr>
                <w:rFonts w:hAnsi="宋体" w:hint="eastAsia"/>
                <w:bCs/>
                <w:sz w:val="24"/>
                <w:szCs w:val="24"/>
              </w:rPr>
              <w:t>分</w:t>
            </w:r>
          </w:p>
        </w:tc>
      </w:tr>
      <w:tr w:rsidR="00883DD6">
        <w:trPr>
          <w:trHeight w:val="1050"/>
        </w:trPr>
        <w:tc>
          <w:tcPr>
            <w:tcW w:w="1277"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权威认证</w:t>
            </w:r>
          </w:p>
        </w:tc>
        <w:tc>
          <w:tcPr>
            <w:tcW w:w="8080"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投标人具有有效期内的质量管理体系认证证书、环境管理体系认证证书、职业健康安全认证证书的，每项得</w:t>
            </w:r>
            <w:r>
              <w:rPr>
                <w:rFonts w:hAnsi="宋体" w:hint="eastAsia"/>
                <w:bCs/>
                <w:sz w:val="24"/>
                <w:szCs w:val="24"/>
              </w:rPr>
              <w:t>1</w:t>
            </w:r>
            <w:r>
              <w:rPr>
                <w:rFonts w:hAnsi="宋体" w:hint="eastAsia"/>
                <w:bCs/>
                <w:sz w:val="24"/>
                <w:szCs w:val="24"/>
              </w:rPr>
              <w:t>分，最高得</w:t>
            </w:r>
            <w:r>
              <w:rPr>
                <w:rFonts w:hAnsi="宋体" w:hint="eastAsia"/>
                <w:bCs/>
                <w:sz w:val="24"/>
                <w:szCs w:val="24"/>
              </w:rPr>
              <w:t>3</w:t>
            </w:r>
            <w:r>
              <w:rPr>
                <w:rFonts w:hAnsi="宋体" w:hint="eastAsia"/>
                <w:bCs/>
                <w:sz w:val="24"/>
                <w:szCs w:val="24"/>
              </w:rPr>
              <w:t>分。注：提供认证证书复印件及全国认证认可信息公共服务平台网站截图，未提供不得分。</w:t>
            </w:r>
          </w:p>
        </w:tc>
        <w:tc>
          <w:tcPr>
            <w:tcW w:w="850"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3</w:t>
            </w:r>
            <w:r>
              <w:rPr>
                <w:rFonts w:hAnsi="宋体" w:hint="eastAsia"/>
                <w:bCs/>
                <w:sz w:val="24"/>
                <w:szCs w:val="24"/>
              </w:rPr>
              <w:t>分</w:t>
            </w:r>
          </w:p>
        </w:tc>
      </w:tr>
      <w:tr w:rsidR="00883DD6">
        <w:trPr>
          <w:trHeight w:val="558"/>
        </w:trPr>
        <w:tc>
          <w:tcPr>
            <w:tcW w:w="1277"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服务承诺</w:t>
            </w:r>
          </w:p>
        </w:tc>
        <w:tc>
          <w:tcPr>
            <w:tcW w:w="8080"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针对本项目的服务方案（包括但不限于服务内容、服务响应时间、其他优惠性承诺等）</w:t>
            </w:r>
            <w:r>
              <w:rPr>
                <w:rFonts w:hAnsi="宋体"/>
                <w:bCs/>
                <w:sz w:val="24"/>
                <w:szCs w:val="24"/>
              </w:rPr>
              <w:t>服务方案完整、可行，落实保障措施和其他优惠承诺等全面周到，有针对性解释说明</w:t>
            </w:r>
            <w:r>
              <w:rPr>
                <w:rFonts w:hAnsi="宋体" w:hint="eastAsia"/>
                <w:bCs/>
                <w:sz w:val="24"/>
                <w:szCs w:val="24"/>
              </w:rPr>
              <w:t>：</w:t>
            </w:r>
            <w:r>
              <w:rPr>
                <w:rFonts w:hAnsi="宋体"/>
                <w:bCs/>
                <w:sz w:val="24"/>
                <w:szCs w:val="24"/>
              </w:rPr>
              <w:t>有针对性解释说明</w:t>
            </w:r>
            <w:r>
              <w:rPr>
                <w:rFonts w:hAnsi="宋体" w:hint="eastAsia"/>
                <w:bCs/>
                <w:sz w:val="24"/>
                <w:szCs w:val="24"/>
              </w:rPr>
              <w:t>：</w:t>
            </w:r>
            <w:r>
              <w:rPr>
                <w:rFonts w:hAnsi="宋体"/>
                <w:bCs/>
                <w:sz w:val="24"/>
                <w:szCs w:val="24"/>
              </w:rPr>
              <w:t>5</w:t>
            </w:r>
            <w:r>
              <w:rPr>
                <w:rFonts w:hAnsi="宋体"/>
                <w:bCs/>
                <w:sz w:val="24"/>
                <w:szCs w:val="24"/>
              </w:rPr>
              <w:t>分</w:t>
            </w:r>
            <w:r>
              <w:rPr>
                <w:rFonts w:hAnsi="宋体" w:hint="eastAsia"/>
                <w:bCs/>
                <w:sz w:val="24"/>
                <w:szCs w:val="24"/>
              </w:rPr>
              <w:t>；</w:t>
            </w:r>
            <w:r>
              <w:rPr>
                <w:rFonts w:hAnsi="宋体"/>
                <w:bCs/>
                <w:sz w:val="24"/>
                <w:szCs w:val="24"/>
              </w:rPr>
              <w:t xml:space="preserve"> </w:t>
            </w:r>
            <w:r>
              <w:rPr>
                <w:rFonts w:hAnsi="宋体"/>
                <w:bCs/>
                <w:sz w:val="24"/>
                <w:szCs w:val="24"/>
              </w:rPr>
              <w:t>提供的</w:t>
            </w:r>
            <w:r>
              <w:rPr>
                <w:rFonts w:hAnsi="宋体" w:hint="eastAsia"/>
                <w:bCs/>
                <w:sz w:val="24"/>
                <w:szCs w:val="24"/>
              </w:rPr>
              <w:t>方案</w:t>
            </w:r>
            <w:r>
              <w:rPr>
                <w:rFonts w:hAnsi="宋体"/>
                <w:bCs/>
                <w:sz w:val="24"/>
                <w:szCs w:val="24"/>
              </w:rPr>
              <w:t>基本全面，有针对性解释说明</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不全面，有解释说明</w:t>
            </w:r>
            <w:r>
              <w:rPr>
                <w:rFonts w:hAnsi="宋体" w:hint="eastAsia"/>
                <w:bCs/>
                <w:sz w:val="24"/>
                <w:szCs w:val="24"/>
              </w:rPr>
              <w:t>：</w:t>
            </w:r>
            <w:r>
              <w:rPr>
                <w:rFonts w:hAnsi="宋体" w:hint="eastAsia"/>
                <w:bCs/>
                <w:sz w:val="24"/>
                <w:szCs w:val="24"/>
              </w:rPr>
              <w:t>2</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tc>
        <w:tc>
          <w:tcPr>
            <w:tcW w:w="850"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5</w:t>
            </w:r>
            <w:r>
              <w:rPr>
                <w:rFonts w:hAnsi="宋体" w:hint="eastAsia"/>
                <w:bCs/>
                <w:sz w:val="24"/>
                <w:szCs w:val="24"/>
              </w:rPr>
              <w:t>分</w:t>
            </w:r>
          </w:p>
        </w:tc>
      </w:tr>
      <w:tr w:rsidR="00883DD6">
        <w:trPr>
          <w:trHeight w:val="416"/>
        </w:trPr>
        <w:tc>
          <w:tcPr>
            <w:tcW w:w="1277"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培训方案</w:t>
            </w:r>
          </w:p>
        </w:tc>
        <w:tc>
          <w:tcPr>
            <w:tcW w:w="8080"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培训计划和承诺完善且有针对性，能与本项目需求贴合且有详细的培训计划，培训方案（培训计划、地点、组织、人员配备、资料等）内容完整、科学合理、切实可行的，</w:t>
            </w:r>
            <w:r>
              <w:rPr>
                <w:rFonts w:hAnsi="宋体"/>
                <w:bCs/>
                <w:sz w:val="24"/>
                <w:szCs w:val="24"/>
              </w:rPr>
              <w:t>有针对性解释说明</w:t>
            </w:r>
            <w:r>
              <w:rPr>
                <w:rFonts w:hAnsi="宋体" w:hint="eastAsia"/>
                <w:bCs/>
                <w:sz w:val="24"/>
                <w:szCs w:val="24"/>
              </w:rPr>
              <w:t>：</w:t>
            </w:r>
            <w:r>
              <w:rPr>
                <w:rFonts w:hAnsi="宋体"/>
                <w:bCs/>
                <w:sz w:val="24"/>
                <w:szCs w:val="24"/>
              </w:rPr>
              <w:t>5</w:t>
            </w:r>
            <w:r>
              <w:rPr>
                <w:rFonts w:hAnsi="宋体"/>
                <w:bCs/>
                <w:sz w:val="24"/>
                <w:szCs w:val="24"/>
              </w:rPr>
              <w:t>分</w:t>
            </w:r>
            <w:r>
              <w:rPr>
                <w:rFonts w:hAnsi="宋体" w:hint="eastAsia"/>
                <w:bCs/>
                <w:sz w:val="24"/>
                <w:szCs w:val="24"/>
              </w:rPr>
              <w:t>；</w:t>
            </w:r>
            <w:r>
              <w:rPr>
                <w:rFonts w:hAnsi="宋体"/>
                <w:bCs/>
                <w:sz w:val="24"/>
                <w:szCs w:val="24"/>
              </w:rPr>
              <w:t xml:space="preserve"> </w:t>
            </w:r>
            <w:r>
              <w:rPr>
                <w:rFonts w:hAnsi="宋体"/>
                <w:bCs/>
                <w:sz w:val="24"/>
                <w:szCs w:val="24"/>
              </w:rPr>
              <w:t>提供的</w:t>
            </w:r>
            <w:r>
              <w:rPr>
                <w:rFonts w:hAnsi="宋体" w:hint="eastAsia"/>
                <w:bCs/>
                <w:sz w:val="24"/>
                <w:szCs w:val="24"/>
              </w:rPr>
              <w:t>方案</w:t>
            </w:r>
            <w:r>
              <w:rPr>
                <w:rFonts w:hAnsi="宋体"/>
                <w:bCs/>
                <w:sz w:val="24"/>
                <w:szCs w:val="24"/>
              </w:rPr>
              <w:t>基本全面，有针对性解释说明</w:t>
            </w:r>
            <w:r>
              <w:rPr>
                <w:rFonts w:hAnsi="宋体" w:hint="eastAsia"/>
                <w:bCs/>
                <w:sz w:val="24"/>
                <w:szCs w:val="24"/>
              </w:rPr>
              <w:t>4</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不够全面，有针对性有解释说明</w:t>
            </w:r>
            <w:r>
              <w:rPr>
                <w:rFonts w:hAnsi="宋体" w:hint="eastAsia"/>
                <w:bCs/>
                <w:sz w:val="24"/>
                <w:szCs w:val="24"/>
              </w:rPr>
              <w:t>：</w:t>
            </w:r>
            <w:r>
              <w:rPr>
                <w:rFonts w:hAnsi="宋体" w:hint="eastAsia"/>
                <w:bCs/>
                <w:sz w:val="24"/>
                <w:szCs w:val="24"/>
              </w:rPr>
              <w:t>3</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不全面，有解释说明</w:t>
            </w:r>
            <w:r>
              <w:rPr>
                <w:rFonts w:hAnsi="宋体" w:hint="eastAsia"/>
                <w:bCs/>
                <w:sz w:val="24"/>
                <w:szCs w:val="24"/>
              </w:rPr>
              <w:t>：</w:t>
            </w:r>
            <w:r>
              <w:rPr>
                <w:rFonts w:hAnsi="宋体" w:hint="eastAsia"/>
                <w:bCs/>
                <w:sz w:val="24"/>
                <w:szCs w:val="24"/>
              </w:rPr>
              <w:t>2</w:t>
            </w:r>
            <w:r>
              <w:rPr>
                <w:rFonts w:hAnsi="宋体"/>
                <w:bCs/>
                <w:sz w:val="24"/>
                <w:szCs w:val="24"/>
              </w:rPr>
              <w:t>分</w:t>
            </w:r>
            <w:r>
              <w:rPr>
                <w:rFonts w:hAnsi="宋体" w:hint="eastAsia"/>
                <w:bCs/>
                <w:sz w:val="24"/>
                <w:szCs w:val="24"/>
              </w:rPr>
              <w:t>；</w:t>
            </w:r>
            <w:r>
              <w:rPr>
                <w:rFonts w:hAnsi="宋体"/>
                <w:bCs/>
                <w:sz w:val="24"/>
                <w:szCs w:val="24"/>
              </w:rPr>
              <w:t>提供的</w:t>
            </w:r>
            <w:r>
              <w:rPr>
                <w:rFonts w:hAnsi="宋体" w:hint="eastAsia"/>
                <w:bCs/>
                <w:sz w:val="24"/>
                <w:szCs w:val="24"/>
              </w:rPr>
              <w:t>方案</w:t>
            </w:r>
            <w:r>
              <w:rPr>
                <w:rFonts w:hAnsi="宋体"/>
                <w:bCs/>
                <w:sz w:val="24"/>
                <w:szCs w:val="24"/>
              </w:rPr>
              <w:t>不全面，没有解释说明</w:t>
            </w:r>
            <w:r>
              <w:rPr>
                <w:rFonts w:hAnsi="宋体" w:hint="eastAsia"/>
                <w:bCs/>
                <w:sz w:val="24"/>
                <w:szCs w:val="24"/>
              </w:rPr>
              <w:t>：</w:t>
            </w:r>
            <w:r>
              <w:rPr>
                <w:rFonts w:hAnsi="宋体" w:hint="eastAsia"/>
                <w:bCs/>
                <w:sz w:val="24"/>
                <w:szCs w:val="24"/>
              </w:rPr>
              <w:t>1</w:t>
            </w:r>
            <w:r>
              <w:rPr>
                <w:rFonts w:hAnsi="宋体"/>
                <w:bCs/>
                <w:sz w:val="24"/>
                <w:szCs w:val="24"/>
              </w:rPr>
              <w:t>分</w:t>
            </w:r>
            <w:r>
              <w:rPr>
                <w:rFonts w:hAnsi="宋体" w:hint="eastAsia"/>
                <w:bCs/>
                <w:sz w:val="24"/>
                <w:szCs w:val="24"/>
              </w:rPr>
              <w:t>；</w:t>
            </w:r>
            <w:r>
              <w:rPr>
                <w:rFonts w:hAnsi="宋体"/>
                <w:bCs/>
                <w:sz w:val="24"/>
                <w:szCs w:val="24"/>
              </w:rPr>
              <w:t>未提供不得分。</w:t>
            </w:r>
          </w:p>
        </w:tc>
        <w:tc>
          <w:tcPr>
            <w:tcW w:w="850"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5</w:t>
            </w:r>
            <w:r>
              <w:rPr>
                <w:rFonts w:hAnsi="宋体" w:hint="eastAsia"/>
                <w:bCs/>
                <w:sz w:val="24"/>
                <w:szCs w:val="24"/>
              </w:rPr>
              <w:t>分</w:t>
            </w:r>
          </w:p>
        </w:tc>
      </w:tr>
      <w:tr w:rsidR="00883DD6">
        <w:trPr>
          <w:trHeight w:val="416"/>
        </w:trPr>
        <w:tc>
          <w:tcPr>
            <w:tcW w:w="1277"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lastRenderedPageBreak/>
              <w:t>响应时间</w:t>
            </w:r>
          </w:p>
        </w:tc>
        <w:tc>
          <w:tcPr>
            <w:tcW w:w="8080" w:type="dxa"/>
            <w:gridSpan w:val="2"/>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要求接到采购人售后服务通知（电话、电传等）后</w:t>
            </w:r>
            <w:r>
              <w:rPr>
                <w:rFonts w:hAnsi="宋体" w:hint="eastAsia"/>
                <w:bCs/>
                <w:sz w:val="24"/>
                <w:szCs w:val="24"/>
              </w:rPr>
              <w:t>3</w:t>
            </w:r>
            <w:r>
              <w:rPr>
                <w:rFonts w:hAnsi="宋体" w:hint="eastAsia"/>
                <w:bCs/>
                <w:sz w:val="24"/>
                <w:szCs w:val="24"/>
              </w:rPr>
              <w:t>小时内现场响应不等</w:t>
            </w:r>
            <w:r>
              <w:rPr>
                <w:rFonts w:hAnsi="宋体" w:hint="eastAsia"/>
                <w:bCs/>
                <w:sz w:val="24"/>
                <w:szCs w:val="24"/>
              </w:rPr>
              <w:t>分</w:t>
            </w:r>
            <w:r>
              <w:rPr>
                <w:rFonts w:hAnsi="宋体" w:hint="eastAsia"/>
                <w:bCs/>
                <w:sz w:val="24"/>
                <w:szCs w:val="24"/>
              </w:rPr>
              <w:t>，响应时间每减少</w:t>
            </w:r>
            <w:r>
              <w:rPr>
                <w:rFonts w:hAnsi="宋体" w:hint="eastAsia"/>
                <w:bCs/>
                <w:sz w:val="24"/>
                <w:szCs w:val="24"/>
              </w:rPr>
              <w:t>1</w:t>
            </w:r>
            <w:r>
              <w:rPr>
                <w:rFonts w:hAnsi="宋体" w:hint="eastAsia"/>
                <w:bCs/>
                <w:sz w:val="24"/>
                <w:szCs w:val="24"/>
              </w:rPr>
              <w:t>小时得</w:t>
            </w:r>
            <w:r>
              <w:rPr>
                <w:rFonts w:hAnsi="宋体" w:hint="eastAsia"/>
                <w:bCs/>
                <w:sz w:val="24"/>
                <w:szCs w:val="24"/>
              </w:rPr>
              <w:t>1</w:t>
            </w:r>
            <w:r>
              <w:rPr>
                <w:rFonts w:hAnsi="宋体" w:hint="eastAsia"/>
                <w:bCs/>
                <w:sz w:val="24"/>
                <w:szCs w:val="24"/>
              </w:rPr>
              <w:t>分，本项最高得</w:t>
            </w:r>
            <w:r>
              <w:rPr>
                <w:rFonts w:hAnsi="宋体" w:hint="eastAsia"/>
                <w:bCs/>
                <w:sz w:val="24"/>
                <w:szCs w:val="24"/>
              </w:rPr>
              <w:t>2</w:t>
            </w:r>
            <w:r>
              <w:rPr>
                <w:rFonts w:hAnsi="宋体" w:hint="eastAsia"/>
                <w:bCs/>
                <w:sz w:val="24"/>
                <w:szCs w:val="24"/>
              </w:rPr>
              <w:t>分。</w:t>
            </w:r>
          </w:p>
        </w:tc>
        <w:tc>
          <w:tcPr>
            <w:tcW w:w="850" w:type="dxa"/>
            <w:vAlign w:val="center"/>
          </w:tcPr>
          <w:p w:rsidR="00883DD6" w:rsidRDefault="00676DDB">
            <w:pPr>
              <w:pStyle w:val="a8"/>
              <w:spacing w:beforeLines="50" w:before="120" w:afterLines="50" w:line="360" w:lineRule="auto"/>
              <w:ind w:leftChars="0" w:left="0"/>
              <w:jc w:val="left"/>
              <w:rPr>
                <w:rFonts w:hAnsi="宋体"/>
                <w:bCs/>
                <w:sz w:val="24"/>
                <w:szCs w:val="24"/>
              </w:rPr>
            </w:pPr>
            <w:r>
              <w:rPr>
                <w:rFonts w:hAnsi="宋体" w:hint="eastAsia"/>
                <w:bCs/>
                <w:sz w:val="24"/>
                <w:szCs w:val="24"/>
              </w:rPr>
              <w:t>2</w:t>
            </w:r>
            <w:r>
              <w:rPr>
                <w:rFonts w:hAnsi="宋体" w:hint="eastAsia"/>
                <w:bCs/>
                <w:sz w:val="24"/>
                <w:szCs w:val="24"/>
              </w:rPr>
              <w:t>分</w:t>
            </w:r>
          </w:p>
        </w:tc>
      </w:tr>
    </w:tbl>
    <w:p w:rsidR="00883DD6" w:rsidRDefault="00676DDB">
      <w:pPr>
        <w:spacing w:line="360" w:lineRule="auto"/>
        <w:ind w:leftChars="200" w:left="9094" w:hangingChars="3600" w:hanging="8674"/>
        <w:jc w:val="left"/>
        <w:rPr>
          <w:rFonts w:ascii="宋体" w:hAnsi="宋体"/>
          <w:b/>
          <w:bCs/>
          <w:sz w:val="24"/>
        </w:rPr>
      </w:pPr>
      <w:r>
        <w:rPr>
          <w:rFonts w:ascii="宋体" w:hAnsi="宋体" w:hint="eastAsia"/>
          <w:b/>
          <w:bCs/>
          <w:sz w:val="24"/>
        </w:rPr>
        <w:t>（三）技术、商务、资信及其他分的计算</w:t>
      </w:r>
    </w:p>
    <w:p w:rsidR="00883DD6" w:rsidRDefault="00676DDB">
      <w:pPr>
        <w:spacing w:beforeLines="50" w:before="120" w:afterLines="50" w:after="120" w:line="360" w:lineRule="auto"/>
        <w:ind w:firstLineChars="200" w:firstLine="480"/>
      </w:pPr>
      <w:r>
        <w:rPr>
          <w:rFonts w:ascii="宋体" w:hAnsi="宋体" w:hint="eastAsia"/>
          <w:sz w:val="24"/>
        </w:rPr>
        <w:t>技术、商务、资信及其他分按照评标委员会成员的独立评分结果汇总数的算术平均分计算，计算公式为：技术商务资信分</w:t>
      </w:r>
      <w:r>
        <w:rPr>
          <w:rFonts w:ascii="宋体" w:hAnsi="宋体" w:hint="eastAsia"/>
          <w:sz w:val="24"/>
        </w:rPr>
        <w:t>=</w:t>
      </w:r>
      <w:r>
        <w:rPr>
          <w:rFonts w:ascii="宋体" w:hAnsi="宋体" w:hint="eastAsia"/>
          <w:sz w:val="24"/>
        </w:rPr>
        <w:t>（评标委员会所有成员评分合计数）</w:t>
      </w:r>
      <w:r>
        <w:rPr>
          <w:rFonts w:ascii="宋体" w:hAnsi="宋体" w:hint="eastAsia"/>
          <w:sz w:val="24"/>
        </w:rPr>
        <w:t>/</w:t>
      </w:r>
      <w:r>
        <w:rPr>
          <w:rFonts w:ascii="宋体" w:hAnsi="宋体" w:hint="eastAsia"/>
          <w:sz w:val="24"/>
        </w:rPr>
        <w:t>（评标委员会组成人员数）</w:t>
      </w:r>
    </w:p>
    <w:p w:rsidR="00883DD6" w:rsidRDefault="00676DDB">
      <w:pPr>
        <w:pStyle w:val="a8"/>
      </w:pPr>
      <w:r>
        <w:br w:type="page"/>
      </w:r>
    </w:p>
    <w:p w:rsidR="00883DD6" w:rsidRDefault="00676DDB">
      <w:pPr>
        <w:adjustRightInd w:val="0"/>
        <w:spacing w:line="360" w:lineRule="auto"/>
        <w:jc w:val="center"/>
        <w:rPr>
          <w:rFonts w:ascii="黑体" w:eastAsia="黑体" w:hAnsi="宋体"/>
          <w:bCs/>
          <w:sz w:val="30"/>
          <w:szCs w:val="30"/>
        </w:rPr>
      </w:pPr>
      <w:r>
        <w:rPr>
          <w:rFonts w:ascii="黑体" w:eastAsia="黑体" w:hAnsi="宋体" w:hint="eastAsia"/>
          <w:sz w:val="30"/>
          <w:szCs w:val="30"/>
        </w:rPr>
        <w:lastRenderedPageBreak/>
        <w:t>第五章</w:t>
      </w:r>
      <w:r>
        <w:rPr>
          <w:rFonts w:ascii="黑体" w:eastAsia="黑体" w:hAnsi="宋体" w:hint="eastAsia"/>
          <w:sz w:val="30"/>
          <w:szCs w:val="30"/>
        </w:rPr>
        <w:t xml:space="preserve">  </w:t>
      </w:r>
      <w:r>
        <w:rPr>
          <w:rFonts w:ascii="黑体" w:eastAsia="黑体" w:hAnsi="宋体" w:hint="eastAsia"/>
          <w:bCs/>
          <w:sz w:val="30"/>
          <w:szCs w:val="30"/>
        </w:rPr>
        <w:t>合同主要条款（供参考）</w:t>
      </w:r>
      <w:r>
        <w:rPr>
          <w:rFonts w:ascii="黑体" w:eastAsia="黑体" w:hAnsi="宋体" w:hint="eastAsia"/>
          <w:bCs/>
          <w:sz w:val="30"/>
          <w:szCs w:val="30"/>
        </w:rPr>
        <w:t xml:space="preserve">                           </w:t>
      </w:r>
    </w:p>
    <w:p w:rsidR="00883DD6" w:rsidRDefault="00676DDB">
      <w:pPr>
        <w:snapToGrid w:val="0"/>
        <w:spacing w:line="360" w:lineRule="auto"/>
        <w:jc w:val="center"/>
        <w:outlineLvl w:val="0"/>
        <w:rPr>
          <w:rFonts w:ascii="宋体" w:hAnsi="宋体"/>
          <w:b/>
          <w:bCs/>
          <w:sz w:val="30"/>
          <w:szCs w:val="20"/>
        </w:rPr>
      </w:pPr>
      <w:r>
        <w:rPr>
          <w:rFonts w:ascii="宋体" w:hAnsi="宋体" w:hint="eastAsia"/>
          <w:b/>
          <w:sz w:val="30"/>
        </w:rPr>
        <w:t>浙江省政府采购合同指引（货物）</w:t>
      </w:r>
    </w:p>
    <w:p w:rsidR="00883DD6" w:rsidRDefault="00676DDB">
      <w:pPr>
        <w:pStyle w:val="aa"/>
        <w:snapToGrid w:val="0"/>
        <w:spacing w:beforeLines="0" w:afterLines="0" w:line="360" w:lineRule="auto"/>
        <w:rPr>
          <w:rFonts w:hAnsi="宋体"/>
          <w:kern w:val="2"/>
          <w:sz w:val="24"/>
        </w:rPr>
      </w:pPr>
      <w:r>
        <w:rPr>
          <w:rFonts w:hAnsi="宋体"/>
          <w:kern w:val="2"/>
          <w:sz w:val="24"/>
        </w:rPr>
        <w:t>项目名称：</w:t>
      </w:r>
      <w:r>
        <w:rPr>
          <w:rFonts w:hAnsi="宋体"/>
          <w:kern w:val="2"/>
          <w:sz w:val="24"/>
        </w:rPr>
        <w:t xml:space="preserve">                                       </w:t>
      </w:r>
      <w:r>
        <w:rPr>
          <w:rFonts w:hAnsi="宋体"/>
          <w:kern w:val="2"/>
          <w:sz w:val="24"/>
        </w:rPr>
        <w:t>项目编号：</w:t>
      </w:r>
    </w:p>
    <w:p w:rsidR="00883DD6" w:rsidRDefault="00676DDB">
      <w:pPr>
        <w:pStyle w:val="aa"/>
        <w:snapToGrid w:val="0"/>
        <w:spacing w:beforeLines="0" w:afterLines="0" w:line="360" w:lineRule="auto"/>
        <w:rPr>
          <w:rFonts w:hAnsi="宋体"/>
          <w:kern w:val="2"/>
          <w:sz w:val="24"/>
        </w:rPr>
      </w:pPr>
      <w:r>
        <w:rPr>
          <w:rFonts w:hAnsi="宋体"/>
          <w:kern w:val="2"/>
          <w:sz w:val="24"/>
        </w:rPr>
        <w:t>甲方：（买方）</w:t>
      </w:r>
    </w:p>
    <w:p w:rsidR="00883DD6" w:rsidRDefault="00676DDB">
      <w:pPr>
        <w:pStyle w:val="aa"/>
        <w:snapToGrid w:val="0"/>
        <w:spacing w:beforeLines="0" w:afterLines="0" w:line="360" w:lineRule="auto"/>
        <w:rPr>
          <w:rFonts w:hAnsi="宋体"/>
          <w:kern w:val="2"/>
          <w:sz w:val="24"/>
        </w:rPr>
      </w:pPr>
      <w:r>
        <w:rPr>
          <w:rFonts w:hAnsi="宋体"/>
          <w:kern w:val="2"/>
          <w:sz w:val="24"/>
        </w:rPr>
        <w:t>乙方：（卖方）</w:t>
      </w:r>
    </w:p>
    <w:p w:rsidR="00883DD6" w:rsidRDefault="00676DDB">
      <w:pPr>
        <w:pStyle w:val="aa"/>
        <w:snapToGrid w:val="0"/>
        <w:spacing w:beforeLines="0" w:afterLines="0" w:line="360" w:lineRule="auto"/>
        <w:rPr>
          <w:rFonts w:hAnsi="宋体"/>
          <w:b/>
        </w:rPr>
      </w:pPr>
      <w:r>
        <w:rPr>
          <w:rFonts w:hAnsi="宋体"/>
          <w:b/>
        </w:rPr>
        <w:t xml:space="preserve"> </w:t>
      </w:r>
    </w:p>
    <w:p w:rsidR="00883DD6" w:rsidRDefault="00676DDB">
      <w:pPr>
        <w:spacing w:line="460" w:lineRule="exact"/>
        <w:ind w:left="165" w:firstLineChars="200" w:firstLine="480"/>
        <w:rPr>
          <w:rFonts w:ascii="宋体" w:hAnsi="宋体" w:cs="宋体"/>
          <w:sz w:val="24"/>
        </w:rPr>
      </w:pPr>
      <w:r>
        <w:rPr>
          <w:rFonts w:ascii="宋体" w:hAnsi="宋体" w:cs="宋体" w:hint="eastAsia"/>
          <w:sz w:val="24"/>
        </w:rPr>
        <w:t>乙双方根据</w:t>
      </w:r>
      <w:r>
        <w:rPr>
          <w:rFonts w:ascii="宋体" w:hAnsi="宋体" w:cs="宋体" w:hint="eastAsia"/>
          <w:sz w:val="24"/>
          <w:u w:val="single"/>
        </w:rPr>
        <w:t>浙江华耀建设咨询有限公司</w:t>
      </w:r>
      <w:r>
        <w:rPr>
          <w:rFonts w:ascii="宋体" w:hAnsi="宋体" w:cs="宋体" w:hint="eastAsia"/>
          <w:sz w:val="24"/>
        </w:rPr>
        <w:t>关于</w:t>
      </w:r>
      <w:r>
        <w:rPr>
          <w:rFonts w:ascii="宋体" w:hAnsi="宋体" w:cs="宋体" w:hint="eastAsia"/>
          <w:spacing w:val="-4"/>
          <w:sz w:val="24"/>
          <w:u w:val="single"/>
        </w:rPr>
        <w:t>湖州市妇幼保健院供暖采购项目</w:t>
      </w:r>
      <w:r>
        <w:rPr>
          <w:rFonts w:ascii="宋体" w:hAnsi="宋体" w:cs="宋体" w:hint="eastAsia"/>
          <w:spacing w:val="-4"/>
          <w:sz w:val="24"/>
          <w:u w:val="single"/>
        </w:rPr>
        <w:t xml:space="preserve">  </w:t>
      </w:r>
      <w:r>
        <w:rPr>
          <w:rFonts w:ascii="宋体" w:hAnsi="宋体" w:cs="宋体" w:hint="eastAsia"/>
          <w:spacing w:val="-4"/>
          <w:sz w:val="24"/>
          <w:u w:val="single"/>
        </w:rPr>
        <w:t>公开招标</w:t>
      </w:r>
      <w:r>
        <w:rPr>
          <w:rFonts w:ascii="宋体" w:hAnsi="宋体" w:cs="宋体" w:hint="eastAsia"/>
          <w:sz w:val="24"/>
        </w:rPr>
        <w:t>的结果，签署本合同。</w:t>
      </w:r>
    </w:p>
    <w:p w:rsidR="00883DD6" w:rsidRDefault="00676DDB">
      <w:pPr>
        <w:spacing w:line="460" w:lineRule="exact"/>
        <w:ind w:left="165" w:firstLineChars="200" w:firstLine="422"/>
        <w:rPr>
          <w:rFonts w:hAnsi="宋体"/>
          <w:b/>
        </w:rPr>
      </w:pPr>
      <w:r>
        <w:rPr>
          <w:rFonts w:hAnsi="宋体"/>
          <w:b/>
        </w:rPr>
        <w:t>一、货物内容</w:t>
      </w:r>
    </w:p>
    <w:p w:rsidR="00883DD6" w:rsidRDefault="00676DDB">
      <w:pPr>
        <w:spacing w:line="460" w:lineRule="exact"/>
        <w:ind w:left="165" w:firstLineChars="200" w:firstLine="480"/>
        <w:rPr>
          <w:rFonts w:hAnsi="宋体" w:cs="宋体"/>
          <w:sz w:val="24"/>
        </w:rPr>
      </w:pPr>
      <w:r>
        <w:rPr>
          <w:rFonts w:hAnsi="宋体" w:cs="宋体"/>
          <w:sz w:val="24"/>
        </w:rPr>
        <w:t>1.</w:t>
      </w:r>
      <w:r>
        <w:rPr>
          <w:rFonts w:hAnsi="宋体" w:cs="宋体"/>
          <w:sz w:val="24"/>
        </w:rPr>
        <w:t>货物名称：</w:t>
      </w:r>
      <w:r>
        <w:rPr>
          <w:rFonts w:hAnsi="宋体" w:cs="宋体" w:hint="eastAsia"/>
          <w:sz w:val="24"/>
        </w:rPr>
        <w:t>湖州市妇幼保健院供暖采购项目</w:t>
      </w:r>
      <w:r>
        <w:rPr>
          <w:rFonts w:hAnsi="宋体" w:cs="宋体" w:hint="eastAsia"/>
          <w:sz w:val="24"/>
        </w:rPr>
        <w:t xml:space="preserve">  </w:t>
      </w:r>
    </w:p>
    <w:p w:rsidR="00883DD6" w:rsidRDefault="00676DDB">
      <w:pPr>
        <w:spacing w:line="460" w:lineRule="exact"/>
        <w:ind w:left="165" w:firstLineChars="200" w:firstLine="480"/>
        <w:rPr>
          <w:rFonts w:hAnsi="宋体" w:cs="宋体"/>
          <w:sz w:val="24"/>
        </w:rPr>
      </w:pPr>
      <w:r>
        <w:rPr>
          <w:rFonts w:hAnsi="宋体" w:cs="宋体" w:hint="eastAsia"/>
          <w:sz w:val="24"/>
        </w:rPr>
        <w:t>2</w:t>
      </w:r>
      <w:r>
        <w:rPr>
          <w:rFonts w:hAnsi="宋体" w:cs="宋体"/>
          <w:sz w:val="24"/>
        </w:rPr>
        <w:t>.</w:t>
      </w:r>
      <w:r>
        <w:rPr>
          <w:rFonts w:hAnsi="宋体" w:cs="宋体"/>
          <w:sz w:val="24"/>
        </w:rPr>
        <w:t>型号规格：</w:t>
      </w:r>
    </w:p>
    <w:p w:rsidR="00883DD6" w:rsidRDefault="00676DDB">
      <w:pPr>
        <w:spacing w:line="460" w:lineRule="exact"/>
        <w:ind w:left="165" w:firstLineChars="200" w:firstLine="480"/>
        <w:rPr>
          <w:rFonts w:hAnsi="宋体" w:cs="宋体"/>
          <w:sz w:val="24"/>
        </w:rPr>
      </w:pPr>
      <w:r>
        <w:rPr>
          <w:rFonts w:hAnsi="宋体" w:cs="宋体" w:hint="eastAsia"/>
          <w:sz w:val="24"/>
        </w:rPr>
        <w:t>3</w:t>
      </w:r>
      <w:r>
        <w:rPr>
          <w:rFonts w:hAnsi="宋体" w:cs="宋体"/>
          <w:sz w:val="24"/>
        </w:rPr>
        <w:t>.</w:t>
      </w:r>
      <w:r>
        <w:rPr>
          <w:rFonts w:hAnsi="宋体" w:cs="宋体"/>
          <w:sz w:val="24"/>
        </w:rPr>
        <w:t>技术参数：</w:t>
      </w:r>
    </w:p>
    <w:p w:rsidR="00883DD6" w:rsidRDefault="00676DDB">
      <w:pPr>
        <w:spacing w:line="460" w:lineRule="exact"/>
        <w:ind w:left="165" w:firstLineChars="200" w:firstLine="480"/>
        <w:rPr>
          <w:rFonts w:hAnsi="宋体" w:cs="宋体"/>
          <w:sz w:val="24"/>
        </w:rPr>
      </w:pPr>
      <w:r>
        <w:rPr>
          <w:rFonts w:hAnsi="宋体" w:cs="宋体"/>
          <w:sz w:val="24"/>
        </w:rPr>
        <w:t>4</w:t>
      </w:r>
      <w:r>
        <w:rPr>
          <w:rFonts w:hAnsi="宋体" w:cs="宋体" w:hint="eastAsia"/>
          <w:sz w:val="24"/>
        </w:rPr>
        <w:t>.</w:t>
      </w:r>
      <w:r>
        <w:rPr>
          <w:rFonts w:hAnsi="宋体" w:cs="宋体"/>
          <w:sz w:val="24"/>
        </w:rPr>
        <w:t>数量（单位）：</w:t>
      </w:r>
    </w:p>
    <w:p w:rsidR="00883DD6" w:rsidRDefault="00676DDB">
      <w:pPr>
        <w:spacing w:line="460" w:lineRule="exact"/>
        <w:ind w:firstLineChars="200" w:firstLine="482"/>
        <w:rPr>
          <w:rFonts w:ascii="宋体"/>
          <w:b/>
          <w:bCs/>
          <w:sz w:val="24"/>
        </w:rPr>
      </w:pPr>
      <w:r>
        <w:rPr>
          <w:rFonts w:ascii="宋体" w:hAnsi="宋体" w:cs="宋体" w:hint="eastAsia"/>
          <w:b/>
          <w:bCs/>
          <w:sz w:val="24"/>
        </w:rPr>
        <w:t>二、合同金额</w:t>
      </w:r>
    </w:p>
    <w:p w:rsidR="00883DD6" w:rsidRDefault="00676DDB">
      <w:pPr>
        <w:spacing w:line="460" w:lineRule="exact"/>
        <w:ind w:firstLineChars="200" w:firstLine="480"/>
        <w:rPr>
          <w:rFonts w:hAnsi="宋体" w:cs="宋体"/>
          <w:sz w:val="24"/>
        </w:rPr>
      </w:pPr>
      <w:r>
        <w:rPr>
          <w:rFonts w:hAnsi="宋体" w:cs="宋体" w:hint="eastAsia"/>
          <w:sz w:val="24"/>
        </w:rPr>
        <w:t>本合同金额为（大写）：</w:t>
      </w:r>
      <w:r>
        <w:rPr>
          <w:rFonts w:hAnsi="宋体"/>
          <w:sz w:val="24"/>
        </w:rPr>
        <w:t>_________________________________</w:t>
      </w:r>
      <w:r>
        <w:rPr>
          <w:rFonts w:hAnsi="宋体" w:cs="宋体" w:hint="eastAsia"/>
          <w:sz w:val="24"/>
        </w:rPr>
        <w:t>元（￥</w:t>
      </w:r>
      <w:r>
        <w:rPr>
          <w:rFonts w:hAnsi="宋体"/>
          <w:sz w:val="24"/>
        </w:rPr>
        <w:t>_______________</w:t>
      </w:r>
      <w:r>
        <w:rPr>
          <w:rFonts w:hAnsi="宋体" w:cs="宋体" w:hint="eastAsia"/>
          <w:sz w:val="24"/>
        </w:rPr>
        <w:t>元）人民币。（蒸汽：</w:t>
      </w:r>
      <w:r>
        <w:rPr>
          <w:rFonts w:hAnsi="宋体"/>
          <w:sz w:val="24"/>
        </w:rPr>
        <w:t>___________</w:t>
      </w:r>
      <w:r>
        <w:rPr>
          <w:rFonts w:hAnsi="宋体" w:cs="宋体" w:hint="eastAsia"/>
          <w:sz w:val="24"/>
        </w:rPr>
        <w:t>元</w:t>
      </w:r>
      <w:r>
        <w:rPr>
          <w:rFonts w:hAnsi="宋体" w:cs="宋体" w:hint="eastAsia"/>
          <w:sz w:val="24"/>
        </w:rPr>
        <w:t>/</w:t>
      </w:r>
      <w:r>
        <w:rPr>
          <w:rFonts w:hAnsi="宋体" w:cs="宋体" w:hint="eastAsia"/>
          <w:sz w:val="24"/>
        </w:rPr>
        <w:t>吨；供热：</w:t>
      </w:r>
      <w:r>
        <w:rPr>
          <w:rFonts w:hAnsi="宋体"/>
          <w:sz w:val="24"/>
        </w:rPr>
        <w:t>___________</w:t>
      </w:r>
      <w:r>
        <w:rPr>
          <w:rFonts w:hAnsi="宋体" w:cs="宋体" w:hint="eastAsia"/>
          <w:sz w:val="24"/>
        </w:rPr>
        <w:t>元</w:t>
      </w:r>
      <w:r>
        <w:rPr>
          <w:rFonts w:hAnsi="宋体" w:cs="宋体" w:hint="eastAsia"/>
          <w:sz w:val="24"/>
        </w:rPr>
        <w:t>/kwh</w:t>
      </w:r>
      <w:r>
        <w:rPr>
          <w:rFonts w:hAnsi="宋体" w:cs="宋体" w:hint="eastAsia"/>
          <w:sz w:val="24"/>
        </w:rPr>
        <w:t>）</w:t>
      </w:r>
    </w:p>
    <w:p w:rsidR="00883DD6" w:rsidRDefault="00676DDB">
      <w:pPr>
        <w:spacing w:line="460" w:lineRule="exact"/>
        <w:ind w:firstLineChars="200" w:firstLine="480"/>
        <w:rPr>
          <w:rFonts w:hAnsi="宋体" w:cs="宋体"/>
          <w:sz w:val="24"/>
        </w:rPr>
      </w:pPr>
      <w:r>
        <w:rPr>
          <w:rFonts w:hAnsi="宋体" w:cs="宋体" w:hint="eastAsia"/>
          <w:sz w:val="24"/>
        </w:rPr>
        <w:t>合同价格结算：在合同期内，按照中标价为采购单价（基础价</w:t>
      </w:r>
      <w:r>
        <w:rPr>
          <w:rFonts w:hAnsi="宋体" w:cs="宋体" w:hint="eastAsia"/>
          <w:sz w:val="24"/>
        </w:rPr>
        <w:t>)</w:t>
      </w:r>
      <w:r>
        <w:rPr>
          <w:rFonts w:hAnsi="宋体" w:cs="宋体" w:hint="eastAsia"/>
          <w:sz w:val="24"/>
        </w:rPr>
        <w:t>，若采购单价浮动超过基础价</w:t>
      </w:r>
      <w:r>
        <w:rPr>
          <w:rFonts w:hAnsi="宋体" w:cs="宋体" w:hint="eastAsia"/>
          <w:sz w:val="24"/>
        </w:rPr>
        <w:t xml:space="preserve"> 5%</w:t>
      </w:r>
      <w:r>
        <w:rPr>
          <w:rFonts w:hAnsi="宋体" w:cs="宋体" w:hint="eastAsia"/>
          <w:sz w:val="24"/>
        </w:rPr>
        <w:t>时（暂参考浙江浙能天然气贸易有限公司提供的月暂结</w:t>
      </w:r>
      <w:r>
        <w:rPr>
          <w:rFonts w:hAnsi="宋体" w:cs="宋体" w:hint="eastAsia"/>
          <w:sz w:val="24"/>
        </w:rPr>
        <w:t>)</w:t>
      </w:r>
      <w:r>
        <w:rPr>
          <w:rFonts w:hAnsi="宋体" w:cs="宋体" w:hint="eastAsia"/>
          <w:sz w:val="24"/>
        </w:rPr>
        <w:t>，供能价格按照联动公式进行浮动，若当月天然气采购价格浮动不超过基础价</w:t>
      </w:r>
      <w:r>
        <w:rPr>
          <w:rFonts w:hAnsi="宋体" w:cs="宋体" w:hint="eastAsia"/>
          <w:sz w:val="24"/>
        </w:rPr>
        <w:t xml:space="preserve"> 5%</w:t>
      </w:r>
      <w:r>
        <w:rPr>
          <w:rFonts w:hAnsi="宋体" w:cs="宋体" w:hint="eastAsia"/>
          <w:sz w:val="24"/>
        </w:rPr>
        <w:t>（包括</w:t>
      </w:r>
      <w:r>
        <w:rPr>
          <w:rFonts w:hAnsi="宋体" w:cs="宋体" w:hint="eastAsia"/>
          <w:sz w:val="24"/>
        </w:rPr>
        <w:t xml:space="preserve"> 5%)</w:t>
      </w:r>
      <w:r>
        <w:rPr>
          <w:rFonts w:hAnsi="宋体" w:cs="宋体" w:hint="eastAsia"/>
          <w:sz w:val="24"/>
        </w:rPr>
        <w:t>，维持对应的原热水价格和空调采暖价格元</w:t>
      </w:r>
      <w:r>
        <w:rPr>
          <w:rFonts w:hAnsi="宋体" w:cs="宋体" w:hint="eastAsia"/>
          <w:sz w:val="24"/>
        </w:rPr>
        <w:t>/kwh</w:t>
      </w:r>
      <w:r>
        <w:rPr>
          <w:rFonts w:hAnsi="宋体" w:cs="宋体" w:hint="eastAsia"/>
          <w:sz w:val="24"/>
        </w:rPr>
        <w:t>，对应的蒸汽价格</w:t>
      </w:r>
      <w:r>
        <w:rPr>
          <w:rFonts w:hAnsi="宋体" w:cs="宋体" w:hint="eastAsia"/>
          <w:sz w:val="24"/>
        </w:rPr>
        <w:t xml:space="preserve"> </w:t>
      </w:r>
      <w:r>
        <w:rPr>
          <w:rFonts w:hAnsi="宋体" w:cs="宋体" w:hint="eastAsia"/>
          <w:sz w:val="24"/>
        </w:rPr>
        <w:t>元</w:t>
      </w:r>
      <w:r>
        <w:rPr>
          <w:rFonts w:hAnsi="宋体" w:cs="宋体" w:hint="eastAsia"/>
          <w:sz w:val="24"/>
        </w:rPr>
        <w:t>/</w:t>
      </w:r>
      <w:r>
        <w:rPr>
          <w:rFonts w:hAnsi="宋体" w:cs="宋体" w:hint="eastAsia"/>
          <w:sz w:val="24"/>
        </w:rPr>
        <w:t>吨不变。上述单价均含税（</w:t>
      </w:r>
      <w:r>
        <w:rPr>
          <w:rFonts w:hAnsi="宋体" w:cs="宋体" w:hint="eastAsia"/>
          <w:sz w:val="24"/>
        </w:rPr>
        <w:t>税率如有调整，不含税总价不变</w:t>
      </w:r>
      <w:r>
        <w:rPr>
          <w:rFonts w:hAnsi="宋体" w:cs="宋体" w:hint="eastAsia"/>
          <w:sz w:val="24"/>
        </w:rPr>
        <w:t>)</w:t>
      </w:r>
      <w:r>
        <w:rPr>
          <w:rFonts w:hAnsi="宋体" w:cs="宋体" w:hint="eastAsia"/>
          <w:sz w:val="24"/>
        </w:rPr>
        <w:t>。</w:t>
      </w:r>
    </w:p>
    <w:p w:rsidR="00883DD6" w:rsidRDefault="00676DDB">
      <w:pPr>
        <w:spacing w:line="460" w:lineRule="exact"/>
        <w:ind w:firstLineChars="200" w:firstLine="482"/>
        <w:rPr>
          <w:rFonts w:ascii="宋体" w:hAnsi="宋体" w:cs="宋体"/>
          <w:b/>
          <w:bCs/>
          <w:sz w:val="24"/>
        </w:rPr>
      </w:pPr>
      <w:r>
        <w:rPr>
          <w:rFonts w:ascii="宋体" w:hAnsi="宋体" w:cs="宋体" w:hint="eastAsia"/>
          <w:b/>
          <w:bCs/>
          <w:sz w:val="24"/>
        </w:rPr>
        <w:t>三、技术资料</w:t>
      </w:r>
    </w:p>
    <w:p w:rsidR="00883DD6" w:rsidRDefault="00676DDB">
      <w:pPr>
        <w:spacing w:line="460" w:lineRule="exact"/>
        <w:ind w:firstLineChars="200" w:firstLine="480"/>
        <w:rPr>
          <w:rFonts w:hAnsi="宋体"/>
          <w:sz w:val="24"/>
        </w:rPr>
      </w:pPr>
      <w:r>
        <w:rPr>
          <w:rFonts w:hAnsi="宋体"/>
          <w:sz w:val="24"/>
        </w:rPr>
        <w:t>1</w:t>
      </w:r>
      <w:r>
        <w:rPr>
          <w:rFonts w:hAnsi="宋体" w:hint="eastAsia"/>
          <w:sz w:val="24"/>
        </w:rPr>
        <w:t>.</w:t>
      </w:r>
      <w:r>
        <w:rPr>
          <w:rFonts w:hAnsi="宋体"/>
          <w:sz w:val="24"/>
        </w:rPr>
        <w:t>乙方应按招标文件规定的时间向甲方提供使用货物的有关技术资料。</w:t>
      </w:r>
    </w:p>
    <w:p w:rsidR="00883DD6" w:rsidRDefault="00676DDB">
      <w:pPr>
        <w:spacing w:line="460" w:lineRule="exact"/>
        <w:ind w:firstLineChars="200" w:firstLine="480"/>
        <w:rPr>
          <w:rFonts w:hAnsi="宋体"/>
          <w:sz w:val="24"/>
        </w:rPr>
      </w:pPr>
      <w:r>
        <w:rPr>
          <w:rFonts w:hAnsi="宋体"/>
          <w:sz w:val="24"/>
        </w:rPr>
        <w:t>2</w:t>
      </w:r>
      <w:r>
        <w:rPr>
          <w:rFonts w:hAnsi="宋体" w:hint="eastAsia"/>
          <w:sz w:val="24"/>
        </w:rPr>
        <w:t>.</w:t>
      </w:r>
      <w:r>
        <w:rPr>
          <w:rFonts w:hAnsi="宋体"/>
          <w:sz w:val="24"/>
        </w:rPr>
        <w:t xml:space="preserve"> </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83DD6" w:rsidRDefault="00676DDB">
      <w:pPr>
        <w:spacing w:line="460" w:lineRule="exact"/>
        <w:ind w:firstLineChars="200" w:firstLine="482"/>
        <w:rPr>
          <w:rFonts w:ascii="宋体" w:hAnsi="宋体" w:cs="宋体"/>
          <w:b/>
          <w:bCs/>
          <w:sz w:val="24"/>
        </w:rPr>
      </w:pPr>
      <w:r>
        <w:rPr>
          <w:rFonts w:ascii="宋体" w:hAnsi="宋体" w:cs="宋体" w:hint="eastAsia"/>
          <w:b/>
          <w:bCs/>
          <w:sz w:val="24"/>
        </w:rPr>
        <w:t>四、</w:t>
      </w:r>
      <w:r>
        <w:rPr>
          <w:rFonts w:ascii="宋体" w:hAnsi="宋体" w:cs="宋体"/>
          <w:b/>
          <w:bCs/>
          <w:sz w:val="24"/>
        </w:rPr>
        <w:t>产权担保</w:t>
      </w:r>
    </w:p>
    <w:p w:rsidR="00883DD6" w:rsidRDefault="00676DDB">
      <w:pPr>
        <w:spacing w:line="460" w:lineRule="exact"/>
        <w:ind w:firstLineChars="200" w:firstLine="480"/>
        <w:rPr>
          <w:rFonts w:hAnsi="宋体"/>
          <w:sz w:val="24"/>
        </w:rPr>
      </w:pPr>
      <w:r>
        <w:rPr>
          <w:rFonts w:hAnsi="宋体"/>
          <w:sz w:val="24"/>
        </w:rPr>
        <w:t>乙方保证所交付的货物的所有权完全属于乙方且无任何抵押、查封等产权瑕疵。</w:t>
      </w:r>
    </w:p>
    <w:p w:rsidR="00883DD6" w:rsidRDefault="00676DDB">
      <w:pPr>
        <w:spacing w:line="460" w:lineRule="exact"/>
        <w:ind w:firstLineChars="200" w:firstLine="482"/>
        <w:rPr>
          <w:rFonts w:ascii="宋体" w:hAnsi="宋体" w:cs="宋体"/>
          <w:b/>
          <w:bCs/>
          <w:sz w:val="24"/>
        </w:rPr>
      </w:pPr>
      <w:r>
        <w:rPr>
          <w:rFonts w:ascii="宋体" w:hAnsi="宋体" w:cs="宋体" w:hint="eastAsia"/>
          <w:b/>
          <w:bCs/>
          <w:sz w:val="24"/>
        </w:rPr>
        <w:t>五、转包或分包</w:t>
      </w:r>
    </w:p>
    <w:p w:rsidR="00883DD6" w:rsidRDefault="00676DDB">
      <w:pPr>
        <w:spacing w:line="46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883DD6" w:rsidRDefault="00676DDB">
      <w:pPr>
        <w:spacing w:line="460" w:lineRule="exact"/>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2</w:t>
      </w:r>
      <w:r>
        <w:rPr>
          <w:rFonts w:asciiTheme="majorEastAsia" w:eastAsiaTheme="majorEastAsia" w:hAnsiTheme="majorEastAsia" w:hint="eastAsia"/>
          <w:sz w:val="24"/>
        </w:rPr>
        <w:t>.</w:t>
      </w:r>
      <w:r>
        <w:rPr>
          <w:rFonts w:asciiTheme="majorEastAsia" w:eastAsiaTheme="majorEastAsia" w:hAnsiTheme="majorEastAsia" w:hint="eastAsia"/>
          <w:sz w:val="24"/>
        </w:rPr>
        <w:t>除非得到</w:t>
      </w:r>
      <w:r>
        <w:rPr>
          <w:rFonts w:asciiTheme="majorEastAsia" w:eastAsiaTheme="majorEastAsia" w:hAnsiTheme="majorEastAsia"/>
          <w:sz w:val="24"/>
        </w:rPr>
        <w:t>甲</w:t>
      </w:r>
      <w:r>
        <w:rPr>
          <w:rFonts w:asciiTheme="majorEastAsia" w:eastAsiaTheme="majorEastAsia" w:hAnsiTheme="majorEastAsia" w:hint="eastAsia"/>
          <w:sz w:val="24"/>
        </w:rPr>
        <w:t>方的书面同意，</w:t>
      </w:r>
      <w:r>
        <w:rPr>
          <w:rFonts w:asciiTheme="majorEastAsia" w:eastAsiaTheme="majorEastAsia" w:hAnsiTheme="majorEastAsia"/>
          <w:sz w:val="24"/>
        </w:rPr>
        <w:t>乙</w:t>
      </w:r>
      <w:r>
        <w:rPr>
          <w:rFonts w:asciiTheme="majorEastAsia" w:eastAsiaTheme="majorEastAsia" w:hAnsiTheme="majorEastAsia" w:hint="eastAsia"/>
          <w:sz w:val="24"/>
        </w:rPr>
        <w:t>方不得将本合同范围的货物全部或部分分包给他人供应；</w:t>
      </w:r>
    </w:p>
    <w:p w:rsidR="00883DD6" w:rsidRDefault="00676DDB">
      <w:pPr>
        <w:spacing w:line="46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hint="eastAsia"/>
          <w:sz w:val="24"/>
        </w:rPr>
        <w:t>如有转让和未经</w:t>
      </w:r>
      <w:r>
        <w:rPr>
          <w:rFonts w:asciiTheme="majorEastAsia" w:eastAsiaTheme="majorEastAsia" w:hAnsiTheme="majorEastAsia"/>
          <w:sz w:val="24"/>
        </w:rPr>
        <w:t>甲</w:t>
      </w:r>
      <w:r>
        <w:rPr>
          <w:rFonts w:asciiTheme="majorEastAsia" w:eastAsiaTheme="majorEastAsia" w:hAnsiTheme="majorEastAsia" w:hint="eastAsia"/>
          <w:sz w:val="24"/>
        </w:rPr>
        <w:t>方同意的分包行为，</w:t>
      </w:r>
      <w:r>
        <w:rPr>
          <w:rFonts w:asciiTheme="majorEastAsia" w:eastAsiaTheme="majorEastAsia" w:hAnsiTheme="majorEastAsia"/>
          <w:sz w:val="24"/>
        </w:rPr>
        <w:t>甲</w:t>
      </w:r>
      <w:r>
        <w:rPr>
          <w:rFonts w:asciiTheme="majorEastAsia" w:eastAsiaTheme="majorEastAsia" w:hAnsiTheme="majorEastAsia" w:hint="eastAsia"/>
          <w:sz w:val="24"/>
        </w:rPr>
        <w:t>方有权解除合同，没收履约保证金并追究乙方的违约责任。</w:t>
      </w:r>
    </w:p>
    <w:p w:rsidR="00883DD6" w:rsidRDefault="00676DDB">
      <w:pPr>
        <w:spacing w:line="460" w:lineRule="exact"/>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六</w:t>
      </w:r>
      <w:r>
        <w:rPr>
          <w:rFonts w:asciiTheme="majorEastAsia" w:eastAsiaTheme="majorEastAsia" w:hAnsiTheme="majorEastAsia" w:cs="宋体"/>
          <w:b/>
          <w:bCs/>
          <w:sz w:val="24"/>
        </w:rPr>
        <w:t>、</w:t>
      </w:r>
      <w:r>
        <w:rPr>
          <w:rFonts w:asciiTheme="majorEastAsia" w:eastAsiaTheme="majorEastAsia" w:hAnsiTheme="majorEastAsia"/>
          <w:b/>
          <w:sz w:val="24"/>
        </w:rPr>
        <w:t>交货期、交货方式及交货地点</w:t>
      </w:r>
    </w:p>
    <w:p w:rsidR="00883DD6" w:rsidRDefault="00676DDB">
      <w:pPr>
        <w:spacing w:line="460" w:lineRule="exact"/>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质保期</w:t>
      </w:r>
      <w:r>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年</w:t>
      </w:r>
      <w:r>
        <w:rPr>
          <w:rFonts w:asciiTheme="majorEastAsia" w:eastAsiaTheme="majorEastAsia" w:hAnsiTheme="majorEastAsia"/>
          <w:sz w:val="24"/>
        </w:rPr>
        <w:t>（自验收合格之日起计）</w:t>
      </w:r>
      <w:r>
        <w:rPr>
          <w:rFonts w:asciiTheme="majorEastAsia" w:eastAsiaTheme="majorEastAsia" w:hAnsiTheme="majorEastAsia" w:hint="eastAsia"/>
          <w:sz w:val="24"/>
        </w:rPr>
        <w:t>。</w:t>
      </w:r>
    </w:p>
    <w:p w:rsidR="00883DD6" w:rsidRDefault="00676DDB">
      <w:pPr>
        <w:spacing w:line="460" w:lineRule="exact"/>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交货方式：</w:t>
      </w:r>
    </w:p>
    <w:p w:rsidR="00883DD6" w:rsidRDefault="00676DDB">
      <w:pPr>
        <w:spacing w:line="460" w:lineRule="exact"/>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交货地点：</w:t>
      </w:r>
      <w:r>
        <w:rPr>
          <w:rFonts w:asciiTheme="majorEastAsia" w:eastAsiaTheme="majorEastAsia" w:hAnsiTheme="majorEastAsia" w:hint="eastAsia"/>
          <w:sz w:val="24"/>
        </w:rPr>
        <w:t>采购人指定</w:t>
      </w:r>
    </w:p>
    <w:p w:rsidR="00883DD6" w:rsidRDefault="00676DDB">
      <w:pPr>
        <w:spacing w:line="460" w:lineRule="exact"/>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七、履约保证金</w:t>
      </w:r>
    </w:p>
    <w:p w:rsidR="00883DD6" w:rsidRDefault="00676DDB">
      <w:pPr>
        <w:spacing w:line="460" w:lineRule="exact"/>
        <w:ind w:firstLineChars="200" w:firstLine="480"/>
        <w:rPr>
          <w:rFonts w:ascii="宋体" w:hAnsi="宋体"/>
          <w:sz w:val="24"/>
        </w:rPr>
      </w:pPr>
      <w:r>
        <w:rPr>
          <w:rFonts w:ascii="宋体" w:hAnsi="宋体" w:hint="eastAsia"/>
          <w:sz w:val="24"/>
        </w:rPr>
        <w:t>人民币壹万元整，履约保证金形式为：银行转账或银行、保险公司出具的保函；合同期限结束后由采购人无息退还。</w:t>
      </w:r>
    </w:p>
    <w:p w:rsidR="00883DD6" w:rsidRDefault="00676DDB">
      <w:pPr>
        <w:spacing w:line="460" w:lineRule="exact"/>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八、款项支付</w:t>
      </w:r>
      <w:bookmarkStart w:id="19" w:name="OLE_LINK9"/>
      <w:bookmarkStart w:id="20" w:name="OLE_LINK10"/>
    </w:p>
    <w:p w:rsidR="00883DD6" w:rsidRDefault="00676DDB">
      <w:pPr>
        <w:spacing w:line="4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w:t>
      </w:r>
      <w:r>
        <w:rPr>
          <w:rFonts w:asciiTheme="majorEastAsia" w:eastAsiaTheme="majorEastAsia" w:hAnsiTheme="majorEastAsia" w:cs="仿宋_GB2312"/>
          <w:sz w:val="24"/>
        </w:rPr>
        <w:t>.</w:t>
      </w:r>
      <w:r>
        <w:rPr>
          <w:rFonts w:asciiTheme="majorEastAsia" w:eastAsiaTheme="majorEastAsia" w:hAnsiTheme="majorEastAsia" w:cs="仿宋_GB2312"/>
          <w:sz w:val="24"/>
        </w:rPr>
        <w:t>根据《保障中小企业款项支付条例》、省财政厅《</w:t>
      </w:r>
      <w:r>
        <w:rPr>
          <w:rFonts w:asciiTheme="majorEastAsia" w:eastAsiaTheme="majorEastAsia" w:hAnsiTheme="majorEastAsia" w:cs="仿宋_GB2312" w:hint="eastAsia"/>
          <w:sz w:val="24"/>
        </w:rPr>
        <w:t>浙江省财政厅关于进一步发挥政府采购政策功能全力推动经济稳进提质的通知</w:t>
      </w:r>
      <w:r>
        <w:rPr>
          <w:rFonts w:asciiTheme="majorEastAsia" w:eastAsiaTheme="majorEastAsia" w:hAnsiTheme="majorEastAsia" w:cs="仿宋_GB2312"/>
          <w:sz w:val="24"/>
        </w:rPr>
        <w:t>》（浙财采监【</w:t>
      </w:r>
      <w:r>
        <w:rPr>
          <w:rFonts w:asciiTheme="majorEastAsia" w:eastAsiaTheme="majorEastAsia" w:hAnsiTheme="majorEastAsia" w:cs="仿宋_GB2312"/>
          <w:sz w:val="24"/>
        </w:rPr>
        <w:t>202</w:t>
      </w:r>
      <w:r>
        <w:rPr>
          <w:rFonts w:asciiTheme="majorEastAsia" w:eastAsiaTheme="majorEastAsia" w:hAnsiTheme="majorEastAsia" w:cs="仿宋_GB2312" w:hint="eastAsia"/>
          <w:sz w:val="24"/>
        </w:rPr>
        <w:t>2</w:t>
      </w:r>
      <w:r>
        <w:rPr>
          <w:rFonts w:asciiTheme="majorEastAsia" w:eastAsiaTheme="majorEastAsia" w:hAnsiTheme="majorEastAsia" w:cs="仿宋_GB2312"/>
          <w:sz w:val="24"/>
        </w:rPr>
        <w:t>】</w:t>
      </w:r>
      <w:r>
        <w:rPr>
          <w:rFonts w:asciiTheme="majorEastAsia" w:eastAsiaTheme="majorEastAsia" w:hAnsiTheme="majorEastAsia" w:cs="仿宋_GB2312"/>
          <w:sz w:val="24"/>
        </w:rPr>
        <w:t>3</w:t>
      </w:r>
      <w:r>
        <w:rPr>
          <w:rFonts w:asciiTheme="majorEastAsia" w:eastAsiaTheme="majorEastAsia" w:hAnsiTheme="majorEastAsia" w:cs="仿宋_GB2312"/>
          <w:sz w:val="24"/>
        </w:rPr>
        <w:t>号）要求，</w:t>
      </w:r>
      <w:r>
        <w:rPr>
          <w:rFonts w:asciiTheme="majorEastAsia" w:eastAsiaTheme="majorEastAsia" w:hAnsiTheme="majorEastAsia" w:cs="仿宋_GB2312"/>
          <w:sz w:val="24"/>
        </w:rPr>
        <w:t xml:space="preserve"> </w:t>
      </w:r>
      <w:r>
        <w:rPr>
          <w:rFonts w:asciiTheme="majorEastAsia" w:eastAsiaTheme="majorEastAsia" w:hAnsiTheme="majorEastAsia" w:cs="仿宋_GB2312"/>
          <w:sz w:val="24"/>
        </w:rPr>
        <w:t>制定如下付款方式：合同生效以及具备实施条件后</w:t>
      </w:r>
      <w:r>
        <w:rPr>
          <w:rFonts w:asciiTheme="majorEastAsia" w:eastAsiaTheme="majorEastAsia" w:hAnsiTheme="majorEastAsia" w:cs="仿宋_GB2312"/>
          <w:sz w:val="24"/>
        </w:rPr>
        <w:t>7</w:t>
      </w:r>
      <w:r>
        <w:rPr>
          <w:rFonts w:asciiTheme="majorEastAsia" w:eastAsiaTheme="majorEastAsia" w:hAnsiTheme="majorEastAsia" w:cs="仿宋_GB2312"/>
          <w:sz w:val="24"/>
        </w:rPr>
        <w:t>个工作日</w:t>
      </w:r>
      <w:r>
        <w:rPr>
          <w:rFonts w:asciiTheme="majorEastAsia" w:eastAsiaTheme="majorEastAsia" w:hAnsiTheme="majorEastAsia" w:cs="仿宋_GB2312" w:hint="eastAsia"/>
          <w:sz w:val="24"/>
        </w:rPr>
        <w:t>支付年合同金额的</w:t>
      </w:r>
      <w:r>
        <w:rPr>
          <w:rFonts w:asciiTheme="majorEastAsia" w:eastAsiaTheme="majorEastAsia" w:hAnsiTheme="majorEastAsia" w:cs="仿宋_GB2312" w:hint="eastAsia"/>
          <w:sz w:val="24"/>
        </w:rPr>
        <w:t>40%</w:t>
      </w:r>
      <w:r>
        <w:rPr>
          <w:rFonts w:asciiTheme="majorEastAsia" w:eastAsiaTheme="majorEastAsia" w:hAnsiTheme="majorEastAsia" w:cs="仿宋_GB2312" w:hint="eastAsia"/>
          <w:sz w:val="24"/>
        </w:rPr>
        <w:t>作为预付款；每月结算</w:t>
      </w:r>
      <w:r>
        <w:rPr>
          <w:rFonts w:asciiTheme="majorEastAsia" w:eastAsiaTheme="majorEastAsia" w:hAnsiTheme="majorEastAsia" w:cs="仿宋_GB2312" w:hint="eastAsia"/>
          <w:sz w:val="24"/>
        </w:rPr>
        <w:t>1</w:t>
      </w:r>
      <w:r>
        <w:rPr>
          <w:rFonts w:asciiTheme="majorEastAsia" w:eastAsiaTheme="majorEastAsia" w:hAnsiTheme="majorEastAsia" w:cs="仿宋_GB2312" w:hint="eastAsia"/>
          <w:sz w:val="24"/>
        </w:rPr>
        <w:t>次，由中标人交付相关结算清单后，采购人办理结算手续。</w:t>
      </w:r>
    </w:p>
    <w:bookmarkEnd w:id="19"/>
    <w:bookmarkEnd w:id="20"/>
    <w:p w:rsidR="00883DD6" w:rsidRDefault="00676DDB">
      <w:pPr>
        <w:spacing w:line="460" w:lineRule="exact"/>
        <w:ind w:firstLineChars="200" w:firstLine="480"/>
        <w:rPr>
          <w:rFonts w:asciiTheme="majorEastAsia" w:eastAsiaTheme="majorEastAsia" w:hAnsiTheme="majorEastAsia"/>
          <w:b/>
          <w:bCs/>
          <w:sz w:val="24"/>
        </w:rPr>
      </w:pPr>
      <w:r>
        <w:rPr>
          <w:rFonts w:asciiTheme="majorEastAsia" w:eastAsiaTheme="majorEastAsia" w:hAnsiTheme="majorEastAsia" w:cs="仿宋_GB2312" w:hint="eastAsia"/>
          <w:sz w:val="24"/>
        </w:rPr>
        <w:t>注：若中标供应商明确表示无需预付款或者主动要求降低预付款比例的，采购人可不适用前述规定。</w:t>
      </w:r>
    </w:p>
    <w:p w:rsidR="00883DD6" w:rsidRDefault="00676DDB">
      <w:pPr>
        <w:spacing w:line="4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sz w:val="24"/>
        </w:rPr>
        <w:t>2.</w:t>
      </w:r>
      <w:r>
        <w:rPr>
          <w:rFonts w:asciiTheme="majorEastAsia" w:eastAsiaTheme="majorEastAsia" w:hAnsiTheme="majorEastAsia" w:cs="仿宋_GB2312" w:hint="eastAsia"/>
          <w:sz w:val="24"/>
        </w:rPr>
        <w:t>当采购数量与实际使用不一致时，乙方应根据实际情况，合同的最终结算金额按实际使用量乘以成交单价进行计算。</w:t>
      </w:r>
    </w:p>
    <w:p w:rsidR="00883DD6" w:rsidRDefault="00676DDB">
      <w:pPr>
        <w:pStyle w:val="05"/>
        <w:numPr>
          <w:ilvl w:val="0"/>
          <w:numId w:val="0"/>
        </w:numPr>
        <w:tabs>
          <w:tab w:val="left" w:pos="900"/>
          <w:tab w:val="left" w:pos="980"/>
          <w:tab w:val="left" w:pos="1710"/>
        </w:tabs>
        <w:spacing w:before="120" w:after="120" w:line="360" w:lineRule="auto"/>
        <w:ind w:left="2" w:firstLineChars="100" w:firstLine="241"/>
        <w:rPr>
          <w:rFonts w:asciiTheme="majorEastAsia" w:eastAsiaTheme="majorEastAsia" w:hAnsiTheme="majorEastAsia" w:cs="宋体"/>
          <w:b/>
          <w:bCs/>
          <w:sz w:val="24"/>
        </w:rPr>
      </w:pPr>
      <w:r>
        <w:rPr>
          <w:rFonts w:asciiTheme="majorEastAsia" w:eastAsiaTheme="majorEastAsia" w:hAnsiTheme="majorEastAsia" w:cs="宋体" w:hint="eastAsia"/>
          <w:b/>
          <w:bCs/>
          <w:sz w:val="24"/>
        </w:rPr>
        <w:t>九、税费</w:t>
      </w:r>
    </w:p>
    <w:p w:rsidR="00883DD6" w:rsidRDefault="00676DD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cs="宋体" w:hint="eastAsia"/>
          <w:sz w:val="24"/>
        </w:rPr>
        <w:t>本合同执行中相关的一切税费均由乙方负担。</w:t>
      </w:r>
    </w:p>
    <w:p w:rsidR="00883DD6" w:rsidRDefault="00676DDB">
      <w:pPr>
        <w:spacing w:line="360" w:lineRule="auto"/>
        <w:ind w:firstLineChars="100" w:firstLine="241"/>
        <w:rPr>
          <w:rFonts w:asciiTheme="majorEastAsia" w:eastAsiaTheme="majorEastAsia" w:hAnsiTheme="majorEastAsia"/>
          <w:b/>
          <w:bCs/>
          <w:sz w:val="24"/>
        </w:rPr>
      </w:pPr>
      <w:r>
        <w:rPr>
          <w:rFonts w:asciiTheme="majorEastAsia" w:eastAsiaTheme="majorEastAsia" w:hAnsiTheme="majorEastAsia" w:cs="宋体" w:hint="eastAsia"/>
          <w:b/>
          <w:bCs/>
          <w:sz w:val="24"/>
        </w:rPr>
        <w:t>十、</w:t>
      </w:r>
      <w:r>
        <w:rPr>
          <w:rFonts w:asciiTheme="majorEastAsia" w:eastAsiaTheme="majorEastAsia" w:hAnsiTheme="majorEastAsia" w:cs="宋体" w:hint="eastAsia"/>
          <w:b/>
          <w:bCs/>
          <w:sz w:val="24"/>
        </w:rPr>
        <w:t>质量保证及后续服务</w:t>
      </w:r>
    </w:p>
    <w:p w:rsidR="00883DD6" w:rsidRDefault="00676DDB">
      <w:pPr>
        <w:pStyle w:val="aa"/>
        <w:snapToGrid w:val="0"/>
        <w:spacing w:beforeLines="0" w:afterLines="0" w:line="360" w:lineRule="auto"/>
        <w:ind w:left="410" w:hangingChars="171" w:hanging="41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乙方应按招标文件规定的货物性能、技术要求、质量标准向甲方提供未经使用的全新</w:t>
      </w:r>
      <w:r>
        <w:rPr>
          <w:rFonts w:asciiTheme="majorEastAsia" w:eastAsiaTheme="majorEastAsia" w:hAnsiTheme="majorEastAsia" w:hint="eastAsia"/>
          <w:sz w:val="24"/>
        </w:rPr>
        <w:t>合格</w:t>
      </w:r>
      <w:r>
        <w:rPr>
          <w:rFonts w:asciiTheme="majorEastAsia" w:eastAsiaTheme="majorEastAsia" w:hAnsiTheme="majorEastAsia"/>
          <w:sz w:val="24"/>
        </w:rPr>
        <w:t>产品。</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乙方提供的货物在质</w:t>
      </w:r>
      <w:r>
        <w:rPr>
          <w:rFonts w:asciiTheme="majorEastAsia" w:eastAsiaTheme="majorEastAsia" w:hAnsiTheme="majorEastAsia" w:hint="eastAsia"/>
          <w:sz w:val="24"/>
        </w:rPr>
        <w:t>保</w:t>
      </w:r>
      <w:r>
        <w:rPr>
          <w:rFonts w:asciiTheme="majorEastAsia" w:eastAsiaTheme="majorEastAsia" w:hAnsiTheme="majorEastAsia"/>
          <w:sz w:val="24"/>
        </w:rPr>
        <w:t>期内因货物本身的质量问题发生故障，乙方应负责免费更换。对达不到技术要求者，根据实际情况，经双方协商，可按以下办法处理：</w:t>
      </w:r>
    </w:p>
    <w:p w:rsidR="00883DD6" w:rsidRDefault="00676DDB">
      <w:pPr>
        <w:pStyle w:val="aa"/>
        <w:snapToGrid w:val="0"/>
        <w:spacing w:beforeLines="0" w:afterLines="0" w:line="360" w:lineRule="auto"/>
        <w:ind w:firstLine="420"/>
        <w:rPr>
          <w:rFonts w:asciiTheme="majorEastAsia" w:eastAsiaTheme="majorEastAsia" w:hAnsiTheme="majorEastAsia"/>
          <w:sz w:val="24"/>
        </w:rPr>
      </w:pPr>
      <w:r>
        <w:rPr>
          <w:rFonts w:asciiTheme="majorEastAsia" w:eastAsiaTheme="majorEastAsia" w:hAnsiTheme="majorEastAsia"/>
          <w:sz w:val="24"/>
        </w:rPr>
        <w:t>⑴</w:t>
      </w:r>
      <w:r>
        <w:rPr>
          <w:rFonts w:asciiTheme="majorEastAsia" w:eastAsiaTheme="majorEastAsia" w:hAnsiTheme="majorEastAsia"/>
          <w:sz w:val="24"/>
        </w:rPr>
        <w:t>更换：由乙方承担所发生的全部费用。</w:t>
      </w:r>
    </w:p>
    <w:p w:rsidR="00883DD6" w:rsidRDefault="00676DDB">
      <w:pPr>
        <w:pStyle w:val="aa"/>
        <w:snapToGrid w:val="0"/>
        <w:spacing w:beforeLines="0" w:afterLines="0" w:line="360" w:lineRule="auto"/>
        <w:ind w:firstLine="420"/>
        <w:rPr>
          <w:rFonts w:asciiTheme="majorEastAsia" w:eastAsiaTheme="majorEastAsia" w:hAnsiTheme="majorEastAsia"/>
          <w:sz w:val="24"/>
        </w:rPr>
      </w:pPr>
      <w:r>
        <w:rPr>
          <w:rFonts w:asciiTheme="majorEastAsia" w:eastAsiaTheme="majorEastAsia" w:hAnsiTheme="majorEastAsia"/>
          <w:sz w:val="24"/>
        </w:rPr>
        <w:t>⑵</w:t>
      </w:r>
      <w:r>
        <w:rPr>
          <w:rFonts w:asciiTheme="majorEastAsia" w:eastAsiaTheme="majorEastAsia" w:hAnsiTheme="majorEastAsia"/>
          <w:sz w:val="24"/>
        </w:rPr>
        <w:t>贬值处理：由甲乙双方合议定价。</w:t>
      </w:r>
    </w:p>
    <w:p w:rsidR="00883DD6" w:rsidRDefault="00676DDB">
      <w:pPr>
        <w:pStyle w:val="aa"/>
        <w:snapToGrid w:val="0"/>
        <w:spacing w:beforeLines="0" w:afterLines="0" w:line="360" w:lineRule="auto"/>
        <w:ind w:leftChars="200" w:left="420"/>
        <w:rPr>
          <w:rFonts w:asciiTheme="majorEastAsia" w:eastAsiaTheme="majorEastAsia" w:hAnsiTheme="majorEastAsia"/>
          <w:sz w:val="24"/>
        </w:rPr>
      </w:pPr>
      <w:r>
        <w:rPr>
          <w:rFonts w:asciiTheme="majorEastAsia" w:eastAsiaTheme="majorEastAsia" w:hAnsiTheme="majorEastAsia"/>
          <w:sz w:val="24"/>
        </w:rPr>
        <w:t>⑶</w:t>
      </w:r>
      <w:r>
        <w:rPr>
          <w:rFonts w:asciiTheme="majorEastAsia" w:eastAsiaTheme="majorEastAsia" w:hAnsiTheme="majorEastAsia"/>
          <w:sz w:val="24"/>
        </w:rPr>
        <w:t>退货处理：乙方应退还甲方支付的合同款，同时应承担该货物的直接费用（运输、</w:t>
      </w:r>
      <w:r>
        <w:rPr>
          <w:rFonts w:asciiTheme="majorEastAsia" w:eastAsiaTheme="majorEastAsia" w:hAnsiTheme="majorEastAsia"/>
          <w:sz w:val="24"/>
        </w:rPr>
        <w:lastRenderedPageBreak/>
        <w:t>保险、检验、货款利息及银行手续费等）。</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如在使用过程中发生质量问题，乙方在接到甲方通知后在</w:t>
      </w:r>
      <w:r>
        <w:rPr>
          <w:rFonts w:asciiTheme="majorEastAsia" w:eastAsiaTheme="majorEastAsia" w:hAnsiTheme="majorEastAsia"/>
          <w:sz w:val="24"/>
        </w:rPr>
        <w:t>△</w:t>
      </w:r>
      <w:r>
        <w:rPr>
          <w:rFonts w:asciiTheme="majorEastAsia" w:eastAsiaTheme="majorEastAsia" w:hAnsiTheme="majorEastAsia"/>
          <w:sz w:val="24"/>
        </w:rPr>
        <w:t>小时内到达甲方现场。</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在质保期内，乙方应对货物出现的质量及安全问题负责处理解决并承担一切费用。</w:t>
      </w:r>
      <w:r>
        <w:rPr>
          <w:rFonts w:asciiTheme="majorEastAsia" w:eastAsiaTheme="majorEastAsia" w:hAnsiTheme="majorEastAsia" w:hint="eastAsia"/>
          <w:sz w:val="24"/>
        </w:rPr>
        <w:t xml:space="preserve">  </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Pr>
          <w:rFonts w:asciiTheme="majorEastAsia" w:eastAsiaTheme="majorEastAsia" w:hAnsiTheme="majorEastAsia"/>
          <w:sz w:val="24"/>
        </w:rPr>
        <w:t>上述的货物免费保修期为</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年</w:t>
      </w:r>
      <w:r>
        <w:rPr>
          <w:rFonts w:asciiTheme="majorEastAsia" w:eastAsiaTheme="majorEastAsia" w:hAnsiTheme="majorEastAsia"/>
          <w:sz w:val="24"/>
        </w:rPr>
        <w:t>，因人为因素出现的故障不在免费保修范围内。超过保修期的机器设备，</w:t>
      </w:r>
      <w:r>
        <w:rPr>
          <w:rFonts w:asciiTheme="majorEastAsia" w:eastAsiaTheme="majorEastAsia" w:hAnsiTheme="majorEastAsia" w:hint="eastAsia"/>
          <w:sz w:val="24"/>
        </w:rPr>
        <w:t>终身维修</w:t>
      </w:r>
      <w:r>
        <w:rPr>
          <w:rFonts w:asciiTheme="majorEastAsia" w:eastAsiaTheme="majorEastAsia" w:hAnsiTheme="majorEastAsia"/>
          <w:sz w:val="24"/>
        </w:rPr>
        <w:t>，维修时只收部件成本费。</w:t>
      </w:r>
    </w:p>
    <w:p w:rsidR="00883DD6" w:rsidRDefault="00676DDB">
      <w:pPr>
        <w:pStyle w:val="aa"/>
        <w:snapToGrid w:val="0"/>
        <w:spacing w:beforeLines="0" w:afterLines="0" w:line="360" w:lineRule="auto"/>
        <w:ind w:firstLineChars="100" w:firstLine="241"/>
        <w:rPr>
          <w:rFonts w:asciiTheme="majorEastAsia" w:eastAsiaTheme="majorEastAsia" w:hAnsiTheme="majorEastAsia"/>
          <w:b/>
          <w:sz w:val="24"/>
        </w:rPr>
      </w:pPr>
      <w:r>
        <w:rPr>
          <w:rFonts w:asciiTheme="majorEastAsia" w:eastAsiaTheme="majorEastAsia" w:hAnsiTheme="majorEastAsia"/>
          <w:b/>
          <w:sz w:val="24"/>
        </w:rPr>
        <w:t>十一、调试和验收</w:t>
      </w:r>
    </w:p>
    <w:p w:rsidR="00883DD6" w:rsidRDefault="00676DDB">
      <w:pPr>
        <w:pStyle w:val="aa"/>
        <w:snapToGrid w:val="0"/>
        <w:spacing w:beforeLines="0" w:afterLines="0" w:line="360" w:lineRule="auto"/>
        <w:jc w:val="left"/>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w:t>
      </w:r>
      <w:r>
        <w:rPr>
          <w:rFonts w:asciiTheme="majorEastAsia" w:eastAsiaTheme="majorEastAsia" w:hAnsiTheme="majorEastAsia"/>
          <w:sz w:val="24"/>
        </w:rPr>
        <w:t>方交货前应对产品作出全面检查和对验收文件进行整理，并列出清单，作为甲方收货验收和使用的技术条件依据，检验的结果应随货物交甲方。</w:t>
      </w:r>
    </w:p>
    <w:p w:rsidR="00883DD6" w:rsidRDefault="00676DDB">
      <w:pPr>
        <w:pStyle w:val="aa"/>
        <w:snapToGrid w:val="0"/>
        <w:spacing w:beforeLines="0" w:afterLines="0" w:line="360" w:lineRule="auto"/>
        <w:rPr>
          <w:rFonts w:asciiTheme="majorEastAsia" w:eastAsiaTheme="majorEastAsia" w:hAnsiTheme="majorEastAsia"/>
          <w:sz w:val="24"/>
          <w:u w:val="single"/>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甲方对乙方提供的货物在使用前进行调试时，乙方需负责安装并培训甲方的使用操作人员，并协助甲方一起调试，直到符合技术要求，甲方才做最终验收。</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对技术复杂的货物，甲方应请国家认可的专业检测机构参与初步验收及最终验收，并由其出具质量检测报告。</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验收时乙方必须在现场，验收完毕后作出验收结果报告；验收费用由乙方负责。</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 xml:space="preserve">6 </w:t>
      </w:r>
      <w:r>
        <w:rPr>
          <w:rFonts w:asciiTheme="majorEastAsia" w:eastAsiaTheme="majorEastAsia" w:hAnsiTheme="majorEastAsia" w:hint="eastAsia"/>
          <w:sz w:val="24"/>
        </w:rPr>
        <w:t>。验收合格</w:t>
      </w:r>
      <w:r>
        <w:rPr>
          <w:rFonts w:asciiTheme="majorEastAsia" w:eastAsiaTheme="majorEastAsia" w:hAnsiTheme="majorEastAsia"/>
          <w:sz w:val="24"/>
        </w:rPr>
        <w:t>，</w:t>
      </w:r>
      <w:r>
        <w:rPr>
          <w:rFonts w:asciiTheme="majorEastAsia" w:eastAsiaTheme="majorEastAsia" w:hAnsiTheme="majorEastAsia" w:hint="eastAsia"/>
          <w:sz w:val="24"/>
        </w:rPr>
        <w:t>需甲乙双方验收人员签字确定</w:t>
      </w:r>
      <w:r>
        <w:rPr>
          <w:rFonts w:asciiTheme="majorEastAsia" w:eastAsiaTheme="majorEastAsia" w:hAnsiTheme="majorEastAsia"/>
          <w:sz w:val="24"/>
        </w:rPr>
        <w:t>。</w:t>
      </w:r>
    </w:p>
    <w:p w:rsidR="00883DD6" w:rsidRDefault="00676DDB">
      <w:pPr>
        <w:pStyle w:val="aa"/>
        <w:snapToGrid w:val="0"/>
        <w:spacing w:beforeLines="0" w:afterLines="0" w:line="360" w:lineRule="auto"/>
        <w:ind w:firstLineChars="100" w:firstLine="241"/>
        <w:rPr>
          <w:rFonts w:asciiTheme="majorEastAsia" w:eastAsiaTheme="majorEastAsia" w:hAnsiTheme="majorEastAsia"/>
          <w:b/>
          <w:sz w:val="24"/>
        </w:rPr>
      </w:pPr>
      <w:r>
        <w:rPr>
          <w:rFonts w:asciiTheme="majorEastAsia" w:eastAsiaTheme="majorEastAsia" w:hAnsiTheme="majorEastAsia"/>
          <w:b/>
          <w:sz w:val="24"/>
        </w:rPr>
        <w:t>十</w:t>
      </w:r>
      <w:r>
        <w:rPr>
          <w:rFonts w:asciiTheme="majorEastAsia" w:eastAsiaTheme="majorEastAsia" w:hAnsiTheme="majorEastAsia" w:hint="eastAsia"/>
          <w:b/>
          <w:sz w:val="24"/>
        </w:rPr>
        <w:t>二</w:t>
      </w:r>
      <w:r>
        <w:rPr>
          <w:rFonts w:asciiTheme="majorEastAsia" w:eastAsiaTheme="majorEastAsia" w:hAnsiTheme="majorEastAsia"/>
          <w:b/>
          <w:sz w:val="24"/>
        </w:rPr>
        <w:t>、货物包</w:t>
      </w:r>
      <w:r>
        <w:rPr>
          <w:rFonts w:asciiTheme="majorEastAsia" w:eastAsiaTheme="majorEastAsia" w:hAnsiTheme="majorEastAsia"/>
          <w:b/>
          <w:sz w:val="24"/>
        </w:rPr>
        <w:t>装、发运及运输</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乙方应在货物发运前对其进行满足运输距离、防潮、防震、防锈和防破损装卸等要求包装，以保证货物安全运达甲方指定地点。</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使用说明书、质量检验证明书、随配附件和工具以及清单一并附于货物内。</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乙方在货物发运手续办理完毕后</w:t>
      </w:r>
      <w:r>
        <w:rPr>
          <w:rFonts w:asciiTheme="majorEastAsia" w:eastAsiaTheme="majorEastAsia" w:hAnsiTheme="majorEastAsia"/>
          <w:sz w:val="24"/>
        </w:rPr>
        <w:t>24</w:t>
      </w:r>
      <w:r>
        <w:rPr>
          <w:rFonts w:asciiTheme="majorEastAsia" w:eastAsiaTheme="majorEastAsia" w:hAnsiTheme="majorEastAsia"/>
          <w:sz w:val="24"/>
        </w:rPr>
        <w:t>小时内或货到甲方</w:t>
      </w:r>
      <w:r>
        <w:rPr>
          <w:rFonts w:asciiTheme="majorEastAsia" w:eastAsiaTheme="majorEastAsia" w:hAnsiTheme="majorEastAsia"/>
          <w:sz w:val="24"/>
        </w:rPr>
        <w:t>48</w:t>
      </w:r>
      <w:r>
        <w:rPr>
          <w:rFonts w:asciiTheme="majorEastAsia" w:eastAsiaTheme="majorEastAsia" w:hAnsiTheme="majorEastAsia"/>
          <w:sz w:val="24"/>
        </w:rPr>
        <w:t>小时前通知甲方，以准备接货。</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货物在交付甲方前发生的风险均由乙方负责。</w:t>
      </w:r>
    </w:p>
    <w:p w:rsidR="00883DD6" w:rsidRDefault="00676DDB">
      <w:pPr>
        <w:pStyle w:val="aa"/>
        <w:snapToGrid w:val="0"/>
        <w:spacing w:beforeLines="0" w:afterLines="0" w:line="360" w:lineRule="auto"/>
        <w:ind w:left="480" w:right="26" w:hangingChars="200" w:hanging="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货物在规定的交付期限内由乙方送达甲方指定的地点视为交付，乙方同时需通知甲方货物已送达。</w:t>
      </w:r>
    </w:p>
    <w:p w:rsidR="00883DD6" w:rsidRDefault="00676DDB">
      <w:pPr>
        <w:pStyle w:val="aa"/>
        <w:snapToGrid w:val="0"/>
        <w:spacing w:beforeLines="0" w:afterLines="0" w:line="360" w:lineRule="auto"/>
        <w:ind w:firstLineChars="100" w:firstLine="241"/>
        <w:rPr>
          <w:rFonts w:asciiTheme="majorEastAsia" w:eastAsiaTheme="majorEastAsia" w:hAnsiTheme="majorEastAsia"/>
          <w:b/>
          <w:sz w:val="24"/>
        </w:rPr>
      </w:pPr>
      <w:r>
        <w:rPr>
          <w:rFonts w:asciiTheme="majorEastAsia" w:eastAsiaTheme="majorEastAsia" w:hAnsiTheme="majorEastAsia"/>
          <w:b/>
          <w:sz w:val="24"/>
        </w:rPr>
        <w:t>十</w:t>
      </w:r>
      <w:r>
        <w:rPr>
          <w:rFonts w:asciiTheme="majorEastAsia" w:eastAsiaTheme="majorEastAsia" w:hAnsiTheme="majorEastAsia" w:hint="eastAsia"/>
          <w:b/>
          <w:sz w:val="24"/>
        </w:rPr>
        <w:t>三</w:t>
      </w:r>
      <w:r>
        <w:rPr>
          <w:rFonts w:asciiTheme="majorEastAsia" w:eastAsiaTheme="majorEastAsia" w:hAnsiTheme="majorEastAsia"/>
          <w:b/>
          <w:sz w:val="24"/>
        </w:rPr>
        <w:t>、违约责任</w:t>
      </w:r>
    </w:p>
    <w:p w:rsidR="00883DD6" w:rsidRDefault="00676DDB">
      <w:pPr>
        <w:pStyle w:val="aa"/>
        <w:snapToGrid w:val="0"/>
        <w:spacing w:beforeLines="0" w:afterLines="0" w:line="360" w:lineRule="auto"/>
        <w:ind w:left="410" w:hangingChars="171" w:hanging="41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甲方无正当理由拒收货物的，甲方向乙方偿付拒收货款总值的百分之五违约金。</w:t>
      </w:r>
    </w:p>
    <w:p w:rsidR="00883DD6" w:rsidRDefault="00676DDB">
      <w:pPr>
        <w:pStyle w:val="aa"/>
        <w:snapToGrid w:val="0"/>
        <w:spacing w:beforeLines="0" w:afterLines="0" w:line="360" w:lineRule="auto"/>
        <w:ind w:left="410" w:hangingChars="171" w:hanging="41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甲方无故逾期验收和办理货款支付手续的</w:t>
      </w:r>
      <w:r>
        <w:rPr>
          <w:rFonts w:asciiTheme="majorEastAsia" w:eastAsiaTheme="majorEastAsia" w:hAnsiTheme="majorEastAsia" w:hint="eastAsia"/>
          <w:sz w:val="24"/>
        </w:rPr>
        <w:t>，</w:t>
      </w:r>
      <w:r>
        <w:rPr>
          <w:rFonts w:asciiTheme="majorEastAsia" w:eastAsiaTheme="majorEastAsia" w:hAnsiTheme="majorEastAsia"/>
          <w:sz w:val="24"/>
        </w:rPr>
        <w:t>甲方应按逾期付款总额每日万分之五向乙方支付违约金。</w:t>
      </w:r>
    </w:p>
    <w:p w:rsidR="00883DD6" w:rsidRDefault="00676DDB">
      <w:pPr>
        <w:pStyle w:val="aa"/>
        <w:snapToGrid w:val="0"/>
        <w:spacing w:beforeLines="0" w:afterLines="0" w:line="360" w:lineRule="auto"/>
        <w:ind w:left="410" w:hangingChars="171" w:hanging="41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乙方逾期交付货物的，乙方应按逾期交货总额每日千分之六向甲方支付违约金，由甲方</w:t>
      </w:r>
      <w:r>
        <w:rPr>
          <w:rFonts w:asciiTheme="majorEastAsia" w:eastAsiaTheme="majorEastAsia" w:hAnsiTheme="majorEastAsia"/>
          <w:sz w:val="24"/>
        </w:rPr>
        <w:lastRenderedPageBreak/>
        <w:t>从待付货款中扣除。逾期超过约定日期</w:t>
      </w:r>
      <w:r>
        <w:rPr>
          <w:rFonts w:asciiTheme="majorEastAsia" w:eastAsiaTheme="majorEastAsia" w:hAnsiTheme="majorEastAsia"/>
          <w:sz w:val="24"/>
        </w:rPr>
        <w:t>10</w:t>
      </w:r>
      <w:r>
        <w:rPr>
          <w:rFonts w:asciiTheme="majorEastAsia" w:eastAsiaTheme="majorEastAsia" w:hAnsiTheme="majorEastAsia"/>
          <w:sz w:val="24"/>
        </w:rPr>
        <w:t>个工作日不能交货的，甲方可解除本合同。乙方因逾期交货或因其他违约行为导致甲方解除合同的，乙方应向甲方支付合同总值</w:t>
      </w:r>
      <w:r>
        <w:rPr>
          <w:rFonts w:asciiTheme="majorEastAsia" w:eastAsiaTheme="majorEastAsia" w:hAnsiTheme="majorEastAsia"/>
          <w:sz w:val="24"/>
        </w:rPr>
        <w:t>5%</w:t>
      </w:r>
      <w:r>
        <w:rPr>
          <w:rFonts w:asciiTheme="majorEastAsia" w:eastAsiaTheme="majorEastAsia" w:hAnsiTheme="majorEastAsia"/>
          <w:sz w:val="24"/>
        </w:rPr>
        <w:t>的违约金，如造成甲方损失超过违约金的，超出部分由乙方继续承担赔偿责任。</w:t>
      </w:r>
      <w:r>
        <w:rPr>
          <w:rFonts w:asciiTheme="majorEastAsia" w:eastAsiaTheme="majorEastAsia" w:hAnsiTheme="majorEastAsia"/>
          <w:sz w:val="24"/>
        </w:rPr>
        <w:t xml:space="preserve"> </w:t>
      </w:r>
    </w:p>
    <w:p w:rsidR="00883DD6" w:rsidRDefault="00676DDB">
      <w:pPr>
        <w:pStyle w:val="aa"/>
        <w:snapToGrid w:val="0"/>
        <w:spacing w:beforeLines="0" w:afterLines="0" w:line="360" w:lineRule="auto"/>
        <w:ind w:left="410" w:hangingChars="171" w:hanging="41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乙方所交的货物品种、型号、</w:t>
      </w:r>
      <w:r>
        <w:rPr>
          <w:rFonts w:asciiTheme="majorEastAsia" w:eastAsiaTheme="majorEastAsia" w:hAnsiTheme="majorEastAsia"/>
          <w:sz w:val="24"/>
        </w:rPr>
        <w:t>规格、技术参数、质量不符合合同规定及招标文件规定标准的，甲方有权拒收该货物，乙方愿意更换货物但逾期交货的，按乙方逾期交货处理。乙方拒绝更换货物的，甲方可单方面解除合同。</w:t>
      </w:r>
    </w:p>
    <w:p w:rsidR="00883DD6" w:rsidRDefault="00676DDB">
      <w:pPr>
        <w:pStyle w:val="aa"/>
        <w:snapToGrid w:val="0"/>
        <w:spacing w:beforeLines="0" w:afterLines="0" w:line="360" w:lineRule="auto"/>
        <w:ind w:firstLineChars="100" w:firstLine="241"/>
        <w:rPr>
          <w:rFonts w:asciiTheme="majorEastAsia" w:eastAsiaTheme="majorEastAsia" w:hAnsiTheme="majorEastAsia"/>
          <w:b/>
          <w:sz w:val="24"/>
        </w:rPr>
      </w:pPr>
      <w:r>
        <w:rPr>
          <w:rFonts w:asciiTheme="majorEastAsia" w:eastAsiaTheme="majorEastAsia" w:hAnsiTheme="majorEastAsia"/>
          <w:b/>
          <w:sz w:val="24"/>
        </w:rPr>
        <w:t>十</w:t>
      </w:r>
      <w:r>
        <w:rPr>
          <w:rFonts w:asciiTheme="majorEastAsia" w:eastAsiaTheme="majorEastAsia" w:hAnsiTheme="majorEastAsia" w:hint="eastAsia"/>
          <w:b/>
          <w:sz w:val="24"/>
        </w:rPr>
        <w:t>四</w:t>
      </w:r>
      <w:r>
        <w:rPr>
          <w:rFonts w:asciiTheme="majorEastAsia" w:eastAsiaTheme="majorEastAsia" w:hAnsiTheme="majorEastAsia"/>
          <w:b/>
          <w:sz w:val="24"/>
        </w:rPr>
        <w:t>、不可抗力事件处理</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在合同有效期内，任何一方因不可抗力事件导致不能履行合同，则合同履行期可延长，其延长期与不可抗力影响期相同。</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不可抗力事件发生后，应立即通知对方，并寄送有关权威机构出具的证明。</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不可抗力事件延续</w:t>
      </w:r>
      <w:r>
        <w:rPr>
          <w:rFonts w:asciiTheme="majorEastAsia" w:eastAsiaTheme="majorEastAsia" w:hAnsiTheme="majorEastAsia"/>
          <w:sz w:val="24"/>
        </w:rPr>
        <w:t>120</w:t>
      </w:r>
      <w:r>
        <w:rPr>
          <w:rFonts w:asciiTheme="majorEastAsia" w:eastAsiaTheme="majorEastAsia" w:hAnsiTheme="majorEastAsia"/>
          <w:sz w:val="24"/>
        </w:rPr>
        <w:t>天以上，双方应通过友好协商，确定是否继续履行合同。</w:t>
      </w:r>
    </w:p>
    <w:p w:rsidR="00883DD6" w:rsidRDefault="00676DDB">
      <w:pPr>
        <w:pStyle w:val="aa"/>
        <w:snapToGrid w:val="0"/>
        <w:spacing w:beforeLines="0" w:afterLines="0" w:line="360" w:lineRule="auto"/>
        <w:ind w:firstLineChars="100" w:firstLine="241"/>
        <w:rPr>
          <w:rFonts w:asciiTheme="majorEastAsia" w:eastAsiaTheme="majorEastAsia" w:hAnsiTheme="majorEastAsia"/>
          <w:b/>
          <w:sz w:val="24"/>
        </w:rPr>
      </w:pPr>
      <w:r>
        <w:rPr>
          <w:rFonts w:asciiTheme="majorEastAsia" w:eastAsiaTheme="majorEastAsia" w:hAnsiTheme="majorEastAsia"/>
          <w:b/>
          <w:sz w:val="24"/>
        </w:rPr>
        <w:t>十</w:t>
      </w:r>
      <w:r>
        <w:rPr>
          <w:rFonts w:asciiTheme="majorEastAsia" w:eastAsiaTheme="majorEastAsia" w:hAnsiTheme="majorEastAsia" w:hint="eastAsia"/>
          <w:b/>
          <w:sz w:val="24"/>
        </w:rPr>
        <w:t>五</w:t>
      </w:r>
      <w:r>
        <w:rPr>
          <w:rFonts w:asciiTheme="majorEastAsia" w:eastAsiaTheme="majorEastAsia" w:hAnsiTheme="majorEastAsia"/>
          <w:b/>
          <w:sz w:val="24"/>
        </w:rPr>
        <w:t>、诉讼</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sz w:val="24"/>
        </w:rPr>
        <w:t>双方在执行合同中所发生的一切争议，应</w:t>
      </w:r>
      <w:r>
        <w:rPr>
          <w:rFonts w:asciiTheme="majorEastAsia" w:eastAsiaTheme="majorEastAsia" w:hAnsiTheme="majorEastAsia"/>
          <w:sz w:val="24"/>
        </w:rPr>
        <w:t>通过协商解决。如协商不成，可向</w:t>
      </w:r>
      <w:r>
        <w:rPr>
          <w:rFonts w:asciiTheme="majorEastAsia" w:eastAsiaTheme="majorEastAsia" w:hAnsiTheme="majorEastAsia" w:hint="eastAsia"/>
          <w:sz w:val="24"/>
        </w:rPr>
        <w:t>甲方所在</w:t>
      </w:r>
      <w:r>
        <w:rPr>
          <w:rFonts w:asciiTheme="majorEastAsia" w:eastAsiaTheme="majorEastAsia" w:hAnsiTheme="majorEastAsia"/>
          <w:sz w:val="24"/>
        </w:rPr>
        <w:t>地法院起诉。</w:t>
      </w:r>
    </w:p>
    <w:p w:rsidR="00883DD6" w:rsidRDefault="00676DDB">
      <w:pPr>
        <w:pStyle w:val="aa"/>
        <w:snapToGrid w:val="0"/>
        <w:spacing w:beforeLines="0" w:afterLines="0" w:line="360" w:lineRule="auto"/>
        <w:ind w:firstLineChars="100" w:firstLine="241"/>
        <w:rPr>
          <w:rFonts w:asciiTheme="majorEastAsia" w:eastAsiaTheme="majorEastAsia" w:hAnsiTheme="majorEastAsia"/>
          <w:b/>
          <w:sz w:val="24"/>
        </w:rPr>
      </w:pPr>
      <w:r>
        <w:rPr>
          <w:rFonts w:asciiTheme="majorEastAsia" w:eastAsiaTheme="majorEastAsia" w:hAnsiTheme="majorEastAsia"/>
          <w:b/>
          <w:sz w:val="24"/>
        </w:rPr>
        <w:t>十</w:t>
      </w:r>
      <w:r>
        <w:rPr>
          <w:rFonts w:asciiTheme="majorEastAsia" w:eastAsiaTheme="majorEastAsia" w:hAnsiTheme="majorEastAsia" w:hint="eastAsia"/>
          <w:b/>
          <w:sz w:val="24"/>
        </w:rPr>
        <w:t>六</w:t>
      </w:r>
      <w:r>
        <w:rPr>
          <w:rFonts w:asciiTheme="majorEastAsia" w:eastAsiaTheme="majorEastAsia" w:hAnsiTheme="majorEastAsia"/>
          <w:b/>
          <w:sz w:val="24"/>
        </w:rPr>
        <w:t>、合同生效及其</w:t>
      </w:r>
      <w:r>
        <w:rPr>
          <w:rFonts w:asciiTheme="majorEastAsia" w:eastAsiaTheme="majorEastAsia" w:hAnsiTheme="majorEastAsia" w:hint="eastAsia"/>
          <w:b/>
          <w:sz w:val="24"/>
        </w:rPr>
        <w:t>他</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合同经双方法定代表人或授权代表签字并加盖单位公章后生效。</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Pr>
          <w:rFonts w:asciiTheme="majorEastAsia" w:eastAsiaTheme="majorEastAsia" w:hAnsiTheme="majorEastAsia"/>
          <w:sz w:val="24"/>
        </w:rPr>
        <w:t>合同执行中涉及采购资金和采购内容修改或补充的，须经财政部门审批，并签书面补充协议报政府采购监督管理部门备案，方可作为主合同不可分割的一部分。</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Pr>
          <w:rFonts w:asciiTheme="majorEastAsia" w:eastAsiaTheme="majorEastAsia" w:hAnsiTheme="majorEastAsia"/>
          <w:sz w:val="24"/>
        </w:rPr>
        <w:t>本合同未尽事宜，遵照《</w:t>
      </w:r>
      <w:r>
        <w:rPr>
          <w:rFonts w:asciiTheme="majorEastAsia" w:eastAsiaTheme="majorEastAsia" w:hAnsiTheme="majorEastAsia" w:hint="eastAsia"/>
          <w:sz w:val="24"/>
        </w:rPr>
        <w:t>中华人民共和国民法典</w:t>
      </w:r>
      <w:r>
        <w:rPr>
          <w:rFonts w:asciiTheme="majorEastAsia" w:eastAsiaTheme="majorEastAsia" w:hAnsiTheme="majorEastAsia"/>
          <w:sz w:val="24"/>
        </w:rPr>
        <w:t>》有关条文执行。</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Pr>
          <w:rFonts w:asciiTheme="majorEastAsia" w:eastAsiaTheme="majorEastAsia" w:hAnsiTheme="majorEastAsia"/>
          <w:sz w:val="24"/>
        </w:rPr>
        <w:t>本合同正本一式</w:t>
      </w:r>
      <w:r>
        <w:rPr>
          <w:rFonts w:asciiTheme="majorEastAsia" w:eastAsiaTheme="majorEastAsia" w:hAnsiTheme="majorEastAsia" w:hint="eastAsia"/>
          <w:sz w:val="24"/>
        </w:rPr>
        <w:t>七</w:t>
      </w:r>
      <w:r>
        <w:rPr>
          <w:rFonts w:asciiTheme="majorEastAsia" w:eastAsiaTheme="majorEastAsia" w:hAnsiTheme="majorEastAsia"/>
          <w:sz w:val="24"/>
        </w:rPr>
        <w:t>份，具有同等法律效力，甲</w:t>
      </w:r>
      <w:r>
        <w:rPr>
          <w:rFonts w:asciiTheme="majorEastAsia" w:eastAsiaTheme="majorEastAsia" w:hAnsiTheme="majorEastAsia" w:hint="eastAsia"/>
          <w:sz w:val="24"/>
        </w:rPr>
        <w:t>方执三份，乙方执三份，采购代理机构一份。</w:t>
      </w:r>
    </w:p>
    <w:p w:rsidR="00883DD6" w:rsidRDefault="00676DDB">
      <w:pPr>
        <w:pStyle w:val="aa"/>
        <w:snapToGrid w:val="0"/>
        <w:spacing w:beforeLines="0" w:afterLines="0" w:line="360" w:lineRule="auto"/>
        <w:ind w:left="480" w:hangingChars="200" w:hanging="480"/>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sz w:val="24"/>
        </w:rPr>
        <w:t>甲方：</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sz w:val="24"/>
        </w:rPr>
        <w:t>乙方：</w:t>
      </w:r>
      <w:r>
        <w:rPr>
          <w:rFonts w:asciiTheme="majorEastAsia" w:eastAsiaTheme="majorEastAsia" w:hAnsiTheme="majorEastAsia"/>
          <w:sz w:val="24"/>
        </w:rPr>
        <w:t xml:space="preserve"> </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sz w:val="24"/>
        </w:rPr>
        <w:t>地址：</w:t>
      </w:r>
      <w:r>
        <w:rPr>
          <w:rFonts w:asciiTheme="majorEastAsia" w:eastAsiaTheme="majorEastAsia" w:hAnsiTheme="majorEastAsia"/>
          <w:sz w:val="24"/>
        </w:rPr>
        <w:t xml:space="preserve">                                   </w:t>
      </w:r>
      <w:r>
        <w:rPr>
          <w:rFonts w:asciiTheme="majorEastAsia" w:eastAsiaTheme="majorEastAsia" w:hAnsiTheme="majorEastAsia"/>
          <w:sz w:val="24"/>
        </w:rPr>
        <w:t>地址：</w:t>
      </w:r>
      <w:r>
        <w:rPr>
          <w:rFonts w:asciiTheme="majorEastAsia" w:eastAsiaTheme="majorEastAsia" w:hAnsiTheme="majorEastAsia"/>
          <w:sz w:val="24"/>
        </w:rPr>
        <w:t xml:space="preserve"> </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sz w:val="24"/>
        </w:rPr>
        <w:t>法定</w:t>
      </w:r>
      <w:r>
        <w:rPr>
          <w:rFonts w:asciiTheme="majorEastAsia" w:eastAsiaTheme="majorEastAsia" w:hAnsiTheme="majorEastAsia" w:hint="eastAsia"/>
          <w:sz w:val="24"/>
        </w:rPr>
        <w:t>（授权）</w:t>
      </w:r>
      <w:r>
        <w:rPr>
          <w:rFonts w:asciiTheme="majorEastAsia" w:eastAsiaTheme="majorEastAsia" w:hAnsiTheme="majorEastAsia"/>
          <w:sz w:val="24"/>
        </w:rPr>
        <w:t>代表人：</w:t>
      </w:r>
      <w:r>
        <w:rPr>
          <w:rFonts w:asciiTheme="majorEastAsia" w:eastAsiaTheme="majorEastAsia" w:hAnsiTheme="majorEastAsia"/>
          <w:sz w:val="24"/>
        </w:rPr>
        <w:t xml:space="preserve">                     </w:t>
      </w:r>
      <w:r>
        <w:rPr>
          <w:rFonts w:asciiTheme="majorEastAsia" w:eastAsiaTheme="majorEastAsia" w:hAnsiTheme="majorEastAsia"/>
          <w:sz w:val="24"/>
        </w:rPr>
        <w:t>法定</w:t>
      </w:r>
      <w:r>
        <w:rPr>
          <w:rFonts w:asciiTheme="majorEastAsia" w:eastAsiaTheme="majorEastAsia" w:hAnsiTheme="majorEastAsia" w:hint="eastAsia"/>
          <w:sz w:val="24"/>
        </w:rPr>
        <w:t>（授权）</w:t>
      </w:r>
      <w:r>
        <w:rPr>
          <w:rFonts w:asciiTheme="majorEastAsia" w:eastAsiaTheme="majorEastAsia" w:hAnsiTheme="majorEastAsia"/>
          <w:sz w:val="24"/>
        </w:rPr>
        <w:t>代表人：</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sz w:val="24"/>
        </w:rPr>
        <w:t>签</w:t>
      </w:r>
      <w:r>
        <w:rPr>
          <w:rFonts w:asciiTheme="majorEastAsia" w:eastAsiaTheme="majorEastAsia" w:hAnsiTheme="majorEastAsia" w:hint="eastAsia"/>
          <w:sz w:val="24"/>
        </w:rPr>
        <w:t>字日期</w:t>
      </w:r>
      <w:r>
        <w:rPr>
          <w:rFonts w:asciiTheme="majorEastAsia" w:eastAsiaTheme="majorEastAsia" w:hAnsiTheme="majorEastAsia"/>
          <w:sz w:val="24"/>
        </w:rPr>
        <w:t>：</w:t>
      </w:r>
      <w:r>
        <w:rPr>
          <w:rFonts w:asciiTheme="majorEastAsia" w:eastAsiaTheme="majorEastAsia" w:hAnsiTheme="majorEastAsia"/>
          <w:sz w:val="24"/>
        </w:rPr>
        <w:t xml:space="preserve">      </w:t>
      </w:r>
      <w:r>
        <w:rPr>
          <w:rFonts w:asciiTheme="majorEastAsia" w:eastAsiaTheme="majorEastAsia" w:hAnsiTheme="majorEastAsia"/>
          <w:sz w:val="24"/>
        </w:rPr>
        <w:t>年</w:t>
      </w:r>
      <w:r>
        <w:rPr>
          <w:rFonts w:asciiTheme="majorEastAsia" w:eastAsiaTheme="majorEastAsia" w:hAnsiTheme="majorEastAsia"/>
          <w:sz w:val="24"/>
        </w:rPr>
        <w:t xml:space="preserve">  </w:t>
      </w:r>
      <w:r>
        <w:rPr>
          <w:rFonts w:asciiTheme="majorEastAsia" w:eastAsiaTheme="majorEastAsia" w:hAnsiTheme="majorEastAsia"/>
          <w:sz w:val="24"/>
        </w:rPr>
        <w:t>月</w:t>
      </w:r>
      <w:r>
        <w:rPr>
          <w:rFonts w:asciiTheme="majorEastAsia" w:eastAsiaTheme="majorEastAsia" w:hAnsiTheme="majorEastAsia"/>
          <w:sz w:val="24"/>
        </w:rPr>
        <w:t xml:space="preserve">  </w:t>
      </w:r>
      <w:r>
        <w:rPr>
          <w:rFonts w:asciiTheme="majorEastAsia" w:eastAsiaTheme="majorEastAsia" w:hAnsiTheme="majorEastAsia"/>
          <w:sz w:val="24"/>
        </w:rPr>
        <w:t>日</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sz w:val="24"/>
        </w:rPr>
        <w:t>签</w:t>
      </w:r>
      <w:r>
        <w:rPr>
          <w:rFonts w:asciiTheme="majorEastAsia" w:eastAsiaTheme="majorEastAsia" w:hAnsiTheme="majorEastAsia" w:hint="eastAsia"/>
          <w:sz w:val="24"/>
        </w:rPr>
        <w:t>字</w:t>
      </w:r>
      <w:r>
        <w:rPr>
          <w:rFonts w:asciiTheme="majorEastAsia" w:eastAsiaTheme="majorEastAsia" w:hAnsiTheme="majorEastAsia"/>
          <w:sz w:val="24"/>
        </w:rPr>
        <w:t>日期：</w:t>
      </w:r>
      <w:r>
        <w:rPr>
          <w:rFonts w:asciiTheme="majorEastAsia" w:eastAsiaTheme="majorEastAsia" w:hAnsiTheme="majorEastAsia"/>
          <w:sz w:val="24"/>
        </w:rPr>
        <w:t xml:space="preserve">      </w:t>
      </w:r>
      <w:r>
        <w:rPr>
          <w:rFonts w:asciiTheme="majorEastAsia" w:eastAsiaTheme="majorEastAsia" w:hAnsiTheme="majorEastAsia"/>
          <w:sz w:val="24"/>
        </w:rPr>
        <w:t>年</w:t>
      </w:r>
      <w:r>
        <w:rPr>
          <w:rFonts w:asciiTheme="majorEastAsia" w:eastAsiaTheme="majorEastAsia" w:hAnsiTheme="majorEastAsia"/>
          <w:sz w:val="24"/>
        </w:rPr>
        <w:t xml:space="preserve">  </w:t>
      </w:r>
      <w:r>
        <w:rPr>
          <w:rFonts w:asciiTheme="majorEastAsia" w:eastAsiaTheme="majorEastAsia" w:hAnsiTheme="majorEastAsia"/>
          <w:sz w:val="24"/>
        </w:rPr>
        <w:t>月</w:t>
      </w:r>
      <w:r>
        <w:rPr>
          <w:rFonts w:asciiTheme="majorEastAsia" w:eastAsiaTheme="majorEastAsia" w:hAnsiTheme="majorEastAsia"/>
          <w:sz w:val="24"/>
        </w:rPr>
        <w:t xml:space="preserve">  </w:t>
      </w:r>
      <w:r>
        <w:rPr>
          <w:rFonts w:asciiTheme="majorEastAsia" w:eastAsiaTheme="majorEastAsia" w:hAnsiTheme="majorEastAsia"/>
          <w:sz w:val="24"/>
        </w:rPr>
        <w:t>日</w:t>
      </w:r>
    </w:p>
    <w:p w:rsidR="00883DD6" w:rsidRDefault="00676DDB">
      <w:pPr>
        <w:pStyle w:val="aa"/>
        <w:snapToGrid w:val="0"/>
        <w:spacing w:beforeLines="0" w:afterLines="0" w:line="360" w:lineRule="auto"/>
        <w:rPr>
          <w:rFonts w:asciiTheme="majorEastAsia" w:eastAsiaTheme="majorEastAsia" w:hAnsiTheme="majorEastAsia"/>
          <w:sz w:val="24"/>
        </w:rPr>
      </w:pPr>
      <w:r>
        <w:rPr>
          <w:rFonts w:asciiTheme="majorEastAsia" w:eastAsiaTheme="majorEastAsia" w:hAnsiTheme="majorEastAsia"/>
          <w:sz w:val="24"/>
        </w:rPr>
        <w:br w:type="page"/>
      </w:r>
    </w:p>
    <w:p w:rsidR="00883DD6" w:rsidRDefault="00676DDB">
      <w:pPr>
        <w:snapToGrid w:val="0"/>
        <w:spacing w:line="360" w:lineRule="auto"/>
        <w:jc w:val="center"/>
        <w:rPr>
          <w:sz w:val="30"/>
          <w:szCs w:val="30"/>
        </w:rPr>
      </w:pPr>
      <w:r>
        <w:rPr>
          <w:rFonts w:hint="eastAsia"/>
          <w:sz w:val="30"/>
          <w:szCs w:val="30"/>
        </w:rPr>
        <w:lastRenderedPageBreak/>
        <w:t>第六章　投标文件格式</w:t>
      </w:r>
    </w:p>
    <w:p w:rsidR="00883DD6" w:rsidRDefault="00676DDB">
      <w:pPr>
        <w:snapToGrid w:val="0"/>
        <w:spacing w:line="360" w:lineRule="auto"/>
        <w:jc w:val="center"/>
        <w:outlineLvl w:val="1"/>
        <w:rPr>
          <w:rFonts w:ascii="宋体" w:hAnsi="宋体"/>
          <w:b/>
          <w:bCs/>
          <w:sz w:val="24"/>
        </w:rPr>
      </w:pPr>
      <w:r>
        <w:rPr>
          <w:rFonts w:ascii="宋体" w:hAnsi="宋体" w:hint="eastAsia"/>
          <w:b/>
          <w:bCs/>
          <w:sz w:val="24"/>
        </w:rPr>
        <w:t>一、资格文件格式</w:t>
      </w:r>
    </w:p>
    <w:p w:rsidR="00883DD6" w:rsidRDefault="00883DD6">
      <w:pPr>
        <w:snapToGrid w:val="0"/>
        <w:spacing w:line="360" w:lineRule="auto"/>
        <w:jc w:val="center"/>
        <w:rPr>
          <w:rFonts w:ascii="宋体" w:hAnsi="宋体"/>
          <w:sz w:val="24"/>
          <w:szCs w:val="20"/>
        </w:rPr>
      </w:pPr>
    </w:p>
    <w:p w:rsidR="00883DD6" w:rsidRDefault="00676DDB">
      <w:pPr>
        <w:snapToGrid w:val="0"/>
        <w:spacing w:line="360" w:lineRule="auto"/>
        <w:rPr>
          <w:rFonts w:ascii="宋体" w:hAnsi="宋体"/>
          <w:sz w:val="24"/>
          <w:szCs w:val="20"/>
        </w:rPr>
      </w:pPr>
      <w:r>
        <w:rPr>
          <w:rFonts w:ascii="宋体" w:hAnsi="宋体" w:hint="eastAsia"/>
          <w:sz w:val="24"/>
        </w:rPr>
        <w:t>1.</w:t>
      </w:r>
      <w:r>
        <w:rPr>
          <w:rFonts w:ascii="宋体" w:hAnsi="宋体" w:hint="eastAsia"/>
          <w:sz w:val="24"/>
        </w:rPr>
        <w:t>资格文件封面格式：</w:t>
      </w:r>
    </w:p>
    <w:p w:rsidR="00883DD6" w:rsidRDefault="00676DDB">
      <w:pPr>
        <w:snapToGrid w:val="0"/>
        <w:spacing w:line="360" w:lineRule="auto"/>
        <w:jc w:val="center"/>
        <w:rPr>
          <w:rFonts w:ascii="宋体" w:hAnsi="宋体"/>
          <w:bCs/>
          <w:sz w:val="24"/>
          <w:szCs w:val="20"/>
        </w:rPr>
      </w:pPr>
      <w:r>
        <w:rPr>
          <w:rFonts w:ascii="宋体" w:hAnsi="宋体" w:hint="eastAsia"/>
          <w:bCs/>
          <w:sz w:val="24"/>
        </w:rPr>
        <w:t>资</w:t>
      </w:r>
      <w:r>
        <w:rPr>
          <w:rFonts w:ascii="宋体" w:hAnsi="宋体" w:hint="eastAsia"/>
          <w:bCs/>
          <w:sz w:val="24"/>
        </w:rPr>
        <w:t xml:space="preserve"> </w:t>
      </w:r>
      <w:r>
        <w:rPr>
          <w:rFonts w:ascii="宋体" w:hAnsi="宋体" w:hint="eastAsia"/>
          <w:bCs/>
          <w:sz w:val="24"/>
        </w:rPr>
        <w:t>格</w:t>
      </w:r>
      <w:r>
        <w:rPr>
          <w:rFonts w:ascii="宋体" w:hAnsi="宋体" w:hint="eastAsia"/>
          <w:bCs/>
          <w:sz w:val="24"/>
        </w:rPr>
        <w:t xml:space="preserve"> </w:t>
      </w:r>
      <w:r>
        <w:rPr>
          <w:rFonts w:ascii="宋体" w:hAnsi="宋体" w:hint="eastAsia"/>
          <w:bCs/>
          <w:sz w:val="24"/>
        </w:rPr>
        <w:t>文件</w:t>
      </w:r>
    </w:p>
    <w:p w:rsidR="00883DD6" w:rsidRDefault="00883DD6">
      <w:pPr>
        <w:snapToGrid w:val="0"/>
        <w:spacing w:line="360" w:lineRule="auto"/>
        <w:rPr>
          <w:rFonts w:ascii="宋体" w:hAnsi="宋体"/>
          <w:bCs/>
          <w:sz w:val="24"/>
          <w:szCs w:val="20"/>
        </w:rPr>
      </w:pPr>
    </w:p>
    <w:p w:rsidR="00883DD6" w:rsidRDefault="00676DDB">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湖州市妇幼保健院供暖采购项目</w:t>
      </w:r>
    </w:p>
    <w:p w:rsidR="00883DD6" w:rsidRDefault="00676DDB">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HYHZ2025-12</w:t>
      </w:r>
    </w:p>
    <w:p w:rsidR="00883DD6" w:rsidRDefault="00676DDB">
      <w:pPr>
        <w:pStyle w:val="a4"/>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883DD6" w:rsidRDefault="00676DDB">
      <w:pPr>
        <w:pStyle w:val="a4"/>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883DD6" w:rsidRDefault="00676DDB">
      <w:pPr>
        <w:snapToGrid w:val="0"/>
        <w:spacing w:line="360" w:lineRule="auto"/>
        <w:ind w:firstLine="645"/>
        <w:jc w:val="center"/>
        <w:rPr>
          <w:rFonts w:ascii="宋体" w:hAnsi="宋体"/>
          <w:sz w:val="24"/>
          <w:szCs w:val="20"/>
        </w:rPr>
      </w:pPr>
      <w:r>
        <w:rPr>
          <w:rFonts w:ascii="宋体" w:hAnsi="宋体" w:hint="eastAsia"/>
          <w:sz w:val="24"/>
        </w:rPr>
        <w:t>年月日</w:t>
      </w:r>
    </w:p>
    <w:p w:rsidR="006D19FE" w:rsidRDefault="006D19FE">
      <w:pPr>
        <w:snapToGrid w:val="0"/>
        <w:spacing w:line="360" w:lineRule="auto"/>
        <w:rPr>
          <w:rFonts w:ascii="宋体" w:hAnsi="宋体" w:hint="eastAsia"/>
          <w:sz w:val="24"/>
        </w:rPr>
      </w:pPr>
    </w:p>
    <w:p w:rsidR="006D19FE" w:rsidRDefault="006D19FE">
      <w:pPr>
        <w:snapToGrid w:val="0"/>
        <w:spacing w:line="360" w:lineRule="auto"/>
        <w:rPr>
          <w:rFonts w:ascii="宋体" w:hAnsi="宋体" w:hint="eastAsia"/>
          <w:sz w:val="24"/>
        </w:rPr>
      </w:pPr>
    </w:p>
    <w:p w:rsidR="00883DD6" w:rsidRDefault="00676DDB">
      <w:pPr>
        <w:snapToGrid w:val="0"/>
        <w:spacing w:line="360" w:lineRule="auto"/>
        <w:rPr>
          <w:rFonts w:ascii="宋体" w:hAnsi="宋体"/>
          <w:b/>
          <w:bCs/>
          <w:sz w:val="24"/>
        </w:rPr>
      </w:pPr>
      <w:r>
        <w:rPr>
          <w:rFonts w:ascii="宋体" w:hAnsi="宋体" w:hint="eastAsia"/>
          <w:sz w:val="24"/>
        </w:rPr>
        <w:t>2.</w:t>
      </w:r>
      <w:r>
        <w:rPr>
          <w:rFonts w:ascii="宋体" w:hAnsi="宋体" w:hint="eastAsia"/>
          <w:b/>
          <w:bCs/>
          <w:sz w:val="24"/>
        </w:rPr>
        <w:t>资格文件目录</w:t>
      </w:r>
    </w:p>
    <w:p w:rsidR="00883DD6" w:rsidRDefault="00676DD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）投标声明书————————（页码）</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）有效的营业执照、税务登记证、组织机构代码证或“三证合一”的营业执照或“五证合一”的营业执照————————</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）法定代表人有效身份证明书或法定代表人授权书</w:t>
      </w:r>
      <w:r>
        <w:rPr>
          <w:rFonts w:ascii="宋体" w:hAnsi="宋体"/>
          <w:sz w:val="24"/>
        </w:rPr>
        <w:t>及授权代理人社保证明复印件（社保机构出具的由本单位或分公司为其缴纳的</w:t>
      </w:r>
      <w:r>
        <w:rPr>
          <w:rFonts w:ascii="宋体" w:hAnsi="宋体" w:cs="宋体" w:hint="eastAsia"/>
          <w:kern w:val="0"/>
          <w:sz w:val="24"/>
        </w:rPr>
        <w:t>最近一个月</w:t>
      </w:r>
      <w:r>
        <w:rPr>
          <w:rFonts w:ascii="宋体" w:hAnsi="宋体"/>
          <w:sz w:val="24"/>
        </w:rPr>
        <w:t>的社保证明）</w:t>
      </w:r>
      <w:r>
        <w:rPr>
          <w:rFonts w:ascii="宋体" w:hAnsi="宋体" w:hint="eastAsia"/>
          <w:sz w:val="24"/>
        </w:rPr>
        <w:t>————————</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）投标承诺书———————</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cs="宋体" w:hint="eastAsia"/>
          <w:sz w:val="24"/>
        </w:rPr>
        <w:t>信用承诺书</w:t>
      </w:r>
      <w:r>
        <w:rPr>
          <w:rFonts w:ascii="宋体" w:hAnsi="宋体" w:hint="eastAsia"/>
          <w:sz w:val="24"/>
        </w:rPr>
        <w:t>———————</w:t>
      </w:r>
    </w:p>
    <w:p w:rsidR="00883DD6" w:rsidRDefault="00676DDB">
      <w:pPr>
        <w:snapToGrid w:val="0"/>
        <w:spacing w:line="360" w:lineRule="auto"/>
        <w:jc w:val="left"/>
        <w:rPr>
          <w:rFonts w:ascii="宋体" w:hAnsi="宋体"/>
          <w:sz w:val="24"/>
        </w:rPr>
      </w:pPr>
      <w:r>
        <w:rPr>
          <w:rFonts w:ascii="宋体" w:hAnsi="宋体" w:cs="Arial" w:hint="eastAsia"/>
          <w:kern w:val="0"/>
          <w:sz w:val="24"/>
        </w:rPr>
        <w:t>（</w:t>
      </w:r>
      <w:r>
        <w:rPr>
          <w:rFonts w:ascii="宋体" w:hAnsi="宋体" w:cs="Arial"/>
          <w:kern w:val="0"/>
          <w:sz w:val="24"/>
        </w:rPr>
        <w:t>6</w:t>
      </w:r>
      <w:r>
        <w:rPr>
          <w:rFonts w:ascii="宋体" w:hAnsi="宋体" w:cs="Arial" w:hint="eastAsia"/>
          <w:kern w:val="0"/>
          <w:sz w:val="24"/>
        </w:rPr>
        <w:t>）</w:t>
      </w:r>
      <w:r>
        <w:rPr>
          <w:rFonts w:ascii="宋体" w:hAnsi="宋体" w:hint="eastAsia"/>
          <w:sz w:val="24"/>
        </w:rPr>
        <w:t>提供自招标公告发布之日起至投标截止日内任意时间的“信用中国”网站（</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）投标人信用查询网页截图————————</w:t>
      </w:r>
    </w:p>
    <w:p w:rsidR="00883DD6" w:rsidRDefault="00676DDB">
      <w:pPr>
        <w:snapToGrid w:val="0"/>
        <w:spacing w:line="360" w:lineRule="auto"/>
        <w:jc w:val="left"/>
        <w:rPr>
          <w:rFonts w:ascii="宋体" w:hAnsi="宋体"/>
          <w:sz w:val="24"/>
        </w:rPr>
      </w:pPr>
      <w:r>
        <w:rPr>
          <w:rFonts w:ascii="宋体" w:hAnsi="宋体" w:cs="Arial" w:hint="eastAsia"/>
          <w:kern w:val="0"/>
          <w:sz w:val="24"/>
        </w:rPr>
        <w:t>（</w:t>
      </w:r>
      <w:r>
        <w:rPr>
          <w:rFonts w:ascii="宋体" w:hAnsi="宋体" w:cs="Arial"/>
          <w:kern w:val="0"/>
          <w:sz w:val="24"/>
        </w:rPr>
        <w:t>7</w:t>
      </w:r>
      <w:r>
        <w:rPr>
          <w:rFonts w:ascii="宋体" w:hAnsi="宋体" w:cs="Arial" w:hint="eastAsia"/>
          <w:kern w:val="0"/>
          <w:sz w:val="24"/>
        </w:rPr>
        <w:t>）</w:t>
      </w:r>
      <w:bookmarkStart w:id="21" w:name="OLE_LINK117"/>
      <w:r w:rsidR="006D19FE">
        <w:rPr>
          <w:rFonts w:ascii="宋体" w:hAnsi="宋体" w:hint="eastAsia"/>
          <w:kern w:val="0"/>
          <w:sz w:val="24"/>
        </w:rPr>
        <w:t>联合体各方共同投标协议（如有，格式自拟）</w:t>
      </w:r>
      <w:bookmarkEnd w:id="21"/>
      <w:r>
        <w:rPr>
          <w:rFonts w:ascii="宋体" w:hAnsi="宋体" w:hint="eastAsia"/>
          <w:sz w:val="24"/>
        </w:rPr>
        <w:t>————————</w:t>
      </w:r>
    </w:p>
    <w:p w:rsidR="00883DD6" w:rsidRDefault="00883DD6">
      <w:pPr>
        <w:pStyle w:val="a7"/>
      </w:pPr>
    </w:p>
    <w:p w:rsidR="00883DD6" w:rsidRDefault="00883DD6"/>
    <w:p w:rsidR="00883DD6" w:rsidRDefault="00883DD6"/>
    <w:p w:rsidR="00883DD6" w:rsidRDefault="00883DD6"/>
    <w:p w:rsidR="00883DD6" w:rsidRDefault="00883DD6">
      <w:pPr>
        <w:pStyle w:val="a8"/>
      </w:pPr>
    </w:p>
    <w:p w:rsidR="00883DD6" w:rsidRDefault="00883DD6">
      <w:pPr>
        <w:pStyle w:val="a8"/>
        <w:rPr>
          <w:rFonts w:hint="eastAsia"/>
        </w:rPr>
      </w:pPr>
    </w:p>
    <w:p w:rsidR="006D19FE" w:rsidRDefault="006D19FE">
      <w:pPr>
        <w:pStyle w:val="a8"/>
      </w:pPr>
    </w:p>
    <w:p w:rsidR="00883DD6" w:rsidRDefault="00676DDB">
      <w:pPr>
        <w:snapToGrid w:val="0"/>
        <w:spacing w:line="360" w:lineRule="auto"/>
        <w:jc w:val="left"/>
        <w:rPr>
          <w:rFonts w:ascii="宋体" w:hAnsi="宋体"/>
          <w:sz w:val="24"/>
          <w:szCs w:val="20"/>
        </w:rPr>
      </w:pPr>
      <w:r>
        <w:rPr>
          <w:rFonts w:ascii="宋体" w:hAnsi="宋体" w:hint="eastAsia"/>
        </w:rPr>
        <w:lastRenderedPageBreak/>
        <w:t>3</w:t>
      </w:r>
      <w:r>
        <w:rPr>
          <w:rFonts w:ascii="宋体" w:hAnsi="宋体" w:hint="eastAsia"/>
          <w:sz w:val="24"/>
        </w:rPr>
        <w:t>.</w:t>
      </w:r>
      <w:r>
        <w:rPr>
          <w:rFonts w:ascii="宋体" w:hAnsi="宋体" w:hint="eastAsia"/>
          <w:sz w:val="24"/>
        </w:rPr>
        <w:t>投标声明书格式：</w:t>
      </w:r>
    </w:p>
    <w:p w:rsidR="00883DD6" w:rsidRDefault="00676DDB">
      <w:pPr>
        <w:snapToGrid w:val="0"/>
        <w:spacing w:line="360" w:lineRule="auto"/>
        <w:jc w:val="center"/>
        <w:rPr>
          <w:rFonts w:ascii="宋体" w:hAnsi="宋体"/>
          <w:sz w:val="24"/>
          <w:szCs w:val="20"/>
        </w:rPr>
      </w:pPr>
      <w:r>
        <w:rPr>
          <w:rFonts w:ascii="宋体" w:hAnsi="宋体" w:hint="eastAsia"/>
          <w:sz w:val="30"/>
        </w:rPr>
        <w:t>投标声明书</w:t>
      </w:r>
    </w:p>
    <w:p w:rsidR="00883DD6" w:rsidRDefault="00676DD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883DD6" w:rsidRDefault="00676DDB">
      <w:pPr>
        <w:snapToGrid w:val="0"/>
        <w:spacing w:line="360" w:lineRule="auto"/>
        <w:ind w:firstLineChars="300" w:firstLine="72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（投标人名称）系中华人民共和国合法企业，经营地址。</w:t>
      </w:r>
    </w:p>
    <w:p w:rsidR="00883DD6" w:rsidRDefault="00676DDB">
      <w:pPr>
        <w:snapToGrid w:val="0"/>
        <w:spacing w:line="360" w:lineRule="auto"/>
        <w:ind w:firstLine="645"/>
        <w:rPr>
          <w:rFonts w:ascii="宋体" w:hAnsi="宋体"/>
          <w:sz w:val="24"/>
          <w:szCs w:val="20"/>
        </w:rPr>
      </w:pPr>
      <w:r>
        <w:rPr>
          <w:rFonts w:ascii="宋体" w:hAnsi="宋体" w:hint="eastAsia"/>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ascii="宋体" w:hAnsi="宋体" w:hint="eastAsia"/>
          <w:sz w:val="24"/>
        </w:rPr>
        <w:t>项目的投标，为便于贵方公正、择优地确定中标人及其投标产品和服务，我方就本次投标有关事项郑重声明如下：</w:t>
      </w:r>
    </w:p>
    <w:p w:rsidR="00883DD6" w:rsidRDefault="00676DD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sz w:val="24"/>
        </w:rPr>
        <w:t>我方向贵方提交的所有投标文件、资料都是准确的和真实的</w:t>
      </w:r>
      <w:r>
        <w:rPr>
          <w:rFonts w:ascii="宋体" w:hAnsi="宋体" w:hint="eastAsia"/>
          <w:sz w:val="24"/>
        </w:rPr>
        <w:t>。</w:t>
      </w:r>
    </w:p>
    <w:p w:rsidR="00883DD6" w:rsidRDefault="00676DD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sz w:val="24"/>
        </w:rPr>
        <w:t>我方不是采购人的附属机构；在获知本项目采购信息后，与采购人聘请的为此项目提供咨询服务的公司及其附属机构没有任何联系。</w:t>
      </w:r>
    </w:p>
    <w:p w:rsidR="00883DD6" w:rsidRDefault="00676DD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sz w:val="24"/>
        </w:rPr>
        <w:t>我方诚意提请贵方关注：</w:t>
      </w:r>
      <w:r>
        <w:rPr>
          <w:rFonts w:ascii="宋体" w:hAnsi="宋体" w:hint="eastAsia"/>
          <w:sz w:val="24"/>
        </w:rPr>
        <w:t>近期</w:t>
      </w:r>
      <w:r>
        <w:rPr>
          <w:rFonts w:ascii="宋体" w:hAnsi="宋体"/>
          <w:sz w:val="24"/>
        </w:rPr>
        <w:t>有关该型号产品的</w:t>
      </w:r>
      <w:r>
        <w:rPr>
          <w:rFonts w:ascii="宋体" w:hAnsi="宋体" w:hint="eastAsia"/>
          <w:sz w:val="24"/>
        </w:rPr>
        <w:t>生产、供货、售后服务以及性能等方面的重大决策和事项有：</w:t>
      </w:r>
    </w:p>
    <w:p w:rsidR="00883DD6" w:rsidRDefault="00676DD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883DD6" w:rsidRDefault="00676DDB">
      <w:pPr>
        <w:snapToGrid w:val="0"/>
        <w:spacing w:line="360" w:lineRule="auto"/>
        <w:ind w:firstLineChars="200" w:firstLine="480"/>
        <w:rPr>
          <w:rFonts w:ascii="宋体" w:hAnsi="宋体"/>
          <w:sz w:val="24"/>
          <w:szCs w:val="20"/>
        </w:rPr>
      </w:pPr>
      <w:r>
        <w:rPr>
          <w:rFonts w:ascii="宋体" w:hAnsi="宋体" w:hint="eastAsia"/>
          <w:sz w:val="24"/>
          <w:u w:val="single"/>
        </w:rPr>
        <w:t xml:space="preserve">　　　　　　　　　　　　　　　　　　　　　　　　　　　</w:t>
      </w:r>
    </w:p>
    <w:p w:rsidR="00883DD6" w:rsidRDefault="00676DDB">
      <w:pPr>
        <w:pStyle w:val="a8"/>
        <w:snapToGrid w:val="0"/>
        <w:spacing w:line="360" w:lineRule="auto"/>
        <w:rPr>
          <w:rFonts w:ascii="宋体" w:hAnsi="宋体"/>
          <w:kern w:val="2"/>
          <w:sz w:val="24"/>
          <w:szCs w:val="24"/>
        </w:rPr>
      </w:pPr>
      <w:r>
        <w:rPr>
          <w:rFonts w:ascii="宋体" w:hAnsi="宋体"/>
          <w:kern w:val="2"/>
          <w:sz w:val="24"/>
          <w:szCs w:val="24"/>
        </w:rPr>
        <w:t>4</w:t>
      </w:r>
      <w:r>
        <w:rPr>
          <w:rFonts w:ascii="宋体" w:hAnsi="宋体" w:hint="eastAsia"/>
          <w:kern w:val="2"/>
          <w:sz w:val="24"/>
          <w:szCs w:val="24"/>
        </w:rPr>
        <w:t>.</w:t>
      </w:r>
      <w:r>
        <w:rPr>
          <w:rFonts w:ascii="宋体" w:hAnsi="宋体" w:hint="eastAsia"/>
          <w:kern w:val="2"/>
          <w:sz w:val="24"/>
          <w:szCs w:val="24"/>
        </w:rPr>
        <w:t>我方及由本人担任法定代表人的其他机构</w:t>
      </w:r>
      <w:r>
        <w:rPr>
          <w:rFonts w:ascii="宋体" w:hAnsi="宋体"/>
          <w:kern w:val="2"/>
          <w:sz w:val="24"/>
          <w:szCs w:val="24"/>
        </w:rPr>
        <w:t>最近三年内被</w:t>
      </w:r>
      <w:r>
        <w:rPr>
          <w:rFonts w:ascii="宋体" w:hAnsi="宋体" w:hint="eastAsia"/>
          <w:kern w:val="2"/>
          <w:sz w:val="24"/>
          <w:szCs w:val="24"/>
        </w:rPr>
        <w:t>通报或者被处罚的</w:t>
      </w:r>
      <w:r>
        <w:rPr>
          <w:rFonts w:ascii="宋体" w:hAnsi="宋体"/>
          <w:kern w:val="2"/>
          <w:sz w:val="24"/>
          <w:szCs w:val="24"/>
        </w:rPr>
        <w:t>违法行为有：</w:t>
      </w:r>
    </w:p>
    <w:p w:rsidR="00883DD6" w:rsidRDefault="00676DD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p>
    <w:p w:rsidR="00883DD6" w:rsidRDefault="00676DDB">
      <w:pPr>
        <w:snapToGrid w:val="0"/>
        <w:spacing w:line="360" w:lineRule="auto"/>
        <w:ind w:firstLineChars="200" w:firstLine="480"/>
        <w:rPr>
          <w:rFonts w:ascii="宋体" w:hAnsi="宋体"/>
          <w:sz w:val="24"/>
          <w:szCs w:val="20"/>
          <w:u w:val="single"/>
        </w:rPr>
      </w:pPr>
      <w:r>
        <w:rPr>
          <w:rFonts w:ascii="宋体" w:hAnsi="宋体" w:hint="eastAsia"/>
          <w:sz w:val="24"/>
          <w:u w:val="single"/>
        </w:rPr>
        <w:t xml:space="preserve">　　　　　　　　　　　　　　　　　　　　　</w:t>
      </w:r>
      <w:r>
        <w:rPr>
          <w:rFonts w:ascii="宋体" w:hAnsi="宋体" w:hint="eastAsia"/>
          <w:sz w:val="24"/>
          <w:u w:val="single"/>
        </w:rPr>
        <w:t xml:space="preserve">　　　　　　</w:t>
      </w:r>
    </w:p>
    <w:p w:rsidR="00883DD6" w:rsidRDefault="00676DDB">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w:t>
      </w:r>
      <w:r>
        <w:rPr>
          <w:rFonts w:ascii="宋体" w:hAnsi="宋体" w:hint="eastAsia"/>
          <w:sz w:val="24"/>
        </w:rPr>
        <w:t>以上事项如有虚假或隐瞒，我方愿意承担一切后果，并不再寻求任何旨在减轻或免除法律责任的辩解。</w:t>
      </w:r>
    </w:p>
    <w:p w:rsidR="00883DD6" w:rsidRDefault="00883DD6">
      <w:pPr>
        <w:pStyle w:val="ParaCharCharCharCharCharCharCharCharChar1CharCharCharChar"/>
        <w:snapToGrid w:val="0"/>
        <w:spacing w:line="360" w:lineRule="auto"/>
        <w:ind w:firstLine="220"/>
        <w:rPr>
          <w:rFonts w:ascii="宋体" w:hAnsi="宋体"/>
        </w:rPr>
      </w:pPr>
    </w:p>
    <w:p w:rsidR="00883DD6" w:rsidRDefault="00676DDB">
      <w:pPr>
        <w:snapToGrid w:val="0"/>
        <w:spacing w:line="360" w:lineRule="auto"/>
        <w:ind w:firstLine="200"/>
        <w:rPr>
          <w:rFonts w:ascii="宋体" w:hAnsi="宋体"/>
          <w:sz w:val="24"/>
          <w:szCs w:val="20"/>
          <w:u w:val="single"/>
        </w:rPr>
      </w:pPr>
      <w:r>
        <w:rPr>
          <w:rFonts w:ascii="宋体" w:hAnsi="宋体" w:hint="eastAsia"/>
          <w:sz w:val="24"/>
        </w:rPr>
        <w:t>法定代表人签字：</w:t>
      </w:r>
    </w:p>
    <w:p w:rsidR="00883DD6" w:rsidRDefault="00676DDB">
      <w:pPr>
        <w:snapToGrid w:val="0"/>
        <w:spacing w:line="360" w:lineRule="auto"/>
        <w:ind w:firstLineChars="100" w:firstLine="240"/>
        <w:rPr>
          <w:rFonts w:ascii="宋体" w:hAnsi="宋体"/>
          <w:sz w:val="24"/>
        </w:rPr>
      </w:pPr>
      <w:r>
        <w:rPr>
          <w:rFonts w:ascii="宋体" w:hAnsi="宋体" w:hint="eastAsia"/>
          <w:sz w:val="24"/>
        </w:rPr>
        <w:t>投标人公章：</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883DD6" w:rsidRDefault="00883DD6">
      <w:pPr>
        <w:pStyle w:val="a7"/>
      </w:pPr>
    </w:p>
    <w:p w:rsidR="00883DD6" w:rsidRDefault="00883DD6">
      <w:pPr>
        <w:pStyle w:val="Default"/>
        <w:rPr>
          <w:color w:val="auto"/>
        </w:rPr>
      </w:pPr>
    </w:p>
    <w:p w:rsidR="00883DD6" w:rsidRDefault="00883DD6">
      <w:pPr>
        <w:snapToGrid w:val="0"/>
        <w:spacing w:line="360" w:lineRule="auto"/>
        <w:rPr>
          <w:rFonts w:ascii="宋体" w:hAnsi="宋体"/>
          <w:sz w:val="24"/>
          <w:szCs w:val="20"/>
        </w:rPr>
      </w:pPr>
    </w:p>
    <w:p w:rsidR="00883DD6" w:rsidRDefault="00676DDB">
      <w:pPr>
        <w:snapToGrid w:val="0"/>
        <w:spacing w:line="360" w:lineRule="auto"/>
        <w:rPr>
          <w:rFonts w:ascii="宋体" w:hAnsi="宋体"/>
          <w:sz w:val="24"/>
        </w:rPr>
      </w:pPr>
      <w:r>
        <w:rPr>
          <w:rFonts w:ascii="宋体" w:hAnsi="宋体" w:hint="eastAsia"/>
          <w:sz w:val="24"/>
        </w:rPr>
        <w:t xml:space="preserve">4. </w:t>
      </w:r>
      <w:r>
        <w:rPr>
          <w:rFonts w:ascii="宋体" w:hAnsi="宋体" w:hint="eastAsia"/>
          <w:sz w:val="24"/>
        </w:rPr>
        <w:t>有效的营业执照、税务登记证、组织机构代码证或“三证合一”的营业执照或“五证合一”的营业执照复印件</w:t>
      </w:r>
    </w:p>
    <w:p w:rsidR="00883DD6" w:rsidRDefault="00883DD6">
      <w:pPr>
        <w:pStyle w:val="a8"/>
      </w:pPr>
    </w:p>
    <w:p w:rsidR="00883DD6" w:rsidRDefault="00883DD6">
      <w:pPr>
        <w:snapToGrid w:val="0"/>
        <w:spacing w:line="360" w:lineRule="auto"/>
        <w:rPr>
          <w:rFonts w:ascii="宋体" w:hAnsi="宋体"/>
          <w:sz w:val="24"/>
        </w:rPr>
      </w:pPr>
    </w:p>
    <w:p w:rsidR="00883DD6" w:rsidRDefault="00676DDB">
      <w:pPr>
        <w:spacing w:line="500" w:lineRule="exact"/>
        <w:rPr>
          <w:rFonts w:ascii="宋体" w:hAnsi="宋体"/>
          <w:sz w:val="24"/>
        </w:rPr>
      </w:pPr>
      <w:r>
        <w:rPr>
          <w:rFonts w:ascii="宋体" w:hAnsi="宋体" w:hint="eastAsia"/>
          <w:sz w:val="24"/>
        </w:rPr>
        <w:lastRenderedPageBreak/>
        <w:t>5.</w:t>
      </w:r>
      <w:r>
        <w:rPr>
          <w:rFonts w:ascii="宋体" w:hAnsi="宋体" w:hint="eastAsia"/>
          <w:sz w:val="24"/>
        </w:rPr>
        <w:t>法定代表人有效身份证明书格式：</w:t>
      </w:r>
    </w:p>
    <w:p w:rsidR="00883DD6" w:rsidRDefault="00883DD6">
      <w:pPr>
        <w:snapToGrid w:val="0"/>
        <w:spacing w:line="360" w:lineRule="auto"/>
        <w:rPr>
          <w:rFonts w:ascii="宋体" w:hAnsi="宋体"/>
          <w:sz w:val="24"/>
        </w:rPr>
      </w:pPr>
    </w:p>
    <w:p w:rsidR="00883DD6" w:rsidRDefault="00676DDB">
      <w:pPr>
        <w:snapToGrid w:val="0"/>
        <w:spacing w:line="360" w:lineRule="auto"/>
        <w:jc w:val="center"/>
        <w:rPr>
          <w:rFonts w:ascii="宋体" w:hAnsi="宋体"/>
          <w:sz w:val="24"/>
        </w:rPr>
      </w:pPr>
      <w:r>
        <w:rPr>
          <w:rFonts w:ascii="宋体" w:hAnsi="宋体" w:hint="eastAsia"/>
          <w:sz w:val="24"/>
        </w:rPr>
        <w:t>法定代表人有效身份证明书</w:t>
      </w:r>
    </w:p>
    <w:p w:rsidR="00883DD6" w:rsidRDefault="00676DDB">
      <w:pPr>
        <w:snapToGrid w:val="0"/>
        <w:spacing w:line="360" w:lineRule="auto"/>
        <w:ind w:firstLineChars="200" w:firstLine="480"/>
        <w:rPr>
          <w:rFonts w:ascii="宋体" w:hAnsi="宋体"/>
          <w:sz w:val="24"/>
        </w:rPr>
      </w:pPr>
      <w:r>
        <w:rPr>
          <w:rFonts w:ascii="宋体" w:hAnsi="宋体" w:hint="eastAsia"/>
          <w:sz w:val="24"/>
        </w:rPr>
        <w:t>（姓名）是（投标人全称）的法定代表人，身份证号码为</w:t>
      </w:r>
      <w:r>
        <w:rPr>
          <w:rFonts w:ascii="宋体" w:hAnsi="宋体" w:hint="eastAsia"/>
          <w:sz w:val="24"/>
        </w:rPr>
        <w:t xml:space="preserve"> ______________</w:t>
      </w:r>
      <w:r>
        <w:rPr>
          <w:rFonts w:ascii="宋体" w:hAnsi="宋体" w:hint="eastAsia"/>
          <w:sz w:val="24"/>
        </w:rPr>
        <w:t>。</w:t>
      </w:r>
    </w:p>
    <w:p w:rsidR="00883DD6" w:rsidRDefault="00676DDB">
      <w:pPr>
        <w:spacing w:line="500" w:lineRule="exact"/>
        <w:ind w:firstLineChars="200" w:firstLine="480"/>
        <w:jc w:val="left"/>
        <w:rPr>
          <w:rFonts w:ascii="宋体" w:hAnsi="宋体"/>
          <w:sz w:val="24"/>
        </w:rPr>
      </w:pPr>
      <w:r>
        <w:rPr>
          <w:rFonts w:ascii="宋体" w:hAnsi="宋体" w:hint="eastAsia"/>
          <w:sz w:val="24"/>
        </w:rPr>
        <w:t>特此证明。</w:t>
      </w:r>
    </w:p>
    <w:p w:rsidR="00883DD6" w:rsidRDefault="00883DD6">
      <w:pPr>
        <w:spacing w:line="500" w:lineRule="exact"/>
        <w:jc w:val="left"/>
        <w:rPr>
          <w:rFonts w:ascii="宋体" w:hAnsi="宋体"/>
          <w:sz w:val="24"/>
        </w:rPr>
      </w:pPr>
    </w:p>
    <w:p w:rsidR="00883DD6" w:rsidRDefault="00883DD6">
      <w:pPr>
        <w:spacing w:line="500" w:lineRule="exact"/>
        <w:jc w:val="left"/>
        <w:rPr>
          <w:rFonts w:ascii="宋体" w:hAnsi="宋体"/>
          <w:sz w:val="24"/>
        </w:rPr>
      </w:pPr>
    </w:p>
    <w:p w:rsidR="00883DD6" w:rsidRDefault="00676DDB">
      <w:pPr>
        <w:snapToGrid w:val="0"/>
        <w:spacing w:line="360" w:lineRule="auto"/>
        <w:rPr>
          <w:rFonts w:ascii="宋体" w:hAnsi="宋体"/>
          <w:sz w:val="24"/>
        </w:rPr>
      </w:pPr>
      <w:r>
        <w:rPr>
          <w:rFonts w:ascii="宋体" w:hAnsi="宋体" w:hint="eastAsia"/>
          <w:sz w:val="24"/>
        </w:rPr>
        <w:t>投标人公章：</w:t>
      </w:r>
    </w:p>
    <w:p w:rsidR="00883DD6" w:rsidRDefault="00676DDB">
      <w:pPr>
        <w:spacing w:line="500" w:lineRule="exact"/>
        <w:jc w:val="left"/>
        <w:rPr>
          <w:rFonts w:ascii="宋体" w:hAnsi="宋体"/>
          <w:sz w:val="24"/>
        </w:rPr>
      </w:pPr>
      <w:r>
        <w:rPr>
          <w:rFonts w:ascii="宋体" w:hAnsi="宋体" w:hint="eastAsia"/>
          <w:sz w:val="24"/>
        </w:rPr>
        <w:t>法定代表人（签名）：</w:t>
      </w:r>
    </w:p>
    <w:p w:rsidR="00883DD6" w:rsidRDefault="00883DD6">
      <w:pPr>
        <w:spacing w:line="500" w:lineRule="exact"/>
        <w:jc w:val="left"/>
        <w:rPr>
          <w:rFonts w:ascii="宋体" w:hAnsi="宋体"/>
          <w:sz w:val="24"/>
        </w:rPr>
      </w:pPr>
    </w:p>
    <w:p w:rsidR="00883DD6" w:rsidRDefault="00676DDB">
      <w:pPr>
        <w:spacing w:line="500" w:lineRule="exact"/>
        <w:jc w:val="lef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83DD6" w:rsidRDefault="00676DDB">
      <w:pPr>
        <w:spacing w:line="500" w:lineRule="exact"/>
        <w:jc w:val="left"/>
        <w:rPr>
          <w:rFonts w:ascii="仿宋" w:eastAsia="仿宋" w:hAnsi="仿宋" w:cs="宋体"/>
          <w:kern w:val="0"/>
          <w:sz w:val="24"/>
        </w:rPr>
      </w:pPr>
      <w:r>
        <w:rPr>
          <w:rFonts w:ascii="仿宋" w:eastAsia="仿宋" w:hAnsi="仿宋" w:cs="宋体" w:hint="eastAsia"/>
          <w:kern w:val="0"/>
          <w:sz w:val="24"/>
        </w:rPr>
        <w:t>——————————————————————————————</w:t>
      </w:r>
    </w:p>
    <w:p w:rsidR="00883DD6" w:rsidRDefault="00883DD6">
      <w:pPr>
        <w:spacing w:line="500" w:lineRule="exact"/>
        <w:jc w:val="center"/>
        <w:rPr>
          <w:rFonts w:ascii="仿宋" w:eastAsia="仿宋" w:hAnsi="仿宋" w:cs="宋体"/>
          <w:kern w:val="0"/>
          <w:sz w:val="24"/>
        </w:rPr>
      </w:pPr>
    </w:p>
    <w:p w:rsidR="00883DD6" w:rsidRDefault="00676DDB">
      <w:pPr>
        <w:spacing w:line="500" w:lineRule="exact"/>
        <w:jc w:val="center"/>
        <w:rPr>
          <w:rFonts w:ascii="宋体" w:hAnsi="宋体"/>
          <w:sz w:val="24"/>
        </w:rPr>
      </w:pPr>
      <w:r>
        <w:rPr>
          <w:rFonts w:ascii="宋体" w:hAnsi="宋体" w:hint="eastAsia"/>
          <w:sz w:val="24"/>
        </w:rPr>
        <w:t>有效身份证明复印件粘贴处</w:t>
      </w:r>
    </w:p>
    <w:p w:rsidR="00883DD6" w:rsidRDefault="00883DD6">
      <w:pPr>
        <w:spacing w:line="500" w:lineRule="exact"/>
        <w:rPr>
          <w:rFonts w:ascii="宋体" w:hAnsi="宋体"/>
          <w:sz w:val="24"/>
        </w:rPr>
      </w:pPr>
    </w:p>
    <w:p w:rsidR="00883DD6" w:rsidRDefault="00883DD6">
      <w:pPr>
        <w:spacing w:line="500" w:lineRule="exact"/>
        <w:rPr>
          <w:rFonts w:ascii="宋体" w:hAnsi="宋体"/>
          <w:sz w:val="24"/>
        </w:rPr>
      </w:pPr>
    </w:p>
    <w:p w:rsidR="00883DD6" w:rsidRDefault="00676DDB">
      <w:pPr>
        <w:spacing w:line="500" w:lineRule="exac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法定代表人授权委托书格式：</w:t>
      </w:r>
    </w:p>
    <w:p w:rsidR="00883DD6" w:rsidRDefault="00676DDB">
      <w:pPr>
        <w:snapToGrid w:val="0"/>
        <w:spacing w:line="360" w:lineRule="auto"/>
        <w:jc w:val="center"/>
        <w:rPr>
          <w:rFonts w:ascii="宋体" w:hAnsi="宋体"/>
          <w:b/>
          <w:sz w:val="24"/>
          <w:szCs w:val="20"/>
        </w:rPr>
      </w:pPr>
      <w:r>
        <w:rPr>
          <w:rFonts w:ascii="宋体" w:hAnsi="宋体" w:hint="eastAsia"/>
          <w:b/>
          <w:sz w:val="24"/>
        </w:rPr>
        <w:t>法定代表人授权委托书</w:t>
      </w:r>
    </w:p>
    <w:p w:rsidR="00883DD6" w:rsidRDefault="00676DDB">
      <w:pPr>
        <w:snapToGrid w:val="0"/>
        <w:spacing w:line="360" w:lineRule="auto"/>
        <w:rPr>
          <w:rFonts w:ascii="宋体" w:hAnsi="宋体"/>
          <w:b/>
          <w:bCs/>
          <w:sz w:val="24"/>
          <w:szCs w:val="20"/>
        </w:rPr>
      </w:pPr>
      <w:r>
        <w:rPr>
          <w:rFonts w:ascii="宋体" w:hAnsi="宋体" w:hint="eastAsia"/>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883DD6" w:rsidRDefault="00676DDB">
      <w:pPr>
        <w:snapToGrid w:val="0"/>
        <w:spacing w:line="360" w:lineRule="auto"/>
        <w:ind w:firstLineChars="300" w:firstLine="720"/>
        <w:rPr>
          <w:rFonts w:ascii="宋体" w:hAnsi="宋体"/>
          <w:sz w:val="24"/>
          <w:szCs w:val="20"/>
        </w:rPr>
      </w:pPr>
      <w:r>
        <w:rPr>
          <w:rFonts w:ascii="宋体" w:hAnsi="宋体" w:hint="eastAsia"/>
          <w:sz w:val="24"/>
        </w:rPr>
        <w:t>我</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（姓名）系</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（投标人名称）的法定代表人，现授权委托本单位在职职工（姓名）以我方的名义参加</w:t>
      </w:r>
      <w:r>
        <w:rPr>
          <w:rFonts w:ascii="宋体" w:hAnsi="宋体" w:hint="eastAsia"/>
          <w:spacing w:val="-20"/>
          <w:sz w:val="24"/>
          <w:u w:val="single"/>
        </w:rPr>
        <w:t>湖州市妇幼保健院供暖采购项目</w:t>
      </w:r>
      <w:r>
        <w:rPr>
          <w:rFonts w:ascii="宋体" w:hAnsi="宋体" w:hint="eastAsia"/>
          <w:sz w:val="24"/>
        </w:rPr>
        <w:t>的投标活动，并代表我方全权办理针对上述项目的投标、开标、评标、签约等具体事务和签署相关文件。</w:t>
      </w:r>
    </w:p>
    <w:p w:rsidR="00883DD6" w:rsidRDefault="00676DDB">
      <w:pPr>
        <w:snapToGrid w:val="0"/>
        <w:spacing w:line="360" w:lineRule="auto"/>
        <w:rPr>
          <w:rFonts w:ascii="宋体" w:hAnsi="宋体"/>
          <w:sz w:val="24"/>
          <w:szCs w:val="20"/>
        </w:rPr>
      </w:pPr>
      <w:r>
        <w:rPr>
          <w:rFonts w:ascii="宋体" w:hAnsi="宋体" w:hint="eastAsia"/>
          <w:sz w:val="24"/>
        </w:rPr>
        <w:t>我方对被授权人的签名事项负全部责任。</w:t>
      </w:r>
    </w:p>
    <w:p w:rsidR="00883DD6" w:rsidRDefault="00676DDB">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883DD6" w:rsidRDefault="00676DDB">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883DD6" w:rsidRDefault="00883DD6">
      <w:pPr>
        <w:snapToGrid w:val="0"/>
        <w:spacing w:line="360" w:lineRule="auto"/>
        <w:rPr>
          <w:rFonts w:ascii="宋体" w:hAnsi="宋体"/>
          <w:sz w:val="24"/>
          <w:szCs w:val="20"/>
        </w:rPr>
      </w:pPr>
    </w:p>
    <w:p w:rsidR="00883DD6" w:rsidRDefault="00676DDB">
      <w:pPr>
        <w:snapToGrid w:val="0"/>
        <w:spacing w:line="360" w:lineRule="auto"/>
        <w:rPr>
          <w:rFonts w:ascii="宋体" w:hAnsi="宋体"/>
          <w:sz w:val="24"/>
          <w:szCs w:val="20"/>
          <w:u w:val="single"/>
        </w:rPr>
      </w:pPr>
      <w:r>
        <w:rPr>
          <w:rFonts w:ascii="宋体" w:hAnsi="宋体" w:hint="eastAsia"/>
          <w:sz w:val="24"/>
        </w:rPr>
        <w:t>被授权人签名：</w:t>
      </w:r>
      <w:r>
        <w:rPr>
          <w:rFonts w:ascii="宋体" w:hAnsi="宋体" w:hint="eastAsia"/>
          <w:sz w:val="24"/>
        </w:rPr>
        <w:t xml:space="preserve"> </w:t>
      </w:r>
      <w:r>
        <w:rPr>
          <w:rFonts w:ascii="宋体" w:hAnsi="宋体"/>
          <w:sz w:val="24"/>
        </w:rPr>
        <w:t xml:space="preserve">                   </w:t>
      </w:r>
      <w:r>
        <w:rPr>
          <w:rFonts w:ascii="宋体" w:hAnsi="宋体" w:hint="eastAsia"/>
          <w:sz w:val="24"/>
        </w:rPr>
        <w:t>法定代表人签名：</w:t>
      </w:r>
    </w:p>
    <w:p w:rsidR="00883DD6" w:rsidRDefault="00676DDB">
      <w:pPr>
        <w:snapToGrid w:val="0"/>
        <w:spacing w:line="360" w:lineRule="auto"/>
        <w:ind w:firstLineChars="400" w:firstLine="960"/>
        <w:rPr>
          <w:rFonts w:ascii="宋体" w:hAnsi="宋体"/>
          <w:sz w:val="24"/>
          <w:szCs w:val="20"/>
        </w:rPr>
      </w:pPr>
      <w:r>
        <w:rPr>
          <w:rFonts w:ascii="宋体" w:hAnsi="宋体" w:hint="eastAsia"/>
          <w:sz w:val="24"/>
        </w:rPr>
        <w:t>职务：</w:t>
      </w:r>
      <w:r>
        <w:rPr>
          <w:rFonts w:ascii="宋体" w:hAnsi="宋体" w:hint="eastAsia"/>
          <w:sz w:val="24"/>
        </w:rPr>
        <w:t xml:space="preserve"> </w:t>
      </w:r>
      <w:r>
        <w:rPr>
          <w:rFonts w:ascii="宋体" w:hAnsi="宋体"/>
          <w:sz w:val="24"/>
        </w:rPr>
        <w:t xml:space="preserve">                    </w:t>
      </w:r>
      <w:r>
        <w:rPr>
          <w:rFonts w:ascii="宋体" w:hAnsi="宋体" w:hint="eastAsia"/>
          <w:sz w:val="24"/>
        </w:rPr>
        <w:t>职务：</w:t>
      </w:r>
    </w:p>
    <w:p w:rsidR="00883DD6" w:rsidRDefault="00676DDB">
      <w:pPr>
        <w:snapToGrid w:val="0"/>
        <w:spacing w:line="360" w:lineRule="auto"/>
        <w:rPr>
          <w:rFonts w:ascii="宋体" w:hAnsi="宋体"/>
          <w:sz w:val="24"/>
          <w:szCs w:val="20"/>
        </w:rPr>
      </w:pPr>
      <w:r>
        <w:rPr>
          <w:rFonts w:ascii="宋体" w:hAnsi="宋体" w:hint="eastAsia"/>
          <w:sz w:val="24"/>
        </w:rPr>
        <w:lastRenderedPageBreak/>
        <w:t>被授权人身份证号码：</w:t>
      </w:r>
    </w:p>
    <w:p w:rsidR="00883DD6" w:rsidRDefault="00676DDB">
      <w:pPr>
        <w:snapToGrid w:val="0"/>
        <w:spacing w:line="360" w:lineRule="auto"/>
        <w:rPr>
          <w:rFonts w:ascii="宋体" w:hAnsi="宋体"/>
          <w:sz w:val="24"/>
        </w:rPr>
      </w:pPr>
      <w:r>
        <w:rPr>
          <w:rFonts w:ascii="宋体" w:hAnsi="宋体" w:hint="eastAsia"/>
          <w:sz w:val="24"/>
        </w:rPr>
        <w:t>投标人公章：</w:t>
      </w:r>
    </w:p>
    <w:p w:rsidR="00883DD6" w:rsidRDefault="00676DDB">
      <w:pPr>
        <w:pStyle w:val="a4"/>
        <w:spacing w:line="360" w:lineRule="auto"/>
        <w:ind w:firstLineChars="156" w:firstLine="374"/>
        <w:rPr>
          <w:rFonts w:ascii="宋体" w:hAnsi="宋体"/>
          <w:sz w:val="24"/>
          <w:szCs w:val="24"/>
        </w:rPr>
      </w:pPr>
      <w:r>
        <w:rPr>
          <w:rFonts w:ascii="宋体" w:hAnsi="宋体" w:hint="eastAsia"/>
          <w:sz w:val="24"/>
          <w:szCs w:val="24"/>
        </w:rPr>
        <w:t>————————————————————</w:t>
      </w:r>
      <w:r>
        <w:rPr>
          <w:rFonts w:ascii="宋体" w:hAnsi="宋体" w:hint="eastAsia"/>
          <w:sz w:val="24"/>
          <w:szCs w:val="24"/>
        </w:rPr>
        <w:t>-----------</w:t>
      </w:r>
    </w:p>
    <w:p w:rsidR="00883DD6" w:rsidRDefault="00883DD6">
      <w:pPr>
        <w:pStyle w:val="a4"/>
        <w:spacing w:line="360" w:lineRule="auto"/>
        <w:ind w:firstLineChars="156" w:firstLine="374"/>
        <w:jc w:val="center"/>
        <w:rPr>
          <w:rFonts w:ascii="宋体" w:hAnsi="宋体"/>
          <w:sz w:val="24"/>
          <w:szCs w:val="24"/>
        </w:rPr>
      </w:pPr>
    </w:p>
    <w:p w:rsidR="00883DD6" w:rsidRDefault="00676DDB">
      <w:pPr>
        <w:pStyle w:val="a4"/>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883DD6" w:rsidRDefault="00883DD6">
      <w:pPr>
        <w:snapToGrid w:val="0"/>
        <w:spacing w:line="360" w:lineRule="auto"/>
        <w:rPr>
          <w:rFonts w:ascii="宋体" w:hAnsi="宋体"/>
          <w:sz w:val="24"/>
        </w:rPr>
      </w:pPr>
    </w:p>
    <w:p w:rsidR="00883DD6" w:rsidRDefault="00883DD6">
      <w:pPr>
        <w:snapToGrid w:val="0"/>
        <w:spacing w:line="360" w:lineRule="auto"/>
        <w:rPr>
          <w:rFonts w:ascii="宋体" w:hAnsi="宋体"/>
          <w:sz w:val="24"/>
        </w:rPr>
      </w:pPr>
    </w:p>
    <w:p w:rsidR="00883DD6" w:rsidRDefault="00676DDB">
      <w:pPr>
        <w:snapToGrid w:val="0"/>
        <w:spacing w:line="360" w:lineRule="auto"/>
        <w:jc w:val="center"/>
        <w:rPr>
          <w:rFonts w:ascii="宋体" w:hAnsi="宋体"/>
          <w:sz w:val="24"/>
        </w:rPr>
      </w:pPr>
      <w:r>
        <w:rPr>
          <w:rFonts w:ascii="宋体" w:hAnsi="宋体" w:hint="eastAsia"/>
          <w:sz w:val="24"/>
        </w:rPr>
        <w:t>年月日</w:t>
      </w:r>
    </w:p>
    <w:p w:rsidR="00883DD6" w:rsidRDefault="00676DDB">
      <w:pPr>
        <w:snapToGrid w:val="0"/>
        <w:spacing w:beforeLines="50" w:before="12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w:t>
      </w:r>
      <w:r>
        <w:rPr>
          <w:sz w:val="24"/>
        </w:rPr>
        <w:t>1</w:t>
      </w:r>
      <w:r>
        <w:rPr>
          <w:sz w:val="24"/>
        </w:rPr>
        <w:t>个月的社保证明</w:t>
      </w:r>
      <w:r>
        <w:rPr>
          <w:rFonts w:hint="eastAsia"/>
          <w:sz w:val="24"/>
        </w:rPr>
        <w:t>）</w:t>
      </w:r>
    </w:p>
    <w:p w:rsidR="00883DD6" w:rsidRDefault="00883DD6">
      <w:pPr>
        <w:snapToGrid w:val="0"/>
        <w:spacing w:line="360" w:lineRule="auto"/>
        <w:rPr>
          <w:rFonts w:ascii="宋体" w:hAnsi="宋体"/>
        </w:rPr>
      </w:pPr>
    </w:p>
    <w:p w:rsidR="00883DD6" w:rsidRDefault="00883DD6"/>
    <w:p w:rsidR="00883DD6" w:rsidRDefault="00676DDB">
      <w:pPr>
        <w:snapToGrid w:val="0"/>
        <w:spacing w:line="560" w:lineRule="exact"/>
        <w:rPr>
          <w:sz w:val="24"/>
        </w:rPr>
      </w:pPr>
      <w:r>
        <w:rPr>
          <w:rFonts w:ascii="宋体" w:hAnsi="宋体"/>
          <w:sz w:val="24"/>
        </w:rPr>
        <w:t>7.</w:t>
      </w:r>
      <w:r>
        <w:rPr>
          <w:rFonts w:hint="eastAsia"/>
          <w:sz w:val="24"/>
        </w:rPr>
        <w:t>投标承诺书</w:t>
      </w:r>
    </w:p>
    <w:p w:rsidR="00883DD6" w:rsidRDefault="00676DDB">
      <w:pPr>
        <w:snapToGrid w:val="0"/>
        <w:spacing w:beforeLines="50" w:before="120" w:after="50" w:line="500" w:lineRule="exact"/>
        <w:rPr>
          <w:sz w:val="24"/>
        </w:rPr>
      </w:pPr>
      <w:r>
        <w:rPr>
          <w:rFonts w:hint="eastAsia"/>
          <w:sz w:val="24"/>
        </w:rPr>
        <w:t>（投标人）现参加</w:t>
      </w:r>
      <w:r>
        <w:rPr>
          <w:rFonts w:hint="eastAsia"/>
          <w:sz w:val="24"/>
        </w:rPr>
        <w:t xml:space="preserve">               </w:t>
      </w:r>
      <w:r>
        <w:rPr>
          <w:rFonts w:hint="eastAsia"/>
          <w:sz w:val="24"/>
        </w:rPr>
        <w:t>（项目名称）政府采购活动，我单位承诺如下：</w:t>
      </w:r>
    </w:p>
    <w:p w:rsidR="00883DD6" w:rsidRDefault="00676DDB">
      <w:pPr>
        <w:numPr>
          <w:ilvl w:val="0"/>
          <w:numId w:val="3"/>
        </w:numPr>
        <w:snapToGrid w:val="0"/>
        <w:spacing w:beforeLines="50" w:before="120" w:after="50" w:line="500" w:lineRule="exact"/>
        <w:ind w:firstLineChars="200" w:firstLine="480"/>
        <w:rPr>
          <w:sz w:val="24"/>
        </w:rPr>
      </w:pPr>
      <w:r>
        <w:rPr>
          <w:rFonts w:hint="eastAsia"/>
          <w:sz w:val="24"/>
        </w:rPr>
        <w:t>符合参与政府采购活动的资格条件（符合《中华人民共和国政府采购法》第二十二条规定和浙财采监【</w:t>
      </w:r>
      <w:r>
        <w:rPr>
          <w:rFonts w:hint="eastAsia"/>
          <w:sz w:val="24"/>
        </w:rPr>
        <w:t>2013</w:t>
      </w:r>
      <w:r>
        <w:rPr>
          <w:rFonts w:hint="eastAsia"/>
          <w:sz w:val="24"/>
        </w:rPr>
        <w:t>】</w:t>
      </w:r>
      <w:r>
        <w:rPr>
          <w:rFonts w:hint="eastAsia"/>
          <w:sz w:val="24"/>
        </w:rPr>
        <w:t>24</w:t>
      </w:r>
      <w:r>
        <w:rPr>
          <w:rFonts w:hint="eastAsia"/>
          <w:sz w:val="24"/>
        </w:rPr>
        <w:t>号《关于规范政府采购投标人资格设定及资格审查的通知》第六条规定；未被“信用中国”（</w:t>
      </w:r>
      <w:r>
        <w:rPr>
          <w:rFonts w:hint="eastAsia"/>
          <w:sz w:val="24"/>
        </w:rPr>
        <w:t>www.creditchina.gov.cn</w:t>
      </w:r>
      <w:r>
        <w:rPr>
          <w:rFonts w:hint="eastAsia"/>
          <w:sz w:val="24"/>
        </w:rPr>
        <w:t>）、“中国政府采购网”（</w:t>
      </w:r>
      <w:r>
        <w:rPr>
          <w:rFonts w:hint="eastAsia"/>
          <w:sz w:val="24"/>
        </w:rPr>
        <w:t>www.ccgp.gov.cn</w:t>
      </w:r>
      <w:r>
        <w:rPr>
          <w:rFonts w:hint="eastAsia"/>
          <w:sz w:val="24"/>
        </w:rPr>
        <w:t>）列入失信被执行人、重大税收违法案件当事人名单、政府采购严重违法失信行为记录名单）。</w:t>
      </w:r>
    </w:p>
    <w:p w:rsidR="00883DD6" w:rsidRDefault="00676DDB">
      <w:pPr>
        <w:numPr>
          <w:ilvl w:val="0"/>
          <w:numId w:val="3"/>
        </w:numPr>
        <w:snapToGrid w:val="0"/>
        <w:spacing w:beforeLines="50" w:before="120" w:after="50" w:line="500" w:lineRule="exact"/>
        <w:ind w:firstLineChars="200" w:firstLine="480"/>
        <w:rPr>
          <w:sz w:val="24"/>
        </w:rPr>
      </w:pPr>
      <w:r>
        <w:rPr>
          <w:rFonts w:hint="eastAsia"/>
          <w:sz w:val="24"/>
        </w:rPr>
        <w:t>没有税收缴纳、社会保障等方面的失信记录，若违背以上承诺的，我单位愿意承担相应法律后果和责任，并依法依规列入严重失信名单。</w:t>
      </w:r>
    </w:p>
    <w:p w:rsidR="00883DD6" w:rsidRDefault="00883DD6">
      <w:pPr>
        <w:snapToGrid w:val="0"/>
        <w:spacing w:beforeLines="50" w:before="120" w:after="50" w:line="500" w:lineRule="exact"/>
        <w:rPr>
          <w:sz w:val="24"/>
        </w:rPr>
      </w:pPr>
    </w:p>
    <w:p w:rsidR="00883DD6" w:rsidRDefault="00676DDB">
      <w:pPr>
        <w:snapToGrid w:val="0"/>
        <w:spacing w:beforeLines="50" w:before="120" w:after="50" w:line="500" w:lineRule="exact"/>
        <w:rPr>
          <w:sz w:val="24"/>
        </w:rPr>
      </w:pPr>
      <w:r>
        <w:rPr>
          <w:rFonts w:hint="eastAsia"/>
          <w:sz w:val="24"/>
        </w:rPr>
        <w:t xml:space="preserve">   </w:t>
      </w:r>
    </w:p>
    <w:p w:rsidR="00883DD6" w:rsidRDefault="00676DDB">
      <w:pPr>
        <w:snapToGrid w:val="0"/>
        <w:spacing w:line="360" w:lineRule="auto"/>
        <w:rPr>
          <w:rFonts w:ascii="宋体" w:hAnsi="宋体"/>
          <w:sz w:val="24"/>
        </w:rPr>
      </w:pPr>
      <w:r>
        <w:rPr>
          <w:rFonts w:ascii="宋体" w:hAnsi="宋体" w:hint="eastAsia"/>
          <w:sz w:val="24"/>
        </w:rPr>
        <w:t>投标人公章</w:t>
      </w:r>
      <w:r>
        <w:rPr>
          <w:rFonts w:ascii="宋体" w:hAnsi="宋体" w:hint="eastAsia"/>
          <w:sz w:val="24"/>
        </w:rPr>
        <w:t>：</w:t>
      </w:r>
    </w:p>
    <w:p w:rsidR="00883DD6" w:rsidRDefault="00676DDB">
      <w:pPr>
        <w:snapToGrid w:val="0"/>
        <w:spacing w:beforeLines="50" w:before="120" w:after="50" w:line="500" w:lineRule="exact"/>
        <w:rPr>
          <w:sz w:val="24"/>
        </w:rPr>
      </w:pP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83DD6" w:rsidRDefault="00676DDB">
      <w:pPr>
        <w:snapToGrid w:val="0"/>
        <w:spacing w:line="360" w:lineRule="auto"/>
        <w:rPr>
          <w:sz w:val="24"/>
        </w:rPr>
      </w:pPr>
      <w:r>
        <w:rPr>
          <w:sz w:val="24"/>
        </w:rPr>
        <w:br w:type="page"/>
      </w:r>
    </w:p>
    <w:p w:rsidR="00883DD6" w:rsidRDefault="00676DDB">
      <w:pPr>
        <w:snapToGrid w:val="0"/>
        <w:spacing w:line="360" w:lineRule="auto"/>
        <w:jc w:val="left"/>
        <w:rPr>
          <w:rFonts w:ascii="宋体" w:hAnsi="宋体"/>
          <w:sz w:val="24"/>
        </w:rPr>
      </w:pPr>
      <w:r>
        <w:rPr>
          <w:rFonts w:ascii="宋体" w:hAnsi="宋体"/>
          <w:sz w:val="24"/>
        </w:rPr>
        <w:lastRenderedPageBreak/>
        <w:t>8</w:t>
      </w:r>
      <w:r>
        <w:rPr>
          <w:rFonts w:ascii="宋体" w:hAnsi="宋体" w:hint="eastAsia"/>
          <w:sz w:val="24"/>
        </w:rPr>
        <w:t>.</w:t>
      </w:r>
      <w:r>
        <w:rPr>
          <w:rFonts w:ascii="宋体" w:hAnsi="宋体" w:hint="eastAsia"/>
          <w:sz w:val="24"/>
        </w:rPr>
        <w:t>信用承诺书</w:t>
      </w:r>
    </w:p>
    <w:p w:rsidR="00883DD6" w:rsidRDefault="00676DDB">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883DD6" w:rsidRDefault="00676DDB">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883DD6" w:rsidRDefault="00676DDB">
      <w:pPr>
        <w:tabs>
          <w:tab w:val="left" w:pos="1650"/>
        </w:tabs>
        <w:spacing w:line="360" w:lineRule="auto"/>
        <w:ind w:firstLine="630"/>
        <w:rPr>
          <w:rFonts w:ascii="宋体" w:hAnsi="宋体"/>
          <w:sz w:val="24"/>
        </w:rPr>
      </w:pPr>
      <w:r>
        <w:rPr>
          <w:rFonts w:ascii="宋体" w:hAnsi="宋体" w:hint="eastAsia"/>
          <w:sz w:val="24"/>
        </w:rPr>
        <w:t>对所提供的资料合法性、真实性、准确性和有效性负责；</w:t>
      </w:r>
    </w:p>
    <w:p w:rsidR="00883DD6" w:rsidRDefault="00676DDB">
      <w:pPr>
        <w:tabs>
          <w:tab w:val="left" w:pos="1650"/>
        </w:tabs>
        <w:spacing w:line="360" w:lineRule="auto"/>
        <w:ind w:firstLine="630"/>
        <w:rPr>
          <w:rFonts w:ascii="宋体" w:hAnsi="宋体"/>
          <w:sz w:val="24"/>
        </w:rPr>
      </w:pPr>
      <w:r>
        <w:rPr>
          <w:rFonts w:ascii="宋体" w:hAnsi="宋体" w:hint="eastAsia"/>
          <w:sz w:val="24"/>
        </w:rPr>
        <w:t>严格按照国家法律、法规和规章，依法开展相关经济活动，全面履行应尽的责任和义务；</w:t>
      </w:r>
    </w:p>
    <w:p w:rsidR="00883DD6" w:rsidRDefault="00676DDB">
      <w:pPr>
        <w:tabs>
          <w:tab w:val="left" w:pos="1650"/>
        </w:tabs>
        <w:spacing w:line="360" w:lineRule="auto"/>
        <w:ind w:firstLine="630"/>
        <w:rPr>
          <w:rFonts w:ascii="宋体" w:hAnsi="宋体"/>
          <w:sz w:val="24"/>
        </w:rPr>
      </w:pPr>
      <w:r>
        <w:rPr>
          <w:rFonts w:ascii="宋体" w:hAnsi="宋体" w:hint="eastAsia"/>
          <w:sz w:val="24"/>
        </w:rPr>
        <w:t>加强自我约束、自我规范、自我管理，不制假售假、不虚假宣传、不违约毁约、不恶意逃债、不偷税漏税，诚信依法经营；</w:t>
      </w:r>
    </w:p>
    <w:p w:rsidR="00883DD6" w:rsidRDefault="00676DDB">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883DD6" w:rsidRDefault="00676DDB">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883DD6" w:rsidRDefault="00676DDB">
      <w:pPr>
        <w:pStyle w:val="reader-word-layer"/>
        <w:spacing w:before="0" w:beforeAutospacing="0" w:after="0" w:afterAutospacing="0" w:line="360" w:lineRule="auto"/>
        <w:ind w:firstLineChars="250" w:firstLine="600"/>
        <w:rPr>
          <w:rFonts w:cs="Times New Roman"/>
          <w:kern w:val="2"/>
        </w:rPr>
      </w:pPr>
      <w:r>
        <w:rPr>
          <w:rFonts w:cs="Times New Roman" w:hint="eastAsia"/>
          <w:kern w:val="2"/>
        </w:rPr>
        <w:t>统一社会信用代码：</w:t>
      </w:r>
    </w:p>
    <w:p w:rsidR="00883DD6" w:rsidRDefault="00883DD6">
      <w:pPr>
        <w:pStyle w:val="reader-word-layer"/>
        <w:spacing w:before="0" w:beforeAutospacing="0" w:after="0" w:afterAutospacing="0" w:line="360" w:lineRule="auto"/>
        <w:ind w:firstLineChars="250" w:firstLine="600"/>
        <w:rPr>
          <w:rFonts w:cs="Times New Roman"/>
          <w:kern w:val="2"/>
        </w:rPr>
      </w:pPr>
    </w:p>
    <w:p w:rsidR="00883DD6" w:rsidRDefault="00883DD6">
      <w:pPr>
        <w:pStyle w:val="reader-word-layer"/>
        <w:spacing w:before="0" w:beforeAutospacing="0" w:after="0" w:afterAutospacing="0" w:line="360" w:lineRule="auto"/>
        <w:ind w:firstLineChars="250" w:firstLine="565"/>
        <w:rPr>
          <w:rFonts w:cs="Times New Roman"/>
          <w:spacing w:val="-7"/>
        </w:rPr>
      </w:pPr>
    </w:p>
    <w:p w:rsidR="00883DD6" w:rsidRDefault="00676DDB">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883DD6" w:rsidRDefault="00676DDB">
      <w:pPr>
        <w:spacing w:line="360" w:lineRule="auto"/>
        <w:ind w:firstLineChars="1450" w:firstLine="3480"/>
        <w:rPr>
          <w:rFonts w:ascii="宋体" w:hAnsi="宋体"/>
          <w:sz w:val="24"/>
        </w:rPr>
      </w:pPr>
      <w:r>
        <w:rPr>
          <w:rFonts w:ascii="宋体" w:hAnsi="宋体" w:hint="eastAsia"/>
          <w:sz w:val="24"/>
        </w:rPr>
        <w:t>时间：</w:t>
      </w:r>
      <w:r>
        <w:rPr>
          <w:rFonts w:ascii="宋体" w:hAnsi="宋体"/>
          <w:sz w:val="24"/>
        </w:rPr>
        <w:t>2025</w:t>
      </w:r>
      <w:r>
        <w:rPr>
          <w:rFonts w:ascii="宋体" w:hAnsi="宋体"/>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83DD6" w:rsidRDefault="00883DD6">
      <w:pPr>
        <w:pStyle w:val="a7"/>
      </w:pPr>
    </w:p>
    <w:p w:rsidR="00883DD6" w:rsidRDefault="00883DD6">
      <w:pPr>
        <w:pStyle w:val="8"/>
      </w:pPr>
    </w:p>
    <w:p w:rsidR="004532B2" w:rsidRDefault="004532B2" w:rsidP="004532B2">
      <w:pPr>
        <w:snapToGrid w:val="0"/>
        <w:spacing w:line="360" w:lineRule="auto"/>
        <w:jc w:val="left"/>
        <w:rPr>
          <w:rFonts w:ascii="宋体" w:hAnsi="宋体" w:hint="eastAsia"/>
          <w:sz w:val="24"/>
        </w:rPr>
      </w:pPr>
    </w:p>
    <w:p w:rsidR="004532B2" w:rsidRDefault="004532B2" w:rsidP="004532B2">
      <w:pPr>
        <w:snapToGrid w:val="0"/>
        <w:spacing w:line="360" w:lineRule="auto"/>
        <w:jc w:val="left"/>
        <w:rPr>
          <w:rFonts w:ascii="宋体" w:hAnsi="宋体"/>
          <w:sz w:val="24"/>
        </w:rPr>
      </w:pPr>
      <w:r>
        <w:rPr>
          <w:rFonts w:ascii="宋体" w:hAnsi="宋体" w:hint="eastAsia"/>
          <w:sz w:val="24"/>
        </w:rPr>
        <w:t>9.</w:t>
      </w:r>
      <w:r>
        <w:rPr>
          <w:rFonts w:ascii="宋体" w:hAnsi="宋体" w:hint="eastAsia"/>
          <w:sz w:val="24"/>
        </w:rPr>
        <w:t>提供自招标公告发布之日起至投标截止日内任意时间的“信用中国”网站（www.creditchina.gov.cn）、中国政府采购网（www.ccgp.gov.cn）投标人信用查询网页截图</w:t>
      </w:r>
    </w:p>
    <w:p w:rsidR="004532B2" w:rsidRDefault="004532B2" w:rsidP="004532B2">
      <w:pPr>
        <w:snapToGrid w:val="0"/>
        <w:spacing w:line="360" w:lineRule="auto"/>
        <w:jc w:val="left"/>
        <w:rPr>
          <w:rFonts w:ascii="宋体" w:hAnsi="宋体"/>
          <w:sz w:val="24"/>
        </w:rPr>
      </w:pPr>
    </w:p>
    <w:p w:rsidR="00883DD6" w:rsidRDefault="00883DD6">
      <w:pPr>
        <w:pStyle w:val="a7"/>
      </w:pPr>
    </w:p>
    <w:p w:rsidR="00883DD6" w:rsidRDefault="00883DD6"/>
    <w:p w:rsidR="00883DD6" w:rsidRDefault="00883DD6">
      <w:pPr>
        <w:pStyle w:val="a8"/>
      </w:pPr>
    </w:p>
    <w:p w:rsidR="00883DD6" w:rsidRDefault="00676DDB" w:rsidP="006D19FE">
      <w:pPr>
        <w:snapToGrid w:val="0"/>
        <w:spacing w:line="360" w:lineRule="auto"/>
        <w:jc w:val="left"/>
        <w:rPr>
          <w:rFonts w:ascii="宋体" w:hAnsi="宋体" w:cs="宋体"/>
        </w:rPr>
      </w:pPr>
      <w:r>
        <w:rPr>
          <w:rFonts w:ascii="宋体" w:hAnsi="宋体"/>
          <w:sz w:val="24"/>
        </w:rPr>
        <w:t>10.</w:t>
      </w:r>
      <w:r w:rsidR="006D19FE">
        <w:rPr>
          <w:rFonts w:ascii="宋体" w:hAnsi="宋体" w:cs="宋体"/>
        </w:rPr>
        <w:t xml:space="preserve"> </w:t>
      </w:r>
      <w:bookmarkStart w:id="22" w:name="OLE_LINK118"/>
      <w:r w:rsidR="004532B2">
        <w:rPr>
          <w:rFonts w:ascii="宋体" w:hAnsi="宋体" w:hint="eastAsia"/>
          <w:sz w:val="24"/>
        </w:rPr>
        <w:t>联合体各方共同投标协议（如有，格式自拟）</w:t>
      </w:r>
      <w:bookmarkEnd w:id="22"/>
    </w:p>
    <w:p w:rsidR="00883DD6" w:rsidRDefault="00676DDB">
      <w:pPr>
        <w:pStyle w:val="a8"/>
      </w:pPr>
      <w:r>
        <w:br w:type="page"/>
      </w:r>
    </w:p>
    <w:p w:rsidR="00883DD6" w:rsidRDefault="00676DDB">
      <w:pPr>
        <w:snapToGrid w:val="0"/>
        <w:spacing w:line="360" w:lineRule="auto"/>
        <w:jc w:val="center"/>
        <w:outlineLvl w:val="1"/>
        <w:rPr>
          <w:rFonts w:ascii="宋体" w:hAnsi="宋体"/>
          <w:b/>
          <w:bCs/>
          <w:sz w:val="24"/>
        </w:rPr>
      </w:pPr>
      <w:r>
        <w:rPr>
          <w:rFonts w:ascii="宋体" w:hAnsi="宋体" w:hint="eastAsia"/>
          <w:b/>
          <w:bCs/>
          <w:sz w:val="24"/>
        </w:rPr>
        <w:lastRenderedPageBreak/>
        <w:t>二、技术</w:t>
      </w:r>
      <w:r>
        <w:rPr>
          <w:rFonts w:ascii="宋体" w:hAnsi="宋体" w:hint="eastAsia"/>
          <w:b/>
          <w:bCs/>
          <w:sz w:val="24"/>
        </w:rPr>
        <w:t>/</w:t>
      </w:r>
      <w:r>
        <w:rPr>
          <w:rFonts w:ascii="宋体" w:hAnsi="宋体" w:hint="eastAsia"/>
          <w:b/>
          <w:bCs/>
          <w:sz w:val="24"/>
        </w:rPr>
        <w:t>资信</w:t>
      </w:r>
      <w:r>
        <w:rPr>
          <w:rFonts w:ascii="宋体" w:hAnsi="宋体" w:hint="eastAsia"/>
          <w:b/>
          <w:bCs/>
          <w:sz w:val="24"/>
        </w:rPr>
        <w:t>/</w:t>
      </w:r>
      <w:r>
        <w:rPr>
          <w:rFonts w:ascii="宋体" w:hAnsi="宋体" w:hint="eastAsia"/>
          <w:b/>
          <w:bCs/>
          <w:sz w:val="24"/>
        </w:rPr>
        <w:t>商务文件格式</w:t>
      </w:r>
    </w:p>
    <w:p w:rsidR="00883DD6" w:rsidRDefault="00883DD6">
      <w:pPr>
        <w:snapToGrid w:val="0"/>
        <w:spacing w:line="360" w:lineRule="auto"/>
        <w:jc w:val="center"/>
        <w:rPr>
          <w:rFonts w:ascii="宋体" w:hAnsi="宋体"/>
          <w:sz w:val="24"/>
          <w:szCs w:val="20"/>
        </w:rPr>
      </w:pPr>
    </w:p>
    <w:p w:rsidR="00883DD6" w:rsidRDefault="00676DDB">
      <w:pPr>
        <w:snapToGrid w:val="0"/>
        <w:spacing w:line="360" w:lineRule="auto"/>
        <w:rPr>
          <w:rFonts w:ascii="宋体" w:hAnsi="宋体"/>
          <w:sz w:val="24"/>
          <w:szCs w:val="20"/>
        </w:rPr>
      </w:pPr>
      <w:r>
        <w:rPr>
          <w:rFonts w:ascii="宋体" w:hAnsi="宋体" w:hint="eastAsia"/>
          <w:sz w:val="24"/>
        </w:rPr>
        <w:t>11.</w:t>
      </w:r>
      <w:r>
        <w:rPr>
          <w:rFonts w:ascii="宋体" w:hAnsi="宋体" w:hint="eastAsia"/>
          <w:sz w:val="24"/>
        </w:rPr>
        <w:t>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商务文件封面格式：</w:t>
      </w:r>
    </w:p>
    <w:p w:rsidR="00883DD6" w:rsidRDefault="00883DD6">
      <w:pPr>
        <w:snapToGrid w:val="0"/>
        <w:spacing w:line="360" w:lineRule="auto"/>
        <w:jc w:val="center"/>
        <w:rPr>
          <w:rFonts w:ascii="宋体" w:hAnsi="宋体"/>
          <w:bCs/>
          <w:sz w:val="24"/>
          <w:szCs w:val="20"/>
        </w:rPr>
      </w:pPr>
    </w:p>
    <w:p w:rsidR="00883DD6" w:rsidRDefault="00676DDB">
      <w:pPr>
        <w:snapToGrid w:val="0"/>
        <w:spacing w:line="360" w:lineRule="auto"/>
        <w:jc w:val="center"/>
        <w:rPr>
          <w:rFonts w:ascii="宋体" w:hAnsi="宋体"/>
          <w:bCs/>
          <w:sz w:val="24"/>
          <w:szCs w:val="20"/>
        </w:rPr>
      </w:pPr>
      <w:r>
        <w:rPr>
          <w:rFonts w:ascii="宋体" w:hAnsi="宋体" w:hint="eastAsia"/>
          <w:bCs/>
          <w:sz w:val="24"/>
        </w:rPr>
        <w:t>技术</w:t>
      </w:r>
      <w:r>
        <w:rPr>
          <w:rFonts w:ascii="宋体" w:hAnsi="宋体" w:hint="eastAsia"/>
          <w:bCs/>
          <w:sz w:val="24"/>
        </w:rPr>
        <w:t>/</w:t>
      </w:r>
      <w:r>
        <w:rPr>
          <w:rFonts w:ascii="宋体" w:hAnsi="宋体" w:hint="eastAsia"/>
          <w:bCs/>
          <w:sz w:val="24"/>
        </w:rPr>
        <w:t>资信</w:t>
      </w:r>
      <w:r>
        <w:rPr>
          <w:rFonts w:ascii="宋体" w:hAnsi="宋体" w:hint="eastAsia"/>
          <w:bCs/>
          <w:sz w:val="24"/>
        </w:rPr>
        <w:t>/</w:t>
      </w:r>
      <w:r>
        <w:rPr>
          <w:rFonts w:ascii="宋体" w:hAnsi="宋体" w:hint="eastAsia"/>
          <w:bCs/>
          <w:sz w:val="24"/>
        </w:rPr>
        <w:t>商务文件</w:t>
      </w:r>
    </w:p>
    <w:p w:rsidR="00883DD6" w:rsidRDefault="00883DD6">
      <w:pPr>
        <w:snapToGrid w:val="0"/>
        <w:spacing w:line="360" w:lineRule="auto"/>
        <w:rPr>
          <w:rFonts w:ascii="宋体" w:hAnsi="宋体"/>
          <w:bCs/>
          <w:sz w:val="24"/>
          <w:szCs w:val="20"/>
        </w:rPr>
      </w:pPr>
    </w:p>
    <w:p w:rsidR="00883DD6" w:rsidRDefault="00676DDB">
      <w:pPr>
        <w:snapToGrid w:val="0"/>
        <w:spacing w:line="360" w:lineRule="auto"/>
        <w:ind w:leftChars="456" w:left="1918" w:hangingChars="400" w:hanging="960"/>
        <w:rPr>
          <w:rFonts w:ascii="宋体" w:hAnsi="宋体"/>
          <w:bCs/>
          <w:sz w:val="24"/>
          <w:szCs w:val="20"/>
        </w:rPr>
      </w:pPr>
      <w:r>
        <w:rPr>
          <w:rFonts w:ascii="宋体" w:hAnsi="宋体" w:hint="eastAsia"/>
          <w:bCs/>
          <w:sz w:val="24"/>
        </w:rPr>
        <w:t>项目名称：</w:t>
      </w:r>
      <w:r>
        <w:rPr>
          <w:rFonts w:ascii="宋体" w:hAnsi="宋体" w:hint="eastAsia"/>
          <w:spacing w:val="-20"/>
          <w:sz w:val="24"/>
        </w:rPr>
        <w:t>湖州市妇幼保健院供暖采购项目</w:t>
      </w:r>
    </w:p>
    <w:p w:rsidR="00883DD6" w:rsidRDefault="00676DDB">
      <w:pPr>
        <w:snapToGrid w:val="0"/>
        <w:spacing w:line="360" w:lineRule="auto"/>
        <w:ind w:firstLineChars="400" w:firstLine="960"/>
        <w:rPr>
          <w:rFonts w:ascii="宋体" w:hAnsi="宋体"/>
          <w:bCs/>
          <w:sz w:val="24"/>
          <w:szCs w:val="20"/>
        </w:rPr>
      </w:pPr>
      <w:r>
        <w:rPr>
          <w:rFonts w:ascii="宋体" w:hAnsi="宋体" w:hint="eastAsia"/>
          <w:bCs/>
          <w:sz w:val="24"/>
        </w:rPr>
        <w:t>项目编号：</w:t>
      </w:r>
      <w:r>
        <w:rPr>
          <w:rFonts w:ascii="宋体" w:hAnsi="宋体" w:hint="eastAsia"/>
          <w:sz w:val="24"/>
        </w:rPr>
        <w:t>HYHZ2025-12</w:t>
      </w:r>
    </w:p>
    <w:p w:rsidR="00883DD6" w:rsidRDefault="00676DDB">
      <w:pPr>
        <w:pStyle w:val="a4"/>
        <w:snapToGrid w:val="0"/>
        <w:spacing w:line="360" w:lineRule="auto"/>
        <w:ind w:firstLineChars="416" w:firstLine="998"/>
        <w:rPr>
          <w:rFonts w:ascii="宋体" w:hAnsi="宋体"/>
          <w:bCs/>
          <w:sz w:val="24"/>
          <w:szCs w:val="24"/>
        </w:rPr>
      </w:pPr>
      <w:r>
        <w:rPr>
          <w:rFonts w:ascii="宋体" w:hAnsi="宋体" w:hint="eastAsia"/>
          <w:bCs/>
          <w:sz w:val="24"/>
          <w:szCs w:val="24"/>
        </w:rPr>
        <w:t>投标人名称：</w:t>
      </w:r>
    </w:p>
    <w:p w:rsidR="00883DD6" w:rsidRDefault="00676DDB">
      <w:pPr>
        <w:pStyle w:val="a4"/>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883DD6" w:rsidRDefault="00676DDB">
      <w:pPr>
        <w:snapToGrid w:val="0"/>
        <w:spacing w:line="360" w:lineRule="auto"/>
        <w:ind w:firstLine="645"/>
        <w:jc w:val="center"/>
        <w:rPr>
          <w:rFonts w:ascii="宋体" w:hAnsi="宋体"/>
          <w:sz w:val="24"/>
        </w:rPr>
      </w:pPr>
      <w:r>
        <w:rPr>
          <w:rFonts w:ascii="宋体" w:hAnsi="宋体" w:hint="eastAsia"/>
          <w:sz w:val="24"/>
        </w:rPr>
        <w:t>年月日</w:t>
      </w:r>
    </w:p>
    <w:p w:rsidR="00883DD6" w:rsidRDefault="00883DD6">
      <w:pPr>
        <w:snapToGrid w:val="0"/>
        <w:spacing w:line="360" w:lineRule="auto"/>
        <w:ind w:firstLine="645"/>
        <w:jc w:val="center"/>
        <w:rPr>
          <w:rFonts w:ascii="宋体" w:hAnsi="宋体"/>
          <w:sz w:val="24"/>
        </w:rPr>
      </w:pPr>
    </w:p>
    <w:p w:rsidR="00883DD6" w:rsidRDefault="00883DD6">
      <w:pPr>
        <w:pStyle w:val="a7"/>
      </w:pPr>
    </w:p>
    <w:p w:rsidR="00883DD6" w:rsidRDefault="00676DDB">
      <w:pPr>
        <w:snapToGrid w:val="0"/>
        <w:spacing w:line="360" w:lineRule="auto"/>
        <w:rPr>
          <w:rFonts w:ascii="宋体" w:hAnsi="宋体"/>
          <w:sz w:val="24"/>
        </w:rPr>
      </w:pPr>
      <w:r>
        <w:rPr>
          <w:rFonts w:ascii="宋体" w:hAnsi="宋体" w:hint="eastAsia"/>
          <w:sz w:val="24"/>
        </w:rPr>
        <w:t>12.</w:t>
      </w:r>
      <w:r>
        <w:rPr>
          <w:rFonts w:ascii="宋体" w:hAnsi="宋体" w:hint="eastAsia"/>
          <w:b/>
          <w:bCs/>
          <w:sz w:val="24"/>
        </w:rPr>
        <w:t>技术</w:t>
      </w:r>
      <w:r>
        <w:rPr>
          <w:rFonts w:ascii="宋体" w:hAnsi="宋体" w:hint="eastAsia"/>
          <w:b/>
          <w:bCs/>
          <w:sz w:val="24"/>
        </w:rPr>
        <w:t>/</w:t>
      </w:r>
      <w:r>
        <w:rPr>
          <w:rFonts w:ascii="宋体" w:hAnsi="宋体" w:hint="eastAsia"/>
          <w:b/>
          <w:bCs/>
          <w:sz w:val="24"/>
        </w:rPr>
        <w:t>资信</w:t>
      </w:r>
      <w:r>
        <w:rPr>
          <w:rFonts w:ascii="宋体" w:hAnsi="宋体" w:hint="eastAsia"/>
          <w:b/>
          <w:bCs/>
          <w:sz w:val="24"/>
        </w:rPr>
        <w:t>/</w:t>
      </w:r>
      <w:r>
        <w:rPr>
          <w:rFonts w:ascii="宋体" w:hAnsi="宋体" w:hint="eastAsia"/>
          <w:b/>
          <w:bCs/>
          <w:sz w:val="24"/>
        </w:rPr>
        <w:t>商务文件目录</w:t>
      </w:r>
    </w:p>
    <w:p w:rsidR="00883DD6" w:rsidRDefault="00676DDB">
      <w:pPr>
        <w:snapToGrid w:val="0"/>
        <w:spacing w:line="360" w:lineRule="auto"/>
        <w:rPr>
          <w:rFonts w:ascii="宋体" w:hAnsi="宋体"/>
          <w:sz w:val="24"/>
        </w:rPr>
      </w:pPr>
      <w:r>
        <w:rPr>
          <w:rFonts w:ascii="宋体" w:hAnsi="宋体" w:hint="eastAsia"/>
          <w:sz w:val="24"/>
        </w:rPr>
        <w:t>技术：</w:t>
      </w:r>
    </w:p>
    <w:p w:rsidR="00883DD6" w:rsidRDefault="00676DDB">
      <w:pPr>
        <w:snapToGrid w:val="0"/>
        <w:spacing w:line="360" w:lineRule="auto"/>
        <w:jc w:val="left"/>
        <w:rPr>
          <w:rFonts w:ascii="宋体" w:hAnsi="宋体"/>
          <w:sz w:val="24"/>
          <w:szCs w:val="20"/>
        </w:rPr>
      </w:pPr>
      <w:r>
        <w:rPr>
          <w:rFonts w:ascii="宋体" w:hAnsi="宋体" w:hint="eastAsia"/>
          <w:sz w:val="24"/>
        </w:rPr>
        <w:t>（</w:t>
      </w:r>
      <w:r>
        <w:rPr>
          <w:rFonts w:ascii="宋体" w:hAnsi="宋体"/>
          <w:sz w:val="24"/>
        </w:rPr>
        <w:t>1</w:t>
      </w:r>
      <w:r>
        <w:rPr>
          <w:rFonts w:ascii="宋体" w:hAnsi="宋体" w:hint="eastAsia"/>
          <w:sz w:val="24"/>
        </w:rPr>
        <w:t>）技术响应表————————（页码）</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hAnsi="宋体" w:cs="宋体" w:hint="eastAsia"/>
          <w:sz w:val="24"/>
        </w:rPr>
        <w:t>项目总体理解</w:t>
      </w:r>
      <w:r>
        <w:rPr>
          <w:rFonts w:ascii="宋体" w:hAnsi="宋体" w:hint="eastAsia"/>
          <w:sz w:val="24"/>
        </w:rPr>
        <w:t>————————</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）技术方案————————</w:t>
      </w:r>
    </w:p>
    <w:p w:rsidR="00883DD6" w:rsidRDefault="00676DDB">
      <w:pPr>
        <w:pStyle w:val="a7"/>
      </w:pPr>
      <w:r>
        <w:rPr>
          <w:rFonts w:ascii="宋体" w:hAnsi="宋体" w:hint="eastAsia"/>
          <w:sz w:val="24"/>
        </w:rPr>
        <w:t>（</w:t>
      </w:r>
      <w:r>
        <w:rPr>
          <w:rFonts w:ascii="宋体" w:hAnsi="宋体"/>
          <w:sz w:val="24"/>
        </w:rPr>
        <w:t>4</w:t>
      </w:r>
      <w:r>
        <w:rPr>
          <w:rFonts w:ascii="宋体" w:hAnsi="宋体" w:hint="eastAsia"/>
          <w:sz w:val="24"/>
        </w:rPr>
        <w:t>）</w:t>
      </w:r>
      <w:r>
        <w:rPr>
          <w:rFonts w:ascii="宋体" w:hAnsi="宋体" w:cs="宋体" w:hint="eastAsia"/>
          <w:sz w:val="24"/>
        </w:rPr>
        <w:t>项目质量保证措施</w:t>
      </w:r>
      <w:r>
        <w:rPr>
          <w:rFonts w:ascii="宋体" w:hAnsi="宋体" w:hint="eastAsia"/>
          <w:sz w:val="24"/>
        </w:rPr>
        <w:t>————————</w:t>
      </w:r>
    </w:p>
    <w:p w:rsidR="00883DD6" w:rsidRDefault="00676DDB">
      <w:pPr>
        <w:snapToGrid w:val="0"/>
        <w:spacing w:line="360" w:lineRule="auto"/>
        <w:jc w:val="left"/>
        <w:rPr>
          <w:rFonts w:hAnsi="宋体" w:cs="宋体"/>
          <w:sz w:val="24"/>
        </w:rPr>
      </w:pPr>
      <w:r>
        <w:rPr>
          <w:rFonts w:ascii="宋体" w:hAnsi="宋体" w:hint="eastAsia"/>
          <w:sz w:val="24"/>
        </w:rPr>
        <w:t>（</w:t>
      </w:r>
      <w:r>
        <w:rPr>
          <w:rFonts w:ascii="宋体" w:hAnsi="宋体"/>
          <w:sz w:val="24"/>
        </w:rPr>
        <w:t>5</w:t>
      </w:r>
      <w:r>
        <w:rPr>
          <w:rFonts w:ascii="宋体" w:hAnsi="宋体" w:hint="eastAsia"/>
          <w:sz w:val="24"/>
        </w:rPr>
        <w:t>）应急预案————————</w:t>
      </w:r>
    </w:p>
    <w:p w:rsidR="00883DD6" w:rsidRDefault="00676DDB">
      <w:pPr>
        <w:snapToGrid w:val="0"/>
        <w:spacing w:line="360" w:lineRule="auto"/>
        <w:jc w:val="left"/>
        <w:rPr>
          <w:rFonts w:ascii="宋体" w:hAnsi="宋体"/>
          <w:sz w:val="24"/>
          <w:szCs w:val="20"/>
        </w:rPr>
      </w:pPr>
      <w:r>
        <w:rPr>
          <w:rFonts w:ascii="宋体" w:hAnsi="宋体" w:hint="eastAsia"/>
          <w:sz w:val="24"/>
        </w:rPr>
        <w:t>（</w:t>
      </w:r>
      <w:r>
        <w:rPr>
          <w:rFonts w:ascii="宋体" w:hAnsi="宋体" w:hint="eastAsia"/>
          <w:sz w:val="24"/>
        </w:rPr>
        <w:t>6</w:t>
      </w:r>
      <w:r>
        <w:rPr>
          <w:rFonts w:ascii="宋体" w:hAnsi="宋体" w:hint="eastAsia"/>
          <w:sz w:val="24"/>
        </w:rPr>
        <w:t>）投标人对本项目的合理化建议和改进措施————————</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7</w:t>
      </w:r>
      <w:r>
        <w:rPr>
          <w:rFonts w:ascii="宋体" w:hAnsi="宋体"/>
          <w:sz w:val="24"/>
        </w:rPr>
        <w:t>）投标人需要说明的其他文件和说明</w:t>
      </w:r>
      <w:r>
        <w:rPr>
          <w:rFonts w:ascii="宋体" w:hAnsi="宋体" w:hint="eastAsia"/>
          <w:sz w:val="24"/>
        </w:rPr>
        <w:t>————————</w:t>
      </w:r>
    </w:p>
    <w:p w:rsidR="00883DD6" w:rsidRDefault="00676DDB">
      <w:pPr>
        <w:snapToGrid w:val="0"/>
        <w:spacing w:line="360" w:lineRule="auto"/>
        <w:rPr>
          <w:rFonts w:ascii="宋体" w:hAnsi="宋体"/>
          <w:sz w:val="24"/>
        </w:rPr>
      </w:pPr>
      <w:r>
        <w:rPr>
          <w:rFonts w:ascii="宋体" w:hAnsi="宋体" w:hint="eastAsia"/>
          <w:sz w:val="24"/>
        </w:rPr>
        <w:t>资信：</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）类似成功案例的业绩证明（投标人同类项目实施情况一览表、合同复印件）————————</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）权威认证证书————————</w:t>
      </w:r>
    </w:p>
    <w:p w:rsidR="00883DD6" w:rsidRDefault="00676DDB">
      <w:pPr>
        <w:pStyle w:val="a7"/>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）其他特殊资质证书</w:t>
      </w:r>
      <w:r>
        <w:rPr>
          <w:rFonts w:ascii="宋体" w:hAnsi="宋体"/>
          <w:sz w:val="24"/>
        </w:rPr>
        <w:t>（如</w:t>
      </w:r>
      <w:r>
        <w:rPr>
          <w:rFonts w:ascii="宋体" w:hAnsi="宋体" w:hint="eastAsia"/>
          <w:sz w:val="24"/>
        </w:rPr>
        <w:t>本地化服务能力等）（格式可自拟）—————</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）投标人认为可以证明其能力或业绩的其他材料————————</w:t>
      </w:r>
    </w:p>
    <w:p w:rsidR="00883DD6" w:rsidRDefault="00676DDB">
      <w:pPr>
        <w:snapToGrid w:val="0"/>
        <w:spacing w:line="360" w:lineRule="auto"/>
        <w:rPr>
          <w:rFonts w:ascii="宋体" w:hAnsi="宋体"/>
          <w:sz w:val="24"/>
        </w:rPr>
      </w:pPr>
      <w:r>
        <w:rPr>
          <w:rFonts w:ascii="宋体" w:hAnsi="宋体" w:hint="eastAsia"/>
          <w:sz w:val="24"/>
        </w:rPr>
        <w:t>商务：</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）商务响应表————————</w:t>
      </w:r>
    </w:p>
    <w:p w:rsidR="00883DD6" w:rsidRDefault="00676DDB">
      <w:pPr>
        <w:snapToGrid w:val="0"/>
        <w:spacing w:line="360" w:lineRule="auto"/>
        <w:jc w:val="left"/>
        <w:rPr>
          <w:rFonts w:ascii="宋体" w:hAnsi="宋体"/>
          <w:sz w:val="24"/>
        </w:rPr>
      </w:pPr>
      <w:r>
        <w:rPr>
          <w:rFonts w:ascii="宋体" w:hAnsi="宋体" w:hint="eastAsia"/>
          <w:sz w:val="24"/>
        </w:rPr>
        <w:lastRenderedPageBreak/>
        <w:t>（</w:t>
      </w:r>
      <w:r>
        <w:rPr>
          <w:rFonts w:ascii="宋体" w:hAnsi="宋体" w:hint="eastAsia"/>
          <w:sz w:val="24"/>
        </w:rPr>
        <w:t>13</w:t>
      </w:r>
      <w:r>
        <w:rPr>
          <w:rFonts w:ascii="宋体" w:hAnsi="宋体" w:hint="eastAsia"/>
          <w:sz w:val="24"/>
        </w:rPr>
        <w:t>）</w:t>
      </w:r>
      <w:r>
        <w:rPr>
          <w:rFonts w:ascii="宋体" w:hAnsi="宋体"/>
          <w:sz w:val="24"/>
        </w:rPr>
        <w:t>服务</w:t>
      </w:r>
      <w:r>
        <w:rPr>
          <w:rFonts w:ascii="宋体" w:hAnsi="宋体" w:hint="eastAsia"/>
          <w:sz w:val="24"/>
        </w:rPr>
        <w:t>承诺————————</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）培训方案————————</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w:t>
      </w:r>
      <w:r>
        <w:rPr>
          <w:rFonts w:hAnsi="宋体" w:cs="宋体" w:hint="eastAsia"/>
          <w:sz w:val="24"/>
        </w:rPr>
        <w:t>响应时间</w:t>
      </w:r>
      <w:r>
        <w:rPr>
          <w:rFonts w:ascii="宋体" w:hAnsi="宋体" w:hint="eastAsia"/>
          <w:sz w:val="24"/>
        </w:rPr>
        <w:t>————————</w:t>
      </w:r>
    </w:p>
    <w:p w:rsidR="00883DD6" w:rsidRDefault="00676DDB">
      <w:pPr>
        <w:snapToGrid w:val="0"/>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w:t>
      </w:r>
      <w:r>
        <w:rPr>
          <w:rFonts w:ascii="宋体" w:hAnsi="宋体" w:hint="eastAsia"/>
          <w:sz w:val="24"/>
        </w:rPr>
        <w:t>）技术、商务、资信及其他分自评表————————</w:t>
      </w:r>
    </w:p>
    <w:p w:rsidR="00883DD6" w:rsidRDefault="00883DD6">
      <w:pPr>
        <w:snapToGrid w:val="0"/>
        <w:spacing w:line="360" w:lineRule="auto"/>
        <w:jc w:val="left"/>
      </w:pPr>
    </w:p>
    <w:p w:rsidR="00883DD6" w:rsidRDefault="00883DD6">
      <w:pPr>
        <w:pStyle w:val="a7"/>
      </w:pPr>
    </w:p>
    <w:p w:rsidR="00883DD6" w:rsidRDefault="00883DD6"/>
    <w:p w:rsidR="00883DD6" w:rsidRDefault="00883DD6"/>
    <w:p w:rsidR="00883DD6" w:rsidRDefault="00676DDB">
      <w:pPr>
        <w:snapToGrid w:val="0"/>
        <w:spacing w:line="360" w:lineRule="auto"/>
        <w:jc w:val="left"/>
        <w:rPr>
          <w:rFonts w:ascii="宋体" w:hAnsi="宋体"/>
          <w:sz w:val="24"/>
          <w:szCs w:val="20"/>
        </w:rPr>
      </w:pPr>
      <w:r>
        <w:rPr>
          <w:rFonts w:ascii="宋体" w:hAnsi="宋体" w:hint="eastAsia"/>
          <w:sz w:val="24"/>
        </w:rPr>
        <w:t xml:space="preserve">13. </w:t>
      </w:r>
      <w:r>
        <w:rPr>
          <w:rFonts w:ascii="宋体" w:hAnsi="宋体" w:hint="eastAsia"/>
          <w:sz w:val="24"/>
        </w:rPr>
        <w:t>技术响应表格式：</w:t>
      </w:r>
    </w:p>
    <w:p w:rsidR="00883DD6" w:rsidRDefault="00676DDB">
      <w:pPr>
        <w:snapToGrid w:val="0"/>
        <w:spacing w:line="360" w:lineRule="auto"/>
        <w:jc w:val="left"/>
        <w:rPr>
          <w:rFonts w:ascii="宋体" w:hAnsi="宋体"/>
          <w:sz w:val="24"/>
          <w:szCs w:val="20"/>
        </w:rPr>
      </w:pPr>
      <w:r>
        <w:rPr>
          <w:rFonts w:ascii="宋体" w:hAnsi="宋体" w:hint="eastAsia"/>
        </w:rPr>
        <w:t>项目名称：</w:t>
      </w:r>
      <w:r>
        <w:rPr>
          <w:rFonts w:ascii="宋体" w:hAnsi="宋体"/>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720"/>
        <w:gridCol w:w="2361"/>
        <w:gridCol w:w="1976"/>
        <w:gridCol w:w="1808"/>
        <w:gridCol w:w="835"/>
      </w:tblGrid>
      <w:tr w:rsidR="00883DD6">
        <w:trPr>
          <w:cantSplit/>
          <w:trHeight w:val="594"/>
        </w:trPr>
        <w:tc>
          <w:tcPr>
            <w:tcW w:w="3909" w:type="dxa"/>
            <w:gridSpan w:val="3"/>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jc w:val="center"/>
              <w:outlineLvl w:val="0"/>
              <w:rPr>
                <w:rFonts w:hAnsi="宋体"/>
                <w:szCs w:val="21"/>
              </w:rPr>
            </w:pPr>
            <w:r>
              <w:rPr>
                <w:rFonts w:hAnsi="宋体"/>
                <w:szCs w:val="21"/>
              </w:rPr>
              <w:t>招标文件要求</w:t>
            </w:r>
          </w:p>
        </w:tc>
        <w:tc>
          <w:tcPr>
            <w:tcW w:w="3784" w:type="dxa"/>
            <w:gridSpan w:val="2"/>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jc w:val="center"/>
              <w:outlineLvl w:val="0"/>
              <w:rPr>
                <w:rFonts w:hAnsi="宋体"/>
                <w:szCs w:val="21"/>
              </w:rPr>
            </w:pPr>
            <w:r>
              <w:rPr>
                <w:rFonts w:hAnsi="宋体"/>
                <w:szCs w:val="21"/>
              </w:rPr>
              <w:t>投标文件响应</w:t>
            </w:r>
          </w:p>
        </w:tc>
        <w:tc>
          <w:tcPr>
            <w:tcW w:w="835" w:type="dxa"/>
            <w:vMerge w:val="restart"/>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偏离情况</w:t>
            </w:r>
          </w:p>
        </w:tc>
      </w:tr>
      <w:tr w:rsidR="00883DD6">
        <w:trPr>
          <w:cantSplit/>
          <w:trHeight w:val="488"/>
        </w:trPr>
        <w:tc>
          <w:tcPr>
            <w:tcW w:w="1548" w:type="dxa"/>
            <w:gridSpan w:val="2"/>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jc w:val="center"/>
              <w:outlineLvl w:val="0"/>
              <w:rPr>
                <w:rFonts w:hAnsi="宋体"/>
                <w:szCs w:val="21"/>
              </w:rPr>
            </w:pPr>
            <w:r>
              <w:rPr>
                <w:rFonts w:hAnsi="宋体"/>
                <w:szCs w:val="21"/>
              </w:rPr>
              <w:t>项目</w:t>
            </w:r>
          </w:p>
        </w:tc>
        <w:tc>
          <w:tcPr>
            <w:tcW w:w="2361"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jc w:val="center"/>
              <w:outlineLvl w:val="0"/>
              <w:rPr>
                <w:rFonts w:hAnsi="宋体"/>
                <w:szCs w:val="21"/>
              </w:rPr>
            </w:pPr>
            <w:r>
              <w:rPr>
                <w:rFonts w:hAnsi="宋体"/>
                <w:szCs w:val="21"/>
              </w:rPr>
              <w:t>要求</w:t>
            </w:r>
          </w:p>
        </w:tc>
        <w:tc>
          <w:tcPr>
            <w:tcW w:w="1976"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jc w:val="center"/>
              <w:outlineLvl w:val="0"/>
              <w:rPr>
                <w:rFonts w:hAnsi="宋体"/>
                <w:szCs w:val="21"/>
              </w:rPr>
            </w:pPr>
            <w:r>
              <w:rPr>
                <w:rFonts w:hAnsi="宋体"/>
                <w:szCs w:val="21"/>
              </w:rPr>
              <w:t>设备名称</w:t>
            </w:r>
          </w:p>
        </w:tc>
        <w:tc>
          <w:tcPr>
            <w:tcW w:w="1808"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jc w:val="center"/>
              <w:outlineLvl w:val="0"/>
              <w:rPr>
                <w:rFonts w:hAnsi="宋体"/>
                <w:szCs w:val="21"/>
              </w:rPr>
            </w:pPr>
            <w:r>
              <w:rPr>
                <w:rFonts w:hAnsi="宋体"/>
                <w:szCs w:val="21"/>
              </w:rPr>
              <w:t>性能及指标</w:t>
            </w:r>
          </w:p>
        </w:tc>
        <w:tc>
          <w:tcPr>
            <w:tcW w:w="835"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r>
      <w:tr w:rsidR="00883DD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pStyle w:val="aa"/>
              <w:snapToGrid w:val="0"/>
              <w:spacing w:beforeLines="0" w:afterLines="0" w:line="360" w:lineRule="auto"/>
              <w:outlineLvl w:val="0"/>
              <w:rPr>
                <w:rFonts w:hAnsi="宋体"/>
              </w:rPr>
            </w:pPr>
            <w:r>
              <w:rPr>
                <w:rFonts w:hAnsi="宋体" w:hint="eastAsia"/>
              </w:rPr>
              <w:t>一</w:t>
            </w:r>
            <w:r>
              <w:rPr>
                <w:rFonts w:hAnsi="宋体"/>
              </w:rPr>
              <w:t>、</w:t>
            </w:r>
          </w:p>
          <w:p w:rsidR="00883DD6" w:rsidRDefault="00676DDB">
            <w:pPr>
              <w:pStyle w:val="aa"/>
              <w:snapToGrid w:val="0"/>
              <w:spacing w:beforeLines="0" w:afterLines="0" w:line="360" w:lineRule="auto"/>
              <w:outlineLvl w:val="0"/>
              <w:rPr>
                <w:rFonts w:hAnsi="宋体"/>
                <w:szCs w:val="21"/>
              </w:rPr>
            </w:pPr>
            <w:r>
              <w:rPr>
                <w:rFonts w:hAnsi="宋体"/>
              </w:rPr>
              <w:t>性能及技术指标</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pStyle w:val="aa"/>
              <w:snapToGrid w:val="0"/>
              <w:spacing w:beforeLines="0" w:afterLines="0" w:line="360" w:lineRule="auto"/>
              <w:outlineLvl w:val="0"/>
              <w:rPr>
                <w:rFonts w:hAnsi="宋体"/>
                <w:szCs w:val="21"/>
              </w:rPr>
            </w:pPr>
            <w:r>
              <w:rPr>
                <w:rFonts w:hAnsi="宋体"/>
                <w:szCs w:val="21"/>
              </w:rPr>
              <w:t>主要技术指标</w:t>
            </w:r>
          </w:p>
        </w:tc>
        <w:tc>
          <w:tcPr>
            <w:tcW w:w="2361" w:type="dxa"/>
            <w:tcBorders>
              <w:top w:val="single" w:sz="4" w:space="0" w:color="auto"/>
              <w:left w:val="single" w:sz="4" w:space="0" w:color="auto"/>
              <w:bottom w:val="single" w:sz="4" w:space="0" w:color="auto"/>
              <w:right w:val="single" w:sz="4" w:space="0" w:color="auto"/>
            </w:tcBorders>
            <w:vAlign w:val="center"/>
          </w:tcPr>
          <w:p w:rsidR="00883DD6" w:rsidRDefault="00676DDB">
            <w:pPr>
              <w:pStyle w:val="aa"/>
              <w:snapToGrid w:val="0"/>
              <w:spacing w:beforeLines="0" w:afterLines="0" w:line="360" w:lineRule="auto"/>
              <w:outlineLvl w:val="0"/>
              <w:rPr>
                <w:rFonts w:hAnsi="宋体"/>
                <w:szCs w:val="21"/>
              </w:rPr>
            </w:pPr>
            <w:r>
              <w:rPr>
                <w:rFonts w:hAnsi="宋体"/>
                <w:szCs w:val="21"/>
              </w:rPr>
              <w:t>1</w:t>
            </w: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r>
      <w:tr w:rsidR="00883DD6">
        <w:trPr>
          <w:cantSplit/>
          <w:trHeight w:val="686"/>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883DD6" w:rsidRDefault="00676DDB">
            <w:pPr>
              <w:pStyle w:val="aa"/>
              <w:snapToGrid w:val="0"/>
              <w:spacing w:beforeLines="0" w:afterLines="0" w:line="360" w:lineRule="auto"/>
              <w:rPr>
                <w:rFonts w:hAnsi="宋体"/>
                <w:szCs w:val="21"/>
              </w:rPr>
            </w:pPr>
            <w:r>
              <w:rPr>
                <w:rFonts w:hAnsi="宋体"/>
                <w:szCs w:val="21"/>
              </w:rPr>
              <w:t>2</w:t>
            </w: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rPr>
                <w:rFonts w:hAnsi="宋体"/>
                <w:szCs w:val="21"/>
              </w:rPr>
            </w:pPr>
          </w:p>
        </w:tc>
      </w:tr>
      <w:tr w:rsidR="00883DD6">
        <w:trPr>
          <w:cantSplit/>
          <w:trHeight w:val="720"/>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883DD6" w:rsidRDefault="00676DDB">
            <w:pPr>
              <w:pStyle w:val="aa"/>
              <w:snapToGrid w:val="0"/>
              <w:spacing w:beforeLines="0" w:afterLines="0" w:line="360" w:lineRule="auto"/>
              <w:outlineLvl w:val="0"/>
              <w:rPr>
                <w:rFonts w:hAnsi="宋体"/>
              </w:rPr>
            </w:pPr>
            <w:r>
              <w:rPr>
                <w:rFonts w:hAnsi="宋体"/>
              </w:rPr>
              <w:t>3</w:t>
            </w:r>
            <w:r>
              <w:rPr>
                <w:rFonts w:hAnsi="宋体"/>
              </w:rPr>
              <w:t>、</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r>
      <w:tr w:rsidR="00883DD6">
        <w:trPr>
          <w:cantSplit/>
          <w:trHeight w:val="536"/>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r>
      <w:tr w:rsidR="00883DD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rPr>
                <w:rFonts w:hAnsi="宋体"/>
                <w:szCs w:val="21"/>
              </w:rPr>
            </w:pPr>
            <w:r>
              <w:rPr>
                <w:rFonts w:hAnsi="宋体"/>
                <w:szCs w:val="21"/>
              </w:rPr>
              <w:t>N</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rPr>
                <w:rFonts w:hAnsi="宋体"/>
                <w:szCs w:val="21"/>
              </w:rPr>
            </w:pPr>
          </w:p>
        </w:tc>
      </w:tr>
      <w:tr w:rsidR="00883DD6">
        <w:trPr>
          <w:cantSplit/>
          <w:trHeight w:val="284"/>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720" w:type="dxa"/>
            <w:vMerge w:val="restart"/>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次要指标</w:t>
            </w:r>
          </w:p>
        </w:tc>
        <w:tc>
          <w:tcPr>
            <w:tcW w:w="2361"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1</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r>
      <w:tr w:rsidR="00883DD6">
        <w:trPr>
          <w:cantSplit/>
          <w:trHeight w:val="419"/>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r>
      <w:tr w:rsidR="00883DD6">
        <w:trPr>
          <w:cantSplit/>
          <w:trHeight w:val="351"/>
        </w:trPr>
        <w:tc>
          <w:tcPr>
            <w:tcW w:w="8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szCs w:val="21"/>
              </w:rPr>
            </w:pPr>
          </w:p>
        </w:tc>
        <w:tc>
          <w:tcPr>
            <w:tcW w:w="2361"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r>
      <w:tr w:rsidR="00883DD6">
        <w:trPr>
          <w:trHeight w:val="352"/>
        </w:trPr>
        <w:tc>
          <w:tcPr>
            <w:tcW w:w="1548" w:type="dxa"/>
            <w:gridSpan w:val="2"/>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rPr>
              <w:t>二</w:t>
            </w:r>
            <w:r>
              <w:rPr>
                <w:rFonts w:hAnsi="宋体"/>
                <w:szCs w:val="21"/>
              </w:rPr>
              <w:t>、质量标准</w:t>
            </w:r>
          </w:p>
        </w:tc>
        <w:tc>
          <w:tcPr>
            <w:tcW w:w="2361" w:type="dxa"/>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（国家标准、行业标准、地区标准等）</w:t>
            </w: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szCs w:val="21"/>
              </w:rPr>
            </w:pPr>
          </w:p>
        </w:tc>
      </w:tr>
      <w:tr w:rsidR="00883DD6">
        <w:trPr>
          <w:trHeight w:val="921"/>
        </w:trPr>
        <w:tc>
          <w:tcPr>
            <w:tcW w:w="1548" w:type="dxa"/>
            <w:gridSpan w:val="2"/>
            <w:tcBorders>
              <w:top w:val="single" w:sz="4" w:space="0" w:color="auto"/>
              <w:left w:val="single" w:sz="4" w:space="0" w:color="auto"/>
              <w:bottom w:val="single" w:sz="4" w:space="0" w:color="auto"/>
              <w:right w:val="single" w:sz="4" w:space="0" w:color="auto"/>
            </w:tcBorders>
          </w:tcPr>
          <w:p w:rsidR="00883DD6" w:rsidRDefault="00676DDB">
            <w:pPr>
              <w:pStyle w:val="aa"/>
              <w:snapToGrid w:val="0"/>
              <w:spacing w:beforeLines="0" w:afterLines="0" w:line="360" w:lineRule="auto"/>
              <w:outlineLvl w:val="0"/>
              <w:rPr>
                <w:rFonts w:hAnsi="宋体"/>
                <w:szCs w:val="21"/>
              </w:rPr>
            </w:pPr>
            <w:r>
              <w:rPr>
                <w:rFonts w:hAnsi="宋体"/>
                <w:szCs w:val="21"/>
              </w:rPr>
              <w:t>...</w:t>
            </w:r>
          </w:p>
        </w:tc>
        <w:tc>
          <w:tcPr>
            <w:tcW w:w="2361"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c>
          <w:tcPr>
            <w:tcW w:w="1976"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c>
          <w:tcPr>
            <w:tcW w:w="1808"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c>
          <w:tcPr>
            <w:tcW w:w="835" w:type="dxa"/>
            <w:tcBorders>
              <w:top w:val="single" w:sz="4" w:space="0" w:color="auto"/>
              <w:left w:val="single" w:sz="4" w:space="0" w:color="auto"/>
              <w:bottom w:val="single" w:sz="4" w:space="0" w:color="auto"/>
              <w:right w:val="single" w:sz="4" w:space="0" w:color="auto"/>
            </w:tcBorders>
          </w:tcPr>
          <w:p w:rsidR="00883DD6" w:rsidRDefault="00883DD6">
            <w:pPr>
              <w:pStyle w:val="aa"/>
              <w:snapToGrid w:val="0"/>
              <w:spacing w:beforeLines="0" w:afterLines="0" w:line="360" w:lineRule="auto"/>
              <w:outlineLvl w:val="0"/>
              <w:rPr>
                <w:rFonts w:hAnsi="宋体"/>
              </w:rPr>
            </w:pPr>
          </w:p>
        </w:tc>
      </w:tr>
    </w:tbl>
    <w:p w:rsidR="00883DD6" w:rsidRDefault="00676DDB">
      <w:pPr>
        <w:pStyle w:val="3"/>
        <w:spacing w:after="0" w:line="360" w:lineRule="auto"/>
        <w:rPr>
          <w:rFonts w:ascii="宋体"/>
          <w:spacing w:val="20"/>
        </w:rPr>
      </w:pPr>
      <w:r>
        <w:rPr>
          <w:rFonts w:ascii="宋体" w:hint="eastAsia"/>
        </w:rPr>
        <w:t>注：投标人应根据投标设备的性能指标、对照招标文件要求在“偏离情况”栏注明“正偏离”、“负偏离”或“无偏离”。</w:t>
      </w:r>
    </w:p>
    <w:p w:rsidR="00883DD6" w:rsidRDefault="00676DDB">
      <w:pPr>
        <w:snapToGrid w:val="0"/>
        <w:spacing w:line="360" w:lineRule="auto"/>
        <w:rPr>
          <w:rFonts w:ascii="宋体" w:hAnsi="宋体"/>
          <w:spacing w:val="20"/>
          <w:sz w:val="24"/>
          <w:szCs w:val="20"/>
          <w:u w:val="single"/>
        </w:rPr>
      </w:pPr>
      <w:r>
        <w:rPr>
          <w:rFonts w:ascii="宋体" w:hAnsi="宋体" w:hint="eastAsia"/>
          <w:spacing w:val="20"/>
          <w:sz w:val="24"/>
        </w:rPr>
        <w:t>授权代表签名：</w:t>
      </w:r>
      <w:r>
        <w:rPr>
          <w:rFonts w:ascii="宋体" w:hAnsi="宋体"/>
          <w:spacing w:val="20"/>
          <w:sz w:val="24"/>
          <w:u w:val="single"/>
        </w:rPr>
        <w:t xml:space="preserve">        </w:t>
      </w:r>
    </w:p>
    <w:p w:rsidR="00883DD6" w:rsidRDefault="00676DDB">
      <w:pPr>
        <w:snapToGrid w:val="0"/>
        <w:spacing w:line="360" w:lineRule="auto"/>
        <w:rPr>
          <w:rFonts w:ascii="宋体" w:hAnsi="宋体"/>
          <w:sz w:val="24"/>
          <w:szCs w:val="20"/>
        </w:rPr>
      </w:pPr>
      <w:r>
        <w:rPr>
          <w:rFonts w:ascii="宋体" w:hAnsi="宋体" w:hint="eastAsia"/>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w:t>
      </w:r>
      <w:r>
        <w:rPr>
          <w:rFonts w:ascii="宋体" w:hAnsi="宋体" w:hint="eastAsia"/>
          <w:spacing w:val="20"/>
          <w:sz w:val="24"/>
        </w:rPr>
        <w:t xml:space="preserve"> </w:t>
      </w:r>
      <w:r>
        <w:rPr>
          <w:rFonts w:ascii="宋体" w:hAnsi="宋体" w:hint="eastAsia"/>
          <w:spacing w:val="20"/>
          <w:sz w:val="24"/>
        </w:rPr>
        <w:t>期：</w:t>
      </w:r>
      <w:r>
        <w:rPr>
          <w:rFonts w:ascii="宋体" w:hAnsi="宋体"/>
          <w:spacing w:val="20"/>
          <w:sz w:val="24"/>
          <w:u w:val="single"/>
        </w:rPr>
        <w:t xml:space="preserve">            </w:t>
      </w:r>
    </w:p>
    <w:p w:rsidR="00883DD6" w:rsidRDefault="00883DD6">
      <w:pPr>
        <w:snapToGrid w:val="0"/>
        <w:spacing w:line="360" w:lineRule="auto"/>
        <w:jc w:val="left"/>
        <w:rPr>
          <w:rFonts w:ascii="宋体" w:hAnsi="宋体"/>
          <w:sz w:val="24"/>
          <w:szCs w:val="20"/>
        </w:rPr>
      </w:pPr>
    </w:p>
    <w:p w:rsidR="00883DD6" w:rsidRDefault="00883DD6">
      <w:pPr>
        <w:pStyle w:val="a8"/>
      </w:pPr>
    </w:p>
    <w:p w:rsidR="00883DD6" w:rsidRDefault="00883DD6">
      <w:pPr>
        <w:pStyle w:val="a8"/>
      </w:pPr>
    </w:p>
    <w:p w:rsidR="00883DD6" w:rsidRDefault="00883DD6">
      <w:pPr>
        <w:pStyle w:val="a8"/>
      </w:pPr>
    </w:p>
    <w:p w:rsidR="00883DD6" w:rsidRDefault="00883DD6"/>
    <w:p w:rsidR="00883DD6" w:rsidRDefault="00676DDB">
      <w:pPr>
        <w:snapToGrid w:val="0"/>
        <w:spacing w:line="360" w:lineRule="auto"/>
        <w:jc w:val="left"/>
        <w:rPr>
          <w:rFonts w:ascii="宋体" w:hAnsi="宋体"/>
          <w:sz w:val="24"/>
        </w:rPr>
      </w:pPr>
      <w:r>
        <w:rPr>
          <w:rFonts w:ascii="宋体" w:hAnsi="宋体" w:hint="eastAsia"/>
          <w:sz w:val="24"/>
        </w:rPr>
        <w:lastRenderedPageBreak/>
        <w:t>14.</w:t>
      </w:r>
      <w:r>
        <w:rPr>
          <w:rFonts w:ascii="宋体" w:hAnsi="宋体" w:hint="eastAsia"/>
          <w:sz w:val="24"/>
        </w:rPr>
        <w:t>项目总体理解（格式自拟）</w:t>
      </w:r>
    </w:p>
    <w:p w:rsidR="00883DD6" w:rsidRDefault="00883DD6">
      <w:pPr>
        <w:pStyle w:val="a7"/>
      </w:pPr>
    </w:p>
    <w:p w:rsidR="00883DD6" w:rsidRDefault="00883DD6">
      <w:pPr>
        <w:pStyle w:val="a8"/>
        <w:ind w:leftChars="0" w:left="0"/>
        <w:rPr>
          <w:rFonts w:ascii="宋体" w:hAnsi="宋体"/>
          <w:kern w:val="2"/>
          <w:sz w:val="24"/>
        </w:rPr>
      </w:pPr>
    </w:p>
    <w:p w:rsidR="00883DD6" w:rsidRDefault="00883DD6">
      <w:pPr>
        <w:pStyle w:val="a8"/>
        <w:ind w:leftChars="0" w:left="0"/>
        <w:rPr>
          <w:rFonts w:ascii="宋体" w:hAnsi="宋体"/>
          <w:kern w:val="2"/>
          <w:sz w:val="24"/>
        </w:rPr>
      </w:pPr>
    </w:p>
    <w:p w:rsidR="00883DD6" w:rsidRDefault="00883DD6">
      <w:pPr>
        <w:pStyle w:val="a8"/>
        <w:ind w:leftChars="0" w:left="0"/>
      </w:pPr>
    </w:p>
    <w:p w:rsidR="00883DD6" w:rsidRDefault="00676DDB">
      <w:pPr>
        <w:snapToGrid w:val="0"/>
        <w:spacing w:line="360" w:lineRule="auto"/>
        <w:jc w:val="left"/>
        <w:rPr>
          <w:rFonts w:ascii="宋体" w:hAnsi="宋体"/>
          <w:sz w:val="24"/>
          <w:szCs w:val="20"/>
        </w:rPr>
      </w:pPr>
      <w:r>
        <w:rPr>
          <w:rFonts w:ascii="宋体" w:hAnsi="宋体" w:hint="eastAsia"/>
          <w:sz w:val="24"/>
        </w:rPr>
        <w:t>15.</w:t>
      </w:r>
      <w:r>
        <w:rPr>
          <w:rFonts w:ascii="宋体" w:hAnsi="宋体" w:hint="eastAsia"/>
          <w:sz w:val="24"/>
        </w:rPr>
        <w:t>技术方案（格式自拟）</w:t>
      </w:r>
    </w:p>
    <w:p w:rsidR="00883DD6" w:rsidRDefault="00883DD6">
      <w:pPr>
        <w:pStyle w:val="a7"/>
      </w:pPr>
    </w:p>
    <w:p w:rsidR="00883DD6" w:rsidRDefault="00883DD6"/>
    <w:p w:rsidR="00883DD6" w:rsidRDefault="00883DD6">
      <w:pPr>
        <w:pStyle w:val="a8"/>
      </w:pPr>
    </w:p>
    <w:p w:rsidR="00883DD6" w:rsidRDefault="00883DD6"/>
    <w:p w:rsidR="00883DD6" w:rsidRDefault="00883DD6">
      <w:pPr>
        <w:pStyle w:val="a7"/>
      </w:pPr>
    </w:p>
    <w:p w:rsidR="00883DD6" w:rsidRDefault="00883DD6"/>
    <w:p w:rsidR="00883DD6" w:rsidRDefault="00676DDB">
      <w:pPr>
        <w:pStyle w:val="Default"/>
        <w:rPr>
          <w:rFonts w:hAnsi="宋体" w:cs="Times New Roman"/>
          <w:color w:val="auto"/>
          <w:kern w:val="2"/>
        </w:rPr>
      </w:pPr>
      <w:r>
        <w:rPr>
          <w:rFonts w:hAnsi="宋体" w:cs="Times New Roman" w:hint="eastAsia"/>
          <w:color w:val="auto"/>
          <w:kern w:val="2"/>
        </w:rPr>
        <w:t>16.</w:t>
      </w:r>
      <w:r>
        <w:rPr>
          <w:rFonts w:hAnsi="宋体" w:cs="Times New Roman" w:hint="eastAsia"/>
          <w:color w:val="auto"/>
          <w:kern w:val="2"/>
        </w:rPr>
        <w:t>项目质量保证措施（格式自拟）</w:t>
      </w:r>
    </w:p>
    <w:p w:rsidR="00883DD6" w:rsidRDefault="00883DD6">
      <w:pPr>
        <w:pStyle w:val="71"/>
      </w:pPr>
    </w:p>
    <w:p w:rsidR="00883DD6" w:rsidRDefault="00883DD6"/>
    <w:p w:rsidR="00883DD6" w:rsidRDefault="00883DD6"/>
    <w:p w:rsidR="00883DD6" w:rsidRDefault="00883DD6">
      <w:pPr>
        <w:pStyle w:val="a8"/>
      </w:pPr>
    </w:p>
    <w:p w:rsidR="00883DD6" w:rsidRDefault="00883DD6">
      <w:pPr>
        <w:pStyle w:val="a8"/>
      </w:pPr>
    </w:p>
    <w:p w:rsidR="00883DD6" w:rsidRDefault="00883DD6">
      <w:pPr>
        <w:pStyle w:val="a7"/>
      </w:pPr>
    </w:p>
    <w:p w:rsidR="00883DD6" w:rsidRDefault="00883DD6"/>
    <w:p w:rsidR="00883DD6" w:rsidRDefault="00676DDB">
      <w:pPr>
        <w:snapToGrid w:val="0"/>
        <w:spacing w:line="360" w:lineRule="auto"/>
        <w:jc w:val="left"/>
      </w:pPr>
      <w:r>
        <w:rPr>
          <w:rFonts w:ascii="宋体" w:hAnsi="宋体" w:hint="eastAsia"/>
          <w:sz w:val="24"/>
        </w:rPr>
        <w:t>17.</w:t>
      </w:r>
      <w:r>
        <w:rPr>
          <w:rFonts w:ascii="宋体" w:hAnsi="宋体" w:hint="eastAsia"/>
          <w:sz w:val="24"/>
        </w:rPr>
        <w:t>应急预案（格式自拟）</w:t>
      </w:r>
    </w:p>
    <w:p w:rsidR="00883DD6" w:rsidRDefault="00883DD6">
      <w:pPr>
        <w:snapToGrid w:val="0"/>
        <w:spacing w:line="360" w:lineRule="auto"/>
        <w:jc w:val="left"/>
        <w:rPr>
          <w:rFonts w:ascii="宋体" w:hAnsi="宋体"/>
          <w:sz w:val="24"/>
        </w:rPr>
      </w:pPr>
    </w:p>
    <w:p w:rsidR="00883DD6" w:rsidRDefault="00883DD6">
      <w:pPr>
        <w:pStyle w:val="a8"/>
      </w:pPr>
    </w:p>
    <w:p w:rsidR="00883DD6" w:rsidRDefault="00883DD6">
      <w:pPr>
        <w:pStyle w:val="a8"/>
      </w:pPr>
    </w:p>
    <w:p w:rsidR="00883DD6" w:rsidRDefault="00883DD6">
      <w:pPr>
        <w:pStyle w:val="a8"/>
      </w:pPr>
    </w:p>
    <w:p w:rsidR="00883DD6" w:rsidRDefault="00676DDB">
      <w:pPr>
        <w:snapToGrid w:val="0"/>
        <w:spacing w:line="360" w:lineRule="auto"/>
        <w:jc w:val="left"/>
        <w:rPr>
          <w:rFonts w:ascii="宋体" w:hAnsi="宋体"/>
          <w:sz w:val="24"/>
          <w:szCs w:val="20"/>
        </w:rPr>
      </w:pPr>
      <w:r>
        <w:rPr>
          <w:rFonts w:ascii="宋体" w:hAnsi="宋体" w:hint="eastAsia"/>
          <w:sz w:val="24"/>
        </w:rPr>
        <w:t>18.</w:t>
      </w:r>
      <w:r>
        <w:rPr>
          <w:rFonts w:ascii="宋体" w:hAnsi="宋体" w:hint="eastAsia"/>
          <w:sz w:val="24"/>
        </w:rPr>
        <w:t>投标人对本项目的合理化建议和改进措施（格式自拟）</w:t>
      </w:r>
    </w:p>
    <w:p w:rsidR="00883DD6" w:rsidRDefault="00883DD6">
      <w:pPr>
        <w:snapToGrid w:val="0"/>
        <w:spacing w:line="360" w:lineRule="auto"/>
        <w:jc w:val="left"/>
        <w:rPr>
          <w:rFonts w:ascii="宋体" w:hAnsi="宋体"/>
          <w:sz w:val="24"/>
          <w:szCs w:val="20"/>
        </w:rPr>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7"/>
      </w:pPr>
    </w:p>
    <w:p w:rsidR="00883DD6" w:rsidRDefault="00676DDB">
      <w:pPr>
        <w:snapToGrid w:val="0"/>
        <w:spacing w:line="360" w:lineRule="auto"/>
        <w:jc w:val="left"/>
        <w:rPr>
          <w:rFonts w:ascii="宋体" w:hAnsi="宋体"/>
          <w:sz w:val="24"/>
        </w:rPr>
      </w:pPr>
      <w:r>
        <w:rPr>
          <w:rFonts w:ascii="宋体" w:hAnsi="宋体" w:hint="eastAsia"/>
          <w:sz w:val="24"/>
        </w:rPr>
        <w:t>19</w:t>
      </w:r>
      <w:r>
        <w:rPr>
          <w:rFonts w:ascii="宋体" w:hAnsi="宋体"/>
          <w:sz w:val="24"/>
        </w:rPr>
        <w:t>.</w:t>
      </w:r>
      <w:r>
        <w:rPr>
          <w:rFonts w:ascii="宋体" w:hAnsi="宋体" w:hint="eastAsia"/>
          <w:sz w:val="24"/>
        </w:rPr>
        <w:t>投标人需要说明的其他文件和说明（格式自拟）</w:t>
      </w:r>
    </w:p>
    <w:p w:rsidR="00883DD6" w:rsidRDefault="00883DD6">
      <w:pPr>
        <w:pStyle w:val="a7"/>
        <w:sectPr w:rsidR="00883DD6">
          <w:headerReference w:type="default" r:id="rId14"/>
          <w:footerReference w:type="even" r:id="rId15"/>
          <w:footerReference w:type="default" r:id="rId16"/>
          <w:pgSz w:w="11906" w:h="16838"/>
          <w:pgMar w:top="1361" w:right="1247" w:bottom="1361" w:left="1247" w:header="851" w:footer="851" w:gutter="0"/>
          <w:cols w:space="720"/>
          <w:docGrid w:linePitch="312"/>
        </w:sectPr>
      </w:pPr>
    </w:p>
    <w:p w:rsidR="00883DD6" w:rsidRDefault="00676DDB">
      <w:pPr>
        <w:snapToGrid w:val="0"/>
        <w:spacing w:line="360" w:lineRule="auto"/>
        <w:jc w:val="left"/>
        <w:rPr>
          <w:rFonts w:ascii="宋体" w:hAnsi="宋体"/>
          <w:sz w:val="24"/>
        </w:rPr>
      </w:pPr>
      <w:r>
        <w:rPr>
          <w:rFonts w:ascii="宋体" w:hAnsi="宋体" w:hint="eastAsia"/>
          <w:sz w:val="24"/>
        </w:rPr>
        <w:lastRenderedPageBreak/>
        <w:t>20</w:t>
      </w:r>
      <w:r>
        <w:rPr>
          <w:rFonts w:ascii="宋体" w:hAnsi="宋体"/>
          <w:sz w:val="24"/>
        </w:rPr>
        <w:t>.</w:t>
      </w:r>
      <w:r>
        <w:rPr>
          <w:rFonts w:ascii="宋体" w:hAnsi="宋体" w:hint="eastAsia"/>
          <w:sz w:val="24"/>
        </w:rPr>
        <w:t>投标人的类似成功案例的业绩证明文件：</w:t>
      </w:r>
    </w:p>
    <w:p w:rsidR="00883DD6" w:rsidRDefault="00676DDB">
      <w:pPr>
        <w:pStyle w:val="af"/>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883DD6">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采购</w:t>
            </w:r>
          </w:p>
          <w:p w:rsidR="00883DD6" w:rsidRDefault="00676DDB">
            <w:pPr>
              <w:snapToGrid w:val="0"/>
              <w:spacing w:line="360" w:lineRule="auto"/>
              <w:jc w:val="center"/>
              <w:rPr>
                <w:rFonts w:ascii="宋体" w:hAnsi="宋体"/>
                <w:sz w:val="18"/>
                <w:szCs w:val="20"/>
              </w:rPr>
            </w:pPr>
            <w:r>
              <w:rPr>
                <w:rFonts w:ascii="宋体" w:hAnsi="宋体" w:hint="eastAsia"/>
                <w:sz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合同</w:t>
            </w:r>
          </w:p>
          <w:p w:rsidR="00883DD6" w:rsidRDefault="00676DDB">
            <w:pPr>
              <w:snapToGrid w:val="0"/>
              <w:spacing w:line="360" w:lineRule="auto"/>
              <w:jc w:val="center"/>
              <w:rPr>
                <w:rFonts w:ascii="宋体" w:hAnsi="宋体"/>
                <w:sz w:val="18"/>
                <w:szCs w:val="20"/>
              </w:rPr>
            </w:pPr>
            <w:r>
              <w:rPr>
                <w:rFonts w:ascii="宋体" w:hAnsi="宋体" w:hint="eastAsia"/>
                <w:sz w:val="18"/>
              </w:rPr>
              <w:t>金额</w:t>
            </w:r>
          </w:p>
          <w:p w:rsidR="00883DD6" w:rsidRDefault="00676DDB">
            <w:pPr>
              <w:snapToGrid w:val="0"/>
              <w:spacing w:line="360" w:lineRule="auto"/>
              <w:jc w:val="center"/>
              <w:rPr>
                <w:rFonts w:ascii="宋体" w:hAnsi="宋体"/>
                <w:sz w:val="18"/>
                <w:szCs w:val="20"/>
              </w:rPr>
            </w:pPr>
            <w:r>
              <w:rPr>
                <w:rFonts w:ascii="宋体" w:hAnsi="宋体" w:hint="eastAsia"/>
                <w:sz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采购单位联系人及</w:t>
            </w:r>
          </w:p>
          <w:p w:rsidR="00883DD6" w:rsidRDefault="00676DDB">
            <w:pPr>
              <w:snapToGrid w:val="0"/>
              <w:spacing w:line="360" w:lineRule="auto"/>
              <w:jc w:val="center"/>
              <w:rPr>
                <w:rFonts w:ascii="宋体" w:hAnsi="宋体"/>
                <w:sz w:val="18"/>
                <w:szCs w:val="20"/>
              </w:rPr>
            </w:pPr>
            <w:r>
              <w:rPr>
                <w:rFonts w:ascii="宋体" w:hAnsi="宋体" w:hint="eastAsia"/>
                <w:sz w:val="18"/>
              </w:rPr>
              <w:t>联系电话</w:t>
            </w:r>
          </w:p>
        </w:tc>
      </w:tr>
      <w:tr w:rsidR="00883DD6">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line="360" w:lineRule="auto"/>
              <w:jc w:val="center"/>
              <w:rPr>
                <w:rFonts w:ascii="宋体" w:hAnsi="宋体"/>
                <w:sz w:val="18"/>
                <w:szCs w:val="20"/>
              </w:rPr>
            </w:pPr>
            <w:r>
              <w:rPr>
                <w:rFonts w:ascii="宋体" w:hAnsi="宋体" w:hint="eastAsia"/>
                <w:sz w:val="18"/>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18"/>
              </w:rPr>
            </w:pPr>
          </w:p>
        </w:tc>
      </w:tr>
      <w:tr w:rsidR="00883DD6">
        <w:trPr>
          <w:trHeight w:val="649"/>
        </w:trPr>
        <w:tc>
          <w:tcPr>
            <w:tcW w:w="262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c>
          <w:tcPr>
            <w:tcW w:w="342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c>
          <w:tcPr>
            <w:tcW w:w="216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18"/>
                <w:szCs w:val="20"/>
              </w:rPr>
            </w:pPr>
          </w:p>
        </w:tc>
      </w:tr>
      <w:tr w:rsidR="00883DD6">
        <w:tc>
          <w:tcPr>
            <w:tcW w:w="262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rPr>
          <w:trHeight w:val="710"/>
        </w:trPr>
        <w:tc>
          <w:tcPr>
            <w:tcW w:w="262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262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262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342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80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2160"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bl>
    <w:p w:rsidR="00883DD6" w:rsidRDefault="00883DD6">
      <w:pPr>
        <w:pStyle w:val="a5"/>
        <w:snapToGrid w:val="0"/>
        <w:spacing w:line="360" w:lineRule="auto"/>
        <w:rPr>
          <w:rFonts w:ascii="宋体" w:eastAsia="宋体" w:hAnsi="宋体"/>
          <w:sz w:val="24"/>
        </w:rPr>
      </w:pPr>
    </w:p>
    <w:p w:rsidR="00883DD6" w:rsidRDefault="00676DDB">
      <w:pPr>
        <w:pStyle w:val="a5"/>
        <w:snapToGrid w:val="0"/>
        <w:spacing w:line="360" w:lineRule="auto"/>
        <w:ind w:firstLineChars="250" w:firstLine="600"/>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883DD6" w:rsidRDefault="00676DDB">
      <w:pPr>
        <w:snapToGrid w:val="0"/>
        <w:spacing w:line="360" w:lineRule="auto"/>
        <w:ind w:firstLineChars="200" w:firstLine="480"/>
        <w:jc w:val="left"/>
        <w:rPr>
          <w:rFonts w:ascii="宋体" w:hAnsi="宋体"/>
          <w:sz w:val="24"/>
        </w:rPr>
      </w:pPr>
      <w:r>
        <w:rPr>
          <w:rFonts w:ascii="宋体" w:hAnsi="宋体" w:hint="eastAsia"/>
          <w:sz w:val="24"/>
        </w:rPr>
        <w:t>投标人公章：年月日</w:t>
      </w:r>
    </w:p>
    <w:p w:rsidR="00883DD6" w:rsidRDefault="00883DD6">
      <w:pPr>
        <w:snapToGrid w:val="0"/>
        <w:spacing w:line="360" w:lineRule="auto"/>
        <w:ind w:firstLineChars="200" w:firstLine="480"/>
        <w:jc w:val="left"/>
        <w:rPr>
          <w:rFonts w:ascii="仿宋_GB2312" w:eastAsia="仿宋_GB2312"/>
          <w:sz w:val="24"/>
        </w:rPr>
      </w:pPr>
    </w:p>
    <w:p w:rsidR="00883DD6" w:rsidRDefault="00883DD6">
      <w:pPr>
        <w:snapToGrid w:val="0"/>
        <w:spacing w:line="360" w:lineRule="auto"/>
        <w:jc w:val="left"/>
        <w:rPr>
          <w:rFonts w:ascii="宋体" w:hAnsi="宋体"/>
          <w:sz w:val="24"/>
        </w:rPr>
        <w:sectPr w:rsidR="00883DD6">
          <w:pgSz w:w="16838" w:h="11906" w:orient="landscape"/>
          <w:pgMar w:top="1797" w:right="1474" w:bottom="1797" w:left="1247" w:header="851" w:footer="851" w:gutter="0"/>
          <w:cols w:space="720"/>
          <w:docGrid w:linePitch="312"/>
        </w:sectPr>
      </w:pPr>
    </w:p>
    <w:p w:rsidR="00883DD6" w:rsidRDefault="00676DDB">
      <w:pPr>
        <w:snapToGrid w:val="0"/>
        <w:spacing w:line="360" w:lineRule="auto"/>
        <w:jc w:val="left"/>
        <w:rPr>
          <w:rFonts w:ascii="宋体" w:hAnsi="宋体"/>
          <w:sz w:val="24"/>
        </w:rPr>
      </w:pPr>
      <w:r>
        <w:rPr>
          <w:rFonts w:ascii="宋体" w:hAnsi="宋体" w:hint="eastAsia"/>
          <w:sz w:val="24"/>
        </w:rPr>
        <w:lastRenderedPageBreak/>
        <w:t>21.</w:t>
      </w:r>
      <w:r>
        <w:rPr>
          <w:rFonts w:ascii="宋体" w:hAnsi="宋体"/>
          <w:sz w:val="24"/>
        </w:rPr>
        <w:t>权威认证证书复印件</w:t>
      </w:r>
    </w:p>
    <w:p w:rsidR="00883DD6" w:rsidRDefault="00883DD6">
      <w:pPr>
        <w:pStyle w:val="a7"/>
      </w:pPr>
    </w:p>
    <w:p w:rsidR="00883DD6" w:rsidRDefault="00883DD6"/>
    <w:p w:rsidR="00883DD6" w:rsidRDefault="00883DD6">
      <w:pPr>
        <w:pStyle w:val="a7"/>
        <w:rPr>
          <w:rFonts w:ascii="宋体" w:hAnsi="宋体"/>
          <w:kern w:val="2"/>
          <w:sz w:val="24"/>
          <w:szCs w:val="24"/>
        </w:rPr>
      </w:pPr>
    </w:p>
    <w:p w:rsidR="00883DD6" w:rsidRDefault="00883DD6"/>
    <w:p w:rsidR="00883DD6" w:rsidRDefault="00883DD6">
      <w:pPr>
        <w:pStyle w:val="a8"/>
      </w:pPr>
    </w:p>
    <w:p w:rsidR="00883DD6" w:rsidRDefault="00883DD6">
      <w:pPr>
        <w:pStyle w:val="a8"/>
      </w:pPr>
    </w:p>
    <w:p w:rsidR="00883DD6" w:rsidRDefault="00676DDB">
      <w:pPr>
        <w:snapToGrid w:val="0"/>
        <w:spacing w:line="360" w:lineRule="auto"/>
        <w:jc w:val="left"/>
        <w:rPr>
          <w:rFonts w:ascii="宋体" w:hAnsi="宋体"/>
          <w:sz w:val="24"/>
        </w:rPr>
      </w:pPr>
      <w:r>
        <w:rPr>
          <w:rFonts w:ascii="宋体" w:hAnsi="宋体" w:hint="eastAsia"/>
          <w:sz w:val="24"/>
        </w:rPr>
        <w:t>22.</w:t>
      </w:r>
      <w:r>
        <w:rPr>
          <w:rFonts w:ascii="宋体" w:hAnsi="宋体" w:hint="eastAsia"/>
          <w:sz w:val="24"/>
        </w:rPr>
        <w:t>其他特殊资质证书</w:t>
      </w:r>
      <w:r>
        <w:rPr>
          <w:rFonts w:ascii="宋体" w:hAnsi="宋体"/>
          <w:sz w:val="24"/>
        </w:rPr>
        <w:t>（如</w:t>
      </w:r>
      <w:r>
        <w:rPr>
          <w:rFonts w:ascii="宋体" w:hAnsi="宋体" w:hint="eastAsia"/>
          <w:sz w:val="24"/>
        </w:rPr>
        <w:t>本地化服务能力等）（格式可自拟）</w:t>
      </w:r>
    </w:p>
    <w:p w:rsidR="00883DD6" w:rsidRDefault="00883DD6">
      <w:pPr>
        <w:snapToGrid w:val="0"/>
        <w:spacing w:line="360" w:lineRule="auto"/>
        <w:jc w:val="left"/>
        <w:rPr>
          <w:rFonts w:ascii="宋体" w:hAnsi="宋体"/>
          <w:sz w:val="24"/>
        </w:rPr>
      </w:pPr>
    </w:p>
    <w:p w:rsidR="00883DD6" w:rsidRDefault="00883DD6">
      <w:pPr>
        <w:pStyle w:val="a8"/>
      </w:pPr>
    </w:p>
    <w:p w:rsidR="00883DD6" w:rsidRDefault="00883DD6">
      <w:pPr>
        <w:pStyle w:val="a8"/>
      </w:pPr>
    </w:p>
    <w:p w:rsidR="00883DD6" w:rsidRDefault="00883DD6">
      <w:pPr>
        <w:pStyle w:val="a8"/>
      </w:pPr>
    </w:p>
    <w:p w:rsidR="00883DD6" w:rsidRDefault="00676DDB">
      <w:pPr>
        <w:snapToGrid w:val="0"/>
        <w:spacing w:line="360" w:lineRule="auto"/>
        <w:jc w:val="left"/>
        <w:rPr>
          <w:rFonts w:ascii="宋体" w:hAnsi="宋体"/>
          <w:sz w:val="24"/>
        </w:rPr>
      </w:pPr>
      <w:r>
        <w:rPr>
          <w:rFonts w:ascii="宋体" w:hAnsi="宋体" w:hint="eastAsia"/>
          <w:sz w:val="24"/>
        </w:rPr>
        <w:t>23.</w:t>
      </w:r>
      <w:r>
        <w:rPr>
          <w:rFonts w:ascii="宋体" w:hAnsi="宋体" w:hint="eastAsia"/>
          <w:sz w:val="24"/>
        </w:rPr>
        <w:t>投标人认为可以证明其能力或业绩的其他材料（格式自拟）</w:t>
      </w:r>
    </w:p>
    <w:p w:rsidR="00883DD6" w:rsidRDefault="00883DD6">
      <w:pPr>
        <w:pStyle w:val="Default"/>
        <w:rPr>
          <w:color w:val="auto"/>
        </w:rPr>
      </w:pPr>
    </w:p>
    <w:p w:rsidR="00883DD6" w:rsidRDefault="00883DD6">
      <w:pPr>
        <w:pStyle w:val="Default"/>
        <w:rPr>
          <w:color w:val="auto"/>
        </w:rPr>
      </w:pPr>
    </w:p>
    <w:p w:rsidR="00883DD6" w:rsidRDefault="00883DD6">
      <w:pPr>
        <w:pStyle w:val="Default"/>
        <w:rPr>
          <w:color w:val="auto"/>
        </w:rPr>
      </w:pPr>
    </w:p>
    <w:p w:rsidR="00883DD6" w:rsidRDefault="00883DD6">
      <w:pPr>
        <w:pStyle w:val="Default"/>
        <w:rPr>
          <w:color w:val="auto"/>
        </w:rPr>
      </w:pPr>
    </w:p>
    <w:p w:rsidR="00883DD6" w:rsidRDefault="00883DD6">
      <w:pPr>
        <w:pStyle w:val="Default"/>
        <w:rPr>
          <w:color w:val="auto"/>
        </w:rPr>
      </w:pPr>
    </w:p>
    <w:p w:rsidR="00883DD6" w:rsidRDefault="00676DDB">
      <w:pPr>
        <w:snapToGrid w:val="0"/>
        <w:spacing w:line="360" w:lineRule="auto"/>
        <w:jc w:val="left"/>
        <w:rPr>
          <w:rFonts w:ascii="宋体" w:hAnsi="宋体"/>
          <w:sz w:val="24"/>
          <w:szCs w:val="20"/>
        </w:rPr>
      </w:pPr>
      <w:r>
        <w:rPr>
          <w:rFonts w:ascii="宋体" w:hAnsi="宋体" w:hint="eastAsia"/>
          <w:sz w:val="24"/>
        </w:rPr>
        <w:t>24.</w:t>
      </w:r>
      <w:r>
        <w:rPr>
          <w:rFonts w:ascii="宋体" w:hAnsi="宋体" w:hint="eastAsia"/>
          <w:sz w:val="24"/>
        </w:rPr>
        <w:t>商务响应表格式：</w:t>
      </w:r>
    </w:p>
    <w:p w:rsidR="00883DD6" w:rsidRDefault="00676DDB">
      <w:pPr>
        <w:snapToGrid w:val="0"/>
        <w:spacing w:line="360" w:lineRule="auto"/>
        <w:jc w:val="left"/>
        <w:rPr>
          <w:rFonts w:ascii="宋体" w:hAnsi="宋体"/>
          <w:sz w:val="24"/>
          <w:szCs w:val="20"/>
          <w:u w:val="single"/>
        </w:rPr>
      </w:pPr>
      <w:r>
        <w:rPr>
          <w:rFonts w:ascii="宋体" w:hAnsi="宋体" w:hint="eastAsia"/>
          <w:sz w:val="24"/>
        </w:rPr>
        <w:t>项目名称：</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6520"/>
        <w:gridCol w:w="992"/>
        <w:gridCol w:w="1418"/>
      </w:tblGrid>
      <w:tr w:rsidR="00883DD6">
        <w:trPr>
          <w:trHeight w:val="642"/>
        </w:trPr>
        <w:tc>
          <w:tcPr>
            <w:tcW w:w="1277"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rPr>
                <w:rFonts w:ascii="宋体" w:hAnsi="宋体"/>
                <w:sz w:val="24"/>
                <w:szCs w:val="20"/>
              </w:rPr>
            </w:pPr>
            <w:r>
              <w:rPr>
                <w:rFonts w:ascii="宋体" w:hAnsi="宋体" w:hint="eastAsia"/>
                <w:sz w:val="24"/>
              </w:rPr>
              <w:t>项目</w:t>
            </w:r>
          </w:p>
        </w:tc>
        <w:tc>
          <w:tcPr>
            <w:tcW w:w="6520"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rPr>
                <w:rFonts w:ascii="宋体" w:hAnsi="宋体"/>
                <w:sz w:val="24"/>
                <w:szCs w:val="20"/>
              </w:rPr>
            </w:pPr>
            <w:r>
              <w:rPr>
                <w:rFonts w:ascii="宋体" w:hAnsi="宋体" w:hint="eastAsia"/>
                <w:sz w:val="24"/>
              </w:rPr>
              <w:t>招标文件要求</w:t>
            </w:r>
          </w:p>
        </w:tc>
        <w:tc>
          <w:tcPr>
            <w:tcW w:w="992"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rPr>
                <w:rFonts w:ascii="宋体" w:hAnsi="宋体"/>
                <w:sz w:val="24"/>
                <w:szCs w:val="20"/>
              </w:rPr>
            </w:pPr>
            <w:r>
              <w:rPr>
                <w:rFonts w:ascii="宋体" w:hAnsi="宋体" w:hint="eastAsia"/>
                <w:sz w:val="24"/>
              </w:rPr>
              <w:t>是否响应</w:t>
            </w:r>
          </w:p>
        </w:tc>
        <w:tc>
          <w:tcPr>
            <w:tcW w:w="1418"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rPr>
                <w:rFonts w:ascii="宋体" w:hAnsi="宋体"/>
                <w:sz w:val="24"/>
                <w:szCs w:val="20"/>
              </w:rPr>
            </w:pPr>
            <w:r>
              <w:rPr>
                <w:rFonts w:ascii="宋体" w:hAnsi="宋体" w:hint="eastAsia"/>
                <w:sz w:val="24"/>
              </w:rPr>
              <w:t>投标人的承诺或说明</w:t>
            </w:r>
          </w:p>
        </w:tc>
      </w:tr>
      <w:tr w:rsidR="00883DD6">
        <w:trPr>
          <w:trHeight w:val="1125"/>
        </w:trPr>
        <w:tc>
          <w:tcPr>
            <w:tcW w:w="1277" w:type="dxa"/>
            <w:tcBorders>
              <w:top w:val="single" w:sz="4" w:space="0" w:color="auto"/>
              <w:left w:val="single" w:sz="4" w:space="0" w:color="auto"/>
              <w:bottom w:val="single" w:sz="4" w:space="0" w:color="auto"/>
              <w:right w:val="single" w:sz="4" w:space="0" w:color="auto"/>
            </w:tcBorders>
            <w:vAlign w:val="center"/>
          </w:tcPr>
          <w:p w:rsidR="00883DD6" w:rsidRDefault="00676DDB">
            <w:pPr>
              <w:spacing w:line="48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供货期及地点</w:t>
            </w:r>
          </w:p>
        </w:tc>
        <w:tc>
          <w:tcPr>
            <w:tcW w:w="6520" w:type="dxa"/>
            <w:tcBorders>
              <w:top w:val="single" w:sz="4" w:space="0" w:color="auto"/>
              <w:left w:val="single" w:sz="4" w:space="0" w:color="auto"/>
              <w:bottom w:val="single" w:sz="4" w:space="0" w:color="auto"/>
              <w:right w:val="single" w:sz="4" w:space="0" w:color="auto"/>
            </w:tcBorders>
          </w:tcPr>
          <w:p w:rsidR="00883DD6" w:rsidRDefault="00676DDB">
            <w:pPr>
              <w:spacing w:line="5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3</w:t>
            </w:r>
            <w:r>
              <w:rPr>
                <w:rFonts w:asciiTheme="majorEastAsia" w:eastAsiaTheme="majorEastAsia" w:hAnsiTheme="majorEastAsia" w:cs="仿宋_GB2312" w:hint="eastAsia"/>
                <w:sz w:val="24"/>
              </w:rPr>
              <w:t>年</w:t>
            </w:r>
          </w:p>
          <w:p w:rsidR="00883DD6" w:rsidRDefault="00676DDB">
            <w:pPr>
              <w:spacing w:line="560" w:lineRule="exact"/>
              <w:rPr>
                <w:rFonts w:asciiTheme="majorEastAsia" w:eastAsiaTheme="majorEastAsia" w:hAnsiTheme="majorEastAsia" w:cs="仿宋_GB2312"/>
                <w:sz w:val="24"/>
              </w:rPr>
            </w:pPr>
            <w:r>
              <w:rPr>
                <w:rFonts w:asciiTheme="majorEastAsia" w:eastAsiaTheme="majorEastAsia" w:hAnsiTheme="majorEastAsia" w:cs="仿宋_GB2312" w:hint="eastAsia"/>
                <w:sz w:val="24"/>
              </w:rPr>
              <w:t>地点：采购人指定地点</w:t>
            </w:r>
            <w:r>
              <w:rPr>
                <w:rFonts w:asciiTheme="majorEastAsia" w:eastAsiaTheme="majorEastAsia" w:hAnsiTheme="majorEastAsia" w:cs="仿宋_GB2312"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rPr>
                <w:rFonts w:ascii="宋体" w:hAnsi="宋体"/>
                <w:sz w:val="24"/>
                <w:szCs w:val="20"/>
              </w:rPr>
            </w:pPr>
          </w:p>
        </w:tc>
      </w:tr>
      <w:tr w:rsidR="00883DD6">
        <w:trPr>
          <w:trHeight w:val="719"/>
        </w:trPr>
        <w:tc>
          <w:tcPr>
            <w:tcW w:w="1277" w:type="dxa"/>
            <w:tcBorders>
              <w:top w:val="single" w:sz="4" w:space="0" w:color="auto"/>
              <w:left w:val="single" w:sz="4" w:space="0" w:color="auto"/>
              <w:bottom w:val="single" w:sz="4" w:space="0" w:color="auto"/>
              <w:right w:val="single" w:sz="4" w:space="0" w:color="auto"/>
            </w:tcBorders>
          </w:tcPr>
          <w:p w:rsidR="00883DD6" w:rsidRDefault="00676DDB">
            <w:pPr>
              <w:rPr>
                <w:rFonts w:asciiTheme="majorEastAsia" w:eastAsiaTheme="majorEastAsia" w:hAnsiTheme="majorEastAsia" w:cs="仿宋_GB2312"/>
                <w:sz w:val="24"/>
              </w:rPr>
            </w:pPr>
            <w:r>
              <w:rPr>
                <w:rFonts w:asciiTheme="majorEastAsia" w:eastAsiaTheme="majorEastAsia" w:hAnsiTheme="majorEastAsia" w:cs="仿宋_GB2312" w:hint="eastAsia"/>
                <w:sz w:val="24"/>
              </w:rPr>
              <w:t>付款方式</w:t>
            </w:r>
          </w:p>
        </w:tc>
        <w:tc>
          <w:tcPr>
            <w:tcW w:w="6520" w:type="dxa"/>
            <w:tcBorders>
              <w:top w:val="single" w:sz="4" w:space="0" w:color="auto"/>
              <w:left w:val="single" w:sz="4" w:space="0" w:color="auto"/>
              <w:bottom w:val="single" w:sz="4" w:space="0" w:color="auto"/>
              <w:right w:val="single" w:sz="4" w:space="0" w:color="auto"/>
            </w:tcBorders>
          </w:tcPr>
          <w:p w:rsidR="00883DD6" w:rsidRDefault="00676DDB">
            <w:pPr>
              <w:tabs>
                <w:tab w:val="left" w:pos="8280"/>
              </w:tabs>
              <w:autoSpaceDE w:val="0"/>
              <w:autoSpaceDN w:val="0"/>
              <w:adjustRightInd w:val="0"/>
              <w:spacing w:line="480" w:lineRule="exact"/>
              <w:ind w:right="25"/>
              <w:rPr>
                <w:rFonts w:asciiTheme="majorEastAsia" w:eastAsiaTheme="majorEastAsia" w:hAnsiTheme="majorEastAsia" w:cs="仿宋_GB2312"/>
                <w:sz w:val="24"/>
              </w:rPr>
            </w:pPr>
            <w:r>
              <w:rPr>
                <w:rFonts w:asciiTheme="majorEastAsia" w:eastAsiaTheme="majorEastAsia" w:hAnsiTheme="majorEastAsia" w:cs="仿宋_GB2312" w:hint="eastAsia"/>
                <w:sz w:val="24"/>
              </w:rPr>
              <w:t>▲根据《保障中小企业款项支付条例》、省财政厅《浙江省财政厅关于进一步发挥政府采购政策功能全力推动经济稳进提质的通知》（浙财采监【</w:t>
            </w:r>
            <w:r>
              <w:rPr>
                <w:rFonts w:asciiTheme="majorEastAsia" w:eastAsiaTheme="majorEastAsia" w:hAnsiTheme="majorEastAsia" w:cs="仿宋_GB2312" w:hint="eastAsia"/>
                <w:sz w:val="24"/>
              </w:rPr>
              <w:t>2022</w:t>
            </w:r>
            <w:r>
              <w:rPr>
                <w:rFonts w:asciiTheme="majorEastAsia" w:eastAsiaTheme="majorEastAsia" w:hAnsiTheme="majorEastAsia" w:cs="仿宋_GB2312" w:hint="eastAsia"/>
                <w:sz w:val="24"/>
              </w:rPr>
              <w:t>】</w:t>
            </w:r>
            <w:r>
              <w:rPr>
                <w:rFonts w:asciiTheme="majorEastAsia" w:eastAsiaTheme="majorEastAsia" w:hAnsiTheme="majorEastAsia" w:cs="仿宋_GB2312" w:hint="eastAsia"/>
                <w:sz w:val="24"/>
              </w:rPr>
              <w:t xml:space="preserve">3 </w:t>
            </w:r>
            <w:r>
              <w:rPr>
                <w:rFonts w:asciiTheme="majorEastAsia" w:eastAsiaTheme="majorEastAsia" w:hAnsiTheme="majorEastAsia" w:cs="仿宋_GB2312" w:hint="eastAsia"/>
                <w:sz w:val="24"/>
              </w:rPr>
              <w:t>号）要求，</w:t>
            </w:r>
            <w:r>
              <w:rPr>
                <w:rFonts w:asciiTheme="majorEastAsia" w:eastAsiaTheme="majorEastAsia" w:hAnsiTheme="majorEastAsia" w:cs="仿宋_GB2312" w:hint="eastAsia"/>
                <w:sz w:val="24"/>
              </w:rPr>
              <w:t xml:space="preserve"> </w:t>
            </w:r>
            <w:r>
              <w:rPr>
                <w:rFonts w:asciiTheme="majorEastAsia" w:eastAsiaTheme="majorEastAsia" w:hAnsiTheme="majorEastAsia" w:cs="仿宋_GB2312" w:hint="eastAsia"/>
                <w:sz w:val="24"/>
              </w:rPr>
              <w:t>制定如下付款方式：合同生效以及具备实施条件后</w:t>
            </w:r>
            <w:r>
              <w:rPr>
                <w:rFonts w:asciiTheme="majorEastAsia" w:eastAsiaTheme="majorEastAsia" w:hAnsiTheme="majorEastAsia" w:cs="仿宋_GB2312" w:hint="eastAsia"/>
                <w:sz w:val="24"/>
              </w:rPr>
              <w:t>7</w:t>
            </w:r>
            <w:r>
              <w:rPr>
                <w:rFonts w:asciiTheme="majorEastAsia" w:eastAsiaTheme="majorEastAsia" w:hAnsiTheme="majorEastAsia" w:cs="仿宋_GB2312" w:hint="eastAsia"/>
                <w:sz w:val="24"/>
              </w:rPr>
              <w:t>个工作日支付年合同金额的</w:t>
            </w:r>
            <w:r>
              <w:rPr>
                <w:rFonts w:asciiTheme="majorEastAsia" w:eastAsiaTheme="majorEastAsia" w:hAnsiTheme="majorEastAsia" w:cs="仿宋_GB2312" w:hint="eastAsia"/>
                <w:sz w:val="24"/>
              </w:rPr>
              <w:t>40%</w:t>
            </w:r>
            <w:r>
              <w:rPr>
                <w:rFonts w:asciiTheme="majorEastAsia" w:eastAsiaTheme="majorEastAsia" w:hAnsiTheme="majorEastAsia" w:cs="仿宋_GB2312" w:hint="eastAsia"/>
                <w:sz w:val="24"/>
              </w:rPr>
              <w:t>作为预付款；每月结算</w:t>
            </w:r>
            <w:r>
              <w:rPr>
                <w:rFonts w:asciiTheme="majorEastAsia" w:eastAsiaTheme="majorEastAsia" w:hAnsiTheme="majorEastAsia" w:cs="仿宋_GB2312" w:hint="eastAsia"/>
                <w:sz w:val="24"/>
              </w:rPr>
              <w:t>1</w:t>
            </w:r>
            <w:r>
              <w:rPr>
                <w:rFonts w:asciiTheme="majorEastAsia" w:eastAsiaTheme="majorEastAsia" w:hAnsiTheme="majorEastAsia" w:cs="仿宋_GB2312" w:hint="eastAsia"/>
                <w:sz w:val="24"/>
              </w:rPr>
              <w:t>次，由中标人交付相关结算清单后，采购人办理结算手续。</w:t>
            </w:r>
          </w:p>
          <w:p w:rsidR="00883DD6" w:rsidRDefault="00676DDB">
            <w:pPr>
              <w:spacing w:line="460" w:lineRule="exact"/>
              <w:rPr>
                <w:rFonts w:asciiTheme="majorEastAsia" w:eastAsiaTheme="majorEastAsia" w:hAnsiTheme="majorEastAsia"/>
                <w:b/>
                <w:bCs/>
                <w:sz w:val="24"/>
              </w:rPr>
            </w:pPr>
            <w:r>
              <w:rPr>
                <w:rFonts w:asciiTheme="majorEastAsia" w:eastAsiaTheme="majorEastAsia" w:hAnsiTheme="majorEastAsia" w:cs="仿宋_GB2312" w:hint="eastAsia"/>
                <w:sz w:val="24"/>
              </w:rPr>
              <w:t>注：若中标供应商明确表示无需预付款或者主动要求降低预付款比例的，采购人可不适用前述规定。</w:t>
            </w:r>
          </w:p>
        </w:tc>
        <w:tc>
          <w:tcPr>
            <w:tcW w:w="992"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rPr>
                <w:rFonts w:ascii="宋体" w:hAnsi="宋体"/>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rPr>
                <w:rFonts w:ascii="宋体" w:hAnsi="宋体"/>
                <w:sz w:val="24"/>
                <w:szCs w:val="20"/>
              </w:rPr>
            </w:pPr>
          </w:p>
        </w:tc>
      </w:tr>
    </w:tbl>
    <w:p w:rsidR="00883DD6" w:rsidRDefault="00883DD6"/>
    <w:p w:rsidR="00883DD6" w:rsidRDefault="00883DD6">
      <w:pPr>
        <w:pStyle w:val="a7"/>
      </w:pPr>
    </w:p>
    <w:p w:rsidR="00883DD6" w:rsidRDefault="00676DDB">
      <w:pPr>
        <w:snapToGrid w:val="0"/>
        <w:spacing w:line="360" w:lineRule="auto"/>
        <w:jc w:val="left"/>
      </w:pPr>
      <w:r>
        <w:rPr>
          <w:rFonts w:ascii="宋体" w:hAnsi="宋体" w:hint="eastAsia"/>
          <w:bCs/>
          <w:sz w:val="24"/>
        </w:rPr>
        <w:lastRenderedPageBreak/>
        <w:t>25.</w:t>
      </w:r>
      <w:r>
        <w:rPr>
          <w:rFonts w:ascii="新宋体" w:eastAsia="新宋体" w:hAnsi="新宋体" w:cs="新宋体" w:hint="eastAsia"/>
          <w:kern w:val="0"/>
          <w:sz w:val="24"/>
          <w:szCs w:val="20"/>
        </w:rPr>
        <w:t>服务承诺</w:t>
      </w:r>
      <w:r>
        <w:rPr>
          <w:rFonts w:ascii="宋体" w:hAnsi="宋体" w:hint="eastAsia"/>
          <w:sz w:val="24"/>
        </w:rPr>
        <w:t>（格式自拟）</w:t>
      </w:r>
    </w:p>
    <w:p w:rsidR="00883DD6" w:rsidRDefault="00883DD6">
      <w:pPr>
        <w:pStyle w:val="Default"/>
        <w:rPr>
          <w:color w:val="auto"/>
        </w:rPr>
      </w:pPr>
    </w:p>
    <w:p w:rsidR="00883DD6" w:rsidRDefault="00883DD6">
      <w:pPr>
        <w:pStyle w:val="Default"/>
        <w:rPr>
          <w:color w:val="auto"/>
        </w:rPr>
      </w:pPr>
    </w:p>
    <w:p w:rsidR="00883DD6" w:rsidRDefault="00883DD6">
      <w:pPr>
        <w:pStyle w:val="Default"/>
        <w:rPr>
          <w:color w:val="auto"/>
        </w:rPr>
      </w:pPr>
    </w:p>
    <w:p w:rsidR="00883DD6" w:rsidRDefault="00883DD6">
      <w:pPr>
        <w:pStyle w:val="Default"/>
        <w:rPr>
          <w:color w:val="auto"/>
        </w:rPr>
      </w:pPr>
    </w:p>
    <w:p w:rsidR="00883DD6" w:rsidRDefault="00676DDB">
      <w:pPr>
        <w:pStyle w:val="a7"/>
        <w:rPr>
          <w:rFonts w:ascii="宋体" w:hAnsi="宋体"/>
          <w:sz w:val="24"/>
        </w:rPr>
      </w:pPr>
      <w:r>
        <w:rPr>
          <w:rFonts w:ascii="宋体" w:hAnsi="宋体" w:hint="eastAsia"/>
          <w:sz w:val="24"/>
        </w:rPr>
        <w:t>26.</w:t>
      </w:r>
      <w:r>
        <w:rPr>
          <w:rFonts w:ascii="宋体" w:hAnsi="宋体" w:hint="eastAsia"/>
          <w:sz w:val="24"/>
        </w:rPr>
        <w:t>培训方案（格式自拟）</w:t>
      </w: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676DDB">
      <w:pPr>
        <w:snapToGrid w:val="0"/>
        <w:spacing w:line="360" w:lineRule="auto"/>
        <w:jc w:val="left"/>
        <w:rPr>
          <w:rFonts w:ascii="宋体" w:hAnsi="宋体"/>
          <w:sz w:val="24"/>
        </w:rPr>
      </w:pPr>
      <w:r>
        <w:rPr>
          <w:rFonts w:ascii="宋体" w:hAnsi="宋体"/>
          <w:sz w:val="24"/>
        </w:rPr>
        <w:t>2</w:t>
      </w:r>
      <w:r>
        <w:rPr>
          <w:rFonts w:ascii="宋体" w:hAnsi="宋体" w:hint="eastAsia"/>
          <w:sz w:val="24"/>
        </w:rPr>
        <w:t>7.</w:t>
      </w:r>
      <w:r>
        <w:rPr>
          <w:rFonts w:hAnsi="宋体" w:hint="eastAsia"/>
          <w:bCs/>
          <w:sz w:val="24"/>
        </w:rPr>
        <w:t>响应时间</w:t>
      </w:r>
      <w:r>
        <w:rPr>
          <w:rFonts w:ascii="宋体" w:hAnsi="宋体" w:hint="eastAsia"/>
          <w:sz w:val="24"/>
        </w:rPr>
        <w:t>（格式自拟）</w:t>
      </w:r>
    </w:p>
    <w:p w:rsidR="00883DD6" w:rsidRDefault="00676DDB">
      <w:pPr>
        <w:snapToGrid w:val="0"/>
        <w:spacing w:line="360" w:lineRule="auto"/>
        <w:jc w:val="left"/>
        <w:rPr>
          <w:rFonts w:ascii="宋体" w:hAnsi="宋体"/>
          <w:i/>
          <w:sz w:val="24"/>
        </w:rPr>
      </w:pPr>
      <w:r>
        <w:rPr>
          <w:rFonts w:ascii="宋体" w:hAnsi="宋体" w:hint="eastAsia"/>
          <w:sz w:val="24"/>
        </w:rPr>
        <w:t>距采购人最近或者能为本项目提供最优服务的网点情况表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191"/>
        <w:gridCol w:w="1439"/>
        <w:gridCol w:w="888"/>
        <w:gridCol w:w="1435"/>
        <w:gridCol w:w="1227"/>
      </w:tblGrid>
      <w:tr w:rsidR="00883DD6">
        <w:trPr>
          <w:cantSplit/>
        </w:trPr>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服务网点名称</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vMerge w:val="restart"/>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投标文件</w:t>
            </w:r>
          </w:p>
          <w:p w:rsidR="00883DD6" w:rsidRDefault="00676DDB">
            <w:pPr>
              <w:snapToGrid w:val="0"/>
              <w:spacing w:line="360" w:lineRule="auto"/>
              <w:jc w:val="center"/>
              <w:rPr>
                <w:rFonts w:ascii="宋体" w:hAnsi="宋体"/>
                <w:sz w:val="24"/>
                <w:szCs w:val="20"/>
              </w:rPr>
            </w:pPr>
            <w:r>
              <w:rPr>
                <w:rFonts w:ascii="宋体" w:hAnsi="宋体" w:hint="eastAsia"/>
                <w:sz w:val="24"/>
              </w:rPr>
              <w:t>页码</w:t>
            </w:r>
          </w:p>
        </w:tc>
      </w:tr>
      <w:tr w:rsidR="00883DD6">
        <w:trPr>
          <w:cantSplit/>
        </w:trPr>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地址</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883DD6" w:rsidRDefault="00883DD6">
            <w:pPr>
              <w:widowControl/>
              <w:spacing w:line="360" w:lineRule="auto"/>
              <w:jc w:val="left"/>
              <w:rPr>
                <w:rFonts w:ascii="宋体" w:hAnsi="宋体"/>
                <w:sz w:val="24"/>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其中：投标人出资比例</w:t>
            </w:r>
          </w:p>
        </w:tc>
        <w:tc>
          <w:tcPr>
            <w:tcW w:w="1435"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2518" w:type="dxa"/>
            <w:gridSpan w:val="3"/>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ind w:left="60"/>
              <w:jc w:val="left"/>
              <w:rPr>
                <w:rFonts w:ascii="宋体" w:hAnsi="宋体"/>
                <w:sz w:val="24"/>
                <w:szCs w:val="20"/>
              </w:rPr>
            </w:pPr>
            <w:r>
              <w:rPr>
                <w:rFonts w:ascii="宋体" w:hAnsi="宋体" w:hint="eastAsia"/>
                <w:sz w:val="24"/>
              </w:rPr>
              <w:t>其中：技术人员数</w:t>
            </w:r>
          </w:p>
        </w:tc>
        <w:tc>
          <w:tcPr>
            <w:tcW w:w="1435"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经营期限</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售后服务协议</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售后服务内容</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工作业绩</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服务承诺</w:t>
            </w:r>
          </w:p>
        </w:tc>
        <w:tc>
          <w:tcPr>
            <w:tcW w:w="5575" w:type="dxa"/>
            <w:gridSpan w:val="5"/>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业务咨询电话</w:t>
            </w:r>
          </w:p>
        </w:tc>
        <w:tc>
          <w:tcPr>
            <w:tcW w:w="1813" w:type="dxa"/>
            <w:gridSpan w:val="2"/>
            <w:tcBorders>
              <w:top w:val="single" w:sz="4" w:space="0" w:color="auto"/>
              <w:left w:val="single" w:sz="4" w:space="0" w:color="auto"/>
              <w:bottom w:val="single" w:sz="4" w:space="0" w:color="auto"/>
              <w:right w:val="single" w:sz="2" w:space="0" w:color="auto"/>
            </w:tcBorders>
          </w:tcPr>
          <w:p w:rsidR="00883DD6" w:rsidRDefault="00883DD6">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883DD6" w:rsidRDefault="00676DDB">
            <w:pPr>
              <w:snapToGrid w:val="0"/>
              <w:spacing w:line="360" w:lineRule="auto"/>
              <w:ind w:firstLineChars="100" w:firstLine="240"/>
              <w:jc w:val="left"/>
              <w:rPr>
                <w:rFonts w:ascii="宋体" w:hAnsi="宋体"/>
                <w:sz w:val="24"/>
                <w:szCs w:val="20"/>
              </w:rPr>
            </w:pPr>
            <w:r>
              <w:rPr>
                <w:rFonts w:ascii="宋体" w:hAnsi="宋体" w:hint="eastAsia"/>
                <w:sz w:val="24"/>
              </w:rPr>
              <w:t>传</w:t>
            </w:r>
            <w:r>
              <w:rPr>
                <w:rFonts w:ascii="宋体" w:hAnsi="宋体"/>
                <w:sz w:val="24"/>
              </w:rPr>
              <w:t xml:space="preserve"> </w:t>
            </w:r>
            <w:r>
              <w:rPr>
                <w:rFonts w:ascii="宋体" w:hAnsi="宋体"/>
                <w:sz w:val="24"/>
              </w:rPr>
              <w:t>真</w:t>
            </w:r>
          </w:p>
        </w:tc>
        <w:tc>
          <w:tcPr>
            <w:tcW w:w="2323" w:type="dxa"/>
            <w:gridSpan w:val="2"/>
            <w:tcBorders>
              <w:top w:val="single" w:sz="4" w:space="0" w:color="auto"/>
              <w:left w:val="single" w:sz="2" w:space="0" w:color="auto"/>
              <w:bottom w:val="single" w:sz="4" w:space="0" w:color="auto"/>
              <w:right w:val="single" w:sz="2"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2"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r w:rsidR="00883DD6">
        <w:tc>
          <w:tcPr>
            <w:tcW w:w="1726" w:type="dxa"/>
            <w:tcBorders>
              <w:top w:val="single" w:sz="4" w:space="0" w:color="auto"/>
              <w:left w:val="single" w:sz="4" w:space="0" w:color="auto"/>
              <w:bottom w:val="single" w:sz="4" w:space="0" w:color="auto"/>
              <w:right w:val="single" w:sz="4"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负责人</w:t>
            </w:r>
          </w:p>
        </w:tc>
        <w:tc>
          <w:tcPr>
            <w:tcW w:w="1813" w:type="dxa"/>
            <w:gridSpan w:val="2"/>
            <w:tcBorders>
              <w:top w:val="single" w:sz="4" w:space="0" w:color="auto"/>
              <w:left w:val="single" w:sz="4" w:space="0" w:color="auto"/>
              <w:bottom w:val="single" w:sz="4" w:space="0" w:color="auto"/>
              <w:right w:val="single" w:sz="2" w:space="0" w:color="auto"/>
            </w:tcBorders>
          </w:tcPr>
          <w:p w:rsidR="00883DD6" w:rsidRDefault="00883DD6">
            <w:pPr>
              <w:snapToGrid w:val="0"/>
              <w:spacing w:line="360" w:lineRule="auto"/>
              <w:jc w:val="left"/>
              <w:rPr>
                <w:rFonts w:ascii="宋体" w:hAnsi="宋体"/>
                <w:sz w:val="24"/>
                <w:szCs w:val="20"/>
              </w:rPr>
            </w:pPr>
          </w:p>
        </w:tc>
        <w:tc>
          <w:tcPr>
            <w:tcW w:w="1439" w:type="dxa"/>
            <w:tcBorders>
              <w:top w:val="single" w:sz="4" w:space="0" w:color="auto"/>
              <w:left w:val="single" w:sz="2" w:space="0" w:color="auto"/>
              <w:bottom w:val="single" w:sz="4" w:space="0" w:color="auto"/>
              <w:right w:val="single" w:sz="2" w:space="0" w:color="auto"/>
            </w:tcBorders>
          </w:tcPr>
          <w:p w:rsidR="00883DD6" w:rsidRDefault="00676DDB">
            <w:pPr>
              <w:snapToGrid w:val="0"/>
              <w:spacing w:line="360" w:lineRule="auto"/>
              <w:jc w:val="left"/>
              <w:rPr>
                <w:rFonts w:ascii="宋体" w:hAnsi="宋体"/>
                <w:sz w:val="24"/>
                <w:szCs w:val="20"/>
              </w:rPr>
            </w:pPr>
            <w:r>
              <w:rPr>
                <w:rFonts w:ascii="宋体" w:hAnsi="宋体" w:hint="eastAsia"/>
                <w:sz w:val="24"/>
              </w:rPr>
              <w:t>联系电话</w:t>
            </w:r>
          </w:p>
        </w:tc>
        <w:tc>
          <w:tcPr>
            <w:tcW w:w="2323" w:type="dxa"/>
            <w:gridSpan w:val="2"/>
            <w:tcBorders>
              <w:top w:val="single" w:sz="4" w:space="0" w:color="auto"/>
              <w:left w:val="single" w:sz="2"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c>
          <w:tcPr>
            <w:tcW w:w="1227" w:type="dxa"/>
            <w:tcBorders>
              <w:top w:val="single" w:sz="4" w:space="0" w:color="auto"/>
              <w:left w:val="single" w:sz="4" w:space="0" w:color="auto"/>
              <w:bottom w:val="single" w:sz="4" w:space="0" w:color="auto"/>
              <w:right w:val="single" w:sz="4" w:space="0" w:color="auto"/>
            </w:tcBorders>
          </w:tcPr>
          <w:p w:rsidR="00883DD6" w:rsidRDefault="00883DD6">
            <w:pPr>
              <w:snapToGrid w:val="0"/>
              <w:spacing w:line="360" w:lineRule="auto"/>
              <w:jc w:val="left"/>
              <w:rPr>
                <w:rFonts w:ascii="宋体" w:hAnsi="宋体"/>
                <w:sz w:val="24"/>
                <w:szCs w:val="20"/>
              </w:rPr>
            </w:pPr>
          </w:p>
        </w:tc>
      </w:tr>
    </w:tbl>
    <w:p w:rsidR="00883DD6" w:rsidRDefault="00676DDB">
      <w:pPr>
        <w:pStyle w:val="a5"/>
        <w:snapToGrid w:val="0"/>
        <w:spacing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883DD6" w:rsidRDefault="00676DDB">
      <w:pPr>
        <w:pStyle w:val="a7"/>
        <w:snapToGrid w:val="0"/>
        <w:spacing w:after="0" w:line="360" w:lineRule="auto"/>
        <w:rPr>
          <w:rFonts w:ascii="宋体" w:hAnsi="宋体"/>
          <w:sz w:val="24"/>
        </w:rPr>
      </w:pPr>
      <w:r>
        <w:rPr>
          <w:rFonts w:ascii="宋体" w:hAnsi="宋体" w:hint="eastAsia"/>
          <w:sz w:val="24"/>
        </w:rPr>
        <w:t xml:space="preserve">投标人公章：　</w:t>
      </w:r>
      <w:r>
        <w:rPr>
          <w:rFonts w:ascii="宋体" w:hAnsi="宋体" w:hint="eastAsia"/>
          <w:sz w:val="24"/>
        </w:rPr>
        <w:t xml:space="preserve"> </w:t>
      </w:r>
      <w:r>
        <w:rPr>
          <w:rFonts w:ascii="宋体" w:hAnsi="宋体" w:hint="eastAsia"/>
          <w:sz w:val="24"/>
        </w:rPr>
        <w:t xml:space="preserve">年月　</w:t>
      </w:r>
      <w:r>
        <w:rPr>
          <w:rFonts w:ascii="宋体" w:hAnsi="宋体" w:hint="eastAsia"/>
          <w:sz w:val="24"/>
        </w:rPr>
        <w:t xml:space="preserve"> </w:t>
      </w:r>
      <w:r>
        <w:rPr>
          <w:rFonts w:ascii="宋体" w:hAnsi="宋体" w:hint="eastAsia"/>
          <w:sz w:val="24"/>
        </w:rPr>
        <w:t>日</w:t>
      </w:r>
    </w:p>
    <w:p w:rsidR="00883DD6" w:rsidRDefault="00883DD6"/>
    <w:p w:rsidR="00883DD6" w:rsidRDefault="00883DD6">
      <w:pPr>
        <w:pStyle w:val="a7"/>
      </w:pPr>
    </w:p>
    <w:p w:rsidR="00883DD6" w:rsidRDefault="00883DD6">
      <w:pPr>
        <w:pStyle w:val="a7"/>
        <w:rPr>
          <w:rFonts w:ascii="宋体" w:hAnsi="宋体"/>
          <w:sz w:val="24"/>
        </w:rPr>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676DDB">
      <w:pPr>
        <w:snapToGrid w:val="0"/>
        <w:spacing w:line="360" w:lineRule="auto"/>
        <w:rPr>
          <w:rFonts w:ascii="宋体" w:hAnsi="宋体"/>
          <w:sz w:val="24"/>
        </w:rPr>
      </w:pPr>
      <w:r>
        <w:rPr>
          <w:rFonts w:ascii="宋体" w:hAnsi="宋体" w:hint="eastAsia"/>
          <w:bCs/>
          <w:sz w:val="24"/>
        </w:rPr>
        <w:lastRenderedPageBreak/>
        <w:t>28.</w:t>
      </w:r>
      <w:r>
        <w:rPr>
          <w:rFonts w:ascii="宋体" w:hAnsi="宋体" w:hint="eastAsia"/>
          <w:sz w:val="24"/>
        </w:rPr>
        <w:t>技术、商务、资信及其他分自评表</w:t>
      </w:r>
      <w:r>
        <w:rPr>
          <w:rFonts w:ascii="宋体" w:hAnsi="宋体" w:hint="eastAsia"/>
          <w:sz w:val="24"/>
        </w:rPr>
        <w:t xml:space="preserve">  </w:t>
      </w:r>
    </w:p>
    <w:p w:rsidR="00883DD6" w:rsidRDefault="00676DDB">
      <w:pPr>
        <w:pStyle w:val="a8"/>
        <w:spacing w:line="360" w:lineRule="auto"/>
        <w:ind w:firstLineChars="129" w:firstLine="311"/>
        <w:rPr>
          <w:rFonts w:hAnsi="宋体"/>
          <w:b/>
          <w:sz w:val="24"/>
        </w:rPr>
      </w:pPr>
      <w:r>
        <w:rPr>
          <w:rFonts w:hAnsi="宋体" w:hint="eastAsia"/>
          <w:b/>
          <w:sz w:val="24"/>
        </w:rPr>
        <w:t>投标人名称</w:t>
      </w:r>
    </w:p>
    <w:tbl>
      <w:tblPr>
        <w:tblW w:w="980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533"/>
        <w:gridCol w:w="2268"/>
        <w:gridCol w:w="1276"/>
        <w:gridCol w:w="1701"/>
      </w:tblGrid>
      <w:tr w:rsidR="00883DD6">
        <w:trPr>
          <w:cantSplit/>
          <w:trHeight w:val="855"/>
        </w:trPr>
        <w:tc>
          <w:tcPr>
            <w:tcW w:w="4556" w:type="dxa"/>
            <w:gridSpan w:val="2"/>
            <w:vAlign w:val="center"/>
          </w:tcPr>
          <w:p w:rsidR="00883DD6" w:rsidRDefault="00676DDB">
            <w:pPr>
              <w:spacing w:line="360" w:lineRule="auto"/>
              <w:jc w:val="center"/>
              <w:rPr>
                <w:rFonts w:ascii="宋体" w:hAnsi="宋体"/>
                <w:sz w:val="24"/>
              </w:rPr>
            </w:pPr>
            <w:r>
              <w:rPr>
                <w:rFonts w:ascii="宋体" w:hAnsi="宋体" w:hint="eastAsia"/>
                <w:sz w:val="24"/>
              </w:rPr>
              <w:t>评分项目</w:t>
            </w:r>
          </w:p>
        </w:tc>
        <w:tc>
          <w:tcPr>
            <w:tcW w:w="2268" w:type="dxa"/>
            <w:vAlign w:val="center"/>
          </w:tcPr>
          <w:p w:rsidR="00883DD6" w:rsidRDefault="00676DDB">
            <w:pPr>
              <w:snapToGrid w:val="0"/>
              <w:spacing w:line="360" w:lineRule="auto"/>
              <w:jc w:val="center"/>
              <w:rPr>
                <w:rFonts w:ascii="宋体" w:hAnsi="宋体"/>
                <w:sz w:val="24"/>
              </w:rPr>
            </w:pPr>
            <w:r>
              <w:rPr>
                <w:rFonts w:ascii="宋体" w:hAnsi="宋体" w:hint="eastAsia"/>
                <w:sz w:val="24"/>
              </w:rPr>
              <w:t>投标文件对应资料</w:t>
            </w:r>
          </w:p>
        </w:tc>
        <w:tc>
          <w:tcPr>
            <w:tcW w:w="1276" w:type="dxa"/>
            <w:vAlign w:val="center"/>
          </w:tcPr>
          <w:p w:rsidR="00883DD6" w:rsidRDefault="00676DDB">
            <w:pPr>
              <w:snapToGrid w:val="0"/>
              <w:spacing w:line="360" w:lineRule="auto"/>
              <w:jc w:val="center"/>
              <w:rPr>
                <w:rFonts w:ascii="宋体" w:hAnsi="宋体"/>
                <w:sz w:val="24"/>
              </w:rPr>
            </w:pPr>
            <w:r>
              <w:rPr>
                <w:rFonts w:ascii="宋体" w:hAnsi="宋体" w:hint="eastAsia"/>
                <w:sz w:val="24"/>
              </w:rPr>
              <w:t>自评分</w:t>
            </w:r>
          </w:p>
        </w:tc>
        <w:tc>
          <w:tcPr>
            <w:tcW w:w="1701" w:type="dxa"/>
            <w:vAlign w:val="center"/>
          </w:tcPr>
          <w:p w:rsidR="00883DD6" w:rsidRDefault="00676DDB">
            <w:pPr>
              <w:snapToGrid w:val="0"/>
              <w:spacing w:line="360" w:lineRule="auto"/>
              <w:jc w:val="center"/>
              <w:rPr>
                <w:rFonts w:ascii="宋体" w:hAnsi="宋体"/>
                <w:sz w:val="24"/>
              </w:rPr>
            </w:pPr>
            <w:r>
              <w:rPr>
                <w:rFonts w:ascii="宋体" w:hAnsi="宋体" w:hint="eastAsia"/>
                <w:sz w:val="24"/>
              </w:rPr>
              <w:t>投标文件页码</w:t>
            </w:r>
          </w:p>
        </w:tc>
      </w:tr>
      <w:tr w:rsidR="00883DD6">
        <w:trPr>
          <w:cantSplit/>
          <w:trHeight w:val="410"/>
        </w:trPr>
        <w:tc>
          <w:tcPr>
            <w:tcW w:w="1023" w:type="dxa"/>
            <w:vMerge w:val="restart"/>
            <w:vAlign w:val="center"/>
          </w:tcPr>
          <w:p w:rsidR="00883DD6" w:rsidRDefault="00676DDB">
            <w:pPr>
              <w:spacing w:line="360" w:lineRule="auto"/>
              <w:jc w:val="center"/>
              <w:rPr>
                <w:rFonts w:ascii="宋体" w:hAnsi="宋体"/>
                <w:sz w:val="24"/>
              </w:rPr>
            </w:pPr>
            <w:r>
              <w:rPr>
                <w:rFonts w:ascii="宋体" w:hAnsi="宋体" w:hint="eastAsia"/>
                <w:sz w:val="24"/>
              </w:rPr>
              <w:t>技</w:t>
            </w:r>
          </w:p>
          <w:p w:rsidR="00883DD6" w:rsidRDefault="00676DDB">
            <w:pPr>
              <w:spacing w:line="360" w:lineRule="auto"/>
              <w:jc w:val="center"/>
              <w:rPr>
                <w:rFonts w:ascii="宋体" w:hAnsi="宋体"/>
                <w:sz w:val="24"/>
              </w:rPr>
            </w:pPr>
            <w:r>
              <w:rPr>
                <w:rFonts w:ascii="宋体" w:hAnsi="宋体" w:hint="eastAsia"/>
                <w:sz w:val="24"/>
              </w:rPr>
              <w:t>术</w:t>
            </w:r>
          </w:p>
          <w:p w:rsidR="00883DD6" w:rsidRDefault="00676DDB">
            <w:pPr>
              <w:spacing w:line="360" w:lineRule="auto"/>
              <w:jc w:val="center"/>
              <w:rPr>
                <w:rFonts w:ascii="宋体" w:hAnsi="宋体"/>
                <w:sz w:val="24"/>
              </w:rPr>
            </w:pPr>
            <w:r>
              <w:rPr>
                <w:rFonts w:ascii="宋体" w:hAnsi="宋体" w:hint="eastAsia"/>
                <w:sz w:val="24"/>
              </w:rPr>
              <w:t>分</w:t>
            </w:r>
          </w:p>
          <w:p w:rsidR="00883DD6" w:rsidRDefault="00676DDB">
            <w:pPr>
              <w:spacing w:line="360" w:lineRule="auto"/>
              <w:ind w:firstLineChars="100" w:firstLine="240"/>
              <w:rPr>
                <w:rFonts w:ascii="宋体" w:hAnsi="宋体"/>
                <w:sz w:val="24"/>
              </w:rPr>
            </w:pPr>
            <w:r>
              <w:rPr>
                <w:rFonts w:ascii="宋体" w:hAnsi="宋体" w:hint="eastAsia"/>
                <w:sz w:val="24"/>
              </w:rPr>
              <w:t>52</w:t>
            </w:r>
          </w:p>
          <w:p w:rsidR="00883DD6" w:rsidRDefault="00676DDB">
            <w:pPr>
              <w:spacing w:line="360" w:lineRule="auto"/>
              <w:jc w:val="center"/>
              <w:rPr>
                <w:rFonts w:ascii="宋体" w:hAnsi="宋体"/>
                <w:sz w:val="24"/>
              </w:rPr>
            </w:pPr>
            <w:r>
              <w:rPr>
                <w:rFonts w:ascii="宋体" w:hAnsi="宋体" w:hint="eastAsia"/>
                <w:sz w:val="24"/>
              </w:rPr>
              <w:t>分</w:t>
            </w: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Height w:val="656"/>
        </w:trPr>
        <w:tc>
          <w:tcPr>
            <w:tcW w:w="1023" w:type="dxa"/>
            <w:vMerge w:val="restart"/>
            <w:vAlign w:val="center"/>
          </w:tcPr>
          <w:p w:rsidR="00883DD6" w:rsidRDefault="00676DDB">
            <w:pPr>
              <w:spacing w:line="360" w:lineRule="auto"/>
              <w:jc w:val="center"/>
              <w:rPr>
                <w:rFonts w:ascii="宋体" w:hAnsi="宋体"/>
                <w:sz w:val="24"/>
              </w:rPr>
            </w:pPr>
            <w:r>
              <w:rPr>
                <w:rFonts w:ascii="宋体" w:hAnsi="宋体" w:hint="eastAsia"/>
                <w:sz w:val="24"/>
              </w:rPr>
              <w:t>商务、资信及其他</w:t>
            </w:r>
          </w:p>
          <w:p w:rsidR="00883DD6" w:rsidRDefault="00676DDB">
            <w:pPr>
              <w:spacing w:line="360" w:lineRule="auto"/>
              <w:jc w:val="center"/>
              <w:rPr>
                <w:rFonts w:ascii="宋体" w:hAnsi="宋体"/>
                <w:sz w:val="24"/>
              </w:rPr>
            </w:pPr>
            <w:r>
              <w:rPr>
                <w:rFonts w:ascii="宋体" w:hAnsi="宋体" w:hint="eastAsia"/>
                <w:sz w:val="24"/>
              </w:rPr>
              <w:t>18</w:t>
            </w:r>
            <w:r>
              <w:rPr>
                <w:rFonts w:ascii="宋体" w:hAnsi="宋体" w:hint="eastAsia"/>
                <w:sz w:val="24"/>
              </w:rPr>
              <w:t>分</w:t>
            </w: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Height w:val="656"/>
        </w:trPr>
        <w:tc>
          <w:tcPr>
            <w:tcW w:w="1023" w:type="dxa"/>
            <w:vMerge/>
            <w:vAlign w:val="center"/>
          </w:tcPr>
          <w:p w:rsidR="00883DD6" w:rsidRDefault="00883DD6">
            <w:pPr>
              <w:spacing w:line="360" w:lineRule="auto"/>
              <w:jc w:val="center"/>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Height w:val="656"/>
        </w:trPr>
        <w:tc>
          <w:tcPr>
            <w:tcW w:w="1023" w:type="dxa"/>
            <w:vMerge/>
            <w:vAlign w:val="center"/>
          </w:tcPr>
          <w:p w:rsidR="00883DD6" w:rsidRDefault="00883DD6">
            <w:pPr>
              <w:spacing w:line="360" w:lineRule="auto"/>
              <w:jc w:val="center"/>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Height w:val="656"/>
        </w:trPr>
        <w:tc>
          <w:tcPr>
            <w:tcW w:w="1023" w:type="dxa"/>
            <w:vMerge/>
            <w:vAlign w:val="center"/>
          </w:tcPr>
          <w:p w:rsidR="00883DD6" w:rsidRDefault="00883DD6">
            <w:pPr>
              <w:spacing w:line="360" w:lineRule="auto"/>
              <w:jc w:val="center"/>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cantSplit/>
          <w:trHeight w:val="530"/>
        </w:trPr>
        <w:tc>
          <w:tcPr>
            <w:tcW w:w="1023" w:type="dxa"/>
            <w:vMerge/>
          </w:tcPr>
          <w:p w:rsidR="00883DD6" w:rsidRDefault="00883DD6">
            <w:pPr>
              <w:spacing w:line="360" w:lineRule="auto"/>
              <w:rPr>
                <w:rFonts w:ascii="宋体" w:hAnsi="宋体"/>
                <w:sz w:val="24"/>
              </w:rPr>
            </w:pPr>
          </w:p>
        </w:tc>
        <w:tc>
          <w:tcPr>
            <w:tcW w:w="3533" w:type="dxa"/>
          </w:tcPr>
          <w:p w:rsidR="00883DD6" w:rsidRDefault="00883DD6">
            <w:pPr>
              <w:spacing w:line="360" w:lineRule="auto"/>
              <w:jc w:val="left"/>
              <w:rPr>
                <w:rFonts w:ascii="宋体" w:hAnsi="宋体"/>
                <w:sz w:val="24"/>
              </w:rPr>
            </w:pPr>
          </w:p>
        </w:tc>
        <w:tc>
          <w:tcPr>
            <w:tcW w:w="2268" w:type="dxa"/>
          </w:tcPr>
          <w:p w:rsidR="00883DD6" w:rsidRDefault="00883DD6">
            <w:pPr>
              <w:spacing w:line="360" w:lineRule="auto"/>
              <w:rPr>
                <w:rFonts w:ascii="宋体" w:hAnsi="宋体"/>
                <w:sz w:val="24"/>
              </w:rPr>
            </w:pPr>
          </w:p>
        </w:tc>
        <w:tc>
          <w:tcPr>
            <w:tcW w:w="1276" w:type="dxa"/>
          </w:tcPr>
          <w:p w:rsidR="00883DD6" w:rsidRDefault="00883DD6">
            <w:pPr>
              <w:spacing w:line="360" w:lineRule="auto"/>
              <w:rPr>
                <w:rFonts w:ascii="宋体" w:hAnsi="宋体"/>
                <w:sz w:val="24"/>
              </w:rPr>
            </w:pPr>
          </w:p>
        </w:tc>
        <w:tc>
          <w:tcPr>
            <w:tcW w:w="1701" w:type="dxa"/>
          </w:tcPr>
          <w:p w:rsidR="00883DD6" w:rsidRDefault="00883DD6">
            <w:pPr>
              <w:spacing w:line="360" w:lineRule="auto"/>
              <w:rPr>
                <w:rFonts w:ascii="宋体" w:hAnsi="宋体"/>
                <w:sz w:val="24"/>
              </w:rPr>
            </w:pPr>
          </w:p>
        </w:tc>
      </w:tr>
      <w:tr w:rsidR="00883DD6">
        <w:trPr>
          <w:trHeight w:val="552"/>
        </w:trPr>
        <w:tc>
          <w:tcPr>
            <w:tcW w:w="4556" w:type="dxa"/>
            <w:gridSpan w:val="2"/>
            <w:vAlign w:val="center"/>
          </w:tcPr>
          <w:p w:rsidR="00883DD6" w:rsidRDefault="00676DDB">
            <w:pPr>
              <w:spacing w:line="360" w:lineRule="auto"/>
              <w:jc w:val="center"/>
              <w:rPr>
                <w:rFonts w:ascii="宋体" w:hAnsi="宋体"/>
                <w:sz w:val="24"/>
              </w:rPr>
            </w:pPr>
            <w:r>
              <w:rPr>
                <w:rFonts w:ascii="宋体" w:hAnsi="宋体" w:hint="eastAsia"/>
                <w:sz w:val="24"/>
              </w:rPr>
              <w:t>总分</w:t>
            </w:r>
          </w:p>
        </w:tc>
        <w:tc>
          <w:tcPr>
            <w:tcW w:w="2268" w:type="dxa"/>
          </w:tcPr>
          <w:p w:rsidR="00883DD6" w:rsidRDefault="00883DD6">
            <w:pPr>
              <w:spacing w:line="360" w:lineRule="auto"/>
              <w:rPr>
                <w:rFonts w:ascii="宋体" w:hAnsi="宋体"/>
                <w:sz w:val="24"/>
              </w:rPr>
            </w:pPr>
          </w:p>
        </w:tc>
        <w:tc>
          <w:tcPr>
            <w:tcW w:w="2977" w:type="dxa"/>
            <w:gridSpan w:val="2"/>
          </w:tcPr>
          <w:p w:rsidR="00883DD6" w:rsidRDefault="00883DD6">
            <w:pPr>
              <w:spacing w:line="360" w:lineRule="auto"/>
              <w:rPr>
                <w:rFonts w:ascii="宋体" w:hAnsi="宋体"/>
                <w:sz w:val="24"/>
              </w:rPr>
            </w:pPr>
          </w:p>
        </w:tc>
      </w:tr>
    </w:tbl>
    <w:p w:rsidR="00883DD6" w:rsidRDefault="00883DD6">
      <w:pPr>
        <w:pStyle w:val="a8"/>
        <w:spacing w:line="360" w:lineRule="auto"/>
        <w:ind w:firstLineChars="129" w:firstLine="258"/>
      </w:pPr>
    </w:p>
    <w:p w:rsidR="00883DD6" w:rsidRDefault="00676DDB">
      <w:pPr>
        <w:pStyle w:val="a8"/>
      </w:pPr>
      <w:r>
        <w:br w:type="page"/>
      </w:r>
    </w:p>
    <w:p w:rsidR="00883DD6" w:rsidRDefault="00676DDB">
      <w:pPr>
        <w:snapToGrid w:val="0"/>
        <w:spacing w:line="360" w:lineRule="auto"/>
        <w:jc w:val="center"/>
        <w:rPr>
          <w:rFonts w:ascii="宋体" w:hAnsi="宋体"/>
          <w:sz w:val="30"/>
          <w:szCs w:val="20"/>
        </w:rPr>
      </w:pPr>
      <w:r>
        <w:rPr>
          <w:rFonts w:ascii="宋体" w:hAnsi="宋体" w:hint="eastAsia"/>
          <w:sz w:val="24"/>
        </w:rPr>
        <w:lastRenderedPageBreak/>
        <w:t>三、报价文件格式</w:t>
      </w:r>
    </w:p>
    <w:p w:rsidR="00883DD6" w:rsidRDefault="00676DDB">
      <w:pPr>
        <w:snapToGrid w:val="0"/>
        <w:spacing w:line="360" w:lineRule="auto"/>
        <w:rPr>
          <w:rFonts w:ascii="宋体" w:hAnsi="宋体"/>
          <w:sz w:val="24"/>
          <w:szCs w:val="20"/>
        </w:rPr>
      </w:pPr>
      <w:r>
        <w:rPr>
          <w:rFonts w:ascii="宋体" w:hAnsi="宋体" w:hint="eastAsia"/>
          <w:sz w:val="24"/>
        </w:rPr>
        <w:t>29.</w:t>
      </w:r>
      <w:r>
        <w:rPr>
          <w:rFonts w:ascii="宋体" w:hAnsi="宋体" w:hint="eastAsia"/>
          <w:sz w:val="24"/>
        </w:rPr>
        <w:t>报价文件封面格式：</w:t>
      </w:r>
    </w:p>
    <w:p w:rsidR="00883DD6" w:rsidRDefault="00883DD6">
      <w:pPr>
        <w:snapToGrid w:val="0"/>
        <w:spacing w:line="360" w:lineRule="auto"/>
        <w:rPr>
          <w:rFonts w:ascii="宋体" w:hAnsi="宋体"/>
          <w:sz w:val="24"/>
          <w:szCs w:val="20"/>
        </w:rPr>
      </w:pPr>
    </w:p>
    <w:p w:rsidR="00883DD6" w:rsidRDefault="00883DD6">
      <w:pPr>
        <w:snapToGrid w:val="0"/>
        <w:spacing w:line="360" w:lineRule="auto"/>
        <w:jc w:val="center"/>
        <w:rPr>
          <w:rFonts w:ascii="宋体" w:hAnsi="宋体"/>
          <w:bCs/>
          <w:sz w:val="24"/>
          <w:szCs w:val="20"/>
        </w:rPr>
      </w:pPr>
    </w:p>
    <w:p w:rsidR="00883DD6" w:rsidRDefault="00676DDB">
      <w:pPr>
        <w:snapToGrid w:val="0"/>
        <w:spacing w:line="360" w:lineRule="auto"/>
        <w:jc w:val="center"/>
        <w:rPr>
          <w:rFonts w:ascii="宋体" w:hAnsi="宋体"/>
          <w:bCs/>
          <w:sz w:val="24"/>
          <w:szCs w:val="20"/>
        </w:rPr>
      </w:pPr>
      <w:r>
        <w:rPr>
          <w:rFonts w:ascii="宋体" w:hAnsi="宋体" w:hint="eastAsia"/>
          <w:bCs/>
          <w:sz w:val="24"/>
        </w:rPr>
        <w:t>报价文件</w:t>
      </w:r>
    </w:p>
    <w:p w:rsidR="00883DD6" w:rsidRDefault="00883DD6">
      <w:pPr>
        <w:snapToGrid w:val="0"/>
        <w:spacing w:line="360" w:lineRule="auto"/>
        <w:rPr>
          <w:rFonts w:ascii="宋体" w:hAnsi="宋体"/>
          <w:bCs/>
          <w:sz w:val="24"/>
          <w:szCs w:val="20"/>
        </w:rPr>
      </w:pPr>
    </w:p>
    <w:p w:rsidR="00883DD6" w:rsidRDefault="00676DDB">
      <w:pPr>
        <w:snapToGrid w:val="0"/>
        <w:spacing w:line="360" w:lineRule="auto"/>
        <w:ind w:firstLineChars="400" w:firstLine="960"/>
        <w:rPr>
          <w:rFonts w:ascii="宋体" w:hAnsi="宋体"/>
          <w:bCs/>
          <w:sz w:val="24"/>
        </w:rPr>
      </w:pPr>
      <w:r>
        <w:rPr>
          <w:rFonts w:ascii="宋体" w:hAnsi="宋体" w:hint="eastAsia"/>
          <w:bCs/>
          <w:sz w:val="24"/>
        </w:rPr>
        <w:t>项目名称：</w:t>
      </w:r>
      <w:r>
        <w:rPr>
          <w:rFonts w:ascii="宋体" w:hAnsi="宋体" w:hint="eastAsia"/>
          <w:spacing w:val="-20"/>
          <w:sz w:val="24"/>
        </w:rPr>
        <w:t>湖州市妇幼保健院供暖采购项目</w:t>
      </w:r>
    </w:p>
    <w:p w:rsidR="00883DD6" w:rsidRDefault="00676DDB">
      <w:pPr>
        <w:snapToGrid w:val="0"/>
        <w:spacing w:line="360" w:lineRule="auto"/>
        <w:ind w:firstLineChars="450" w:firstLine="1080"/>
        <w:jc w:val="left"/>
        <w:rPr>
          <w:rFonts w:ascii="宋体" w:hAnsi="宋体"/>
          <w:sz w:val="24"/>
        </w:rPr>
      </w:pPr>
      <w:r>
        <w:rPr>
          <w:rFonts w:ascii="宋体" w:hAnsi="宋体" w:hint="eastAsia"/>
          <w:bCs/>
          <w:sz w:val="24"/>
        </w:rPr>
        <w:t>项目编号：</w:t>
      </w:r>
      <w:r>
        <w:rPr>
          <w:rFonts w:ascii="宋体" w:hAnsi="宋体" w:hint="eastAsia"/>
          <w:bCs/>
          <w:sz w:val="24"/>
        </w:rPr>
        <w:t>HYHZ2025-12</w:t>
      </w:r>
    </w:p>
    <w:p w:rsidR="00883DD6" w:rsidRDefault="00676DDB">
      <w:pPr>
        <w:snapToGrid w:val="0"/>
        <w:spacing w:line="360" w:lineRule="auto"/>
        <w:ind w:firstLineChars="450" w:firstLine="1080"/>
        <w:rPr>
          <w:sz w:val="24"/>
        </w:rPr>
      </w:pPr>
      <w:r>
        <w:rPr>
          <w:rFonts w:hint="eastAsia"/>
          <w:sz w:val="24"/>
        </w:rPr>
        <w:t>投标人名称：</w:t>
      </w:r>
    </w:p>
    <w:p w:rsidR="00883DD6" w:rsidRDefault="00676DDB">
      <w:pPr>
        <w:pStyle w:val="a4"/>
        <w:snapToGrid w:val="0"/>
        <w:spacing w:line="360" w:lineRule="auto"/>
        <w:ind w:firstLineChars="416" w:firstLine="998"/>
        <w:rPr>
          <w:rFonts w:ascii="宋体" w:hAnsi="宋体"/>
          <w:bCs/>
          <w:sz w:val="24"/>
          <w:szCs w:val="24"/>
        </w:rPr>
      </w:pPr>
      <w:r>
        <w:rPr>
          <w:rFonts w:ascii="宋体" w:hAnsi="宋体" w:hint="eastAsia"/>
          <w:bCs/>
          <w:sz w:val="24"/>
          <w:szCs w:val="24"/>
        </w:rPr>
        <w:t>投标人地址：</w:t>
      </w:r>
    </w:p>
    <w:p w:rsidR="00883DD6" w:rsidRDefault="00883DD6">
      <w:pPr>
        <w:pStyle w:val="a4"/>
        <w:snapToGrid w:val="0"/>
        <w:spacing w:line="360" w:lineRule="auto"/>
        <w:ind w:firstLineChars="400" w:firstLine="960"/>
        <w:rPr>
          <w:rFonts w:ascii="宋体" w:hAnsi="宋体"/>
          <w:bCs/>
          <w:sz w:val="24"/>
          <w:szCs w:val="24"/>
        </w:rPr>
      </w:pPr>
    </w:p>
    <w:p w:rsidR="00883DD6" w:rsidRDefault="00883DD6" w:rsidP="00127349">
      <w:pPr>
        <w:pStyle w:val="a4"/>
        <w:snapToGrid w:val="0"/>
        <w:spacing w:line="360" w:lineRule="auto"/>
        <w:ind w:firstLineChars="416" w:firstLine="1498"/>
        <w:rPr>
          <w:rFonts w:ascii="宋体" w:hAnsi="宋体"/>
          <w:sz w:val="36"/>
        </w:rPr>
      </w:pPr>
    </w:p>
    <w:p w:rsidR="00883DD6" w:rsidRDefault="00883DD6">
      <w:pPr>
        <w:snapToGrid w:val="0"/>
        <w:spacing w:line="360" w:lineRule="auto"/>
        <w:ind w:firstLineChars="1700" w:firstLine="4080"/>
        <w:rPr>
          <w:rFonts w:ascii="宋体" w:hAnsi="宋体"/>
          <w:sz w:val="24"/>
          <w:szCs w:val="20"/>
        </w:rPr>
      </w:pPr>
    </w:p>
    <w:p w:rsidR="00883DD6" w:rsidRDefault="00676DDB">
      <w:pPr>
        <w:snapToGrid w:val="0"/>
        <w:spacing w:line="360" w:lineRule="auto"/>
        <w:jc w:val="center"/>
        <w:rPr>
          <w:rFonts w:ascii="宋体" w:hAnsi="宋体"/>
          <w:sz w:val="30"/>
          <w:szCs w:val="20"/>
        </w:rPr>
      </w:pPr>
      <w:r>
        <w:rPr>
          <w:rFonts w:ascii="宋体" w:hAnsi="宋体" w:hint="eastAsia"/>
          <w:sz w:val="24"/>
        </w:rPr>
        <w:t>年月日</w:t>
      </w:r>
    </w:p>
    <w:p w:rsidR="00883DD6" w:rsidRDefault="00883DD6">
      <w:pPr>
        <w:snapToGrid w:val="0"/>
        <w:spacing w:line="360" w:lineRule="auto"/>
        <w:jc w:val="center"/>
        <w:rPr>
          <w:rFonts w:ascii="宋体" w:hAnsi="宋体"/>
          <w:sz w:val="30"/>
          <w:szCs w:val="20"/>
        </w:rPr>
      </w:pPr>
    </w:p>
    <w:p w:rsidR="00883DD6" w:rsidRDefault="00676DDB">
      <w:pPr>
        <w:snapToGrid w:val="0"/>
        <w:spacing w:line="360" w:lineRule="auto"/>
        <w:rPr>
          <w:rFonts w:ascii="宋体" w:hAnsi="宋体"/>
          <w:sz w:val="24"/>
          <w:szCs w:val="20"/>
        </w:rPr>
      </w:pPr>
      <w:r>
        <w:rPr>
          <w:rFonts w:ascii="宋体" w:hAnsi="宋体"/>
        </w:rPr>
        <w:br w:type="page"/>
      </w:r>
      <w:r>
        <w:rPr>
          <w:rFonts w:ascii="宋体" w:hAnsi="宋体" w:hint="eastAsia"/>
          <w:sz w:val="24"/>
        </w:rPr>
        <w:lastRenderedPageBreak/>
        <w:t>30.</w:t>
      </w:r>
      <w:r>
        <w:rPr>
          <w:rFonts w:ascii="宋体" w:hAnsi="宋体" w:hint="eastAsia"/>
          <w:sz w:val="24"/>
        </w:rPr>
        <w:t>投标函格式：</w:t>
      </w:r>
    </w:p>
    <w:p w:rsidR="00883DD6" w:rsidRDefault="00676DDB">
      <w:pPr>
        <w:snapToGrid w:val="0"/>
        <w:spacing w:line="360" w:lineRule="auto"/>
        <w:jc w:val="center"/>
        <w:rPr>
          <w:rFonts w:ascii="宋体" w:hAnsi="宋体"/>
          <w:b/>
          <w:sz w:val="24"/>
          <w:szCs w:val="20"/>
        </w:rPr>
      </w:pPr>
      <w:r>
        <w:rPr>
          <w:rFonts w:ascii="宋体" w:hAnsi="宋体" w:hint="eastAsia"/>
          <w:b/>
          <w:sz w:val="24"/>
        </w:rPr>
        <w:t>投标函</w:t>
      </w:r>
    </w:p>
    <w:p w:rsidR="00883DD6" w:rsidRDefault="00676DDB">
      <w:pPr>
        <w:snapToGrid w:val="0"/>
        <w:spacing w:line="360" w:lineRule="auto"/>
        <w:rPr>
          <w:rFonts w:ascii="宋体" w:hAnsi="宋体"/>
          <w:sz w:val="24"/>
          <w:szCs w:val="20"/>
        </w:rPr>
      </w:pPr>
      <w:r>
        <w:rPr>
          <w:rFonts w:ascii="宋体" w:hAnsi="宋体" w:hint="eastAsia"/>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hint="eastAsia"/>
          <w:sz w:val="24"/>
        </w:rPr>
        <w:t>（招标采购单位名称）：</w:t>
      </w:r>
    </w:p>
    <w:p w:rsidR="00883DD6" w:rsidRDefault="00676DDB">
      <w:pPr>
        <w:snapToGrid w:val="0"/>
        <w:spacing w:line="360" w:lineRule="auto"/>
        <w:ind w:firstLine="480"/>
        <w:rPr>
          <w:rFonts w:ascii="宋体" w:hAnsi="宋体"/>
          <w:sz w:val="24"/>
          <w:szCs w:val="20"/>
        </w:rPr>
      </w:pPr>
      <w:r>
        <w:rPr>
          <w:rFonts w:ascii="宋体" w:hAnsi="宋体" w:hint="eastAsia"/>
          <w:sz w:val="24"/>
        </w:rPr>
        <w:t>根据贵方为项目的招标公告</w:t>
      </w:r>
      <w:r>
        <w:rPr>
          <w:rFonts w:ascii="宋体" w:hAnsi="宋体"/>
          <w:sz w:val="24"/>
        </w:rPr>
        <w:t>/</w:t>
      </w:r>
      <w:r>
        <w:rPr>
          <w:rFonts w:ascii="宋体" w:hAnsi="宋体" w:hint="eastAsia"/>
          <w:sz w:val="24"/>
        </w:rPr>
        <w:t>投标邀请书</w:t>
      </w:r>
    </w:p>
    <w:p w:rsidR="00883DD6" w:rsidRDefault="00676DDB">
      <w:pPr>
        <w:snapToGrid w:val="0"/>
        <w:spacing w:line="360" w:lineRule="auto"/>
        <w:rPr>
          <w:rFonts w:ascii="宋体" w:hAnsi="宋体"/>
          <w:sz w:val="24"/>
          <w:szCs w:val="20"/>
        </w:rPr>
      </w:pPr>
      <w:r>
        <w:rPr>
          <w:rFonts w:ascii="宋体" w:hAnsi="宋体" w:hint="eastAsia"/>
          <w:sz w:val="24"/>
        </w:rPr>
        <w:t>（项目编号：</w:t>
      </w:r>
      <w:r>
        <w:rPr>
          <w:rFonts w:ascii="宋体" w:hAnsi="宋体"/>
          <w:sz w:val="24"/>
        </w:rPr>
        <w:t>____</w:t>
      </w:r>
      <w:r>
        <w:rPr>
          <w:rFonts w:ascii="宋体" w:hAnsi="宋体"/>
          <w:sz w:val="24"/>
          <w:u w:val="single"/>
        </w:rPr>
        <w:t>_     _</w:t>
      </w:r>
      <w:r>
        <w:rPr>
          <w:rFonts w:ascii="宋体" w:hAnsi="宋体"/>
          <w:sz w:val="24"/>
        </w:rPr>
        <w:t>_</w:t>
      </w:r>
      <w:r>
        <w:rPr>
          <w:rFonts w:ascii="宋体" w:hAnsi="宋体" w:hint="eastAsia"/>
          <w:sz w:val="24"/>
        </w:rPr>
        <w:t>），签字代表</w:t>
      </w:r>
      <w:r>
        <w:rPr>
          <w:rFonts w:ascii="宋体" w:hAnsi="宋体"/>
          <w:sz w:val="24"/>
        </w:rPr>
        <w:t>______</w:t>
      </w:r>
      <w:r>
        <w:rPr>
          <w:rFonts w:ascii="宋体" w:hAnsi="宋体"/>
          <w:sz w:val="24"/>
          <w:u w:val="single"/>
        </w:rPr>
        <w:t xml:space="preserve">_     </w:t>
      </w:r>
      <w:r>
        <w:rPr>
          <w:rFonts w:ascii="宋体" w:hAnsi="宋体" w:hint="eastAsia"/>
          <w:sz w:val="24"/>
        </w:rPr>
        <w:t>（全名）经正式授权并代表投标人</w:t>
      </w:r>
      <w:r>
        <w:rPr>
          <w:rFonts w:ascii="宋体" w:hAnsi="宋体"/>
          <w:sz w:val="24"/>
        </w:rPr>
        <w:t>_____</w:t>
      </w:r>
      <w:r>
        <w:rPr>
          <w:rFonts w:ascii="宋体" w:hAnsi="宋体"/>
          <w:sz w:val="24"/>
          <w:u w:val="single"/>
        </w:rPr>
        <w:t xml:space="preserve">__                    </w:t>
      </w:r>
      <w:r>
        <w:rPr>
          <w:rFonts w:ascii="宋体" w:hAnsi="宋体"/>
          <w:sz w:val="24"/>
          <w:u w:val="single"/>
        </w:rPr>
        <w:t>__</w:t>
      </w:r>
      <w:r>
        <w:rPr>
          <w:rFonts w:ascii="宋体" w:hAnsi="宋体" w:hint="eastAsia"/>
          <w:sz w:val="24"/>
        </w:rPr>
        <w:t>（投标人名称）提交资格文件、技术</w:t>
      </w:r>
      <w:r>
        <w:rPr>
          <w:rFonts w:ascii="宋体" w:hAnsi="宋体" w:hint="eastAsia"/>
          <w:sz w:val="24"/>
        </w:rPr>
        <w:t>/</w:t>
      </w:r>
      <w:r>
        <w:rPr>
          <w:rFonts w:ascii="宋体" w:hAnsi="宋体" w:hint="eastAsia"/>
          <w:sz w:val="24"/>
        </w:rPr>
        <w:t>资信</w:t>
      </w:r>
      <w:r>
        <w:rPr>
          <w:rFonts w:ascii="宋体" w:hAnsi="宋体" w:hint="eastAsia"/>
          <w:sz w:val="24"/>
        </w:rPr>
        <w:t>/</w:t>
      </w:r>
      <w:r>
        <w:rPr>
          <w:rFonts w:ascii="宋体" w:hAnsi="宋体" w:hint="eastAsia"/>
          <w:sz w:val="24"/>
        </w:rPr>
        <w:t>商务文件</w:t>
      </w:r>
      <w:r>
        <w:rPr>
          <w:rFonts w:ascii="宋体" w:hAnsi="宋体" w:cs="Arial" w:hint="eastAsia"/>
          <w:sz w:val="24"/>
        </w:rPr>
        <w:t>、</w:t>
      </w:r>
      <w:r>
        <w:rPr>
          <w:rFonts w:ascii="宋体" w:hAnsi="宋体" w:hint="eastAsia"/>
          <w:sz w:val="24"/>
        </w:rPr>
        <w:t>投标报价文件各一份。</w:t>
      </w:r>
    </w:p>
    <w:p w:rsidR="00883DD6" w:rsidRDefault="00676DDB">
      <w:pPr>
        <w:snapToGrid w:val="0"/>
        <w:spacing w:line="360" w:lineRule="auto"/>
        <w:ind w:firstLineChars="200" w:firstLine="480"/>
        <w:rPr>
          <w:rFonts w:ascii="宋体" w:hAnsi="宋体"/>
          <w:sz w:val="24"/>
          <w:szCs w:val="20"/>
        </w:rPr>
      </w:pPr>
      <w:r>
        <w:rPr>
          <w:rFonts w:ascii="宋体" w:hAnsi="宋体" w:hint="eastAsia"/>
          <w:sz w:val="24"/>
        </w:rPr>
        <w:t>据此函，签字代表宣布同意如下：</w:t>
      </w:r>
    </w:p>
    <w:p w:rsidR="00883DD6" w:rsidRDefault="00676DDB">
      <w:pPr>
        <w:snapToGrid w:val="0"/>
        <w:spacing w:line="360" w:lineRule="auto"/>
        <w:ind w:firstLineChars="200" w:firstLine="480"/>
        <w:rPr>
          <w:rFonts w:ascii="宋体" w:hAnsi="宋体"/>
          <w:sz w:val="24"/>
          <w:szCs w:val="20"/>
        </w:rPr>
      </w:pPr>
      <w:r>
        <w:rPr>
          <w:rFonts w:ascii="宋体" w:hAnsi="宋体"/>
          <w:sz w:val="24"/>
        </w:rPr>
        <w:t>1</w:t>
      </w:r>
      <w:r>
        <w:rPr>
          <w:rFonts w:ascii="宋体" w:hAnsi="宋体" w:hint="eastAsia"/>
          <w:sz w:val="24"/>
        </w:rPr>
        <w:t>.</w:t>
      </w:r>
      <w:r>
        <w:rPr>
          <w:rFonts w:ascii="宋体" w:hAnsi="宋体" w:hint="eastAsia"/>
          <w:sz w:val="24"/>
        </w:rPr>
        <w:t>投标人已详细审查全部“招标文件”，包括修改文件（如有的话）以及全部参考资料和有关附件，已经了解我方对于招标文件、采购过程、采购结果有依法进行询问、质疑、投诉的权利及相关渠道和要求。</w:t>
      </w:r>
    </w:p>
    <w:p w:rsidR="00883DD6" w:rsidRDefault="00676DDB">
      <w:pPr>
        <w:snapToGrid w:val="0"/>
        <w:spacing w:line="360" w:lineRule="auto"/>
        <w:ind w:firstLineChars="200" w:firstLine="480"/>
        <w:rPr>
          <w:rFonts w:ascii="宋体" w:hAnsi="宋体"/>
          <w:sz w:val="24"/>
          <w:szCs w:val="20"/>
        </w:rPr>
      </w:pPr>
      <w:r>
        <w:rPr>
          <w:rFonts w:ascii="宋体" w:hAnsi="宋体"/>
          <w:sz w:val="24"/>
        </w:rPr>
        <w:t>2</w:t>
      </w:r>
      <w:r>
        <w:rPr>
          <w:rFonts w:ascii="宋体" w:hAnsi="宋体" w:hint="eastAsia"/>
          <w:sz w:val="24"/>
        </w:rPr>
        <w:t>.</w:t>
      </w:r>
      <w:r>
        <w:rPr>
          <w:rFonts w:ascii="宋体" w:hAnsi="宋体" w:hint="eastAsia"/>
          <w:sz w:val="24"/>
        </w:rPr>
        <w:t>投标人在投标之前已经与贵方进行了充分的沟通，完全理解并接受招标文件的各项规定和要求，对招标文件的合理性、合法性不再有异议。</w:t>
      </w:r>
    </w:p>
    <w:p w:rsidR="00883DD6" w:rsidRDefault="00676DDB">
      <w:pPr>
        <w:snapToGrid w:val="0"/>
        <w:spacing w:line="360" w:lineRule="auto"/>
        <w:ind w:firstLineChars="200" w:firstLine="480"/>
        <w:rPr>
          <w:rFonts w:ascii="宋体" w:hAnsi="宋体"/>
          <w:sz w:val="24"/>
          <w:szCs w:val="20"/>
        </w:rPr>
      </w:pPr>
      <w:r>
        <w:rPr>
          <w:rFonts w:ascii="宋体" w:hAnsi="宋体"/>
          <w:sz w:val="24"/>
        </w:rPr>
        <w:t>3</w:t>
      </w:r>
      <w:r>
        <w:rPr>
          <w:rFonts w:ascii="宋体" w:hAnsi="宋体" w:hint="eastAsia"/>
          <w:sz w:val="24"/>
        </w:rPr>
        <w:t>.</w:t>
      </w:r>
      <w:r>
        <w:rPr>
          <w:rFonts w:ascii="宋体" w:hAnsi="宋体" w:hint="eastAsia"/>
          <w:sz w:val="24"/>
        </w:rPr>
        <w:t>本投标有效期自开标日起</w:t>
      </w:r>
      <w:r>
        <w:rPr>
          <w:rFonts w:ascii="宋体" w:hAnsi="宋体"/>
          <w:sz w:val="24"/>
        </w:rPr>
        <w:t xml:space="preserve"> ______</w:t>
      </w:r>
      <w:r>
        <w:rPr>
          <w:rFonts w:ascii="宋体" w:hAnsi="宋体" w:hint="eastAsia"/>
          <w:sz w:val="24"/>
        </w:rPr>
        <w:t>个日。</w:t>
      </w:r>
    </w:p>
    <w:p w:rsidR="00883DD6" w:rsidRDefault="00676DDB">
      <w:pPr>
        <w:snapToGrid w:val="0"/>
        <w:spacing w:line="360" w:lineRule="auto"/>
        <w:ind w:firstLineChars="200" w:firstLine="480"/>
        <w:rPr>
          <w:rFonts w:ascii="宋体" w:hAnsi="宋体"/>
          <w:sz w:val="24"/>
          <w:szCs w:val="20"/>
        </w:rPr>
      </w:pPr>
      <w:r>
        <w:rPr>
          <w:rFonts w:ascii="宋体" w:hAnsi="宋体"/>
          <w:sz w:val="24"/>
        </w:rPr>
        <w:t>4</w:t>
      </w:r>
      <w:r>
        <w:rPr>
          <w:rFonts w:ascii="宋体" w:hAnsi="宋体" w:hint="eastAsia"/>
          <w:sz w:val="24"/>
        </w:rPr>
        <w:t>.</w:t>
      </w:r>
      <w:r>
        <w:rPr>
          <w:rFonts w:ascii="宋体" w:hAnsi="宋体" w:hint="eastAsia"/>
          <w:sz w:val="24"/>
        </w:rPr>
        <w:t>如中标，本投标文件至本项目合同履行完毕</w:t>
      </w:r>
      <w:r>
        <w:rPr>
          <w:rFonts w:ascii="宋体" w:hAnsi="宋体" w:hint="eastAsia"/>
          <w:sz w:val="24"/>
        </w:rPr>
        <w:t>止均保持有效，本投标人将按“招标文件”及政府采购法律、法规的规定履行合同责任和义务。</w:t>
      </w:r>
    </w:p>
    <w:p w:rsidR="00883DD6" w:rsidRDefault="00676DDB">
      <w:pPr>
        <w:snapToGrid w:val="0"/>
        <w:spacing w:line="360" w:lineRule="auto"/>
        <w:ind w:firstLineChars="200" w:firstLine="480"/>
        <w:rPr>
          <w:rFonts w:ascii="宋体" w:hAnsi="宋体"/>
          <w:sz w:val="24"/>
          <w:szCs w:val="20"/>
        </w:rPr>
      </w:pPr>
      <w:r>
        <w:rPr>
          <w:rFonts w:ascii="宋体" w:hAnsi="宋体"/>
          <w:sz w:val="24"/>
        </w:rPr>
        <w:t>5</w:t>
      </w:r>
      <w:r>
        <w:rPr>
          <w:rFonts w:ascii="宋体" w:hAnsi="宋体" w:hint="eastAsia"/>
          <w:sz w:val="24"/>
        </w:rPr>
        <w:t>.</w:t>
      </w:r>
      <w:r>
        <w:rPr>
          <w:rFonts w:ascii="宋体" w:hAnsi="宋体" w:hint="eastAsia"/>
          <w:sz w:val="24"/>
        </w:rPr>
        <w:t>投标人同意按照贵方要求提供与投标有关的一切数据或资料。</w:t>
      </w:r>
    </w:p>
    <w:p w:rsidR="00883DD6" w:rsidRDefault="00676DDB">
      <w:pPr>
        <w:snapToGrid w:val="0"/>
        <w:spacing w:line="360" w:lineRule="auto"/>
        <w:ind w:firstLineChars="200" w:firstLine="480"/>
        <w:rPr>
          <w:rFonts w:ascii="宋体" w:hAnsi="宋体"/>
          <w:sz w:val="24"/>
          <w:szCs w:val="20"/>
        </w:rPr>
      </w:pPr>
      <w:r>
        <w:rPr>
          <w:rFonts w:ascii="宋体" w:hAnsi="宋体"/>
          <w:sz w:val="24"/>
        </w:rPr>
        <w:t>6</w:t>
      </w:r>
      <w:r>
        <w:rPr>
          <w:rFonts w:ascii="宋体" w:hAnsi="宋体" w:hint="eastAsia"/>
          <w:sz w:val="24"/>
        </w:rPr>
        <w:t>.</w:t>
      </w:r>
      <w:r>
        <w:rPr>
          <w:rFonts w:ascii="宋体" w:hAnsi="宋体" w:hint="eastAsia"/>
          <w:sz w:val="24"/>
        </w:rPr>
        <w:t>与本投标有关的一切正式往来信函请寄：</w:t>
      </w:r>
    </w:p>
    <w:p w:rsidR="00883DD6" w:rsidRDefault="00676DDB">
      <w:pPr>
        <w:snapToGrid w:val="0"/>
        <w:spacing w:line="360" w:lineRule="auto"/>
        <w:rPr>
          <w:rFonts w:ascii="宋体" w:hAnsi="宋体"/>
          <w:sz w:val="24"/>
          <w:szCs w:val="20"/>
        </w:rPr>
      </w:pPr>
      <w:r>
        <w:rPr>
          <w:rFonts w:ascii="宋体" w:hAnsi="宋体" w:hint="eastAsia"/>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ascii="宋体" w:hAnsi="宋体" w:hint="eastAsia"/>
          <w:sz w:val="24"/>
        </w:rPr>
        <w:t>邮编：</w:t>
      </w:r>
      <w:r>
        <w:rPr>
          <w:rFonts w:ascii="宋体" w:hAnsi="宋体"/>
          <w:sz w:val="24"/>
        </w:rPr>
        <w:t xml:space="preserve">__________   </w:t>
      </w:r>
      <w:r>
        <w:rPr>
          <w:rFonts w:ascii="宋体" w:hAnsi="宋体" w:hint="eastAsia"/>
          <w:sz w:val="24"/>
        </w:rPr>
        <w:t>电话：</w:t>
      </w:r>
      <w:r>
        <w:rPr>
          <w:rFonts w:ascii="宋体" w:hAnsi="宋体"/>
          <w:sz w:val="24"/>
        </w:rPr>
        <w:t>______________</w:t>
      </w:r>
    </w:p>
    <w:p w:rsidR="00883DD6" w:rsidRDefault="00676DDB">
      <w:pPr>
        <w:snapToGrid w:val="0"/>
        <w:spacing w:line="360" w:lineRule="auto"/>
        <w:rPr>
          <w:rFonts w:ascii="宋体" w:hAnsi="宋体"/>
          <w:sz w:val="24"/>
          <w:szCs w:val="20"/>
        </w:rPr>
      </w:pPr>
      <w:r>
        <w:rPr>
          <w:rFonts w:ascii="宋体" w:hAnsi="宋体" w:hint="eastAsia"/>
          <w:sz w:val="24"/>
        </w:rPr>
        <w:t>传真：</w:t>
      </w:r>
      <w:r>
        <w:rPr>
          <w:rFonts w:ascii="宋体" w:hAnsi="宋体"/>
          <w:sz w:val="24"/>
        </w:rPr>
        <w:t>______________</w:t>
      </w:r>
      <w:r>
        <w:rPr>
          <w:rFonts w:ascii="宋体" w:hAnsi="宋体" w:hint="eastAsia"/>
          <w:sz w:val="24"/>
        </w:rPr>
        <w:t>投标人代表姓名</w:t>
      </w:r>
      <w:r>
        <w:rPr>
          <w:rFonts w:ascii="宋体" w:hAnsi="宋体"/>
          <w:sz w:val="24"/>
        </w:rPr>
        <w:t xml:space="preserve"> ___________  </w:t>
      </w:r>
      <w:r>
        <w:rPr>
          <w:rFonts w:ascii="宋体" w:hAnsi="宋体" w:hint="eastAsia"/>
          <w:sz w:val="24"/>
        </w:rPr>
        <w:t>职务：</w:t>
      </w:r>
      <w:r>
        <w:rPr>
          <w:rFonts w:ascii="宋体" w:hAnsi="宋体"/>
          <w:sz w:val="24"/>
        </w:rPr>
        <w:t>_____________</w:t>
      </w:r>
    </w:p>
    <w:p w:rsidR="00883DD6" w:rsidRDefault="00676DDB">
      <w:pPr>
        <w:snapToGrid w:val="0"/>
        <w:spacing w:line="360" w:lineRule="auto"/>
        <w:rPr>
          <w:rFonts w:ascii="宋体" w:hAnsi="宋体"/>
          <w:sz w:val="24"/>
          <w:szCs w:val="20"/>
        </w:rPr>
      </w:pPr>
      <w:r>
        <w:rPr>
          <w:rFonts w:ascii="宋体" w:hAnsi="宋体" w:hint="eastAsia"/>
          <w:sz w:val="24"/>
        </w:rPr>
        <w:t>投标人名称（公章</w:t>
      </w:r>
      <w:r>
        <w:rPr>
          <w:rFonts w:ascii="宋体" w:hAnsi="宋体"/>
          <w:sz w:val="24"/>
        </w:rPr>
        <w:t>):___________________</w:t>
      </w:r>
    </w:p>
    <w:p w:rsidR="00883DD6" w:rsidRDefault="00676DDB">
      <w:pPr>
        <w:snapToGrid w:val="0"/>
        <w:spacing w:line="360" w:lineRule="auto"/>
        <w:rPr>
          <w:rFonts w:ascii="宋体" w:hAnsi="宋体"/>
          <w:sz w:val="24"/>
          <w:szCs w:val="20"/>
        </w:rPr>
      </w:pPr>
      <w:r>
        <w:rPr>
          <w:rFonts w:ascii="宋体" w:hAnsi="宋体" w:hint="eastAsia"/>
          <w:sz w:val="24"/>
        </w:rPr>
        <w:t>开户银行：银行账号：</w:t>
      </w:r>
    </w:p>
    <w:p w:rsidR="00883DD6" w:rsidRDefault="00676DDB">
      <w:pPr>
        <w:snapToGrid w:val="0"/>
        <w:spacing w:line="360" w:lineRule="auto"/>
        <w:rPr>
          <w:rFonts w:ascii="宋体" w:hAnsi="宋体"/>
          <w:sz w:val="30"/>
          <w:szCs w:val="20"/>
        </w:rPr>
      </w:pPr>
      <w:r>
        <w:rPr>
          <w:rFonts w:ascii="宋体" w:hAnsi="宋体" w:hint="eastAsia"/>
          <w:sz w:val="24"/>
        </w:rPr>
        <w:t>法定代表人签字：</w:t>
      </w:r>
      <w:r>
        <w:rPr>
          <w:rFonts w:ascii="宋体" w:hAnsi="宋体"/>
          <w:sz w:val="24"/>
        </w:rPr>
        <w:t xml:space="preserve">___________                      </w:t>
      </w: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r>
        <w:rPr>
          <w:rFonts w:ascii="宋体" w:hAnsi="宋体"/>
          <w:sz w:val="24"/>
        </w:rPr>
        <w:t>___</w:t>
      </w:r>
      <w:r>
        <w:rPr>
          <w:rFonts w:ascii="宋体" w:hAnsi="宋体" w:hint="eastAsia"/>
          <w:sz w:val="24"/>
        </w:rPr>
        <w:t>日</w:t>
      </w:r>
    </w:p>
    <w:p w:rsidR="00883DD6" w:rsidRDefault="00883DD6">
      <w:pPr>
        <w:pStyle w:val="aa"/>
        <w:snapToGrid w:val="0"/>
        <w:spacing w:beforeLines="0" w:afterLines="0" w:line="360" w:lineRule="auto"/>
        <w:rPr>
          <w:rFonts w:hAnsi="宋体"/>
        </w:rPr>
      </w:pPr>
    </w:p>
    <w:p w:rsidR="00883DD6" w:rsidRDefault="00676DDB">
      <w:pPr>
        <w:snapToGrid w:val="0"/>
        <w:spacing w:line="360" w:lineRule="auto"/>
        <w:jc w:val="left"/>
        <w:rPr>
          <w:rFonts w:hAnsi="宋体" w:cs="仿宋"/>
        </w:rPr>
      </w:pPr>
      <w:r>
        <w:rPr>
          <w:rFonts w:hAnsi="宋体"/>
        </w:rPr>
        <w:br w:type="page"/>
      </w:r>
    </w:p>
    <w:p w:rsidR="00883DD6" w:rsidRDefault="00676DDB">
      <w:pPr>
        <w:pStyle w:val="aa"/>
        <w:snapToGrid w:val="0"/>
        <w:spacing w:beforeLines="0" w:afterLines="0" w:line="360" w:lineRule="auto"/>
        <w:rPr>
          <w:rFonts w:hAnsi="宋体" w:cs="Times New Roman" w:hint="eastAsia"/>
          <w:kern w:val="2"/>
          <w:sz w:val="24"/>
        </w:rPr>
      </w:pPr>
      <w:r w:rsidRPr="00F67DED">
        <w:rPr>
          <w:rFonts w:hAnsi="宋体" w:cs="Times New Roman" w:hint="eastAsia"/>
          <w:kern w:val="2"/>
          <w:sz w:val="24"/>
        </w:rPr>
        <w:lastRenderedPageBreak/>
        <w:t>31.</w:t>
      </w:r>
      <w:r w:rsidRPr="00F67DED">
        <w:rPr>
          <w:rFonts w:hAnsi="宋体" w:cs="Times New Roman"/>
          <w:kern w:val="2"/>
          <w:sz w:val="24"/>
        </w:rPr>
        <w:t>投标报价明细表：</w:t>
      </w:r>
      <w:r w:rsidRPr="00F67DED">
        <w:rPr>
          <w:rFonts w:hAnsi="宋体" w:cs="Times New Roman"/>
          <w:kern w:val="2"/>
          <w:sz w:val="24"/>
        </w:rPr>
        <w:t xml:space="preserve">       </w:t>
      </w:r>
    </w:p>
    <w:p w:rsidR="00F67DED" w:rsidRPr="00F67DED" w:rsidRDefault="00F67DED">
      <w:pPr>
        <w:pStyle w:val="aa"/>
        <w:snapToGrid w:val="0"/>
        <w:spacing w:beforeLines="0" w:afterLines="0" w:line="360" w:lineRule="auto"/>
        <w:rPr>
          <w:rFonts w:hAnsi="宋体" w:cs="Times New Roman"/>
          <w:kern w:val="2"/>
          <w:sz w:val="24"/>
        </w:rPr>
      </w:pPr>
    </w:p>
    <w:p w:rsidR="00883DD6" w:rsidRPr="00F67DED" w:rsidRDefault="00676DDB">
      <w:pPr>
        <w:pStyle w:val="aa"/>
        <w:snapToGrid w:val="0"/>
        <w:spacing w:beforeLines="0" w:afterLines="0" w:line="360" w:lineRule="auto"/>
        <w:ind w:left="1470" w:right="1470"/>
        <w:jc w:val="center"/>
        <w:rPr>
          <w:rFonts w:hAnsi="宋体" w:cs="Times New Roman"/>
          <w:kern w:val="2"/>
          <w:sz w:val="24"/>
        </w:rPr>
      </w:pPr>
      <w:r w:rsidRPr="00F67DED">
        <w:rPr>
          <w:rFonts w:hAnsi="宋体" w:cs="Times New Roman"/>
          <w:kern w:val="2"/>
          <w:sz w:val="24"/>
        </w:rPr>
        <w:t>投标报价明细表</w:t>
      </w:r>
      <w:r w:rsidRPr="00F67DED">
        <w:rPr>
          <w:rFonts w:hAnsi="宋体" w:cs="Times New Roman" w:hint="eastAsia"/>
          <w:kern w:val="2"/>
          <w:sz w:val="24"/>
        </w:rPr>
        <w:t>（格式自拟）</w:t>
      </w:r>
    </w:p>
    <w:p w:rsidR="00883DD6" w:rsidRPr="00F67DED" w:rsidRDefault="00676DDB">
      <w:pPr>
        <w:spacing w:line="360" w:lineRule="auto"/>
        <w:jc w:val="left"/>
        <w:rPr>
          <w:rFonts w:ascii="宋体" w:hAnsi="宋体"/>
          <w:sz w:val="24"/>
        </w:rPr>
      </w:pPr>
      <w:r w:rsidRPr="00F67DED">
        <w:rPr>
          <w:rFonts w:ascii="宋体" w:hAnsi="宋体"/>
          <w:sz w:val="24"/>
        </w:rPr>
        <w:t>项目名称：</w:t>
      </w:r>
      <w:r w:rsidRPr="00F67DED">
        <w:rPr>
          <w:rFonts w:ascii="宋体" w:hAnsi="宋体"/>
          <w:sz w:val="24"/>
        </w:rPr>
        <w:t>金额单位：人民币（元）</w:t>
      </w:r>
    </w:p>
    <w:p w:rsidR="00883DD6" w:rsidRDefault="00883DD6">
      <w:pPr>
        <w:spacing w:line="360" w:lineRule="auto"/>
        <w:jc w:val="left"/>
        <w:rPr>
          <w:rFonts w:hAnsi="宋体"/>
          <w:szCs w:val="21"/>
        </w:rPr>
      </w:pPr>
    </w:p>
    <w:p w:rsidR="00883DD6" w:rsidRDefault="00883DD6">
      <w:pPr>
        <w:spacing w:line="360" w:lineRule="auto"/>
        <w:jc w:val="left"/>
        <w:rPr>
          <w:rFonts w:hAnsi="宋体"/>
          <w:szCs w:val="21"/>
        </w:rPr>
      </w:pPr>
    </w:p>
    <w:p w:rsidR="006C76E9" w:rsidRDefault="006C76E9" w:rsidP="006C76E9">
      <w:pPr>
        <w:pStyle w:val="a8"/>
      </w:pPr>
    </w:p>
    <w:p w:rsidR="006C76E9" w:rsidRDefault="006C76E9" w:rsidP="006C76E9"/>
    <w:p w:rsidR="006C76E9" w:rsidRDefault="006C76E9" w:rsidP="006C76E9">
      <w:pPr>
        <w:snapToGrid w:val="0"/>
        <w:spacing w:line="360" w:lineRule="auto"/>
        <w:rPr>
          <w:rFonts w:ascii="宋体" w:hAnsi="宋体"/>
          <w:spacing w:val="20"/>
          <w:sz w:val="24"/>
          <w:szCs w:val="20"/>
          <w:u w:val="single"/>
        </w:rPr>
      </w:pPr>
      <w:r>
        <w:rPr>
          <w:rFonts w:ascii="宋体" w:hAnsi="宋体" w:hint="eastAsia"/>
          <w:spacing w:val="20"/>
          <w:sz w:val="24"/>
        </w:rPr>
        <w:t>授权代表签名：</w:t>
      </w:r>
    </w:p>
    <w:p w:rsidR="006C76E9" w:rsidRDefault="006C76E9" w:rsidP="006C76E9">
      <w:pPr>
        <w:snapToGrid w:val="0"/>
        <w:spacing w:line="360" w:lineRule="auto"/>
        <w:rPr>
          <w:rFonts w:ascii="宋体" w:hAnsi="宋体"/>
          <w:spacing w:val="20"/>
          <w:sz w:val="24"/>
          <w:u w:val="single"/>
        </w:rPr>
      </w:pPr>
      <w:r>
        <w:rPr>
          <w:rFonts w:ascii="宋体" w:hAnsi="宋体" w:hint="eastAsia"/>
          <w:spacing w:val="20"/>
          <w:sz w:val="24"/>
        </w:rPr>
        <w:t>投标人盖章：日期：</w:t>
      </w:r>
    </w:p>
    <w:p w:rsidR="006C76E9" w:rsidRDefault="006C76E9" w:rsidP="006D19FE">
      <w:pPr>
        <w:snapToGrid w:val="0"/>
        <w:spacing w:line="360" w:lineRule="auto"/>
        <w:jc w:val="left"/>
        <w:rPr>
          <w:rFonts w:ascii="宋体" w:hAnsi="宋体" w:hint="eastAsia"/>
          <w:sz w:val="24"/>
        </w:rPr>
      </w:pPr>
    </w:p>
    <w:p w:rsidR="00F67DED" w:rsidRDefault="00F67DED" w:rsidP="006D19FE">
      <w:pPr>
        <w:snapToGrid w:val="0"/>
        <w:spacing w:line="360" w:lineRule="auto"/>
        <w:jc w:val="left"/>
        <w:rPr>
          <w:rFonts w:ascii="宋体" w:hAnsi="宋体" w:hint="eastAsia"/>
          <w:sz w:val="24"/>
        </w:rPr>
      </w:pPr>
    </w:p>
    <w:p w:rsidR="006D19FE" w:rsidRDefault="006C76E9" w:rsidP="006D19FE">
      <w:pPr>
        <w:snapToGrid w:val="0"/>
        <w:spacing w:line="360" w:lineRule="auto"/>
        <w:jc w:val="left"/>
        <w:rPr>
          <w:rFonts w:ascii="宋体" w:hAnsi="宋体"/>
          <w:sz w:val="24"/>
        </w:rPr>
      </w:pPr>
      <w:r>
        <w:rPr>
          <w:rFonts w:ascii="宋体" w:hAnsi="宋体" w:hint="eastAsia"/>
          <w:sz w:val="24"/>
        </w:rPr>
        <w:t>32.</w:t>
      </w:r>
      <w:r w:rsidR="006D19FE">
        <w:rPr>
          <w:rFonts w:ascii="宋体" w:hAnsi="宋体" w:hint="eastAsia"/>
          <w:sz w:val="24"/>
        </w:rPr>
        <w:t>中小企业声明函</w:t>
      </w:r>
    </w:p>
    <w:p w:rsidR="006D19FE" w:rsidRDefault="006D19FE" w:rsidP="006D19FE">
      <w:pPr>
        <w:pStyle w:val="a7"/>
      </w:pPr>
    </w:p>
    <w:p w:rsidR="006D19FE" w:rsidRDefault="006D19FE" w:rsidP="006D19FE">
      <w:pPr>
        <w:spacing w:line="360"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6D19FE" w:rsidRDefault="006D19FE" w:rsidP="006D19FE">
      <w:pPr>
        <w:spacing w:line="360" w:lineRule="auto"/>
        <w:ind w:firstLineChars="200" w:firstLine="480"/>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rPr>
        <w:t>（标的名称），属于（采购文件中明确的所属行业）行业；制造商为（企业名称），从业人员人，营业收入为万元，资产总额为万元</w:t>
      </w:r>
      <w:r>
        <w:rPr>
          <w:rFonts w:ascii="宋体" w:hAnsi="宋体" w:cs="TimesNewRomanPSMT" w:hint="eastAsia"/>
          <w:kern w:val="0"/>
          <w:sz w:val="24"/>
        </w:rPr>
        <w:t>①</w:t>
      </w:r>
      <w:r>
        <w:rPr>
          <w:rFonts w:ascii="宋体" w:hAnsi="宋体" w:cs="仿宋" w:hint="eastAsia"/>
          <w:kern w:val="0"/>
          <w:sz w:val="24"/>
        </w:rPr>
        <w:t>，属于（中型企业、小型企业、微型企业）；</w:t>
      </w:r>
    </w:p>
    <w:p w:rsidR="006D19FE" w:rsidRDefault="006D19FE" w:rsidP="006D19FE">
      <w:pPr>
        <w:spacing w:line="360" w:lineRule="auto"/>
        <w:ind w:firstLineChars="200" w:firstLine="480"/>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rPr>
        <w:t>（标的名称），属于（采购文件中明确的所属行业）行业；制造商为（企业名称），从业人员人，营业收入为万元，资产总额为万元，属于（中型企业、小型企业、微型企业）；</w:t>
      </w:r>
    </w:p>
    <w:p w:rsidR="006D19FE" w:rsidRDefault="006D19FE" w:rsidP="006D19FE">
      <w:pPr>
        <w:spacing w:line="360" w:lineRule="auto"/>
        <w:ind w:firstLineChars="200" w:firstLine="480"/>
        <w:rPr>
          <w:rFonts w:ascii="宋体" w:hAnsi="宋体" w:cs="仿宋"/>
          <w:kern w:val="0"/>
          <w:sz w:val="24"/>
        </w:rPr>
      </w:pPr>
      <w:r>
        <w:rPr>
          <w:rFonts w:ascii="宋体" w:hAnsi="宋体" w:cs="仿宋" w:hint="eastAsia"/>
          <w:kern w:val="0"/>
          <w:sz w:val="24"/>
        </w:rPr>
        <w:t>……</w:t>
      </w:r>
    </w:p>
    <w:p w:rsidR="006D19FE" w:rsidRDefault="006D19FE" w:rsidP="006D19FE">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6D19FE" w:rsidRDefault="006D19FE" w:rsidP="006D19FE">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6D19FE" w:rsidRDefault="006D19FE" w:rsidP="006D19FE">
      <w:pPr>
        <w:spacing w:line="360" w:lineRule="auto"/>
        <w:ind w:firstLineChars="2350" w:firstLine="5640"/>
        <w:rPr>
          <w:rFonts w:ascii="宋体" w:hAnsi="宋体" w:cs="仿宋"/>
          <w:kern w:val="0"/>
          <w:sz w:val="24"/>
        </w:rPr>
      </w:pPr>
    </w:p>
    <w:p w:rsidR="006D19FE" w:rsidRDefault="006D19FE" w:rsidP="006D19FE">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6D19FE" w:rsidRDefault="006D19FE" w:rsidP="006D19FE">
      <w:pPr>
        <w:spacing w:line="360" w:lineRule="auto"/>
        <w:ind w:firstLineChars="2350" w:firstLine="5640"/>
        <w:rPr>
          <w:rFonts w:ascii="宋体" w:hAnsi="宋体" w:cs="仿宋"/>
          <w:kern w:val="0"/>
          <w:sz w:val="24"/>
        </w:rPr>
      </w:pPr>
      <w:r>
        <w:rPr>
          <w:rFonts w:ascii="宋体" w:hAnsi="宋体" w:cs="仿宋" w:hint="eastAsia"/>
          <w:kern w:val="0"/>
          <w:sz w:val="24"/>
        </w:rPr>
        <w:t>日期：</w:t>
      </w:r>
    </w:p>
    <w:p w:rsidR="006D19FE" w:rsidRDefault="006D19FE" w:rsidP="006D19FE">
      <w:pPr>
        <w:numPr>
          <w:ilvl w:val="0"/>
          <w:numId w:val="4"/>
        </w:numPr>
        <w:snapToGrid w:val="0"/>
        <w:spacing w:before="50" w:after="50" w:line="360" w:lineRule="auto"/>
        <w:jc w:val="left"/>
        <w:rPr>
          <w:rFonts w:ascii="宋体" w:hAnsi="宋体" w:cs="仿宋"/>
          <w:sz w:val="24"/>
        </w:rPr>
      </w:pPr>
      <w:r>
        <w:rPr>
          <w:rFonts w:ascii="宋体" w:cs="宋体" w:hint="eastAsia"/>
          <w:kern w:val="0"/>
          <w:sz w:val="18"/>
          <w:szCs w:val="18"/>
        </w:rPr>
        <w:t>从业人员、营业收入、资产总额填报上一年度数据，无上一年度数据的新成立企业可不填报。</w:t>
      </w:r>
    </w:p>
    <w:p w:rsidR="006D19FE" w:rsidRDefault="006D19FE" w:rsidP="006D19FE">
      <w:pPr>
        <w:spacing w:line="360" w:lineRule="auto"/>
        <w:jc w:val="left"/>
        <w:outlineLvl w:val="1"/>
        <w:rPr>
          <w:rFonts w:ascii="宋体" w:hAnsi="宋体" w:cs="宋体"/>
        </w:rPr>
      </w:pPr>
      <w:r>
        <w:rPr>
          <w:rFonts w:hAnsi="宋体" w:cs="宋体" w:hint="eastAsia"/>
          <w:sz w:val="24"/>
          <w:u w:val="single"/>
        </w:rPr>
        <w:t>此表必须如实填写，不能留有空格。</w:t>
      </w:r>
    </w:p>
    <w:p w:rsidR="0029037E" w:rsidRDefault="0029037E" w:rsidP="006D19FE">
      <w:pPr>
        <w:spacing w:line="588" w:lineRule="exact"/>
        <w:jc w:val="center"/>
        <w:rPr>
          <w:rFonts w:ascii="宋体" w:hAnsi="宋体" w:hint="eastAsia"/>
          <w:b/>
          <w:bCs/>
          <w:sz w:val="30"/>
        </w:rPr>
      </w:pPr>
    </w:p>
    <w:p w:rsidR="006D19FE" w:rsidRDefault="006D19FE" w:rsidP="006D19FE">
      <w:pPr>
        <w:spacing w:line="588" w:lineRule="exact"/>
        <w:jc w:val="center"/>
        <w:rPr>
          <w:rFonts w:ascii="宋体" w:hAnsi="宋体"/>
          <w:b/>
          <w:bCs/>
          <w:sz w:val="30"/>
        </w:rPr>
      </w:pPr>
      <w:r>
        <w:rPr>
          <w:rFonts w:ascii="宋体" w:hAnsi="宋体" w:hint="eastAsia"/>
          <w:b/>
          <w:bCs/>
          <w:sz w:val="30"/>
        </w:rPr>
        <w:t>残疾人福利性单位声明函</w:t>
      </w:r>
    </w:p>
    <w:p w:rsidR="006D19FE" w:rsidRDefault="006D19FE" w:rsidP="006D19FE">
      <w:pPr>
        <w:spacing w:line="588" w:lineRule="exact"/>
        <w:jc w:val="center"/>
        <w:rPr>
          <w:rFonts w:ascii="宋体" w:hAnsi="宋体"/>
          <w:b/>
          <w:spacing w:val="6"/>
          <w:sz w:val="24"/>
        </w:rPr>
      </w:pPr>
    </w:p>
    <w:p w:rsidR="006D19FE" w:rsidRDefault="006D19FE" w:rsidP="006D19FE">
      <w:pPr>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D19FE" w:rsidRDefault="006D19FE" w:rsidP="006D19FE">
      <w:pPr>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D19FE" w:rsidRDefault="006D19FE" w:rsidP="006D19FE">
      <w:pPr>
        <w:snapToGrid w:val="0"/>
        <w:spacing w:line="360" w:lineRule="auto"/>
        <w:ind w:firstLineChars="200" w:firstLine="480"/>
        <w:rPr>
          <w:rFonts w:ascii="宋体" w:hAnsi="宋体"/>
          <w:sz w:val="24"/>
        </w:rPr>
      </w:pPr>
    </w:p>
    <w:p w:rsidR="006D19FE" w:rsidRDefault="006D19FE" w:rsidP="006D19FE">
      <w:pPr>
        <w:spacing w:line="588" w:lineRule="exact"/>
        <w:ind w:firstLineChars="200" w:firstLine="504"/>
        <w:rPr>
          <w:rFonts w:ascii="宋体" w:hAnsi="宋体"/>
          <w:spacing w:val="6"/>
          <w:sz w:val="24"/>
        </w:rPr>
      </w:pPr>
    </w:p>
    <w:p w:rsidR="006D19FE" w:rsidRDefault="006D19FE" w:rsidP="006D19FE">
      <w:pPr>
        <w:snapToGrid w:val="0"/>
        <w:spacing w:line="360" w:lineRule="auto"/>
        <w:ind w:firstLineChars="200" w:firstLine="480"/>
        <w:jc w:val="right"/>
        <w:rPr>
          <w:rFonts w:ascii="宋体" w:hAnsi="宋体"/>
          <w:sz w:val="24"/>
        </w:rPr>
      </w:pPr>
      <w:r>
        <w:rPr>
          <w:rFonts w:ascii="宋体" w:hAnsi="宋体" w:hint="eastAsia"/>
          <w:sz w:val="24"/>
        </w:rPr>
        <w:t xml:space="preserve">      单位名称（盖章）：</w:t>
      </w:r>
    </w:p>
    <w:p w:rsidR="006D19FE" w:rsidRDefault="006D19FE" w:rsidP="006D19FE">
      <w:pPr>
        <w:snapToGrid w:val="0"/>
        <w:spacing w:line="360" w:lineRule="auto"/>
        <w:ind w:firstLineChars="200" w:firstLine="480"/>
        <w:jc w:val="right"/>
        <w:rPr>
          <w:rFonts w:ascii="宋体" w:hAnsi="宋体"/>
          <w:sz w:val="24"/>
        </w:rPr>
      </w:pPr>
      <w:r>
        <w:rPr>
          <w:rFonts w:ascii="宋体" w:hAnsi="宋体" w:hint="eastAsia"/>
          <w:sz w:val="24"/>
        </w:rPr>
        <w:t xml:space="preserve">       日  期：</w:t>
      </w:r>
    </w:p>
    <w:p w:rsidR="006D19FE" w:rsidRDefault="006D19FE" w:rsidP="006D19FE">
      <w:pPr>
        <w:rPr>
          <w:rFonts w:ascii="宋体" w:hAnsi="宋体"/>
          <w:sz w:val="24"/>
        </w:rPr>
      </w:pPr>
    </w:p>
    <w:p w:rsidR="006D19FE" w:rsidRDefault="006D19FE" w:rsidP="006D19FE">
      <w:pPr>
        <w:rPr>
          <w:rFonts w:ascii="宋体" w:hAnsi="宋体"/>
          <w:sz w:val="24"/>
        </w:rPr>
      </w:pPr>
    </w:p>
    <w:p w:rsidR="006D19FE" w:rsidRDefault="006D19FE" w:rsidP="006D19FE">
      <w:pPr>
        <w:pStyle w:val="a4"/>
        <w:spacing w:line="500" w:lineRule="exact"/>
        <w:ind w:firstLine="0"/>
        <w:rPr>
          <w:rFonts w:ascii="宋体" w:hAnsi="宋体"/>
          <w:szCs w:val="24"/>
        </w:rPr>
      </w:pPr>
    </w:p>
    <w:p w:rsidR="006D19FE" w:rsidRDefault="006D19FE" w:rsidP="006D19FE">
      <w:pPr>
        <w:pStyle w:val="a4"/>
        <w:spacing w:line="500" w:lineRule="exact"/>
        <w:ind w:firstLine="0"/>
        <w:rPr>
          <w:rFonts w:ascii="宋体" w:hAnsi="宋体"/>
          <w:szCs w:val="24"/>
        </w:rPr>
      </w:pPr>
    </w:p>
    <w:p w:rsidR="006D19FE" w:rsidRDefault="006D19FE" w:rsidP="006D19FE">
      <w:pPr>
        <w:snapToGrid w:val="0"/>
        <w:spacing w:before="50"/>
        <w:jc w:val="center"/>
        <w:rPr>
          <w:rFonts w:ascii="宋体" w:hAnsi="宋体"/>
          <w:b/>
          <w:spacing w:val="40"/>
          <w:kern w:val="0"/>
          <w:sz w:val="24"/>
        </w:rPr>
      </w:pPr>
    </w:p>
    <w:p w:rsidR="006D19FE" w:rsidRDefault="006D19FE" w:rsidP="006D19FE">
      <w:pPr>
        <w:snapToGrid w:val="0"/>
        <w:spacing w:before="50"/>
        <w:rPr>
          <w:rFonts w:ascii="宋体" w:hAnsi="宋体"/>
          <w:b/>
          <w:spacing w:val="40"/>
          <w:kern w:val="0"/>
          <w:sz w:val="24"/>
        </w:rPr>
      </w:pPr>
      <w:r>
        <w:rPr>
          <w:rFonts w:ascii="宋体" w:hAnsi="宋体" w:hint="eastAsia"/>
          <w:sz w:val="24"/>
          <w:u w:val="single"/>
        </w:rPr>
        <w:t>注：若不是残疾人福利性单位，请勿填写此表。</w:t>
      </w:r>
    </w:p>
    <w:p w:rsidR="006D19FE" w:rsidRDefault="006D19FE" w:rsidP="006D19FE">
      <w:pPr>
        <w:rPr>
          <w:rFonts w:ascii="宋体" w:hAnsi="宋体"/>
          <w:sz w:val="24"/>
        </w:rPr>
      </w:pPr>
    </w:p>
    <w:p w:rsidR="006D19FE" w:rsidRDefault="006D19FE" w:rsidP="006D19FE">
      <w:pPr>
        <w:pStyle w:val="af0"/>
      </w:pPr>
    </w:p>
    <w:p w:rsidR="006D19FE" w:rsidRDefault="006D19FE" w:rsidP="006D19FE">
      <w:pPr>
        <w:pStyle w:val="af0"/>
      </w:pPr>
    </w:p>
    <w:p w:rsidR="006D19FE" w:rsidRDefault="006D19FE" w:rsidP="006D19FE">
      <w:pPr>
        <w:pStyle w:val="af0"/>
      </w:pPr>
    </w:p>
    <w:p w:rsidR="006D19FE" w:rsidRDefault="006D19FE" w:rsidP="006D19FE">
      <w:pPr>
        <w:pStyle w:val="af0"/>
      </w:pPr>
    </w:p>
    <w:p w:rsidR="006D19FE" w:rsidRDefault="006D19FE" w:rsidP="006D19FE">
      <w:pPr>
        <w:pStyle w:val="af0"/>
      </w:pPr>
    </w:p>
    <w:p w:rsidR="006D19FE" w:rsidRDefault="006D19FE" w:rsidP="006D19FE">
      <w:pPr>
        <w:pStyle w:val="af0"/>
      </w:pPr>
    </w:p>
    <w:p w:rsidR="006D19FE" w:rsidRDefault="006D19FE" w:rsidP="006D19FE"/>
    <w:p w:rsidR="006D19FE" w:rsidRDefault="00482E2A" w:rsidP="006D19FE">
      <w:r>
        <w:rPr>
          <w:rFonts w:ascii="宋体" w:hAnsi="宋体" w:cs="仿宋" w:hint="eastAsia"/>
          <w:sz w:val="24"/>
        </w:rPr>
        <w:t>33.</w:t>
      </w:r>
      <w:r>
        <w:rPr>
          <w:rFonts w:ascii="宋体" w:hAnsi="宋体" w:cs="仿宋" w:hint="eastAsia"/>
          <w:sz w:val="24"/>
        </w:rPr>
        <w:t>联合体各方共同投标协议或分包意向协议（如有，格式自拟）</w:t>
      </w:r>
    </w:p>
    <w:p w:rsidR="00883DD6" w:rsidRDefault="00883DD6">
      <w:pPr>
        <w:pStyle w:val="a7"/>
        <w:rPr>
          <w:rFonts w:hint="eastAsia"/>
        </w:rPr>
      </w:pPr>
    </w:p>
    <w:p w:rsidR="0029037E" w:rsidRPr="0029037E" w:rsidRDefault="0029037E" w:rsidP="0029037E"/>
    <w:p w:rsidR="0029037E" w:rsidRDefault="0029037E">
      <w:pPr>
        <w:spacing w:line="360" w:lineRule="auto"/>
        <w:rPr>
          <w:rFonts w:ascii="宋体" w:hAnsi="宋体" w:hint="eastAsia"/>
          <w:sz w:val="24"/>
        </w:rPr>
      </w:pPr>
    </w:p>
    <w:p w:rsidR="0029037E" w:rsidRDefault="0029037E">
      <w:pPr>
        <w:spacing w:line="360" w:lineRule="auto"/>
        <w:rPr>
          <w:rFonts w:ascii="宋体" w:hAnsi="宋体" w:hint="eastAsia"/>
          <w:sz w:val="24"/>
        </w:rPr>
      </w:pPr>
    </w:p>
    <w:p w:rsidR="0029037E" w:rsidRDefault="00482E2A">
      <w:pPr>
        <w:spacing w:line="360" w:lineRule="auto"/>
        <w:rPr>
          <w:rFonts w:ascii="宋体" w:hAnsi="宋体" w:hint="eastAsia"/>
          <w:sz w:val="24"/>
        </w:rPr>
      </w:pPr>
      <w:r>
        <w:rPr>
          <w:rFonts w:ascii="宋体" w:hAnsi="宋体" w:hint="eastAsia"/>
          <w:sz w:val="24"/>
        </w:rPr>
        <w:t>34.</w:t>
      </w:r>
      <w:r>
        <w:rPr>
          <w:rFonts w:ascii="宋体" w:hAnsi="宋体" w:hint="eastAsia"/>
          <w:sz w:val="24"/>
        </w:rPr>
        <w:t>投标人针对报价需要说明的其他文件和说明（格式自拟）</w:t>
      </w:r>
    </w:p>
    <w:p w:rsidR="0029037E" w:rsidRDefault="0029037E">
      <w:pPr>
        <w:spacing w:line="360" w:lineRule="auto"/>
        <w:rPr>
          <w:rFonts w:ascii="宋体" w:hAnsi="宋体" w:hint="eastAsia"/>
          <w:sz w:val="24"/>
        </w:rPr>
      </w:pPr>
    </w:p>
    <w:p w:rsidR="0029037E" w:rsidRDefault="0029037E">
      <w:pPr>
        <w:spacing w:line="360" w:lineRule="auto"/>
        <w:rPr>
          <w:rFonts w:ascii="宋体" w:hAnsi="宋体" w:hint="eastAsia"/>
          <w:sz w:val="24"/>
        </w:rPr>
      </w:pPr>
    </w:p>
    <w:p w:rsidR="00883DD6" w:rsidRDefault="00676DDB">
      <w:pPr>
        <w:spacing w:line="360" w:lineRule="auto"/>
        <w:rPr>
          <w:rFonts w:ascii="宋体" w:hAnsi="宋体"/>
          <w:sz w:val="24"/>
        </w:rPr>
      </w:pPr>
      <w:r>
        <w:rPr>
          <w:rFonts w:ascii="宋体" w:hAnsi="宋体" w:hint="eastAsia"/>
          <w:sz w:val="24"/>
        </w:rPr>
        <w:lastRenderedPageBreak/>
        <w:t>3</w:t>
      </w:r>
      <w:r w:rsidR="00482E2A">
        <w:rPr>
          <w:rFonts w:ascii="宋体" w:hAnsi="宋体" w:hint="eastAsia"/>
          <w:sz w:val="24"/>
        </w:rPr>
        <w:t>4</w:t>
      </w:r>
      <w:r>
        <w:rPr>
          <w:rFonts w:ascii="宋体" w:hAnsi="宋体" w:hint="eastAsia"/>
          <w:sz w:val="24"/>
        </w:rPr>
        <w:t>.</w:t>
      </w:r>
      <w:r>
        <w:rPr>
          <w:rFonts w:ascii="宋体" w:hAnsi="宋体" w:hint="eastAsia"/>
          <w:sz w:val="24"/>
        </w:rPr>
        <w:t>招标代理服务费承诺函</w:t>
      </w:r>
    </w:p>
    <w:p w:rsidR="00883DD6" w:rsidRDefault="00883DD6">
      <w:pPr>
        <w:spacing w:line="360" w:lineRule="auto"/>
        <w:jc w:val="center"/>
        <w:rPr>
          <w:b/>
          <w:sz w:val="32"/>
        </w:rPr>
      </w:pPr>
    </w:p>
    <w:p w:rsidR="00883DD6" w:rsidRDefault="00676DDB">
      <w:pPr>
        <w:tabs>
          <w:tab w:val="left" w:pos="2996"/>
        </w:tabs>
        <w:spacing w:line="360" w:lineRule="auto"/>
        <w:ind w:firstLineChars="200" w:firstLine="48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883DD6" w:rsidRDefault="00883DD6">
      <w:pPr>
        <w:spacing w:line="360" w:lineRule="auto"/>
        <w:rPr>
          <w:sz w:val="24"/>
        </w:rPr>
      </w:pPr>
    </w:p>
    <w:p w:rsidR="00883DD6" w:rsidRDefault="00883DD6">
      <w:pPr>
        <w:spacing w:line="360" w:lineRule="auto"/>
        <w:rPr>
          <w:sz w:val="24"/>
        </w:rPr>
      </w:pPr>
    </w:p>
    <w:p w:rsidR="00883DD6" w:rsidRDefault="00676DDB">
      <w:pPr>
        <w:pStyle w:val="a4"/>
        <w:spacing w:line="360" w:lineRule="auto"/>
        <w:ind w:firstLineChars="606" w:firstLine="1454"/>
        <w:rPr>
          <w:rFonts w:ascii="宋体" w:hAnsi="宋体"/>
          <w:sz w:val="24"/>
          <w:szCs w:val="24"/>
        </w:rPr>
      </w:pPr>
      <w:r>
        <w:rPr>
          <w:rFonts w:ascii="宋体" w:hAnsi="宋体" w:hint="eastAsia"/>
          <w:sz w:val="24"/>
          <w:szCs w:val="24"/>
        </w:rPr>
        <w:t>投标人：（盖章）</w:t>
      </w:r>
    </w:p>
    <w:p w:rsidR="00883DD6" w:rsidRDefault="00883DD6">
      <w:pPr>
        <w:pStyle w:val="a4"/>
        <w:spacing w:line="360" w:lineRule="auto"/>
        <w:ind w:firstLineChars="156" w:firstLine="374"/>
        <w:rPr>
          <w:rFonts w:ascii="宋体" w:hAnsi="宋体"/>
          <w:sz w:val="24"/>
          <w:szCs w:val="24"/>
        </w:rPr>
      </w:pPr>
    </w:p>
    <w:p w:rsidR="00883DD6" w:rsidRDefault="00676DDB">
      <w:pPr>
        <w:pStyle w:val="a4"/>
        <w:spacing w:line="360" w:lineRule="auto"/>
        <w:ind w:firstLineChars="556" w:firstLine="1334"/>
        <w:rPr>
          <w:rFonts w:ascii="宋体" w:hAnsi="宋体"/>
          <w:sz w:val="24"/>
          <w:szCs w:val="24"/>
        </w:rPr>
      </w:pPr>
      <w:r>
        <w:rPr>
          <w:rFonts w:ascii="宋体" w:hAnsi="宋体" w:hint="eastAsia"/>
          <w:sz w:val="24"/>
          <w:szCs w:val="24"/>
        </w:rPr>
        <w:t>法定代表人或其授权代理人（签名或盖章）</w:t>
      </w:r>
    </w:p>
    <w:p w:rsidR="00883DD6" w:rsidRDefault="00883DD6">
      <w:pPr>
        <w:pStyle w:val="a4"/>
        <w:spacing w:line="360" w:lineRule="auto"/>
        <w:ind w:firstLineChars="156" w:firstLine="374"/>
        <w:jc w:val="center"/>
        <w:rPr>
          <w:rFonts w:ascii="宋体" w:hAnsi="宋体"/>
          <w:sz w:val="24"/>
          <w:szCs w:val="24"/>
        </w:rPr>
      </w:pPr>
    </w:p>
    <w:p w:rsidR="00883DD6" w:rsidRDefault="00676DDB">
      <w:pPr>
        <w:pStyle w:val="a4"/>
        <w:spacing w:line="360" w:lineRule="auto"/>
        <w:ind w:left="840" w:firstLineChars="156" w:firstLine="374"/>
        <w:rPr>
          <w:rFonts w:ascii="宋体" w:hAnsi="宋体"/>
          <w:sz w:val="24"/>
          <w:szCs w:val="24"/>
        </w:rPr>
      </w:pPr>
      <w:r>
        <w:rPr>
          <w:rFonts w:ascii="宋体" w:hAnsi="宋体" w:hint="eastAsia"/>
          <w:sz w:val="24"/>
          <w:szCs w:val="24"/>
        </w:rPr>
        <w:t xml:space="preserve">              </w:t>
      </w: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883DD6" w:rsidRDefault="00883DD6">
      <w:pPr>
        <w:pStyle w:val="aa"/>
        <w:snapToGrid w:val="0"/>
        <w:spacing w:beforeLines="0" w:afterLines="0" w:line="360" w:lineRule="auto"/>
      </w:pPr>
    </w:p>
    <w:p w:rsidR="00883DD6" w:rsidRDefault="00883DD6">
      <w:pPr>
        <w:pStyle w:val="a4"/>
        <w:spacing w:line="500" w:lineRule="exact"/>
        <w:ind w:firstLine="0"/>
        <w:jc w:val="left"/>
        <w:rPr>
          <w:rFonts w:ascii="宋体" w:hAnsi="宋体"/>
          <w:sz w:val="24"/>
          <w:szCs w:val="24"/>
          <w:u w:val="single"/>
        </w:rPr>
      </w:pPr>
    </w:p>
    <w:p w:rsidR="00883DD6" w:rsidRDefault="00676DDB">
      <w:pPr>
        <w:pStyle w:val="a4"/>
        <w:spacing w:line="500" w:lineRule="exact"/>
        <w:ind w:firstLine="0"/>
        <w:jc w:val="left"/>
        <w:rPr>
          <w:rFonts w:ascii="宋体" w:hAnsi="宋体"/>
          <w:sz w:val="24"/>
          <w:szCs w:val="24"/>
        </w:rPr>
      </w:pPr>
      <w:r>
        <w:rPr>
          <w:rFonts w:ascii="宋体" w:hAnsi="宋体" w:hint="eastAsia"/>
          <w:sz w:val="24"/>
          <w:szCs w:val="24"/>
        </w:rPr>
        <w:t>____________________________________________________________________________</w:t>
      </w:r>
    </w:p>
    <w:p w:rsidR="00883DD6" w:rsidRDefault="00676DDB">
      <w:pPr>
        <w:pStyle w:val="a4"/>
        <w:spacing w:line="500" w:lineRule="exact"/>
        <w:ind w:firstLine="0"/>
        <w:jc w:val="left"/>
        <w:rPr>
          <w:rFonts w:ascii="宋体" w:hAnsi="宋体"/>
          <w:sz w:val="24"/>
          <w:szCs w:val="24"/>
        </w:rPr>
      </w:pPr>
      <w:r>
        <w:rPr>
          <w:rFonts w:ascii="宋体" w:hAnsi="宋体" w:hint="eastAsia"/>
          <w:sz w:val="24"/>
          <w:szCs w:val="24"/>
        </w:rPr>
        <w:t>代理费汇款账号：</w:t>
      </w:r>
    </w:p>
    <w:p w:rsidR="00883DD6" w:rsidRDefault="00883DD6">
      <w:pPr>
        <w:snapToGrid w:val="0"/>
        <w:jc w:val="left"/>
        <w:rPr>
          <w:rFonts w:ascii="宋体" w:hAnsi="宋体"/>
          <w:sz w:val="24"/>
        </w:rPr>
      </w:pPr>
    </w:p>
    <w:p w:rsidR="00883DD6" w:rsidRDefault="00883DD6">
      <w:pPr>
        <w:snapToGrid w:val="0"/>
        <w:jc w:val="left"/>
        <w:rPr>
          <w:rFonts w:ascii="宋体" w:hAnsi="宋体"/>
          <w:sz w:val="24"/>
        </w:rPr>
      </w:pPr>
    </w:p>
    <w:p w:rsidR="00883DD6" w:rsidRDefault="00676DDB">
      <w:pPr>
        <w:snapToGrid w:val="0"/>
        <w:rPr>
          <w:rFonts w:ascii="宋体" w:hAnsi="宋体"/>
          <w:sz w:val="24"/>
        </w:rPr>
      </w:pPr>
      <w:r>
        <w:rPr>
          <w:rFonts w:ascii="宋体" w:hAnsi="宋体" w:hint="eastAsia"/>
          <w:sz w:val="24"/>
        </w:rPr>
        <w:t>单位名称：浙江华耀建设咨询有限公司龙溪北路分公司</w:t>
      </w:r>
    </w:p>
    <w:p w:rsidR="00883DD6" w:rsidRDefault="00676DDB">
      <w:pPr>
        <w:snapToGrid w:val="0"/>
        <w:rPr>
          <w:rFonts w:ascii="宋体" w:hAnsi="宋体"/>
          <w:sz w:val="24"/>
        </w:rPr>
      </w:pPr>
      <w:r>
        <w:rPr>
          <w:rFonts w:ascii="宋体" w:hAnsi="宋体" w:hint="eastAsia"/>
          <w:sz w:val="24"/>
        </w:rPr>
        <w:t>开户银行：中国工商银行股份有限公司湖州经济开发区支行</w:t>
      </w:r>
    </w:p>
    <w:p w:rsidR="00883DD6" w:rsidRDefault="00676DDB">
      <w:pPr>
        <w:snapToGrid w:val="0"/>
        <w:spacing w:line="360" w:lineRule="auto"/>
        <w:rPr>
          <w:rFonts w:ascii="宋体" w:hAnsi="宋体"/>
          <w:b/>
          <w:sz w:val="24"/>
        </w:rPr>
      </w:pPr>
      <w:r>
        <w:rPr>
          <w:rFonts w:ascii="宋体" w:hAnsi="宋体" w:hint="eastAsia"/>
          <w:sz w:val="24"/>
        </w:rPr>
        <w:t>银行账号：</w:t>
      </w:r>
      <w:r>
        <w:rPr>
          <w:rFonts w:ascii="宋体" w:hAnsi="宋体" w:hint="eastAsia"/>
          <w:sz w:val="24"/>
        </w:rPr>
        <w:t>1205210409001029749</w:t>
      </w:r>
    </w:p>
    <w:p w:rsidR="00883DD6" w:rsidRDefault="00883DD6">
      <w:pPr>
        <w:snapToGrid w:val="0"/>
        <w:spacing w:line="360" w:lineRule="auto"/>
        <w:rPr>
          <w:rFonts w:ascii="宋体" w:hAnsi="宋体"/>
          <w:b/>
          <w:sz w:val="24"/>
        </w:rPr>
      </w:pPr>
    </w:p>
    <w:p w:rsidR="00F67DED" w:rsidRDefault="00F67DED">
      <w:pPr>
        <w:snapToGrid w:val="0"/>
        <w:spacing w:line="360" w:lineRule="auto"/>
        <w:rPr>
          <w:rFonts w:ascii="宋体" w:hAnsi="宋体"/>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F67DED" w:rsidRDefault="00F67DED">
      <w:pPr>
        <w:snapToGrid w:val="0"/>
        <w:spacing w:line="360" w:lineRule="auto"/>
        <w:rPr>
          <w:rFonts w:ascii="宋体" w:hAnsi="宋体" w:hint="eastAsia"/>
          <w:b/>
          <w:sz w:val="24"/>
        </w:rPr>
      </w:pPr>
    </w:p>
    <w:p w:rsidR="00883DD6" w:rsidRDefault="00676DDB">
      <w:pPr>
        <w:snapToGrid w:val="0"/>
        <w:spacing w:line="360" w:lineRule="auto"/>
        <w:rPr>
          <w:rFonts w:ascii="宋体" w:hAnsi="宋体"/>
          <w:b/>
          <w:sz w:val="24"/>
        </w:rPr>
      </w:pPr>
      <w:r>
        <w:rPr>
          <w:rFonts w:ascii="宋体" w:hAnsi="宋体"/>
          <w:b/>
          <w:sz w:val="24"/>
        </w:rPr>
        <w:lastRenderedPageBreak/>
        <w:t>3</w:t>
      </w:r>
      <w:r w:rsidR="00482E2A">
        <w:rPr>
          <w:rFonts w:ascii="宋体" w:hAnsi="宋体" w:hint="eastAsia"/>
          <w:b/>
          <w:sz w:val="24"/>
        </w:rPr>
        <w:t>5</w:t>
      </w:r>
      <w:r>
        <w:rPr>
          <w:rFonts w:ascii="宋体" w:hAnsi="宋体" w:hint="eastAsia"/>
          <w:b/>
          <w:sz w:val="24"/>
        </w:rPr>
        <w:t>.</w:t>
      </w:r>
      <w:r>
        <w:rPr>
          <w:rFonts w:ascii="宋体" w:hAnsi="宋体" w:hint="eastAsia"/>
          <w:b/>
          <w:sz w:val="24"/>
        </w:rPr>
        <w:t>开标一览表</w:t>
      </w:r>
      <w:r>
        <w:rPr>
          <w:rFonts w:ascii="宋体" w:hAnsi="宋体" w:hint="eastAsia"/>
          <w:b/>
          <w:sz w:val="24"/>
        </w:rPr>
        <w:t xml:space="preserve"> </w:t>
      </w:r>
      <w:bookmarkStart w:id="23" w:name="_GoBack"/>
      <w:bookmarkEnd w:id="23"/>
    </w:p>
    <w:p w:rsidR="00883DD6" w:rsidRDefault="00676DDB">
      <w:pPr>
        <w:snapToGrid w:val="0"/>
        <w:spacing w:line="360" w:lineRule="auto"/>
        <w:jc w:val="center"/>
        <w:rPr>
          <w:rFonts w:ascii="宋体" w:hAnsi="宋体"/>
          <w:b/>
          <w:sz w:val="30"/>
          <w:szCs w:val="20"/>
        </w:rPr>
      </w:pPr>
      <w:r>
        <w:rPr>
          <w:rFonts w:ascii="宋体" w:hAnsi="宋体" w:hint="eastAsia"/>
          <w:b/>
          <w:sz w:val="30"/>
        </w:rPr>
        <w:t>开标一览表</w:t>
      </w:r>
    </w:p>
    <w:p w:rsidR="00883DD6" w:rsidRDefault="00883DD6">
      <w:pPr>
        <w:pStyle w:val="aa"/>
        <w:snapToGrid w:val="0"/>
        <w:spacing w:beforeLines="0" w:afterLines="0" w:line="360" w:lineRule="auto"/>
      </w:pPr>
    </w:p>
    <w:p w:rsidR="00883DD6" w:rsidRDefault="00676DDB">
      <w:pPr>
        <w:snapToGrid w:val="0"/>
        <w:spacing w:before="50" w:after="50"/>
        <w:rPr>
          <w:rFonts w:ascii="宋体" w:hAnsi="宋体"/>
          <w:sz w:val="24"/>
        </w:rPr>
      </w:pPr>
      <w:r>
        <w:rPr>
          <w:rFonts w:ascii="宋体" w:hAnsi="宋体" w:hint="eastAsia"/>
          <w:sz w:val="24"/>
        </w:rPr>
        <w:t>招标编号：</w:t>
      </w:r>
      <w:r>
        <w:rPr>
          <w:rFonts w:ascii="宋体" w:hAnsi="宋体" w:hint="eastAsia"/>
          <w:sz w:val="24"/>
        </w:rPr>
        <w:t xml:space="preserve">   </w:t>
      </w:r>
      <w:r>
        <w:rPr>
          <w:rFonts w:ascii="宋体" w:hAnsi="宋体" w:hint="eastAsia"/>
          <w:sz w:val="24"/>
        </w:rPr>
        <w:t>项目名称：</w:t>
      </w:r>
      <w:r>
        <w:rPr>
          <w:rFonts w:ascii="宋体" w:hAnsi="宋体" w:hint="eastAsia"/>
          <w:sz w:val="24"/>
        </w:rPr>
        <w:t xml:space="preserve">    </w:t>
      </w:r>
      <w:r>
        <w:rPr>
          <w:rFonts w:ascii="宋体" w:hAnsi="宋体" w:hint="eastAsia"/>
          <w:sz w:val="24"/>
        </w:rPr>
        <w:t>投标人名称：</w:t>
      </w:r>
      <w:r>
        <w:rPr>
          <w:rFonts w:ascii="宋体" w:hAnsi="宋体" w:hint="eastAsia"/>
          <w:sz w:val="24"/>
        </w:rPr>
        <w:t xml:space="preserve">  </w:t>
      </w:r>
    </w:p>
    <w:tbl>
      <w:tblPr>
        <w:tblpPr w:leftFromText="180" w:rightFromText="180" w:vertAnchor="text" w:horzAnchor="margin" w:tblpY="244"/>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55"/>
        <w:gridCol w:w="1796"/>
        <w:gridCol w:w="2126"/>
        <w:gridCol w:w="1985"/>
      </w:tblGrid>
      <w:tr w:rsidR="00883DD6">
        <w:trPr>
          <w:trHeight w:val="566"/>
        </w:trPr>
        <w:tc>
          <w:tcPr>
            <w:tcW w:w="113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b/>
                <w:szCs w:val="30"/>
              </w:rPr>
            </w:pPr>
            <w:r>
              <w:rPr>
                <w:rFonts w:ascii="宋体" w:hAnsi="宋体" w:hint="eastAsia"/>
                <w:b/>
                <w:szCs w:val="30"/>
              </w:rPr>
              <w:t>序号</w:t>
            </w:r>
          </w:p>
        </w:tc>
        <w:tc>
          <w:tcPr>
            <w:tcW w:w="185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b/>
                <w:szCs w:val="30"/>
              </w:rPr>
            </w:pPr>
            <w:r>
              <w:rPr>
                <w:rFonts w:ascii="宋体" w:hAnsi="宋体" w:hint="eastAsia"/>
                <w:b/>
                <w:szCs w:val="30"/>
              </w:rPr>
              <w:t>名称</w:t>
            </w:r>
          </w:p>
        </w:tc>
        <w:tc>
          <w:tcPr>
            <w:tcW w:w="1796"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b/>
                <w:szCs w:val="30"/>
              </w:rPr>
            </w:pPr>
            <w:r>
              <w:rPr>
                <w:rFonts w:ascii="宋体" w:hAnsi="宋体" w:hint="eastAsia"/>
                <w:b/>
                <w:szCs w:val="30"/>
              </w:rPr>
              <w:t>数量</w:t>
            </w:r>
          </w:p>
        </w:tc>
        <w:tc>
          <w:tcPr>
            <w:tcW w:w="2126"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b/>
                <w:szCs w:val="30"/>
              </w:rPr>
            </w:pPr>
            <w:r>
              <w:rPr>
                <w:rFonts w:ascii="宋体" w:hAnsi="宋体" w:hint="eastAsia"/>
                <w:b/>
                <w:szCs w:val="30"/>
              </w:rPr>
              <w:t>单价</w:t>
            </w:r>
          </w:p>
        </w:tc>
        <w:tc>
          <w:tcPr>
            <w:tcW w:w="198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b/>
                <w:szCs w:val="30"/>
              </w:rPr>
            </w:pPr>
            <w:r>
              <w:rPr>
                <w:rFonts w:ascii="宋体" w:hAnsi="宋体" w:hint="eastAsia"/>
                <w:b/>
                <w:szCs w:val="30"/>
              </w:rPr>
              <w:t>投标报价</w:t>
            </w:r>
          </w:p>
        </w:tc>
      </w:tr>
      <w:tr w:rsidR="00883DD6">
        <w:trPr>
          <w:cantSplit/>
          <w:trHeight w:val="401"/>
        </w:trPr>
        <w:tc>
          <w:tcPr>
            <w:tcW w:w="113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left"/>
              <w:rPr>
                <w:rFonts w:ascii="宋体" w:hAnsi="宋体"/>
                <w:sz w:val="24"/>
                <w:szCs w:val="21"/>
              </w:rPr>
            </w:pPr>
            <w:r>
              <w:rPr>
                <w:rFonts w:ascii="宋体" w:hAnsi="宋体" w:hint="eastAsia"/>
                <w:sz w:val="24"/>
                <w:szCs w:val="21"/>
              </w:rPr>
              <w:t>1</w:t>
            </w:r>
          </w:p>
        </w:tc>
        <w:tc>
          <w:tcPr>
            <w:tcW w:w="185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sz w:val="24"/>
                <w:szCs w:val="21"/>
              </w:rPr>
            </w:pPr>
            <w:r>
              <w:rPr>
                <w:rFonts w:ascii="宋体" w:hAnsi="宋体" w:hint="eastAsia"/>
                <w:sz w:val="24"/>
                <w:szCs w:val="21"/>
              </w:rPr>
              <w:t>蒸汽</w:t>
            </w:r>
          </w:p>
        </w:tc>
        <w:tc>
          <w:tcPr>
            <w:tcW w:w="1796"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jc w:val="center"/>
              <w:rPr>
                <w:rFonts w:ascii="宋体" w:hAnsi="宋体"/>
                <w:sz w:val="24"/>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sz w:val="24"/>
                <w:szCs w:val="21"/>
              </w:rPr>
            </w:pPr>
            <w:r>
              <w:rPr>
                <w:rFonts w:ascii="宋体" w:hAnsi="宋体" w:hint="eastAsia"/>
                <w:sz w:val="24"/>
                <w:szCs w:val="21"/>
              </w:rPr>
              <w:t>元</w:t>
            </w:r>
            <w:r>
              <w:rPr>
                <w:rFonts w:ascii="宋体" w:hAnsi="宋体" w:hint="eastAsia"/>
                <w:sz w:val="24"/>
                <w:szCs w:val="21"/>
              </w:rPr>
              <w:t>/</w:t>
            </w:r>
            <w:r>
              <w:rPr>
                <w:rFonts w:ascii="宋体" w:hAnsi="宋体" w:hint="eastAsia"/>
                <w:sz w:val="24"/>
                <w:szCs w:val="21"/>
              </w:rPr>
              <w:t>吨</w:t>
            </w:r>
          </w:p>
        </w:tc>
        <w:tc>
          <w:tcPr>
            <w:tcW w:w="1985"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rPr>
                <w:rFonts w:ascii="宋体" w:hAnsi="宋体"/>
                <w:sz w:val="32"/>
                <w:szCs w:val="21"/>
              </w:rPr>
            </w:pPr>
          </w:p>
        </w:tc>
      </w:tr>
      <w:tr w:rsidR="00883DD6">
        <w:trPr>
          <w:cantSplit/>
          <w:trHeight w:val="539"/>
        </w:trPr>
        <w:tc>
          <w:tcPr>
            <w:tcW w:w="113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left"/>
              <w:rPr>
                <w:rFonts w:ascii="宋体" w:hAnsi="宋体"/>
                <w:sz w:val="24"/>
                <w:szCs w:val="21"/>
              </w:rPr>
            </w:pPr>
            <w:r>
              <w:rPr>
                <w:rFonts w:ascii="宋体" w:hAnsi="宋体" w:hint="eastAsia"/>
                <w:sz w:val="24"/>
                <w:szCs w:val="21"/>
              </w:rPr>
              <w:t>2</w:t>
            </w:r>
          </w:p>
        </w:tc>
        <w:tc>
          <w:tcPr>
            <w:tcW w:w="1855"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sz w:val="24"/>
                <w:szCs w:val="21"/>
              </w:rPr>
            </w:pPr>
            <w:r>
              <w:rPr>
                <w:rFonts w:ascii="宋体" w:hAnsi="宋体" w:hint="eastAsia"/>
                <w:sz w:val="24"/>
                <w:szCs w:val="21"/>
              </w:rPr>
              <w:t>热水</w:t>
            </w:r>
          </w:p>
        </w:tc>
        <w:tc>
          <w:tcPr>
            <w:tcW w:w="1796"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jc w:val="center"/>
              <w:rPr>
                <w:rFonts w:ascii="宋体" w:hAnsi="宋体"/>
                <w:sz w:val="24"/>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jc w:val="center"/>
              <w:rPr>
                <w:rFonts w:ascii="宋体" w:hAnsi="宋体"/>
                <w:sz w:val="24"/>
                <w:szCs w:val="21"/>
              </w:rPr>
            </w:pPr>
            <w:r>
              <w:rPr>
                <w:rFonts w:ascii="宋体" w:hAnsi="宋体" w:hint="eastAsia"/>
                <w:sz w:val="24"/>
                <w:szCs w:val="21"/>
              </w:rPr>
              <w:t>元</w:t>
            </w:r>
            <w:r>
              <w:rPr>
                <w:rFonts w:ascii="宋体" w:hAnsi="宋体" w:hint="eastAsia"/>
                <w:sz w:val="24"/>
                <w:szCs w:val="21"/>
              </w:rPr>
              <w:t>/kwh</w:t>
            </w:r>
          </w:p>
        </w:tc>
        <w:tc>
          <w:tcPr>
            <w:tcW w:w="1985"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rPr>
                <w:rFonts w:ascii="宋体" w:hAnsi="宋体"/>
                <w:sz w:val="32"/>
                <w:szCs w:val="21"/>
              </w:rPr>
            </w:pPr>
          </w:p>
        </w:tc>
      </w:tr>
      <w:tr w:rsidR="00883DD6">
        <w:trPr>
          <w:cantSplit/>
          <w:trHeight w:val="553"/>
        </w:trPr>
        <w:tc>
          <w:tcPr>
            <w:tcW w:w="1135"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jc w:val="left"/>
              <w:rPr>
                <w:rFonts w:ascii="宋体" w:hAnsi="宋体"/>
                <w:bCs/>
                <w:sz w:val="24"/>
                <w:szCs w:val="20"/>
              </w:rPr>
            </w:pPr>
          </w:p>
        </w:tc>
        <w:tc>
          <w:tcPr>
            <w:tcW w:w="1855"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jc w:val="center"/>
              <w:rPr>
                <w:rFonts w:ascii="宋体" w:hAnsi="宋体"/>
                <w:sz w:val="24"/>
                <w:szCs w:val="21"/>
              </w:rPr>
            </w:pPr>
          </w:p>
        </w:tc>
        <w:tc>
          <w:tcPr>
            <w:tcW w:w="1796"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jc w:val="center"/>
              <w:rPr>
                <w:rFonts w:ascii="宋体" w:hAnsi="宋体"/>
                <w:sz w:val="24"/>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rPr>
                <w:rFonts w:ascii="宋体" w:hAnsi="宋体"/>
                <w:sz w:val="24"/>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83DD6" w:rsidRDefault="00883DD6">
            <w:pPr>
              <w:snapToGrid w:val="0"/>
              <w:spacing w:before="50" w:after="50"/>
              <w:rPr>
                <w:rFonts w:ascii="宋体" w:hAnsi="宋体"/>
                <w:sz w:val="24"/>
                <w:szCs w:val="21"/>
              </w:rPr>
            </w:pPr>
          </w:p>
        </w:tc>
      </w:tr>
      <w:tr w:rsidR="00883DD6">
        <w:trPr>
          <w:trHeight w:val="539"/>
        </w:trPr>
        <w:tc>
          <w:tcPr>
            <w:tcW w:w="8897" w:type="dxa"/>
            <w:gridSpan w:val="5"/>
            <w:tcBorders>
              <w:top w:val="single" w:sz="4" w:space="0" w:color="auto"/>
              <w:left w:val="single" w:sz="4" w:space="0" w:color="auto"/>
              <w:bottom w:val="single" w:sz="4" w:space="0" w:color="auto"/>
              <w:right w:val="single" w:sz="4" w:space="0" w:color="auto"/>
            </w:tcBorders>
            <w:vAlign w:val="center"/>
          </w:tcPr>
          <w:p w:rsidR="00883DD6" w:rsidRDefault="00676DDB">
            <w:pPr>
              <w:snapToGrid w:val="0"/>
              <w:spacing w:before="50" w:after="50"/>
              <w:rPr>
                <w:rFonts w:ascii="宋体" w:hAnsi="宋体"/>
                <w:sz w:val="24"/>
                <w:szCs w:val="21"/>
                <w:u w:val="single"/>
              </w:rPr>
            </w:pPr>
            <w:r>
              <w:rPr>
                <w:rFonts w:ascii="宋体" w:hAnsi="宋体" w:hint="eastAsia"/>
                <w:sz w:val="24"/>
                <w:szCs w:val="21"/>
              </w:rPr>
              <w:t>合计金额大写：</w:t>
            </w:r>
            <w:r>
              <w:rPr>
                <w:rFonts w:hint="eastAsia"/>
                <w:sz w:val="24"/>
              </w:rPr>
              <w:t>人民币</w:t>
            </w:r>
            <w:r>
              <w:rPr>
                <w:rFonts w:hint="eastAsia"/>
                <w:sz w:val="24"/>
              </w:rPr>
              <w:t xml:space="preserve">    </w:t>
            </w:r>
            <w:r>
              <w:rPr>
                <w:rFonts w:hint="eastAsia"/>
                <w:sz w:val="24"/>
              </w:rPr>
              <w:t>元</w:t>
            </w:r>
            <w:r>
              <w:rPr>
                <w:rFonts w:hint="eastAsia"/>
                <w:sz w:val="24"/>
              </w:rPr>
              <w:t xml:space="preserve">    </w:t>
            </w:r>
            <w:r>
              <w:rPr>
                <w:rFonts w:hint="eastAsia"/>
                <w:sz w:val="24"/>
              </w:rPr>
              <w:t>￥</w:t>
            </w:r>
          </w:p>
        </w:tc>
      </w:tr>
    </w:tbl>
    <w:p w:rsidR="00883DD6" w:rsidRDefault="00883DD6">
      <w:pPr>
        <w:snapToGrid w:val="0"/>
        <w:spacing w:before="50" w:after="50"/>
        <w:rPr>
          <w:rFonts w:ascii="宋体" w:hAnsi="宋体"/>
          <w:sz w:val="24"/>
          <w:szCs w:val="20"/>
        </w:rPr>
      </w:pPr>
    </w:p>
    <w:p w:rsidR="00883DD6" w:rsidRDefault="00883DD6">
      <w:pPr>
        <w:snapToGrid w:val="0"/>
        <w:spacing w:line="360" w:lineRule="auto"/>
        <w:rPr>
          <w:rFonts w:ascii="宋体" w:hAnsi="宋体"/>
          <w:sz w:val="24"/>
        </w:rPr>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883DD6">
      <w:pPr>
        <w:pStyle w:val="a8"/>
      </w:pPr>
    </w:p>
    <w:p w:rsidR="00883DD6" w:rsidRDefault="00676DDB">
      <w:pPr>
        <w:snapToGrid w:val="0"/>
        <w:spacing w:line="360" w:lineRule="auto"/>
        <w:rPr>
          <w:rFonts w:ascii="宋体" w:hAnsi="宋体"/>
          <w:sz w:val="24"/>
          <w:szCs w:val="20"/>
        </w:rPr>
      </w:pPr>
      <w:r>
        <w:rPr>
          <w:rFonts w:ascii="宋体" w:hAnsi="宋体" w:hint="eastAsia"/>
          <w:sz w:val="24"/>
        </w:rPr>
        <w:t>注：</w:t>
      </w:r>
      <w:r>
        <w:rPr>
          <w:rFonts w:ascii="宋体" w:hAnsi="宋体"/>
          <w:sz w:val="24"/>
        </w:rPr>
        <w:t xml:space="preserve"> 1</w:t>
      </w:r>
      <w:r>
        <w:rPr>
          <w:rFonts w:ascii="宋体" w:hAnsi="宋体" w:hint="eastAsia"/>
          <w:sz w:val="24"/>
        </w:rPr>
        <w:t>、报价一经涂改，应在涂改处加盖单位公章或者由法定代表人或授权委托人签字或盖章，否则其投标作无效标处理。</w:t>
      </w:r>
    </w:p>
    <w:p w:rsidR="00883DD6" w:rsidRDefault="00676DDB">
      <w:pPr>
        <w:snapToGrid w:val="0"/>
        <w:spacing w:line="360" w:lineRule="auto"/>
        <w:ind w:firstLineChars="200" w:firstLine="480"/>
        <w:jc w:val="left"/>
        <w:rPr>
          <w:rFonts w:ascii="宋体" w:hAnsi="宋体"/>
          <w:sz w:val="24"/>
          <w:szCs w:val="20"/>
        </w:rPr>
      </w:pPr>
      <w:r>
        <w:rPr>
          <w:rFonts w:ascii="宋体" w:hAnsi="宋体"/>
          <w:sz w:val="24"/>
        </w:rPr>
        <w:t>2</w:t>
      </w:r>
      <w:r>
        <w:rPr>
          <w:rFonts w:ascii="宋体" w:hAnsi="宋体" w:hint="eastAsia"/>
          <w:sz w:val="24"/>
        </w:rPr>
        <w:t>、投标费用包括项目实施所需的人工费、服务费、运输费、安装调试费、购买及制作标书费、税费及其他一切费用。</w:t>
      </w:r>
    </w:p>
    <w:p w:rsidR="00883DD6" w:rsidRDefault="00676DDB">
      <w:pPr>
        <w:snapToGrid w:val="0"/>
        <w:spacing w:line="360" w:lineRule="auto"/>
        <w:ind w:firstLineChars="200" w:firstLine="480"/>
        <w:jc w:val="left"/>
        <w:rPr>
          <w:rFonts w:ascii="宋体" w:hAnsi="宋体"/>
          <w:sz w:val="24"/>
          <w:szCs w:val="20"/>
        </w:rPr>
      </w:pPr>
      <w:r>
        <w:rPr>
          <w:rFonts w:ascii="宋体" w:hAnsi="宋体" w:hint="eastAsia"/>
          <w:sz w:val="24"/>
        </w:rPr>
        <w:t>3</w:t>
      </w:r>
      <w:r>
        <w:rPr>
          <w:rFonts w:ascii="宋体" w:hAnsi="宋体" w:hint="eastAsia"/>
          <w:sz w:val="24"/>
        </w:rPr>
        <w:t>、以上报价应与“投标报价明细表”中的“投标总价”相一致。</w:t>
      </w:r>
    </w:p>
    <w:p w:rsidR="00883DD6" w:rsidRDefault="00883DD6">
      <w:pPr>
        <w:snapToGrid w:val="0"/>
        <w:spacing w:line="360" w:lineRule="auto"/>
        <w:ind w:leftChars="-1" w:left="-2" w:rightChars="-389" w:right="-817"/>
        <w:rPr>
          <w:rFonts w:ascii="宋体" w:hAnsi="宋体"/>
          <w:sz w:val="24"/>
        </w:rPr>
      </w:pPr>
    </w:p>
    <w:p w:rsidR="00883DD6" w:rsidRDefault="00676DDB">
      <w:pPr>
        <w:snapToGrid w:val="0"/>
        <w:spacing w:line="360" w:lineRule="auto"/>
        <w:ind w:leftChars="-1" w:left="-2" w:rightChars="-389" w:right="-817"/>
        <w:rPr>
          <w:rFonts w:ascii="宋体" w:hAnsi="宋体"/>
          <w:sz w:val="24"/>
          <w:szCs w:val="20"/>
        </w:rPr>
      </w:pPr>
      <w:r>
        <w:rPr>
          <w:rFonts w:ascii="宋体" w:hAnsi="宋体" w:hint="eastAsia"/>
          <w:sz w:val="24"/>
        </w:rPr>
        <w:t>法定代表人签字：</w:t>
      </w:r>
    </w:p>
    <w:p w:rsidR="00883DD6" w:rsidRDefault="00676DDB">
      <w:pPr>
        <w:snapToGrid w:val="0"/>
        <w:spacing w:line="360" w:lineRule="auto"/>
        <w:ind w:rightChars="-389" w:right="-817"/>
        <w:rPr>
          <w:rFonts w:ascii="宋体" w:hAnsi="宋体"/>
          <w:sz w:val="24"/>
        </w:rPr>
      </w:pPr>
      <w:r>
        <w:rPr>
          <w:rFonts w:ascii="宋体" w:hAnsi="宋体" w:hint="eastAsia"/>
          <w:sz w:val="24"/>
        </w:rPr>
        <w:t>投标人名称（盖章）：日期：年月日</w:t>
      </w: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883DD6">
      <w:pPr>
        <w:pStyle w:val="af3"/>
        <w:ind w:firstLine="240"/>
      </w:pPr>
    </w:p>
    <w:p w:rsidR="00883DD6" w:rsidRDefault="00676DDB">
      <w:pPr>
        <w:spacing w:line="360" w:lineRule="auto"/>
        <w:rPr>
          <w:sz w:val="28"/>
          <w:szCs w:val="28"/>
        </w:rPr>
      </w:pPr>
      <w:r>
        <w:rPr>
          <w:rFonts w:hint="eastAsia"/>
          <w:sz w:val="28"/>
          <w:szCs w:val="28"/>
        </w:rPr>
        <w:lastRenderedPageBreak/>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rsidR="00883DD6" w:rsidRDefault="00883DD6">
      <w:pPr>
        <w:spacing w:line="360" w:lineRule="auto"/>
        <w:rPr>
          <w:i/>
          <w:sz w:val="28"/>
          <w:szCs w:val="28"/>
        </w:rPr>
      </w:pPr>
    </w:p>
    <w:p w:rsidR="00883DD6" w:rsidRDefault="00676DDB">
      <w:r>
        <w:rPr>
          <w:noProof/>
        </w:rPr>
        <w:drawing>
          <wp:inline distT="0" distB="0" distL="0" distR="0">
            <wp:extent cx="5172075" cy="38442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175766" cy="3847079"/>
                    </a:xfrm>
                    <a:prstGeom prst="rect">
                      <a:avLst/>
                    </a:prstGeom>
                  </pic:spPr>
                </pic:pic>
              </a:graphicData>
            </a:graphic>
          </wp:inline>
        </w:drawing>
      </w:r>
      <w:r>
        <w:rPr>
          <w:noProof/>
        </w:rPr>
        <w:drawing>
          <wp:inline distT="0" distB="0" distL="0" distR="0">
            <wp:extent cx="5274310" cy="3065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74310" cy="3066327"/>
                    </a:xfrm>
                    <a:prstGeom prst="rect">
                      <a:avLst/>
                    </a:prstGeom>
                  </pic:spPr>
                </pic:pic>
              </a:graphicData>
            </a:graphic>
          </wp:inline>
        </w:drawing>
      </w:r>
    </w:p>
    <w:sectPr w:rsidR="00883DD6">
      <w:pgSz w:w="11906" w:h="16838"/>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DB" w:rsidRDefault="00676DDB">
      <w:r>
        <w:separator/>
      </w:r>
    </w:p>
  </w:endnote>
  <w:endnote w:type="continuationSeparator" w:id="0">
    <w:p w:rsidR="00676DDB" w:rsidRDefault="0067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Arial Narrow">
    <w:altName w:val="Arial"/>
    <w:charset w:val="00"/>
    <w:family w:val="swiss"/>
    <w:pitch w:val="default"/>
    <w:sig w:usb0="00000000" w:usb1="00000000" w:usb2="00000000" w:usb3="00000000" w:csb0="0000009F" w:csb1="00000000"/>
  </w:font>
  <w:font w:name="创艺简标宋">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6" w:rsidRDefault="00676DDB">
    <w:pPr>
      <w:pStyle w:val="ad"/>
      <w:framePr w:wrap="around" w:vAnchor="text" w:hAnchor="margin" w:xAlign="outside" w:y="1"/>
      <w:rPr>
        <w:rStyle w:val="af4"/>
      </w:rPr>
    </w:pPr>
    <w:r>
      <w:fldChar w:fldCharType="begin"/>
    </w:r>
    <w:r>
      <w:rPr>
        <w:rStyle w:val="af4"/>
      </w:rPr>
      <w:instrText xml:space="preserve">PAGE  </w:instrText>
    </w:r>
    <w:r>
      <w:fldChar w:fldCharType="end"/>
    </w:r>
  </w:p>
  <w:p w:rsidR="00883DD6" w:rsidRDefault="00883DD6">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6" w:rsidRDefault="00883DD6">
    <w:pPr>
      <w:pStyle w:val="ad"/>
      <w:framePr w:wrap="around" w:vAnchor="text" w:hAnchor="margin" w:xAlign="outside" w:y="1"/>
      <w:rPr>
        <w:rStyle w:val="af4"/>
        <w:rFonts w:ascii="宋体" w:hAnsi="宋体"/>
        <w:sz w:val="28"/>
        <w:szCs w:val="28"/>
      </w:rPr>
    </w:pPr>
  </w:p>
  <w:p w:rsidR="00883DD6" w:rsidRDefault="00676DDB">
    <w:pPr>
      <w:pStyle w:val="Char5"/>
      <w:ind w:firstLine="420"/>
      <w:rPr>
        <w:sz w:val="24"/>
      </w:rPr>
    </w:pPr>
    <w:r>
      <w:rPr>
        <w:rFonts w:hint="eastAsia"/>
      </w:rPr>
      <w:t xml:space="preserve">   </w:t>
    </w:r>
    <w:r>
      <w:rPr>
        <w:rFonts w:hint="eastAsia"/>
      </w:rPr>
      <w:t>浙江华耀建设咨询有限公司</w:t>
    </w:r>
    <w:r>
      <w:rPr>
        <w:rFonts w:hint="eastAsia"/>
      </w:rPr>
      <w:t xml:space="preserve">                                  </w:t>
    </w:r>
    <w:r>
      <w:tab/>
    </w:r>
    <w:r>
      <w:rPr>
        <w:sz w:val="24"/>
      </w:rPr>
      <w:t xml:space="preserve">- </w:t>
    </w:r>
    <w:r>
      <w:rPr>
        <w:sz w:val="24"/>
      </w:rPr>
      <w:fldChar w:fldCharType="begin"/>
    </w:r>
    <w:r>
      <w:rPr>
        <w:sz w:val="24"/>
      </w:rPr>
      <w:instrText xml:space="preserve"> PAGE </w:instrText>
    </w:r>
    <w:r>
      <w:rPr>
        <w:sz w:val="24"/>
      </w:rPr>
      <w:fldChar w:fldCharType="separate"/>
    </w:r>
    <w:r w:rsidR="00482E2A">
      <w:rPr>
        <w:noProof/>
        <w:sz w:val="24"/>
      </w:rPr>
      <w:t>55</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DB" w:rsidRDefault="00676DDB">
      <w:r>
        <w:separator/>
      </w:r>
    </w:p>
  </w:footnote>
  <w:footnote w:type="continuationSeparator" w:id="0">
    <w:p w:rsidR="00676DDB" w:rsidRDefault="00676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6" w:rsidRDefault="00676DDB">
    <w:pPr>
      <w:pStyle w:val="aa"/>
      <w:snapToGrid w:val="0"/>
      <w:spacing w:beforeLines="0" w:afterLines="0" w:line="360" w:lineRule="auto"/>
      <w:rPr>
        <w:rFonts w:hAnsi="宋体"/>
        <w:szCs w:val="21"/>
        <w:u w:val="single"/>
      </w:rPr>
    </w:pPr>
    <w:r>
      <w:rPr>
        <w:rFonts w:cs="Arial" w:hint="eastAsia"/>
        <w:szCs w:val="21"/>
        <w:u w:val="single"/>
      </w:rPr>
      <w:t>湖州市妇幼保健院供暖采购项目</w:t>
    </w:r>
    <w:r>
      <w:rPr>
        <w:rFonts w:cs="Arial" w:hint="eastAsia"/>
        <w:szCs w:val="21"/>
        <w:u w:val="single"/>
      </w:rPr>
      <w:t xml:space="preserve">                                                     </w:t>
    </w:r>
    <w:r>
      <w:rPr>
        <w:rFonts w:hAnsi="宋体" w:cs="Arial" w:hint="eastAsia"/>
        <w:szCs w:val="21"/>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3D7572D5"/>
    <w:multiLevelType w:val="singleLevel"/>
    <w:tmpl w:val="3D7572D5"/>
    <w:lvl w:ilvl="0">
      <w:start w:val="1"/>
      <w:numFmt w:val="decimal"/>
      <w:suff w:val="nothing"/>
      <w:lvlText w:val="%1、"/>
      <w:lvlJc w:val="left"/>
    </w:lvl>
  </w:abstractNum>
  <w:abstractNum w:abstractNumId="2">
    <w:nsid w:val="56F656F8"/>
    <w:multiLevelType w:val="singleLevel"/>
    <w:tmpl w:val="56F656F8"/>
    <w:lvl w:ilvl="0">
      <w:start w:val="1"/>
      <w:numFmt w:val="decimal"/>
      <w:pStyle w:val="a"/>
      <w:lvlText w:val="%1."/>
      <w:lvlJc w:val="left"/>
      <w:pPr>
        <w:tabs>
          <w:tab w:val="left" w:pos="360"/>
        </w:tabs>
        <w:ind w:left="360" w:hanging="360"/>
      </w:pPr>
    </w:lvl>
  </w:abstractNum>
  <w:abstractNum w:abstractNumId="3">
    <w:nsid w:val="66482A15"/>
    <w:multiLevelType w:val="multilevel"/>
    <w:tmpl w:val="66482A15"/>
    <w:lvl w:ilvl="0">
      <w:start w:val="1"/>
      <w:numFmt w:val="decimalEnclosedCircle"/>
      <w:lvlText w:val="%1"/>
      <w:lvlJc w:val="left"/>
      <w:pPr>
        <w:ind w:left="360" w:hanging="360"/>
      </w:pPr>
      <w:rPr>
        <w:rFonts w:ascii="宋体" w:eastAsia="宋体" w:hAnsi="宋体" w:cs="TimesNewRomanPSMT"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28232F7C"/>
    <w:rsid w:val="00000701"/>
    <w:rsid w:val="000045D3"/>
    <w:rsid w:val="00006338"/>
    <w:rsid w:val="00010312"/>
    <w:rsid w:val="000138A1"/>
    <w:rsid w:val="00016C33"/>
    <w:rsid w:val="00021634"/>
    <w:rsid w:val="00021B93"/>
    <w:rsid w:val="00021FF8"/>
    <w:rsid w:val="00035F22"/>
    <w:rsid w:val="00041A43"/>
    <w:rsid w:val="00045563"/>
    <w:rsid w:val="0005153A"/>
    <w:rsid w:val="00073FEA"/>
    <w:rsid w:val="000776F2"/>
    <w:rsid w:val="0008013B"/>
    <w:rsid w:val="00085BFC"/>
    <w:rsid w:val="00092169"/>
    <w:rsid w:val="00092D84"/>
    <w:rsid w:val="000A00D9"/>
    <w:rsid w:val="000A325C"/>
    <w:rsid w:val="000B5F7D"/>
    <w:rsid w:val="000B7AAE"/>
    <w:rsid w:val="000C527E"/>
    <w:rsid w:val="000C6F88"/>
    <w:rsid w:val="000D3511"/>
    <w:rsid w:val="000D651F"/>
    <w:rsid w:val="000E2576"/>
    <w:rsid w:val="000E2A70"/>
    <w:rsid w:val="001073D0"/>
    <w:rsid w:val="00107581"/>
    <w:rsid w:val="001112B3"/>
    <w:rsid w:val="001157E7"/>
    <w:rsid w:val="00117528"/>
    <w:rsid w:val="00127349"/>
    <w:rsid w:val="00132197"/>
    <w:rsid w:val="0013220D"/>
    <w:rsid w:val="0015219A"/>
    <w:rsid w:val="00154530"/>
    <w:rsid w:val="00155AF0"/>
    <w:rsid w:val="00155E2D"/>
    <w:rsid w:val="001735C2"/>
    <w:rsid w:val="00181A69"/>
    <w:rsid w:val="001860E1"/>
    <w:rsid w:val="001872FA"/>
    <w:rsid w:val="001952E2"/>
    <w:rsid w:val="00195FD3"/>
    <w:rsid w:val="001A10BC"/>
    <w:rsid w:val="001A2E9E"/>
    <w:rsid w:val="001B00C4"/>
    <w:rsid w:val="001B5FEE"/>
    <w:rsid w:val="001B6AA1"/>
    <w:rsid w:val="001C024F"/>
    <w:rsid w:val="001C0C09"/>
    <w:rsid w:val="001C4D30"/>
    <w:rsid w:val="001E233A"/>
    <w:rsid w:val="001E5D57"/>
    <w:rsid w:val="001F16B4"/>
    <w:rsid w:val="001F707C"/>
    <w:rsid w:val="002079DF"/>
    <w:rsid w:val="00213C68"/>
    <w:rsid w:val="002311A1"/>
    <w:rsid w:val="00245DCF"/>
    <w:rsid w:val="00251C28"/>
    <w:rsid w:val="0025728C"/>
    <w:rsid w:val="00260FE5"/>
    <w:rsid w:val="00261A8C"/>
    <w:rsid w:val="00267F43"/>
    <w:rsid w:val="00276846"/>
    <w:rsid w:val="00280419"/>
    <w:rsid w:val="002810D2"/>
    <w:rsid w:val="0028268C"/>
    <w:rsid w:val="00286AA0"/>
    <w:rsid w:val="0029037E"/>
    <w:rsid w:val="002A0ED9"/>
    <w:rsid w:val="002A2D2C"/>
    <w:rsid w:val="002A4A61"/>
    <w:rsid w:val="002A7901"/>
    <w:rsid w:val="002B0FDC"/>
    <w:rsid w:val="002B2AD7"/>
    <w:rsid w:val="002B3FC4"/>
    <w:rsid w:val="002C54F6"/>
    <w:rsid w:val="002C577F"/>
    <w:rsid w:val="002C5AD4"/>
    <w:rsid w:val="002C7FC6"/>
    <w:rsid w:val="002D129E"/>
    <w:rsid w:val="002D240E"/>
    <w:rsid w:val="002D3696"/>
    <w:rsid w:val="002D75B2"/>
    <w:rsid w:val="002F087A"/>
    <w:rsid w:val="002F09B4"/>
    <w:rsid w:val="002F1F6E"/>
    <w:rsid w:val="0030671C"/>
    <w:rsid w:val="0031666A"/>
    <w:rsid w:val="003304B9"/>
    <w:rsid w:val="003321BB"/>
    <w:rsid w:val="003370DD"/>
    <w:rsid w:val="0033761C"/>
    <w:rsid w:val="00350592"/>
    <w:rsid w:val="00354AF5"/>
    <w:rsid w:val="00361530"/>
    <w:rsid w:val="0036220B"/>
    <w:rsid w:val="00365BD2"/>
    <w:rsid w:val="00371294"/>
    <w:rsid w:val="00376316"/>
    <w:rsid w:val="003A0CF5"/>
    <w:rsid w:val="003A4194"/>
    <w:rsid w:val="003B2CED"/>
    <w:rsid w:val="003B3DD4"/>
    <w:rsid w:val="003B5F16"/>
    <w:rsid w:val="003C08BA"/>
    <w:rsid w:val="003C4DBB"/>
    <w:rsid w:val="003D0CB3"/>
    <w:rsid w:val="003E0A09"/>
    <w:rsid w:val="003E307D"/>
    <w:rsid w:val="003E7B24"/>
    <w:rsid w:val="003F316D"/>
    <w:rsid w:val="00401622"/>
    <w:rsid w:val="004115A5"/>
    <w:rsid w:val="00416B81"/>
    <w:rsid w:val="00421384"/>
    <w:rsid w:val="004243F2"/>
    <w:rsid w:val="00432377"/>
    <w:rsid w:val="004334CF"/>
    <w:rsid w:val="00444E2D"/>
    <w:rsid w:val="0044518B"/>
    <w:rsid w:val="00445AC4"/>
    <w:rsid w:val="00446F75"/>
    <w:rsid w:val="00447C29"/>
    <w:rsid w:val="00452183"/>
    <w:rsid w:val="004532B2"/>
    <w:rsid w:val="004610C7"/>
    <w:rsid w:val="004655D2"/>
    <w:rsid w:val="00474B75"/>
    <w:rsid w:val="00482E2A"/>
    <w:rsid w:val="00485227"/>
    <w:rsid w:val="004927E6"/>
    <w:rsid w:val="004A0AA6"/>
    <w:rsid w:val="004A6F2C"/>
    <w:rsid w:val="004B6F52"/>
    <w:rsid w:val="004C05B3"/>
    <w:rsid w:val="004C268A"/>
    <w:rsid w:val="004C53BC"/>
    <w:rsid w:val="004D5310"/>
    <w:rsid w:val="004E644A"/>
    <w:rsid w:val="004E7DA5"/>
    <w:rsid w:val="004F41CF"/>
    <w:rsid w:val="00505034"/>
    <w:rsid w:val="005170C0"/>
    <w:rsid w:val="00521E1D"/>
    <w:rsid w:val="0052672C"/>
    <w:rsid w:val="005432D3"/>
    <w:rsid w:val="005512E3"/>
    <w:rsid w:val="00560660"/>
    <w:rsid w:val="00563B3E"/>
    <w:rsid w:val="00565C35"/>
    <w:rsid w:val="0056624C"/>
    <w:rsid w:val="0057603B"/>
    <w:rsid w:val="005779F8"/>
    <w:rsid w:val="005829F5"/>
    <w:rsid w:val="00584FF2"/>
    <w:rsid w:val="00585C59"/>
    <w:rsid w:val="005B0F4F"/>
    <w:rsid w:val="005B65C5"/>
    <w:rsid w:val="005C27D7"/>
    <w:rsid w:val="005C45AB"/>
    <w:rsid w:val="005D2111"/>
    <w:rsid w:val="005D38B7"/>
    <w:rsid w:val="005D5CF5"/>
    <w:rsid w:val="00611146"/>
    <w:rsid w:val="006162AA"/>
    <w:rsid w:val="0061742D"/>
    <w:rsid w:val="0061784B"/>
    <w:rsid w:val="0062253B"/>
    <w:rsid w:val="006467CA"/>
    <w:rsid w:val="0064697B"/>
    <w:rsid w:val="0065030A"/>
    <w:rsid w:val="0065034A"/>
    <w:rsid w:val="006556E4"/>
    <w:rsid w:val="00667F32"/>
    <w:rsid w:val="00670EED"/>
    <w:rsid w:val="00676DDB"/>
    <w:rsid w:val="00683D08"/>
    <w:rsid w:val="006847D2"/>
    <w:rsid w:val="0068532B"/>
    <w:rsid w:val="006B0AAA"/>
    <w:rsid w:val="006B69E0"/>
    <w:rsid w:val="006B7AA9"/>
    <w:rsid w:val="006C546B"/>
    <w:rsid w:val="006C76E9"/>
    <w:rsid w:val="006C7748"/>
    <w:rsid w:val="006D19FE"/>
    <w:rsid w:val="006D2196"/>
    <w:rsid w:val="006D35C8"/>
    <w:rsid w:val="006E0E3B"/>
    <w:rsid w:val="006E7641"/>
    <w:rsid w:val="00700765"/>
    <w:rsid w:val="007020B8"/>
    <w:rsid w:val="00705E97"/>
    <w:rsid w:val="00711DF2"/>
    <w:rsid w:val="007156A8"/>
    <w:rsid w:val="007173C8"/>
    <w:rsid w:val="0073121D"/>
    <w:rsid w:val="007326E0"/>
    <w:rsid w:val="00741308"/>
    <w:rsid w:val="00745DF1"/>
    <w:rsid w:val="00756C16"/>
    <w:rsid w:val="007570F8"/>
    <w:rsid w:val="00761893"/>
    <w:rsid w:val="007755F5"/>
    <w:rsid w:val="00776CA4"/>
    <w:rsid w:val="00781376"/>
    <w:rsid w:val="0079261F"/>
    <w:rsid w:val="007938D9"/>
    <w:rsid w:val="00793D61"/>
    <w:rsid w:val="0079531C"/>
    <w:rsid w:val="007B3149"/>
    <w:rsid w:val="007E20BF"/>
    <w:rsid w:val="007F5443"/>
    <w:rsid w:val="007F5586"/>
    <w:rsid w:val="007F6C30"/>
    <w:rsid w:val="007F7A32"/>
    <w:rsid w:val="0080236C"/>
    <w:rsid w:val="00820716"/>
    <w:rsid w:val="0084624A"/>
    <w:rsid w:val="0086100F"/>
    <w:rsid w:val="008637A5"/>
    <w:rsid w:val="00870985"/>
    <w:rsid w:val="00874A97"/>
    <w:rsid w:val="00883DD6"/>
    <w:rsid w:val="00883DE8"/>
    <w:rsid w:val="008912FE"/>
    <w:rsid w:val="00896FC8"/>
    <w:rsid w:val="008A3C74"/>
    <w:rsid w:val="008B203F"/>
    <w:rsid w:val="008B43CE"/>
    <w:rsid w:val="008B47C1"/>
    <w:rsid w:val="008B6811"/>
    <w:rsid w:val="008C228F"/>
    <w:rsid w:val="008C5030"/>
    <w:rsid w:val="008C6FEC"/>
    <w:rsid w:val="008D3331"/>
    <w:rsid w:val="008D64CE"/>
    <w:rsid w:val="008E5BCC"/>
    <w:rsid w:val="008E600F"/>
    <w:rsid w:val="008F3887"/>
    <w:rsid w:val="008F55ED"/>
    <w:rsid w:val="009100EF"/>
    <w:rsid w:val="009128F0"/>
    <w:rsid w:val="00915DAF"/>
    <w:rsid w:val="00926C51"/>
    <w:rsid w:val="009504A8"/>
    <w:rsid w:val="00960A7D"/>
    <w:rsid w:val="009759D1"/>
    <w:rsid w:val="0097618E"/>
    <w:rsid w:val="00977CD5"/>
    <w:rsid w:val="009828B3"/>
    <w:rsid w:val="00986692"/>
    <w:rsid w:val="00991CD2"/>
    <w:rsid w:val="00993F0C"/>
    <w:rsid w:val="0099704B"/>
    <w:rsid w:val="0099707E"/>
    <w:rsid w:val="009A0970"/>
    <w:rsid w:val="009A3F2F"/>
    <w:rsid w:val="009B0C98"/>
    <w:rsid w:val="009B5959"/>
    <w:rsid w:val="009C08E5"/>
    <w:rsid w:val="009D4636"/>
    <w:rsid w:val="009D6D08"/>
    <w:rsid w:val="009E2AD4"/>
    <w:rsid w:val="009E6612"/>
    <w:rsid w:val="009F3875"/>
    <w:rsid w:val="00A017F8"/>
    <w:rsid w:val="00A0198D"/>
    <w:rsid w:val="00A22994"/>
    <w:rsid w:val="00A25EFB"/>
    <w:rsid w:val="00A25F83"/>
    <w:rsid w:val="00A31D2F"/>
    <w:rsid w:val="00A3526D"/>
    <w:rsid w:val="00A627C2"/>
    <w:rsid w:val="00A62894"/>
    <w:rsid w:val="00A70611"/>
    <w:rsid w:val="00A70CF4"/>
    <w:rsid w:val="00A7172C"/>
    <w:rsid w:val="00A769B0"/>
    <w:rsid w:val="00A86455"/>
    <w:rsid w:val="00A9273C"/>
    <w:rsid w:val="00AA3226"/>
    <w:rsid w:val="00AB1630"/>
    <w:rsid w:val="00AD0394"/>
    <w:rsid w:val="00AD0FC6"/>
    <w:rsid w:val="00AD31F1"/>
    <w:rsid w:val="00AE0FC3"/>
    <w:rsid w:val="00AF0E6A"/>
    <w:rsid w:val="00AF18CA"/>
    <w:rsid w:val="00AF1E0E"/>
    <w:rsid w:val="00B0476F"/>
    <w:rsid w:val="00B1685E"/>
    <w:rsid w:val="00B36471"/>
    <w:rsid w:val="00B4015E"/>
    <w:rsid w:val="00B71E84"/>
    <w:rsid w:val="00B81253"/>
    <w:rsid w:val="00B831E4"/>
    <w:rsid w:val="00B839B5"/>
    <w:rsid w:val="00B857C1"/>
    <w:rsid w:val="00BA01D2"/>
    <w:rsid w:val="00BA36C6"/>
    <w:rsid w:val="00BB549B"/>
    <w:rsid w:val="00BC3175"/>
    <w:rsid w:val="00BD38DA"/>
    <w:rsid w:val="00BF4A62"/>
    <w:rsid w:val="00BF524B"/>
    <w:rsid w:val="00BF6AE9"/>
    <w:rsid w:val="00C00B08"/>
    <w:rsid w:val="00C0232C"/>
    <w:rsid w:val="00C028C4"/>
    <w:rsid w:val="00C02EE2"/>
    <w:rsid w:val="00C053DE"/>
    <w:rsid w:val="00C15342"/>
    <w:rsid w:val="00C3438E"/>
    <w:rsid w:val="00C35DE3"/>
    <w:rsid w:val="00C41753"/>
    <w:rsid w:val="00C456C5"/>
    <w:rsid w:val="00C47EDC"/>
    <w:rsid w:val="00C6377E"/>
    <w:rsid w:val="00C64807"/>
    <w:rsid w:val="00C65D13"/>
    <w:rsid w:val="00C743B7"/>
    <w:rsid w:val="00C75F4A"/>
    <w:rsid w:val="00C76387"/>
    <w:rsid w:val="00C777F5"/>
    <w:rsid w:val="00C81585"/>
    <w:rsid w:val="00C835A4"/>
    <w:rsid w:val="00C90D35"/>
    <w:rsid w:val="00CA4B8E"/>
    <w:rsid w:val="00CA5297"/>
    <w:rsid w:val="00CA6EAD"/>
    <w:rsid w:val="00CB27D6"/>
    <w:rsid w:val="00CB3439"/>
    <w:rsid w:val="00CB43D5"/>
    <w:rsid w:val="00CC6E2C"/>
    <w:rsid w:val="00CD323A"/>
    <w:rsid w:val="00CD4ACF"/>
    <w:rsid w:val="00CD5612"/>
    <w:rsid w:val="00CF2A1A"/>
    <w:rsid w:val="00CF2C22"/>
    <w:rsid w:val="00D00CAB"/>
    <w:rsid w:val="00D0253B"/>
    <w:rsid w:val="00D05D64"/>
    <w:rsid w:val="00D12CC3"/>
    <w:rsid w:val="00D17020"/>
    <w:rsid w:val="00D24576"/>
    <w:rsid w:val="00D542A5"/>
    <w:rsid w:val="00D614FC"/>
    <w:rsid w:val="00D65011"/>
    <w:rsid w:val="00D70471"/>
    <w:rsid w:val="00D718CE"/>
    <w:rsid w:val="00D72177"/>
    <w:rsid w:val="00D7675B"/>
    <w:rsid w:val="00D81F6D"/>
    <w:rsid w:val="00D913A7"/>
    <w:rsid w:val="00D96D17"/>
    <w:rsid w:val="00DA0E19"/>
    <w:rsid w:val="00DA5CFB"/>
    <w:rsid w:val="00DB1C34"/>
    <w:rsid w:val="00DB2C50"/>
    <w:rsid w:val="00DC14C3"/>
    <w:rsid w:val="00DE1C0C"/>
    <w:rsid w:val="00DF0DF7"/>
    <w:rsid w:val="00DF1019"/>
    <w:rsid w:val="00DF5060"/>
    <w:rsid w:val="00E02F10"/>
    <w:rsid w:val="00E13576"/>
    <w:rsid w:val="00E16E31"/>
    <w:rsid w:val="00E244E4"/>
    <w:rsid w:val="00E2527D"/>
    <w:rsid w:val="00E27495"/>
    <w:rsid w:val="00E33E85"/>
    <w:rsid w:val="00E344D1"/>
    <w:rsid w:val="00E3711F"/>
    <w:rsid w:val="00E5138B"/>
    <w:rsid w:val="00E553F5"/>
    <w:rsid w:val="00E634F5"/>
    <w:rsid w:val="00E7175A"/>
    <w:rsid w:val="00E7380F"/>
    <w:rsid w:val="00E74E5F"/>
    <w:rsid w:val="00E76429"/>
    <w:rsid w:val="00E80F17"/>
    <w:rsid w:val="00E86491"/>
    <w:rsid w:val="00EA261A"/>
    <w:rsid w:val="00EB33BB"/>
    <w:rsid w:val="00EC2358"/>
    <w:rsid w:val="00EC4E58"/>
    <w:rsid w:val="00EF2CBC"/>
    <w:rsid w:val="00EF545F"/>
    <w:rsid w:val="00EF7362"/>
    <w:rsid w:val="00F03836"/>
    <w:rsid w:val="00F041F1"/>
    <w:rsid w:val="00F04D64"/>
    <w:rsid w:val="00F1459F"/>
    <w:rsid w:val="00F24B8D"/>
    <w:rsid w:val="00F4402A"/>
    <w:rsid w:val="00F45157"/>
    <w:rsid w:val="00F46011"/>
    <w:rsid w:val="00F47566"/>
    <w:rsid w:val="00F63709"/>
    <w:rsid w:val="00F63E50"/>
    <w:rsid w:val="00F67DED"/>
    <w:rsid w:val="00F76C7E"/>
    <w:rsid w:val="00F8579C"/>
    <w:rsid w:val="00F85AD2"/>
    <w:rsid w:val="00F958E5"/>
    <w:rsid w:val="00FA4265"/>
    <w:rsid w:val="00FB1654"/>
    <w:rsid w:val="00FE2A09"/>
    <w:rsid w:val="00FE48DE"/>
    <w:rsid w:val="00FE4CC2"/>
    <w:rsid w:val="00FE6202"/>
    <w:rsid w:val="00FF3808"/>
    <w:rsid w:val="01D43167"/>
    <w:rsid w:val="01F47019"/>
    <w:rsid w:val="045E13F8"/>
    <w:rsid w:val="06C35333"/>
    <w:rsid w:val="078B54F2"/>
    <w:rsid w:val="09F2348E"/>
    <w:rsid w:val="116D47E1"/>
    <w:rsid w:val="138D1895"/>
    <w:rsid w:val="1537146E"/>
    <w:rsid w:val="17A36DC0"/>
    <w:rsid w:val="181C3D41"/>
    <w:rsid w:val="18680CC1"/>
    <w:rsid w:val="18866995"/>
    <w:rsid w:val="1AA44AD4"/>
    <w:rsid w:val="1C5E3972"/>
    <w:rsid w:val="1D7E7C3A"/>
    <w:rsid w:val="20BF6A58"/>
    <w:rsid w:val="224156DA"/>
    <w:rsid w:val="22FF641A"/>
    <w:rsid w:val="25355375"/>
    <w:rsid w:val="25D86356"/>
    <w:rsid w:val="25F611CE"/>
    <w:rsid w:val="26B66507"/>
    <w:rsid w:val="279667D6"/>
    <w:rsid w:val="27B320D8"/>
    <w:rsid w:val="28232F7C"/>
    <w:rsid w:val="28AB1650"/>
    <w:rsid w:val="292A4B5E"/>
    <w:rsid w:val="29440AF1"/>
    <w:rsid w:val="2BF81969"/>
    <w:rsid w:val="2CF9552F"/>
    <w:rsid w:val="305A34E1"/>
    <w:rsid w:val="33224751"/>
    <w:rsid w:val="34862740"/>
    <w:rsid w:val="348C4837"/>
    <w:rsid w:val="39367114"/>
    <w:rsid w:val="398400B9"/>
    <w:rsid w:val="426E6A8F"/>
    <w:rsid w:val="42894808"/>
    <w:rsid w:val="48684EBF"/>
    <w:rsid w:val="488D500E"/>
    <w:rsid w:val="48C90054"/>
    <w:rsid w:val="49D83239"/>
    <w:rsid w:val="4CDF39D3"/>
    <w:rsid w:val="4D6263BA"/>
    <w:rsid w:val="506E0596"/>
    <w:rsid w:val="514912B3"/>
    <w:rsid w:val="520420FD"/>
    <w:rsid w:val="53A75991"/>
    <w:rsid w:val="56A53E84"/>
    <w:rsid w:val="57D96174"/>
    <w:rsid w:val="5B6F1195"/>
    <w:rsid w:val="5CA3685F"/>
    <w:rsid w:val="5EE22B24"/>
    <w:rsid w:val="5F9178E6"/>
    <w:rsid w:val="60EF08C9"/>
    <w:rsid w:val="61023D19"/>
    <w:rsid w:val="61BE4251"/>
    <w:rsid w:val="63CA50B9"/>
    <w:rsid w:val="69BA3040"/>
    <w:rsid w:val="69D16911"/>
    <w:rsid w:val="6AC7420E"/>
    <w:rsid w:val="6AE227FD"/>
    <w:rsid w:val="7047554C"/>
    <w:rsid w:val="7480399B"/>
    <w:rsid w:val="754E29F1"/>
    <w:rsid w:val="75867A9D"/>
    <w:rsid w:val="764C17F9"/>
    <w:rsid w:val="77B70525"/>
    <w:rsid w:val="78A16222"/>
    <w:rsid w:val="7C741AA9"/>
    <w:rsid w:val="7DF341D3"/>
    <w:rsid w:val="7E4337D6"/>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8" w:semiHidden="0" w:unhideWhenUsed="0" w:qFormat="1"/>
    <w:lsdException w:name="Normal Indent" w:semiHidden="0" w:unhideWhenUsed="0" w:qFormat="1"/>
    <w:lsdException w:name="footnote text" w:uiPriority="99" w:unhideWhenUsed="0" w:qFormat="1"/>
    <w:lsdException w:name="annotation text" w:uiPriority="99" w:qFormat="1"/>
    <w:lsdException w:name="header" w:semiHidden="0" w:unhideWhenUsed="0" w:qFormat="1"/>
    <w:lsdException w:name="footer" w:semiHidden="0" w:unhideWhenUsed="0" w:qFormat="1"/>
    <w:lsdException w:name="caption" w:semiHidden="0" w:unhideWhenUsed="0" w:qFormat="1"/>
    <w:lsdException w:name="page number" w:semiHidden="0" w:unhideWhenUsed="0" w:qFormat="1"/>
    <w:lsdException w:name="List" w:semiHidden="0" w:unhideWhenUsed="0" w:qFormat="1"/>
    <w:lsdException w:name="List Number" w:semiHidden="0" w:unhideWhenUsed="0" w:qFormat="1"/>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Date" w:semiHidden="0" w:unhideWhenUsed="0" w:qFormat="1"/>
    <w:lsdException w:name="Body Text First Indent" w:semiHidden="0" w:uiPriority="99" w:unhideWhenUsed="0" w:qFormat="1"/>
    <w:lsdException w:name="Body Text 2" w:semiHidden="0" w:unhideWhenUsed="0" w:qFormat="1"/>
    <w:lsdException w:name="Body Text 3" w:qFormat="1"/>
    <w:lsdException w:name="Body Text Indent 3" w:semiHidden="0" w:unhideWhenUsed="0" w:qFormat="1"/>
    <w:lsdException w:name="Block Text"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4">
    <w:name w:val="heading 4"/>
    <w:basedOn w:val="a0"/>
    <w:next w:val="a0"/>
    <w:qFormat/>
    <w:pPr>
      <w:keepNext/>
      <w:keepLines/>
      <w:spacing w:before="280" w:after="290" w:line="376" w:lineRule="auto"/>
      <w:outlineLvl w:val="3"/>
    </w:pPr>
    <w:rPr>
      <w:rFonts w:ascii="Arial" w:eastAsia="黑体" w:hAnsi="Arial" w:cs="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kern w:val="0"/>
      <w:sz w:val="20"/>
      <w:szCs w:val="20"/>
    </w:rPr>
  </w:style>
  <w:style w:type="paragraph" w:styleId="a5">
    <w:name w:val="caption"/>
    <w:basedOn w:val="a0"/>
    <w:next w:val="a0"/>
    <w:qFormat/>
    <w:rPr>
      <w:rFonts w:ascii="Arial" w:eastAsia="黑体" w:hAnsi="Arial" w:cs="Arial"/>
      <w:sz w:val="20"/>
      <w:szCs w:val="20"/>
    </w:rPr>
  </w:style>
  <w:style w:type="paragraph" w:styleId="a6">
    <w:name w:val="annotation text"/>
    <w:basedOn w:val="a0"/>
    <w:link w:val="Char"/>
    <w:uiPriority w:val="99"/>
    <w:semiHidden/>
    <w:unhideWhenUsed/>
    <w:qFormat/>
    <w:pPr>
      <w:jc w:val="left"/>
    </w:pPr>
    <w:rPr>
      <w:rFonts w:ascii="Calibri" w:hAnsi="Calibri"/>
      <w:szCs w:val="22"/>
    </w:rPr>
  </w:style>
  <w:style w:type="paragraph" w:styleId="3">
    <w:name w:val="Body Text 3"/>
    <w:basedOn w:val="a0"/>
    <w:link w:val="3Char"/>
    <w:semiHidden/>
    <w:unhideWhenUsed/>
    <w:qFormat/>
    <w:pPr>
      <w:spacing w:after="120"/>
    </w:pPr>
    <w:rPr>
      <w:sz w:val="16"/>
      <w:szCs w:val="16"/>
    </w:rPr>
  </w:style>
  <w:style w:type="paragraph" w:styleId="a7">
    <w:name w:val="Body Text"/>
    <w:basedOn w:val="a0"/>
    <w:next w:val="a0"/>
    <w:qFormat/>
    <w:pPr>
      <w:spacing w:after="120"/>
    </w:pPr>
    <w:rPr>
      <w:kern w:val="0"/>
      <w:sz w:val="20"/>
      <w:szCs w:val="20"/>
    </w:rPr>
  </w:style>
  <w:style w:type="paragraph" w:styleId="a8">
    <w:name w:val="Body Text Indent"/>
    <w:basedOn w:val="a0"/>
    <w:link w:val="Char0"/>
    <w:qFormat/>
    <w:pPr>
      <w:spacing w:after="120"/>
      <w:ind w:leftChars="200" w:left="420"/>
    </w:pPr>
    <w:rPr>
      <w:kern w:val="0"/>
      <w:sz w:val="20"/>
      <w:szCs w:val="20"/>
    </w:rPr>
  </w:style>
  <w:style w:type="paragraph" w:styleId="a9">
    <w:name w:val="Block Text"/>
    <w:basedOn w:val="a0"/>
    <w:qFormat/>
    <w:pPr>
      <w:spacing w:line="390" w:lineRule="exact"/>
      <w:ind w:left="735" w:rightChars="-141" w:right="-296"/>
    </w:pPr>
    <w:rPr>
      <w:rFonts w:ascii="宋体" w:hAnsi="Calibri"/>
    </w:rPr>
  </w:style>
  <w:style w:type="paragraph" w:styleId="aa">
    <w:name w:val="Plain Text"/>
    <w:basedOn w:val="a0"/>
    <w:link w:val="Char1"/>
    <w:qFormat/>
    <w:pPr>
      <w:spacing w:beforeLines="50" w:afterLines="50" w:line="400" w:lineRule="exact"/>
    </w:pPr>
    <w:rPr>
      <w:rFonts w:ascii="宋体" w:hAnsi="Courier New" w:cs="宋体"/>
      <w:kern w:val="0"/>
    </w:rPr>
  </w:style>
  <w:style w:type="paragraph" w:styleId="8">
    <w:name w:val="toc 8"/>
    <w:basedOn w:val="a0"/>
    <w:next w:val="a0"/>
    <w:qFormat/>
    <w:pPr>
      <w:ind w:left="1470"/>
      <w:jc w:val="left"/>
    </w:pPr>
    <w:rPr>
      <w:sz w:val="18"/>
      <w:szCs w:val="18"/>
    </w:rPr>
  </w:style>
  <w:style w:type="paragraph" w:styleId="ab">
    <w:name w:val="Date"/>
    <w:basedOn w:val="a0"/>
    <w:next w:val="a0"/>
    <w:qFormat/>
    <w:pPr>
      <w:ind w:leftChars="2500" w:left="100"/>
    </w:pPr>
    <w:rPr>
      <w:kern w:val="0"/>
      <w:sz w:val="20"/>
      <w:szCs w:val="20"/>
    </w:rPr>
  </w:style>
  <w:style w:type="paragraph" w:styleId="ac">
    <w:name w:val="Balloon Text"/>
    <w:basedOn w:val="a0"/>
    <w:link w:val="Char2"/>
    <w:qFormat/>
    <w:rPr>
      <w:sz w:val="18"/>
      <w:szCs w:val="18"/>
    </w:rPr>
  </w:style>
  <w:style w:type="paragraph" w:styleId="ad">
    <w:name w:val="footer"/>
    <w:basedOn w:val="a0"/>
    <w:qFormat/>
    <w:pPr>
      <w:tabs>
        <w:tab w:val="center" w:pos="4153"/>
        <w:tab w:val="right" w:pos="8306"/>
      </w:tabs>
      <w:snapToGrid w:val="0"/>
      <w:jc w:val="left"/>
    </w:pPr>
    <w:rPr>
      <w:kern w:val="0"/>
      <w:sz w:val="18"/>
      <w:szCs w:val="18"/>
    </w:rPr>
  </w:style>
  <w:style w:type="paragraph" w:styleId="ae">
    <w:name w:val="header"/>
    <w:basedOn w:val="a0"/>
    <w:link w:val="Char3"/>
    <w:qFormat/>
    <w:pPr>
      <w:pBdr>
        <w:bottom w:val="single" w:sz="6" w:space="1" w:color="auto"/>
      </w:pBdr>
      <w:tabs>
        <w:tab w:val="center" w:pos="4153"/>
        <w:tab w:val="right" w:pos="8306"/>
      </w:tabs>
      <w:snapToGrid w:val="0"/>
      <w:jc w:val="center"/>
    </w:pPr>
    <w:rPr>
      <w:sz w:val="18"/>
      <w:szCs w:val="18"/>
    </w:rPr>
  </w:style>
  <w:style w:type="paragraph" w:styleId="af">
    <w:name w:val="List"/>
    <w:basedOn w:val="a0"/>
    <w:qFormat/>
    <w:pPr>
      <w:ind w:left="200" w:hangingChars="200" w:hanging="200"/>
    </w:pPr>
    <w:rPr>
      <w:sz w:val="28"/>
      <w:szCs w:val="28"/>
    </w:rPr>
  </w:style>
  <w:style w:type="paragraph" w:styleId="af0">
    <w:name w:val="footnote text"/>
    <w:basedOn w:val="a0"/>
    <w:uiPriority w:val="99"/>
    <w:semiHidden/>
    <w:qFormat/>
    <w:pPr>
      <w:snapToGrid w:val="0"/>
      <w:jc w:val="left"/>
    </w:pPr>
    <w:rPr>
      <w:kern w:val="0"/>
      <w:sz w:val="18"/>
      <w:szCs w:val="18"/>
    </w:rPr>
  </w:style>
  <w:style w:type="paragraph" w:styleId="30">
    <w:name w:val="Body Text Indent 3"/>
    <w:basedOn w:val="a0"/>
    <w:qFormat/>
    <w:pPr>
      <w:spacing w:after="120"/>
      <w:ind w:leftChars="200" w:left="420"/>
    </w:pPr>
    <w:rPr>
      <w:kern w:val="0"/>
      <w:sz w:val="16"/>
      <w:szCs w:val="16"/>
    </w:rPr>
  </w:style>
  <w:style w:type="paragraph" w:styleId="2">
    <w:name w:val="Body Text 2"/>
    <w:basedOn w:val="a0"/>
    <w:qFormat/>
    <w:pPr>
      <w:widowControl/>
      <w:snapToGrid w:val="0"/>
      <w:spacing w:before="50" w:afterLines="50" w:line="400" w:lineRule="exact"/>
      <w:jc w:val="left"/>
    </w:pPr>
    <w:rPr>
      <w:kern w:val="0"/>
      <w:sz w:val="20"/>
      <w:szCs w:val="20"/>
    </w:rPr>
  </w:style>
  <w:style w:type="paragraph" w:styleId="af1">
    <w:name w:val="Normal (Web)"/>
    <w:basedOn w:val="a0"/>
    <w:uiPriority w:val="99"/>
    <w:semiHidden/>
    <w:unhideWhenUsed/>
    <w:qFormat/>
    <w:pPr>
      <w:widowControl/>
      <w:spacing w:before="100" w:beforeAutospacing="1" w:after="100" w:afterAutospacing="1"/>
      <w:jc w:val="left"/>
    </w:pPr>
    <w:rPr>
      <w:rFonts w:ascii="宋体" w:hAnsi="宋体" w:cs="宋体"/>
      <w:kern w:val="0"/>
      <w:sz w:val="24"/>
    </w:rPr>
  </w:style>
  <w:style w:type="paragraph" w:styleId="af2">
    <w:name w:val="Title"/>
    <w:basedOn w:val="a0"/>
    <w:next w:val="a0"/>
    <w:qFormat/>
    <w:pPr>
      <w:spacing w:before="240" w:after="60" w:line="480" w:lineRule="exact"/>
      <w:jc w:val="center"/>
      <w:outlineLvl w:val="0"/>
    </w:pPr>
    <w:rPr>
      <w:rFonts w:ascii="Cambria" w:hAnsi="Cambria" w:cs="Cambria"/>
      <w:b/>
      <w:bCs/>
      <w:kern w:val="0"/>
      <w:sz w:val="32"/>
      <w:szCs w:val="32"/>
    </w:rPr>
  </w:style>
  <w:style w:type="paragraph" w:styleId="af3">
    <w:name w:val="Body Text First Indent"/>
    <w:basedOn w:val="a7"/>
    <w:link w:val="Char4"/>
    <w:uiPriority w:val="99"/>
    <w:qFormat/>
    <w:pPr>
      <w:spacing w:line="390" w:lineRule="atLeast"/>
      <w:ind w:firstLineChars="100" w:firstLine="420"/>
    </w:pPr>
    <w:rPr>
      <w:sz w:val="24"/>
      <w:szCs w:val="24"/>
    </w:rPr>
  </w:style>
  <w:style w:type="character" w:styleId="af4">
    <w:name w:val="page number"/>
    <w:qFormat/>
  </w:style>
  <w:style w:type="character" w:styleId="af5">
    <w:name w:val="Hyperlink"/>
    <w:qFormat/>
    <w:rPr>
      <w:color w:val="333333"/>
      <w:u w:val="none"/>
    </w:rPr>
  </w:style>
  <w:style w:type="paragraph" w:customStyle="1" w:styleId="10">
    <w:name w:val="列出段落1"/>
    <w:basedOn w:val="a0"/>
    <w:uiPriority w:val="34"/>
    <w:qFormat/>
    <w:pPr>
      <w:ind w:firstLineChars="200" w:firstLine="420"/>
    </w:pPr>
    <w:rPr>
      <w:rFonts w:ascii="Calibri" w:hAnsi="Calibri"/>
      <w:kern w:val="0"/>
      <w:sz w:val="20"/>
      <w:szCs w:val="20"/>
    </w:rPr>
  </w:style>
  <w:style w:type="paragraph" w:customStyle="1" w:styleId="11">
    <w:name w:val="无间隔1"/>
    <w:uiPriority w:val="1"/>
    <w:qFormat/>
    <w:pPr>
      <w:adjustRightInd w:val="0"/>
      <w:snapToGrid w:val="0"/>
    </w:pPr>
    <w:rPr>
      <w:rFonts w:ascii="Tahoma" w:eastAsia="微软雅黑" w:hAnsi="Tahoma"/>
      <w:sz w:val="22"/>
      <w:szCs w:val="22"/>
    </w:rPr>
  </w:style>
  <w:style w:type="paragraph" w:customStyle="1" w:styleId="af6">
    <w:name w:val="表正文"/>
    <w:basedOn w:val="a0"/>
    <w:qFormat/>
    <w:pPr>
      <w:jc w:val="left"/>
    </w:pPr>
    <w:rPr>
      <w:rFonts w:ascii="Arial" w:hAnsi="Arial"/>
      <w:sz w:val="18"/>
      <w:szCs w:val="21"/>
    </w:rPr>
  </w:style>
  <w:style w:type="paragraph" w:customStyle="1" w:styleId="05">
    <w:name w:val="样式 列表编号 + 段后: 0.5 行"/>
    <w:basedOn w:val="a"/>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cs="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71">
    <w:name w:val="目录 71"/>
    <w:next w:val="a0"/>
    <w:qFormat/>
    <w:pPr>
      <w:wordWrap w:val="0"/>
      <w:ind w:left="2550"/>
      <w:jc w:val="both"/>
    </w:pPr>
    <w:rPr>
      <w:sz w:val="21"/>
    </w:rPr>
  </w:style>
  <w:style w:type="paragraph" w:customStyle="1" w:styleId="af7">
    <w:name w:val="表格文字"/>
    <w:basedOn w:val="a0"/>
    <w:qFormat/>
    <w:pPr>
      <w:spacing w:before="25" w:after="25"/>
      <w:jc w:val="left"/>
    </w:pPr>
    <w:rPr>
      <w:spacing w:val="10"/>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Char5">
    <w:name w:val="Char"/>
    <w:basedOn w:val="a0"/>
    <w:qFormat/>
  </w:style>
  <w:style w:type="character" w:customStyle="1" w:styleId="Char2">
    <w:name w:val="批注框文本 Char"/>
    <w:basedOn w:val="a1"/>
    <w:link w:val="ac"/>
    <w:qFormat/>
    <w:rPr>
      <w:rFonts w:ascii="Times New Roman" w:eastAsia="宋体" w:hAnsi="Times New Roman" w:cs="Times New Roman"/>
      <w:kern w:val="2"/>
      <w:sz w:val="18"/>
      <w:szCs w:val="18"/>
    </w:rPr>
  </w:style>
  <w:style w:type="character" w:customStyle="1" w:styleId="Char3">
    <w:name w:val="页眉 Char"/>
    <w:basedOn w:val="a1"/>
    <w:link w:val="ae"/>
    <w:qFormat/>
    <w:rPr>
      <w:rFonts w:ascii="Times New Roman" w:eastAsia="宋体" w:hAnsi="Times New Roman" w:cs="Times New Roman"/>
      <w:kern w:val="2"/>
      <w:sz w:val="18"/>
      <w:szCs w:val="18"/>
    </w:rPr>
  </w:style>
  <w:style w:type="paragraph" w:customStyle="1" w:styleId="40">
    <w:name w:val="样式4"/>
    <w:basedOn w:val="a0"/>
    <w:qFormat/>
    <w:pPr>
      <w:ind w:firstLine="482"/>
    </w:pPr>
    <w:rPr>
      <w:rFonts w:asciiTheme="minorHAnsi" w:eastAsiaTheme="minorEastAsia" w:hAnsiTheme="minorHAnsi" w:cstheme="minorBidi"/>
      <w:b/>
    </w:rPr>
  </w:style>
  <w:style w:type="character" w:customStyle="1" w:styleId="Char0">
    <w:name w:val="正文文本缩进 Char"/>
    <w:basedOn w:val="a1"/>
    <w:link w:val="a8"/>
    <w:qFormat/>
    <w:rPr>
      <w:rFonts w:ascii="Times New Roman" w:eastAsia="宋体" w:hAnsi="Times New Roman" w:cs="Times New Roman"/>
    </w:rPr>
  </w:style>
  <w:style w:type="paragraph" w:styleId="af8">
    <w:name w:val="List Paragraph"/>
    <w:basedOn w:val="a0"/>
    <w:uiPriority w:val="34"/>
    <w:qFormat/>
    <w:pPr>
      <w:ind w:firstLineChars="200" w:firstLine="420"/>
    </w:pPr>
    <w:rPr>
      <w:rFonts w:asciiTheme="minorHAnsi" w:eastAsiaTheme="minorEastAsia" w:hAnsiTheme="minorHAnsi" w:cstheme="minorBidi"/>
      <w:szCs w:val="22"/>
    </w:rPr>
  </w:style>
  <w:style w:type="character" w:customStyle="1" w:styleId="font41">
    <w:name w:val="font41"/>
    <w:basedOn w:val="a1"/>
    <w:qFormat/>
    <w:rPr>
      <w:rFonts w:ascii="宋体" w:eastAsia="宋体" w:hAnsi="宋体" w:cs="宋体" w:hint="eastAsia"/>
      <w:b/>
      <w:bCs/>
      <w:color w:val="000000"/>
      <w:sz w:val="24"/>
      <w:szCs w:val="24"/>
      <w:u w:val="none"/>
    </w:rPr>
  </w:style>
  <w:style w:type="character" w:customStyle="1" w:styleId="font31">
    <w:name w:val="font31"/>
    <w:basedOn w:val="a1"/>
    <w:qFormat/>
    <w:rPr>
      <w:rFonts w:ascii="宋体" w:eastAsia="宋体" w:hAnsi="宋体" w:cs="宋体" w:hint="eastAsia"/>
      <w:color w:val="000000"/>
      <w:sz w:val="23"/>
      <w:szCs w:val="23"/>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Char1">
    <w:name w:val="纯文本 Char"/>
    <w:basedOn w:val="a1"/>
    <w:link w:val="aa"/>
    <w:qFormat/>
    <w:rPr>
      <w:rFonts w:ascii="宋体" w:hAnsi="Courier New" w:cs="宋体"/>
      <w:sz w:val="21"/>
      <w:szCs w:val="24"/>
    </w:rPr>
  </w:style>
  <w:style w:type="character" w:customStyle="1" w:styleId="Char4">
    <w:name w:val="正文首行缩进 Char"/>
    <w:link w:val="af3"/>
    <w:uiPriority w:val="99"/>
    <w:qFormat/>
    <w:locked/>
    <w:rPr>
      <w:sz w:val="24"/>
      <w:szCs w:val="24"/>
    </w:rPr>
  </w:style>
  <w:style w:type="character" w:customStyle="1" w:styleId="1Char">
    <w:name w:val="标题 1 Char"/>
    <w:basedOn w:val="a1"/>
    <w:link w:val="1"/>
    <w:qFormat/>
    <w:rPr>
      <w:b/>
      <w:bCs/>
      <w:kern w:val="44"/>
      <w:sz w:val="44"/>
      <w:szCs w:val="44"/>
    </w:rPr>
  </w:style>
  <w:style w:type="character" w:customStyle="1" w:styleId="Char">
    <w:name w:val="批注文字 Char"/>
    <w:basedOn w:val="a1"/>
    <w:link w:val="a6"/>
    <w:uiPriority w:val="99"/>
    <w:semiHidden/>
    <w:qFormat/>
    <w:rPr>
      <w:rFonts w:ascii="Calibri" w:hAnsi="Calibri"/>
      <w:kern w:val="2"/>
      <w:sz w:val="21"/>
      <w:szCs w:val="22"/>
    </w:rPr>
  </w:style>
  <w:style w:type="paragraph" w:customStyle="1" w:styleId="DefaultText">
    <w:name w:val="Default Text"/>
    <w:basedOn w:val="a0"/>
    <w:qFormat/>
    <w:pPr>
      <w:widowControl/>
      <w:overflowPunct w:val="0"/>
      <w:autoSpaceDE w:val="0"/>
      <w:autoSpaceDN w:val="0"/>
      <w:adjustRightInd w:val="0"/>
      <w:jc w:val="left"/>
      <w:textAlignment w:val="baseline"/>
    </w:pPr>
    <w:rPr>
      <w:rFonts w:ascii="Calibri" w:hAnsi="Calibri" w:cs="Arial"/>
      <w:kern w:val="0"/>
      <w:sz w:val="24"/>
      <w:szCs w:val="20"/>
    </w:rPr>
  </w:style>
  <w:style w:type="paragraph" w:customStyle="1" w:styleId="p0">
    <w:name w:val="p0"/>
    <w:basedOn w:val="a0"/>
    <w:qFormat/>
    <w:pPr>
      <w:widowControl/>
    </w:pPr>
    <w:rPr>
      <w:rFonts w:ascii="Calibri" w:hAnsi="Calibri" w:cs="Arial"/>
      <w:kern w:val="0"/>
      <w:szCs w:val="21"/>
    </w:rPr>
  </w:style>
  <w:style w:type="character" w:customStyle="1" w:styleId="3Char">
    <w:name w:val="正文文本 3 Char"/>
    <w:basedOn w:val="a1"/>
    <w:link w:val="3"/>
    <w:semiHidden/>
    <w:qFormat/>
    <w:rPr>
      <w:kern w:val="2"/>
      <w:sz w:val="16"/>
      <w:szCs w:val="16"/>
    </w:rPr>
  </w:style>
  <w:style w:type="character" w:customStyle="1" w:styleId="Char10">
    <w:name w:val="纯文本 Char1"/>
    <w:qFormat/>
    <w:rPr>
      <w:rFonts w:ascii="宋体" w:eastAsia="宋体" w:hAnsi="Courier New"/>
      <w:kern w:val="2"/>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8" w:semiHidden="0" w:unhideWhenUsed="0" w:qFormat="1"/>
    <w:lsdException w:name="Normal Indent" w:semiHidden="0" w:unhideWhenUsed="0" w:qFormat="1"/>
    <w:lsdException w:name="footnote text" w:uiPriority="99" w:unhideWhenUsed="0" w:qFormat="1"/>
    <w:lsdException w:name="annotation text" w:uiPriority="99" w:qFormat="1"/>
    <w:lsdException w:name="header" w:semiHidden="0" w:unhideWhenUsed="0" w:qFormat="1"/>
    <w:lsdException w:name="footer" w:semiHidden="0" w:unhideWhenUsed="0" w:qFormat="1"/>
    <w:lsdException w:name="caption" w:semiHidden="0" w:unhideWhenUsed="0" w:qFormat="1"/>
    <w:lsdException w:name="page number" w:semiHidden="0" w:unhideWhenUsed="0" w:qFormat="1"/>
    <w:lsdException w:name="List" w:semiHidden="0" w:unhideWhenUsed="0" w:qFormat="1"/>
    <w:lsdException w:name="List Number" w:semiHidden="0" w:unhideWhenUsed="0" w:qFormat="1"/>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Date" w:semiHidden="0" w:unhideWhenUsed="0" w:qFormat="1"/>
    <w:lsdException w:name="Body Text First Indent" w:semiHidden="0" w:uiPriority="99" w:unhideWhenUsed="0" w:qFormat="1"/>
    <w:lsdException w:name="Body Text 2" w:semiHidden="0" w:unhideWhenUsed="0" w:qFormat="1"/>
    <w:lsdException w:name="Body Text 3" w:qFormat="1"/>
    <w:lsdException w:name="Body Text Indent 3" w:semiHidden="0" w:unhideWhenUsed="0" w:qFormat="1"/>
    <w:lsdException w:name="Block Text"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4">
    <w:name w:val="heading 4"/>
    <w:basedOn w:val="a0"/>
    <w:next w:val="a0"/>
    <w:qFormat/>
    <w:pPr>
      <w:keepNext/>
      <w:keepLines/>
      <w:spacing w:before="280" w:after="290" w:line="376" w:lineRule="auto"/>
      <w:outlineLvl w:val="3"/>
    </w:pPr>
    <w:rPr>
      <w:rFonts w:ascii="Arial" w:eastAsia="黑体" w:hAnsi="Arial" w:cs="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ind w:firstLine="420"/>
    </w:pPr>
    <w:rPr>
      <w:kern w:val="0"/>
      <w:sz w:val="20"/>
      <w:szCs w:val="20"/>
    </w:rPr>
  </w:style>
  <w:style w:type="paragraph" w:styleId="a5">
    <w:name w:val="caption"/>
    <w:basedOn w:val="a0"/>
    <w:next w:val="a0"/>
    <w:qFormat/>
    <w:rPr>
      <w:rFonts w:ascii="Arial" w:eastAsia="黑体" w:hAnsi="Arial" w:cs="Arial"/>
      <w:sz w:val="20"/>
      <w:szCs w:val="20"/>
    </w:rPr>
  </w:style>
  <w:style w:type="paragraph" w:styleId="a6">
    <w:name w:val="annotation text"/>
    <w:basedOn w:val="a0"/>
    <w:link w:val="Char"/>
    <w:uiPriority w:val="99"/>
    <w:semiHidden/>
    <w:unhideWhenUsed/>
    <w:qFormat/>
    <w:pPr>
      <w:jc w:val="left"/>
    </w:pPr>
    <w:rPr>
      <w:rFonts w:ascii="Calibri" w:hAnsi="Calibri"/>
      <w:szCs w:val="22"/>
    </w:rPr>
  </w:style>
  <w:style w:type="paragraph" w:styleId="3">
    <w:name w:val="Body Text 3"/>
    <w:basedOn w:val="a0"/>
    <w:link w:val="3Char"/>
    <w:semiHidden/>
    <w:unhideWhenUsed/>
    <w:qFormat/>
    <w:pPr>
      <w:spacing w:after="120"/>
    </w:pPr>
    <w:rPr>
      <w:sz w:val="16"/>
      <w:szCs w:val="16"/>
    </w:rPr>
  </w:style>
  <w:style w:type="paragraph" w:styleId="a7">
    <w:name w:val="Body Text"/>
    <w:basedOn w:val="a0"/>
    <w:next w:val="a0"/>
    <w:qFormat/>
    <w:pPr>
      <w:spacing w:after="120"/>
    </w:pPr>
    <w:rPr>
      <w:kern w:val="0"/>
      <w:sz w:val="20"/>
      <w:szCs w:val="20"/>
    </w:rPr>
  </w:style>
  <w:style w:type="paragraph" w:styleId="a8">
    <w:name w:val="Body Text Indent"/>
    <w:basedOn w:val="a0"/>
    <w:link w:val="Char0"/>
    <w:qFormat/>
    <w:pPr>
      <w:spacing w:after="120"/>
      <w:ind w:leftChars="200" w:left="420"/>
    </w:pPr>
    <w:rPr>
      <w:kern w:val="0"/>
      <w:sz w:val="20"/>
      <w:szCs w:val="20"/>
    </w:rPr>
  </w:style>
  <w:style w:type="paragraph" w:styleId="a9">
    <w:name w:val="Block Text"/>
    <w:basedOn w:val="a0"/>
    <w:qFormat/>
    <w:pPr>
      <w:spacing w:line="390" w:lineRule="exact"/>
      <w:ind w:left="735" w:rightChars="-141" w:right="-296"/>
    </w:pPr>
    <w:rPr>
      <w:rFonts w:ascii="宋体" w:hAnsi="Calibri"/>
    </w:rPr>
  </w:style>
  <w:style w:type="paragraph" w:styleId="aa">
    <w:name w:val="Plain Text"/>
    <w:basedOn w:val="a0"/>
    <w:link w:val="Char1"/>
    <w:qFormat/>
    <w:pPr>
      <w:spacing w:beforeLines="50" w:afterLines="50" w:line="400" w:lineRule="exact"/>
    </w:pPr>
    <w:rPr>
      <w:rFonts w:ascii="宋体" w:hAnsi="Courier New" w:cs="宋体"/>
      <w:kern w:val="0"/>
    </w:rPr>
  </w:style>
  <w:style w:type="paragraph" w:styleId="8">
    <w:name w:val="toc 8"/>
    <w:basedOn w:val="a0"/>
    <w:next w:val="a0"/>
    <w:qFormat/>
    <w:pPr>
      <w:ind w:left="1470"/>
      <w:jc w:val="left"/>
    </w:pPr>
    <w:rPr>
      <w:sz w:val="18"/>
      <w:szCs w:val="18"/>
    </w:rPr>
  </w:style>
  <w:style w:type="paragraph" w:styleId="ab">
    <w:name w:val="Date"/>
    <w:basedOn w:val="a0"/>
    <w:next w:val="a0"/>
    <w:qFormat/>
    <w:pPr>
      <w:ind w:leftChars="2500" w:left="100"/>
    </w:pPr>
    <w:rPr>
      <w:kern w:val="0"/>
      <w:sz w:val="20"/>
      <w:szCs w:val="20"/>
    </w:rPr>
  </w:style>
  <w:style w:type="paragraph" w:styleId="ac">
    <w:name w:val="Balloon Text"/>
    <w:basedOn w:val="a0"/>
    <w:link w:val="Char2"/>
    <w:qFormat/>
    <w:rPr>
      <w:sz w:val="18"/>
      <w:szCs w:val="18"/>
    </w:rPr>
  </w:style>
  <w:style w:type="paragraph" w:styleId="ad">
    <w:name w:val="footer"/>
    <w:basedOn w:val="a0"/>
    <w:qFormat/>
    <w:pPr>
      <w:tabs>
        <w:tab w:val="center" w:pos="4153"/>
        <w:tab w:val="right" w:pos="8306"/>
      </w:tabs>
      <w:snapToGrid w:val="0"/>
      <w:jc w:val="left"/>
    </w:pPr>
    <w:rPr>
      <w:kern w:val="0"/>
      <w:sz w:val="18"/>
      <w:szCs w:val="18"/>
    </w:rPr>
  </w:style>
  <w:style w:type="paragraph" w:styleId="ae">
    <w:name w:val="header"/>
    <w:basedOn w:val="a0"/>
    <w:link w:val="Char3"/>
    <w:qFormat/>
    <w:pPr>
      <w:pBdr>
        <w:bottom w:val="single" w:sz="6" w:space="1" w:color="auto"/>
      </w:pBdr>
      <w:tabs>
        <w:tab w:val="center" w:pos="4153"/>
        <w:tab w:val="right" w:pos="8306"/>
      </w:tabs>
      <w:snapToGrid w:val="0"/>
      <w:jc w:val="center"/>
    </w:pPr>
    <w:rPr>
      <w:sz w:val="18"/>
      <w:szCs w:val="18"/>
    </w:rPr>
  </w:style>
  <w:style w:type="paragraph" w:styleId="af">
    <w:name w:val="List"/>
    <w:basedOn w:val="a0"/>
    <w:qFormat/>
    <w:pPr>
      <w:ind w:left="200" w:hangingChars="200" w:hanging="200"/>
    </w:pPr>
    <w:rPr>
      <w:sz w:val="28"/>
      <w:szCs w:val="28"/>
    </w:rPr>
  </w:style>
  <w:style w:type="paragraph" w:styleId="af0">
    <w:name w:val="footnote text"/>
    <w:basedOn w:val="a0"/>
    <w:uiPriority w:val="99"/>
    <w:semiHidden/>
    <w:qFormat/>
    <w:pPr>
      <w:snapToGrid w:val="0"/>
      <w:jc w:val="left"/>
    </w:pPr>
    <w:rPr>
      <w:kern w:val="0"/>
      <w:sz w:val="18"/>
      <w:szCs w:val="18"/>
    </w:rPr>
  </w:style>
  <w:style w:type="paragraph" w:styleId="30">
    <w:name w:val="Body Text Indent 3"/>
    <w:basedOn w:val="a0"/>
    <w:qFormat/>
    <w:pPr>
      <w:spacing w:after="120"/>
      <w:ind w:leftChars="200" w:left="420"/>
    </w:pPr>
    <w:rPr>
      <w:kern w:val="0"/>
      <w:sz w:val="16"/>
      <w:szCs w:val="16"/>
    </w:rPr>
  </w:style>
  <w:style w:type="paragraph" w:styleId="2">
    <w:name w:val="Body Text 2"/>
    <w:basedOn w:val="a0"/>
    <w:qFormat/>
    <w:pPr>
      <w:widowControl/>
      <w:snapToGrid w:val="0"/>
      <w:spacing w:before="50" w:afterLines="50" w:line="400" w:lineRule="exact"/>
      <w:jc w:val="left"/>
    </w:pPr>
    <w:rPr>
      <w:kern w:val="0"/>
      <w:sz w:val="20"/>
      <w:szCs w:val="20"/>
    </w:rPr>
  </w:style>
  <w:style w:type="paragraph" w:styleId="af1">
    <w:name w:val="Normal (Web)"/>
    <w:basedOn w:val="a0"/>
    <w:uiPriority w:val="99"/>
    <w:semiHidden/>
    <w:unhideWhenUsed/>
    <w:qFormat/>
    <w:pPr>
      <w:widowControl/>
      <w:spacing w:before="100" w:beforeAutospacing="1" w:after="100" w:afterAutospacing="1"/>
      <w:jc w:val="left"/>
    </w:pPr>
    <w:rPr>
      <w:rFonts w:ascii="宋体" w:hAnsi="宋体" w:cs="宋体"/>
      <w:kern w:val="0"/>
      <w:sz w:val="24"/>
    </w:rPr>
  </w:style>
  <w:style w:type="paragraph" w:styleId="af2">
    <w:name w:val="Title"/>
    <w:basedOn w:val="a0"/>
    <w:next w:val="a0"/>
    <w:qFormat/>
    <w:pPr>
      <w:spacing w:before="240" w:after="60" w:line="480" w:lineRule="exact"/>
      <w:jc w:val="center"/>
      <w:outlineLvl w:val="0"/>
    </w:pPr>
    <w:rPr>
      <w:rFonts w:ascii="Cambria" w:hAnsi="Cambria" w:cs="Cambria"/>
      <w:b/>
      <w:bCs/>
      <w:kern w:val="0"/>
      <w:sz w:val="32"/>
      <w:szCs w:val="32"/>
    </w:rPr>
  </w:style>
  <w:style w:type="paragraph" w:styleId="af3">
    <w:name w:val="Body Text First Indent"/>
    <w:basedOn w:val="a7"/>
    <w:link w:val="Char4"/>
    <w:uiPriority w:val="99"/>
    <w:qFormat/>
    <w:pPr>
      <w:spacing w:line="390" w:lineRule="atLeast"/>
      <w:ind w:firstLineChars="100" w:firstLine="420"/>
    </w:pPr>
    <w:rPr>
      <w:sz w:val="24"/>
      <w:szCs w:val="24"/>
    </w:rPr>
  </w:style>
  <w:style w:type="character" w:styleId="af4">
    <w:name w:val="page number"/>
    <w:qFormat/>
  </w:style>
  <w:style w:type="character" w:styleId="af5">
    <w:name w:val="Hyperlink"/>
    <w:qFormat/>
    <w:rPr>
      <w:color w:val="333333"/>
      <w:u w:val="none"/>
    </w:rPr>
  </w:style>
  <w:style w:type="paragraph" w:customStyle="1" w:styleId="10">
    <w:name w:val="列出段落1"/>
    <w:basedOn w:val="a0"/>
    <w:uiPriority w:val="34"/>
    <w:qFormat/>
    <w:pPr>
      <w:ind w:firstLineChars="200" w:firstLine="420"/>
    </w:pPr>
    <w:rPr>
      <w:rFonts w:ascii="Calibri" w:hAnsi="Calibri"/>
      <w:kern w:val="0"/>
      <w:sz w:val="20"/>
      <w:szCs w:val="20"/>
    </w:rPr>
  </w:style>
  <w:style w:type="paragraph" w:customStyle="1" w:styleId="11">
    <w:name w:val="无间隔1"/>
    <w:uiPriority w:val="1"/>
    <w:qFormat/>
    <w:pPr>
      <w:adjustRightInd w:val="0"/>
      <w:snapToGrid w:val="0"/>
    </w:pPr>
    <w:rPr>
      <w:rFonts w:ascii="Tahoma" w:eastAsia="微软雅黑" w:hAnsi="Tahoma"/>
      <w:sz w:val="22"/>
      <w:szCs w:val="22"/>
    </w:rPr>
  </w:style>
  <w:style w:type="paragraph" w:customStyle="1" w:styleId="af6">
    <w:name w:val="表正文"/>
    <w:basedOn w:val="a0"/>
    <w:qFormat/>
    <w:pPr>
      <w:jc w:val="left"/>
    </w:pPr>
    <w:rPr>
      <w:rFonts w:ascii="Arial" w:hAnsi="Arial"/>
      <w:sz w:val="18"/>
      <w:szCs w:val="21"/>
    </w:rPr>
  </w:style>
  <w:style w:type="paragraph" w:customStyle="1" w:styleId="05">
    <w:name w:val="样式 列表编号 + 段后: 0.5 行"/>
    <w:basedOn w:val="a"/>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cs="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71">
    <w:name w:val="目录 71"/>
    <w:next w:val="a0"/>
    <w:qFormat/>
    <w:pPr>
      <w:wordWrap w:val="0"/>
      <w:ind w:left="2550"/>
      <w:jc w:val="both"/>
    </w:pPr>
    <w:rPr>
      <w:sz w:val="21"/>
    </w:rPr>
  </w:style>
  <w:style w:type="paragraph" w:customStyle="1" w:styleId="af7">
    <w:name w:val="表格文字"/>
    <w:basedOn w:val="a0"/>
    <w:qFormat/>
    <w:pPr>
      <w:spacing w:before="25" w:after="25"/>
      <w:jc w:val="left"/>
    </w:pPr>
    <w:rPr>
      <w:spacing w:val="10"/>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Char5">
    <w:name w:val="Char"/>
    <w:basedOn w:val="a0"/>
    <w:qFormat/>
  </w:style>
  <w:style w:type="character" w:customStyle="1" w:styleId="Char2">
    <w:name w:val="批注框文本 Char"/>
    <w:basedOn w:val="a1"/>
    <w:link w:val="ac"/>
    <w:qFormat/>
    <w:rPr>
      <w:rFonts w:ascii="Times New Roman" w:eastAsia="宋体" w:hAnsi="Times New Roman" w:cs="Times New Roman"/>
      <w:kern w:val="2"/>
      <w:sz w:val="18"/>
      <w:szCs w:val="18"/>
    </w:rPr>
  </w:style>
  <w:style w:type="character" w:customStyle="1" w:styleId="Char3">
    <w:name w:val="页眉 Char"/>
    <w:basedOn w:val="a1"/>
    <w:link w:val="ae"/>
    <w:qFormat/>
    <w:rPr>
      <w:rFonts w:ascii="Times New Roman" w:eastAsia="宋体" w:hAnsi="Times New Roman" w:cs="Times New Roman"/>
      <w:kern w:val="2"/>
      <w:sz w:val="18"/>
      <w:szCs w:val="18"/>
    </w:rPr>
  </w:style>
  <w:style w:type="paragraph" w:customStyle="1" w:styleId="40">
    <w:name w:val="样式4"/>
    <w:basedOn w:val="a0"/>
    <w:qFormat/>
    <w:pPr>
      <w:ind w:firstLine="482"/>
    </w:pPr>
    <w:rPr>
      <w:rFonts w:asciiTheme="minorHAnsi" w:eastAsiaTheme="minorEastAsia" w:hAnsiTheme="minorHAnsi" w:cstheme="minorBidi"/>
      <w:b/>
    </w:rPr>
  </w:style>
  <w:style w:type="character" w:customStyle="1" w:styleId="Char0">
    <w:name w:val="正文文本缩进 Char"/>
    <w:basedOn w:val="a1"/>
    <w:link w:val="a8"/>
    <w:qFormat/>
    <w:rPr>
      <w:rFonts w:ascii="Times New Roman" w:eastAsia="宋体" w:hAnsi="Times New Roman" w:cs="Times New Roman"/>
    </w:rPr>
  </w:style>
  <w:style w:type="paragraph" w:styleId="af8">
    <w:name w:val="List Paragraph"/>
    <w:basedOn w:val="a0"/>
    <w:uiPriority w:val="34"/>
    <w:qFormat/>
    <w:pPr>
      <w:ind w:firstLineChars="200" w:firstLine="420"/>
    </w:pPr>
    <w:rPr>
      <w:rFonts w:asciiTheme="minorHAnsi" w:eastAsiaTheme="minorEastAsia" w:hAnsiTheme="minorHAnsi" w:cstheme="minorBidi"/>
      <w:szCs w:val="22"/>
    </w:rPr>
  </w:style>
  <w:style w:type="character" w:customStyle="1" w:styleId="font41">
    <w:name w:val="font41"/>
    <w:basedOn w:val="a1"/>
    <w:qFormat/>
    <w:rPr>
      <w:rFonts w:ascii="宋体" w:eastAsia="宋体" w:hAnsi="宋体" w:cs="宋体" w:hint="eastAsia"/>
      <w:b/>
      <w:bCs/>
      <w:color w:val="000000"/>
      <w:sz w:val="24"/>
      <w:szCs w:val="24"/>
      <w:u w:val="none"/>
    </w:rPr>
  </w:style>
  <w:style w:type="character" w:customStyle="1" w:styleId="font31">
    <w:name w:val="font31"/>
    <w:basedOn w:val="a1"/>
    <w:qFormat/>
    <w:rPr>
      <w:rFonts w:ascii="宋体" w:eastAsia="宋体" w:hAnsi="宋体" w:cs="宋体" w:hint="eastAsia"/>
      <w:color w:val="000000"/>
      <w:sz w:val="23"/>
      <w:szCs w:val="23"/>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b/>
      <w:bCs/>
      <w:color w:val="000000"/>
      <w:sz w:val="18"/>
      <w:szCs w:val="18"/>
      <w:u w:val="none"/>
    </w:rPr>
  </w:style>
  <w:style w:type="character" w:customStyle="1" w:styleId="Char1">
    <w:name w:val="纯文本 Char"/>
    <w:basedOn w:val="a1"/>
    <w:link w:val="aa"/>
    <w:qFormat/>
    <w:rPr>
      <w:rFonts w:ascii="宋体" w:hAnsi="Courier New" w:cs="宋体"/>
      <w:sz w:val="21"/>
      <w:szCs w:val="24"/>
    </w:rPr>
  </w:style>
  <w:style w:type="character" w:customStyle="1" w:styleId="Char4">
    <w:name w:val="正文首行缩进 Char"/>
    <w:link w:val="af3"/>
    <w:uiPriority w:val="99"/>
    <w:qFormat/>
    <w:locked/>
    <w:rPr>
      <w:sz w:val="24"/>
      <w:szCs w:val="24"/>
    </w:rPr>
  </w:style>
  <w:style w:type="character" w:customStyle="1" w:styleId="1Char">
    <w:name w:val="标题 1 Char"/>
    <w:basedOn w:val="a1"/>
    <w:link w:val="1"/>
    <w:qFormat/>
    <w:rPr>
      <w:b/>
      <w:bCs/>
      <w:kern w:val="44"/>
      <w:sz w:val="44"/>
      <w:szCs w:val="44"/>
    </w:rPr>
  </w:style>
  <w:style w:type="character" w:customStyle="1" w:styleId="Char">
    <w:name w:val="批注文字 Char"/>
    <w:basedOn w:val="a1"/>
    <w:link w:val="a6"/>
    <w:uiPriority w:val="99"/>
    <w:semiHidden/>
    <w:qFormat/>
    <w:rPr>
      <w:rFonts w:ascii="Calibri" w:hAnsi="Calibri"/>
      <w:kern w:val="2"/>
      <w:sz w:val="21"/>
      <w:szCs w:val="22"/>
    </w:rPr>
  </w:style>
  <w:style w:type="paragraph" w:customStyle="1" w:styleId="DefaultText">
    <w:name w:val="Default Text"/>
    <w:basedOn w:val="a0"/>
    <w:qFormat/>
    <w:pPr>
      <w:widowControl/>
      <w:overflowPunct w:val="0"/>
      <w:autoSpaceDE w:val="0"/>
      <w:autoSpaceDN w:val="0"/>
      <w:adjustRightInd w:val="0"/>
      <w:jc w:val="left"/>
      <w:textAlignment w:val="baseline"/>
    </w:pPr>
    <w:rPr>
      <w:rFonts w:ascii="Calibri" w:hAnsi="Calibri" w:cs="Arial"/>
      <w:kern w:val="0"/>
      <w:sz w:val="24"/>
      <w:szCs w:val="20"/>
    </w:rPr>
  </w:style>
  <w:style w:type="paragraph" w:customStyle="1" w:styleId="p0">
    <w:name w:val="p0"/>
    <w:basedOn w:val="a0"/>
    <w:qFormat/>
    <w:pPr>
      <w:widowControl/>
    </w:pPr>
    <w:rPr>
      <w:rFonts w:ascii="Calibri" w:hAnsi="Calibri" w:cs="Arial"/>
      <w:kern w:val="0"/>
      <w:szCs w:val="21"/>
    </w:rPr>
  </w:style>
  <w:style w:type="character" w:customStyle="1" w:styleId="3Char">
    <w:name w:val="正文文本 3 Char"/>
    <w:basedOn w:val="a1"/>
    <w:link w:val="3"/>
    <w:semiHidden/>
    <w:qFormat/>
    <w:rPr>
      <w:kern w:val="2"/>
      <w:sz w:val="16"/>
      <w:szCs w:val="16"/>
    </w:rPr>
  </w:style>
  <w:style w:type="character" w:customStyle="1" w:styleId="Char10">
    <w:name w:val="纯文本 Char1"/>
    <w:qFormat/>
    <w:rPr>
      <w:rFonts w:ascii="宋体" w:eastAsia="宋体" w:hAnsi="Courier New"/>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140">
      <w:bodyDiv w:val="1"/>
      <w:marLeft w:val="0"/>
      <w:marRight w:val="0"/>
      <w:marTop w:val="0"/>
      <w:marBottom w:val="0"/>
      <w:divBdr>
        <w:top w:val="none" w:sz="0" w:space="0" w:color="auto"/>
        <w:left w:val="none" w:sz="0" w:space="0" w:color="auto"/>
        <w:bottom w:val="none" w:sz="0" w:space="0" w:color="auto"/>
        <w:right w:val="none" w:sz="0" w:space="0" w:color="auto"/>
      </w:divBdr>
    </w:div>
    <w:div w:id="1883054780">
      <w:bodyDiv w:val="1"/>
      <w:marLeft w:val="0"/>
      <w:marRight w:val="0"/>
      <w:marTop w:val="0"/>
      <w:marBottom w:val="0"/>
      <w:divBdr>
        <w:top w:val="none" w:sz="0" w:space="0" w:color="auto"/>
        <w:left w:val="none" w:sz="0" w:space="0" w:color="auto"/>
        <w:bottom w:val="none" w:sz="0" w:space="0" w:color="auto"/>
        <w:right w:val="none" w:sz="0" w:space="0" w:color="auto"/>
      </w:divBdr>
    </w:div>
    <w:div w:id="212483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ayaohz@163.com&#12290;&#20379;&#24212;&#21830;&#24212;&#20110;2020&#24180;9&#26376;"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ayaohz@163.com&#12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uayaohz@163.com&#12290;&#20379;&#24212;&#21830;&#24212;&#20110;2020&#24180;9&#2637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9E75-D7EA-4C8A-91D5-001CB8F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56</Pages>
  <Words>5219</Words>
  <Characters>29754</Characters>
  <Application>Microsoft Office Word</Application>
  <DocSecurity>0</DocSecurity>
  <Lines>247</Lines>
  <Paragraphs>69</Paragraphs>
  <ScaleCrop>false</ScaleCrop>
  <Company/>
  <LinksUpToDate>false</LinksUpToDate>
  <CharactersWithSpaces>34904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小浪花</dc:creator>
  <cp:lastModifiedBy>xb21cn</cp:lastModifiedBy>
  <cp:revision>21</cp:revision>
  <dcterms:created xsi:type="dcterms:W3CDTF">2025-02-18T00:35:00Z</dcterms:created>
  <dcterms:modified xsi:type="dcterms:W3CDTF">2025-03-12T08:25:00Z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29EA5E6940754511A80CDDDF9DD466E2_13</vt:lpwstr>
  </property>
  <property fmtid="{D5CDD505-2E9C-101B-9397-08002B2CF9AE}" pid="4" name="KSOTemplateDocerSaveRecord">
    <vt:lpwstr>eyJoZGlkIjoiMGI3YzJlMmZmMDkwMzU3M2RlN2ZjMTllNmYwMDAxODAiLCJ1c2VySWQiOiI5NDU3ODA3MTMifQ==</vt:lpwstr>
  </property>
</Properties>
</file>