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C3" w:rsidRDefault="006166C3">
      <w:pPr>
        <w:spacing w:after="120" w:line="900" w:lineRule="exact"/>
        <w:jc w:val="center"/>
        <w:rPr>
          <w:rFonts w:ascii="宋体" w:hAnsi="宋体"/>
          <w:b/>
          <w:sz w:val="44"/>
          <w:szCs w:val="50"/>
        </w:rPr>
      </w:pPr>
      <w:bookmarkStart w:id="0" w:name="_Toc46014244"/>
      <w:bookmarkStart w:id="1" w:name="_Hlk41852686"/>
      <w:bookmarkStart w:id="2" w:name="_Toc216662965"/>
    </w:p>
    <w:p w:rsidR="006166C3" w:rsidRDefault="00FE4FD3">
      <w:pPr>
        <w:spacing w:after="120" w:line="900" w:lineRule="exact"/>
        <w:jc w:val="center"/>
        <w:rPr>
          <w:rFonts w:ascii="宋体" w:hAnsi="宋体"/>
          <w:b/>
          <w:sz w:val="46"/>
          <w:szCs w:val="50"/>
        </w:rPr>
      </w:pPr>
      <w:r>
        <w:rPr>
          <w:rFonts w:ascii="宋体" w:hAnsi="宋体" w:hint="eastAsia"/>
          <w:b/>
          <w:sz w:val="48"/>
          <w:szCs w:val="50"/>
        </w:rPr>
        <w:t>慈溪市新浦镇“环卫一体化”建设项目</w:t>
      </w:r>
    </w:p>
    <w:p w:rsidR="006166C3" w:rsidRDefault="006166C3">
      <w:pPr>
        <w:spacing w:after="120" w:line="400" w:lineRule="exact"/>
        <w:jc w:val="center"/>
        <w:rPr>
          <w:rFonts w:ascii="宋体" w:hAnsi="宋体"/>
          <w:b/>
          <w:sz w:val="32"/>
          <w:szCs w:val="32"/>
        </w:rPr>
      </w:pPr>
    </w:p>
    <w:p w:rsidR="006166C3" w:rsidRDefault="00FE4FD3">
      <w:pPr>
        <w:spacing w:after="120" w:line="800" w:lineRule="exact"/>
        <w:jc w:val="center"/>
        <w:rPr>
          <w:rFonts w:ascii="宋体" w:hAnsi="宋体"/>
          <w:b/>
          <w:sz w:val="48"/>
          <w:szCs w:val="48"/>
        </w:rPr>
      </w:pPr>
      <w:r>
        <w:rPr>
          <w:rFonts w:ascii="宋体" w:hAnsi="宋体" w:hint="eastAsia"/>
          <w:b/>
          <w:sz w:val="48"/>
          <w:szCs w:val="48"/>
        </w:rPr>
        <w:t>公</w:t>
      </w:r>
    </w:p>
    <w:p w:rsidR="006166C3" w:rsidRDefault="00FE4FD3">
      <w:pPr>
        <w:spacing w:after="120" w:line="800" w:lineRule="exact"/>
        <w:jc w:val="center"/>
        <w:rPr>
          <w:rFonts w:ascii="宋体" w:hAnsi="宋体"/>
          <w:b/>
          <w:sz w:val="48"/>
          <w:szCs w:val="48"/>
        </w:rPr>
      </w:pPr>
      <w:r>
        <w:rPr>
          <w:rFonts w:ascii="宋体" w:hAnsi="宋体" w:hint="eastAsia"/>
          <w:b/>
          <w:sz w:val="48"/>
          <w:szCs w:val="48"/>
        </w:rPr>
        <w:t>开</w:t>
      </w:r>
    </w:p>
    <w:p w:rsidR="006166C3" w:rsidRDefault="00FE4FD3">
      <w:pPr>
        <w:spacing w:after="120" w:line="800" w:lineRule="exact"/>
        <w:jc w:val="center"/>
        <w:rPr>
          <w:rFonts w:ascii="宋体" w:hAnsi="宋体"/>
          <w:b/>
          <w:sz w:val="48"/>
          <w:szCs w:val="48"/>
        </w:rPr>
      </w:pPr>
      <w:r>
        <w:rPr>
          <w:rFonts w:ascii="宋体" w:hAnsi="宋体" w:hint="eastAsia"/>
          <w:b/>
          <w:sz w:val="48"/>
          <w:szCs w:val="48"/>
        </w:rPr>
        <w:t>招</w:t>
      </w:r>
    </w:p>
    <w:p w:rsidR="006166C3" w:rsidRDefault="00FE4FD3">
      <w:pPr>
        <w:spacing w:after="120" w:line="800" w:lineRule="exact"/>
        <w:jc w:val="center"/>
        <w:rPr>
          <w:rFonts w:ascii="宋体" w:hAnsi="宋体"/>
          <w:b/>
          <w:sz w:val="48"/>
          <w:szCs w:val="48"/>
        </w:rPr>
      </w:pPr>
      <w:r>
        <w:rPr>
          <w:rFonts w:ascii="宋体" w:hAnsi="宋体" w:hint="eastAsia"/>
          <w:b/>
          <w:sz w:val="48"/>
          <w:szCs w:val="48"/>
        </w:rPr>
        <w:t>标</w:t>
      </w:r>
    </w:p>
    <w:p w:rsidR="006166C3" w:rsidRDefault="00FE4FD3">
      <w:pPr>
        <w:spacing w:after="120" w:line="800" w:lineRule="exact"/>
        <w:jc w:val="center"/>
        <w:rPr>
          <w:rFonts w:ascii="宋体" w:hAnsi="宋体"/>
          <w:b/>
          <w:sz w:val="48"/>
          <w:szCs w:val="48"/>
        </w:rPr>
      </w:pPr>
      <w:r>
        <w:rPr>
          <w:rFonts w:ascii="宋体" w:hAnsi="宋体" w:hint="eastAsia"/>
          <w:b/>
          <w:sz w:val="48"/>
          <w:szCs w:val="48"/>
        </w:rPr>
        <w:t>文</w:t>
      </w:r>
    </w:p>
    <w:p w:rsidR="006166C3" w:rsidRDefault="00FE4FD3">
      <w:pPr>
        <w:spacing w:after="120" w:line="800" w:lineRule="exact"/>
        <w:jc w:val="center"/>
        <w:rPr>
          <w:rFonts w:ascii="宋体" w:hAnsi="宋体"/>
          <w:b/>
          <w:sz w:val="48"/>
          <w:szCs w:val="48"/>
        </w:rPr>
      </w:pPr>
      <w:r>
        <w:rPr>
          <w:rFonts w:ascii="宋体" w:hAnsi="宋体" w:hint="eastAsia"/>
          <w:b/>
          <w:sz w:val="48"/>
          <w:szCs w:val="48"/>
        </w:rPr>
        <w:t>件</w:t>
      </w:r>
    </w:p>
    <w:p w:rsidR="006166C3" w:rsidRDefault="006166C3">
      <w:pPr>
        <w:spacing w:line="600" w:lineRule="exact"/>
        <w:rPr>
          <w:rFonts w:ascii="宋体" w:hAnsi="宋体"/>
          <w:b/>
          <w:sz w:val="28"/>
          <w:szCs w:val="28"/>
        </w:rPr>
      </w:pPr>
    </w:p>
    <w:p w:rsidR="006166C3" w:rsidRDefault="00FE4FD3">
      <w:pPr>
        <w:spacing w:line="600" w:lineRule="exact"/>
        <w:rPr>
          <w:rFonts w:ascii="宋体" w:hAnsi="宋体" w:cs="宋体"/>
          <w:b/>
          <w:sz w:val="30"/>
          <w:szCs w:val="30"/>
        </w:rPr>
      </w:pPr>
      <w:r>
        <w:rPr>
          <w:rFonts w:ascii="宋体" w:hAnsi="宋体" w:cs="宋体" w:hint="eastAsia"/>
          <w:b/>
          <w:sz w:val="30"/>
          <w:szCs w:val="30"/>
        </w:rPr>
        <w:t>项目编号：</w:t>
      </w:r>
      <w:r>
        <w:t xml:space="preserve"> </w:t>
      </w:r>
    </w:p>
    <w:p w:rsidR="006166C3" w:rsidRDefault="00FE4FD3">
      <w:pPr>
        <w:spacing w:line="600" w:lineRule="exact"/>
        <w:rPr>
          <w:rFonts w:ascii="宋体" w:hAnsi="宋体" w:cs="宋体"/>
          <w:b/>
          <w:sz w:val="30"/>
          <w:szCs w:val="30"/>
        </w:rPr>
      </w:pPr>
      <w:r>
        <w:rPr>
          <w:rFonts w:ascii="宋体" w:hAnsi="宋体" w:cs="宋体" w:hint="eastAsia"/>
          <w:b/>
          <w:sz w:val="30"/>
          <w:szCs w:val="30"/>
        </w:rPr>
        <w:t xml:space="preserve">采 购 人：慈溪市新浦镇人民政府        </w:t>
      </w:r>
    </w:p>
    <w:p w:rsidR="006166C3" w:rsidRDefault="00FE4FD3">
      <w:pPr>
        <w:spacing w:line="600" w:lineRule="exact"/>
        <w:rPr>
          <w:rFonts w:ascii="宋体" w:hAnsi="宋体" w:cs="宋体"/>
          <w:b/>
          <w:sz w:val="30"/>
          <w:szCs w:val="30"/>
        </w:rPr>
      </w:pPr>
      <w:r>
        <w:rPr>
          <w:rFonts w:ascii="宋体" w:hAnsi="宋体" w:cs="宋体" w:hint="eastAsia"/>
          <w:b/>
          <w:sz w:val="30"/>
          <w:szCs w:val="30"/>
        </w:rPr>
        <w:t xml:space="preserve">代理机构：浙江天成项目管理有限公司            </w:t>
      </w:r>
    </w:p>
    <w:p w:rsidR="006166C3" w:rsidRDefault="00FE4FD3">
      <w:pPr>
        <w:spacing w:line="600" w:lineRule="exact"/>
        <w:rPr>
          <w:rFonts w:ascii="宋体" w:hAnsi="宋体" w:cs="宋体"/>
          <w:b/>
          <w:sz w:val="30"/>
          <w:szCs w:val="30"/>
        </w:rPr>
      </w:pPr>
      <w:r>
        <w:rPr>
          <w:rFonts w:ascii="宋体" w:hAnsi="宋体" w:cs="宋体" w:hint="eastAsia"/>
          <w:b/>
          <w:sz w:val="30"/>
          <w:szCs w:val="30"/>
        </w:rPr>
        <w:t>编制日期：202</w:t>
      </w:r>
      <w:r>
        <w:rPr>
          <w:rFonts w:ascii="宋体" w:hAnsi="宋体" w:cs="宋体"/>
          <w:b/>
          <w:sz w:val="30"/>
          <w:szCs w:val="30"/>
        </w:rPr>
        <w:t>4</w:t>
      </w:r>
      <w:r>
        <w:rPr>
          <w:rFonts w:ascii="宋体" w:hAnsi="宋体" w:cs="宋体" w:hint="eastAsia"/>
          <w:b/>
          <w:sz w:val="30"/>
          <w:szCs w:val="30"/>
        </w:rPr>
        <w:t>年</w:t>
      </w:r>
      <w:r>
        <w:rPr>
          <w:rFonts w:ascii="宋体" w:hAnsi="宋体" w:cs="宋体"/>
          <w:b/>
          <w:sz w:val="30"/>
          <w:szCs w:val="30"/>
        </w:rPr>
        <w:t>1</w:t>
      </w:r>
      <w:r w:rsidR="00220F73">
        <w:rPr>
          <w:rFonts w:ascii="宋体" w:hAnsi="宋体" w:cs="宋体"/>
          <w:b/>
          <w:sz w:val="30"/>
          <w:szCs w:val="30"/>
        </w:rPr>
        <w:t>2</w:t>
      </w:r>
      <w:r>
        <w:rPr>
          <w:rFonts w:ascii="宋体" w:hAnsi="宋体" w:cs="宋体" w:hint="eastAsia"/>
          <w:b/>
          <w:sz w:val="30"/>
          <w:szCs w:val="30"/>
        </w:rPr>
        <w:t>月</w:t>
      </w:r>
    </w:p>
    <w:p w:rsidR="006166C3" w:rsidRDefault="006166C3">
      <w:pPr>
        <w:spacing w:line="600" w:lineRule="exact"/>
        <w:rPr>
          <w:rFonts w:ascii="宋体" w:hAnsi="宋体"/>
          <w:b/>
          <w:sz w:val="28"/>
          <w:szCs w:val="28"/>
        </w:rPr>
      </w:pPr>
    </w:p>
    <w:p w:rsidR="006166C3" w:rsidRDefault="006166C3">
      <w:pPr>
        <w:spacing w:line="400" w:lineRule="exact"/>
        <w:jc w:val="center"/>
        <w:rPr>
          <w:rFonts w:ascii="宋体" w:hAnsi="宋体"/>
          <w:b/>
          <w:sz w:val="28"/>
          <w:szCs w:val="28"/>
        </w:rPr>
        <w:sectPr w:rsidR="006166C3">
          <w:headerReference w:type="default" r:id="rId9"/>
          <w:footerReference w:type="even" r:id="rId10"/>
          <w:footerReference w:type="default" r:id="rId11"/>
          <w:pgSz w:w="11907" w:h="16840"/>
          <w:pgMar w:top="993" w:right="1701" w:bottom="1440" w:left="1701" w:header="720" w:footer="0" w:gutter="0"/>
          <w:pgNumType w:start="1"/>
          <w:cols w:space="720"/>
          <w:docGrid w:type="lines" w:linePitch="285"/>
        </w:sectPr>
      </w:pPr>
    </w:p>
    <w:p w:rsidR="006166C3" w:rsidRDefault="006166C3">
      <w:pPr>
        <w:spacing w:line="480" w:lineRule="auto"/>
        <w:jc w:val="center"/>
        <w:rPr>
          <w:rFonts w:ascii="宋体" w:hAnsi="宋体"/>
          <w:b/>
          <w:sz w:val="52"/>
          <w:szCs w:val="52"/>
        </w:rPr>
      </w:pPr>
    </w:p>
    <w:p w:rsidR="006166C3" w:rsidRDefault="00FE4FD3">
      <w:pPr>
        <w:spacing w:line="1200" w:lineRule="exact"/>
        <w:jc w:val="center"/>
        <w:rPr>
          <w:rFonts w:ascii="宋体" w:hAnsi="宋体"/>
          <w:b/>
          <w:sz w:val="72"/>
          <w:szCs w:val="72"/>
        </w:rPr>
      </w:pPr>
      <w:r>
        <w:rPr>
          <w:rFonts w:ascii="宋体" w:hAnsi="宋体" w:hint="eastAsia"/>
          <w:b/>
          <w:sz w:val="72"/>
          <w:szCs w:val="72"/>
        </w:rPr>
        <w:t>温馨提醒</w:t>
      </w:r>
    </w:p>
    <w:p w:rsidR="006166C3" w:rsidRDefault="006166C3">
      <w:pPr>
        <w:spacing w:line="1200" w:lineRule="exact"/>
        <w:jc w:val="center"/>
        <w:rPr>
          <w:rFonts w:ascii="宋体" w:hAnsi="宋体"/>
          <w:b/>
          <w:sz w:val="52"/>
          <w:szCs w:val="52"/>
        </w:rPr>
      </w:pPr>
    </w:p>
    <w:p w:rsidR="006166C3" w:rsidRDefault="00FE4FD3">
      <w:pPr>
        <w:spacing w:line="1000" w:lineRule="exact"/>
        <w:ind w:firstLineChars="100" w:firstLine="301"/>
        <w:jc w:val="left"/>
        <w:rPr>
          <w:rFonts w:ascii="宋体" w:hAnsi="宋体"/>
          <w:b/>
          <w:sz w:val="48"/>
          <w:szCs w:val="52"/>
        </w:rPr>
      </w:pPr>
      <w:r>
        <w:rPr>
          <w:rFonts w:ascii="宋体" w:hAnsi="宋体" w:hint="eastAsia"/>
          <w:b/>
          <w:sz w:val="30"/>
          <w:szCs w:val="30"/>
        </w:rPr>
        <w:t>采购人可以对已发出的采购文件进行必要的澄清或者修改，将以“澄清公告”的形式发布在政采云平台，供应商应及时登录政采云平台，进行浏览并下载，未及时浏览下载的责任自负。</w:t>
      </w:r>
    </w:p>
    <w:p w:rsidR="006166C3" w:rsidRDefault="006166C3">
      <w:pPr>
        <w:jc w:val="center"/>
        <w:outlineLvl w:val="0"/>
        <w:rPr>
          <w:rFonts w:ascii="宋体" w:hAnsi="宋体"/>
          <w:b/>
          <w:bCs/>
          <w:sz w:val="32"/>
          <w:szCs w:val="32"/>
        </w:rPr>
      </w:pPr>
    </w:p>
    <w:p w:rsidR="006166C3" w:rsidRDefault="00FE4FD3">
      <w:pPr>
        <w:tabs>
          <w:tab w:val="center" w:pos="4365"/>
        </w:tabs>
        <w:spacing w:line="480" w:lineRule="auto"/>
        <w:jc w:val="center"/>
        <w:rPr>
          <w:rFonts w:ascii="宋体" w:hAnsi="宋体"/>
          <w:b/>
          <w:bCs/>
          <w:sz w:val="32"/>
          <w:szCs w:val="32"/>
        </w:rPr>
      </w:pPr>
      <w:r>
        <w:rPr>
          <w:rFonts w:ascii="宋体" w:hAnsi="宋体"/>
          <w:b/>
          <w:bCs/>
          <w:sz w:val="32"/>
          <w:szCs w:val="32"/>
        </w:rPr>
        <w:br w:type="page"/>
      </w:r>
    </w:p>
    <w:p w:rsidR="006166C3" w:rsidRDefault="00FE4FD3">
      <w:pPr>
        <w:tabs>
          <w:tab w:val="center" w:pos="4365"/>
        </w:tabs>
        <w:spacing w:line="480" w:lineRule="auto"/>
        <w:jc w:val="center"/>
        <w:rPr>
          <w:rFonts w:ascii="宋体" w:hAnsi="宋体"/>
          <w:b/>
          <w:sz w:val="52"/>
          <w:szCs w:val="52"/>
        </w:rPr>
      </w:pPr>
      <w:r>
        <w:rPr>
          <w:rFonts w:ascii="宋体" w:hAnsi="宋体" w:hint="eastAsia"/>
          <w:b/>
          <w:sz w:val="52"/>
          <w:szCs w:val="52"/>
        </w:rPr>
        <w:lastRenderedPageBreak/>
        <w:t>目 录</w:t>
      </w:r>
    </w:p>
    <w:p w:rsidR="006166C3" w:rsidRDefault="00FE4FD3">
      <w:pPr>
        <w:pStyle w:val="Style253"/>
        <w:spacing w:line="720" w:lineRule="auto"/>
        <w:rPr>
          <w:rFonts w:ascii="等线" w:eastAsia="等线" w:hAnsi="等线"/>
          <w:i w:val="0"/>
          <w:sz w:val="21"/>
          <w:szCs w:val="22"/>
        </w:rPr>
      </w:pPr>
      <w:r>
        <w:rPr>
          <w:i w:val="0"/>
        </w:rPr>
        <w:fldChar w:fldCharType="begin"/>
      </w:r>
      <w:r>
        <w:rPr>
          <w:i w:val="0"/>
        </w:rPr>
        <w:instrText xml:space="preserve"> TOC \o "1-3" \h \z \u </w:instrText>
      </w:r>
      <w:r>
        <w:rPr>
          <w:i w:val="0"/>
        </w:rPr>
        <w:fldChar w:fldCharType="separate"/>
      </w:r>
      <w:hyperlink w:anchor="_Toc46014228" w:history="1">
        <w:r>
          <w:rPr>
            <w:rStyle w:val="afb"/>
            <w:i w:val="0"/>
            <w:color w:val="auto"/>
          </w:rPr>
          <w:t>第一章 招标公告</w:t>
        </w:r>
        <w:r>
          <w:rPr>
            <w:i w:val="0"/>
          </w:rPr>
          <w:tab/>
        </w:r>
        <w:r>
          <w:rPr>
            <w:rFonts w:hint="eastAsia"/>
            <w:i w:val="0"/>
          </w:rPr>
          <w:t>1</w:t>
        </w:r>
      </w:hyperlink>
    </w:p>
    <w:p w:rsidR="006166C3" w:rsidRDefault="00256B8B">
      <w:pPr>
        <w:pStyle w:val="Style253"/>
        <w:spacing w:line="720" w:lineRule="auto"/>
        <w:rPr>
          <w:rFonts w:ascii="等线" w:eastAsia="等线" w:hAnsi="等线"/>
          <w:i w:val="0"/>
          <w:sz w:val="21"/>
          <w:szCs w:val="22"/>
        </w:rPr>
      </w:pPr>
      <w:hyperlink w:anchor="_Toc46014229" w:history="1">
        <w:r w:rsidR="00FE4FD3">
          <w:rPr>
            <w:rStyle w:val="afb"/>
            <w:i w:val="0"/>
            <w:color w:val="auto"/>
          </w:rPr>
          <w:t>第二章 投标须知</w:t>
        </w:r>
        <w:r w:rsidR="00FE4FD3">
          <w:rPr>
            <w:i w:val="0"/>
          </w:rPr>
          <w:tab/>
        </w:r>
        <w:r w:rsidR="00FE4FD3">
          <w:rPr>
            <w:rFonts w:hint="eastAsia"/>
            <w:i w:val="0"/>
          </w:rPr>
          <w:t>5</w:t>
        </w:r>
      </w:hyperlink>
    </w:p>
    <w:p w:rsidR="006166C3" w:rsidRDefault="00256B8B">
      <w:pPr>
        <w:pStyle w:val="Style253"/>
        <w:spacing w:line="720" w:lineRule="auto"/>
        <w:rPr>
          <w:rFonts w:ascii="等线" w:hAnsi="等线"/>
          <w:i w:val="0"/>
          <w:sz w:val="21"/>
          <w:szCs w:val="22"/>
        </w:rPr>
      </w:pPr>
      <w:hyperlink w:anchor="_Toc46014242" w:history="1">
        <w:r w:rsidR="00FE4FD3">
          <w:rPr>
            <w:rStyle w:val="afb"/>
            <w:i w:val="0"/>
            <w:color w:val="auto"/>
          </w:rPr>
          <w:t>第三章 评标办法及标准</w:t>
        </w:r>
        <w:r w:rsidR="00FE4FD3">
          <w:rPr>
            <w:rStyle w:val="afb"/>
            <w:rFonts w:hint="eastAsia"/>
            <w:i w:val="0"/>
            <w:color w:val="auto"/>
          </w:rPr>
          <w:t xml:space="preserve"> </w:t>
        </w:r>
        <w:r w:rsidR="00FE4FD3">
          <w:rPr>
            <w:i w:val="0"/>
          </w:rPr>
          <w:tab/>
        </w:r>
        <w:r w:rsidR="00FE4FD3">
          <w:rPr>
            <w:rFonts w:hint="eastAsia"/>
            <w:i w:val="0"/>
          </w:rPr>
          <w:t>1</w:t>
        </w:r>
      </w:hyperlink>
      <w:r w:rsidR="00FE4FD3">
        <w:rPr>
          <w:i w:val="0"/>
        </w:rPr>
        <w:t>2</w:t>
      </w:r>
    </w:p>
    <w:p w:rsidR="006166C3" w:rsidRDefault="00256B8B">
      <w:pPr>
        <w:pStyle w:val="Style253"/>
        <w:spacing w:line="720" w:lineRule="auto"/>
        <w:rPr>
          <w:rFonts w:ascii="等线" w:hAnsi="等线"/>
          <w:i w:val="0"/>
          <w:sz w:val="21"/>
          <w:szCs w:val="22"/>
        </w:rPr>
      </w:pPr>
      <w:hyperlink w:anchor="_Toc46014243" w:history="1">
        <w:r w:rsidR="00FE4FD3">
          <w:rPr>
            <w:rStyle w:val="afb"/>
            <w:i w:val="0"/>
            <w:color w:val="auto"/>
          </w:rPr>
          <w:t>第四章 采购合同样本</w:t>
        </w:r>
        <w:r w:rsidR="00FE4FD3">
          <w:rPr>
            <w:i w:val="0"/>
          </w:rPr>
          <w:tab/>
        </w:r>
      </w:hyperlink>
      <w:r w:rsidR="00FE4FD3">
        <w:rPr>
          <w:rFonts w:hint="eastAsia"/>
          <w:i w:val="0"/>
        </w:rPr>
        <w:t>1</w:t>
      </w:r>
      <w:r w:rsidR="00FE4FD3">
        <w:rPr>
          <w:i w:val="0"/>
        </w:rPr>
        <w:t>8</w:t>
      </w:r>
    </w:p>
    <w:p w:rsidR="006166C3" w:rsidRDefault="00256B8B">
      <w:pPr>
        <w:pStyle w:val="Style253"/>
        <w:spacing w:line="720" w:lineRule="auto"/>
        <w:rPr>
          <w:rFonts w:ascii="等线" w:hAnsi="等线"/>
          <w:i w:val="0"/>
          <w:sz w:val="21"/>
          <w:szCs w:val="22"/>
        </w:rPr>
      </w:pPr>
      <w:hyperlink w:anchor="_Toc46014244" w:history="1">
        <w:r w:rsidR="00FE4FD3">
          <w:rPr>
            <w:rStyle w:val="afb"/>
            <w:i w:val="0"/>
            <w:color w:val="auto"/>
          </w:rPr>
          <w:t>第五章 招标内容与技术需求</w:t>
        </w:r>
        <w:r w:rsidR="00FE4FD3">
          <w:rPr>
            <w:i w:val="0"/>
          </w:rPr>
          <w:tab/>
        </w:r>
        <w:r w:rsidR="00FE4FD3">
          <w:rPr>
            <w:rFonts w:hint="eastAsia"/>
            <w:i w:val="0"/>
          </w:rPr>
          <w:t>2</w:t>
        </w:r>
      </w:hyperlink>
      <w:r w:rsidR="00FE4FD3">
        <w:rPr>
          <w:i w:val="0"/>
        </w:rPr>
        <w:t>4</w:t>
      </w:r>
    </w:p>
    <w:p w:rsidR="006166C3" w:rsidRDefault="00256B8B">
      <w:pPr>
        <w:pStyle w:val="Style253"/>
        <w:spacing w:line="720" w:lineRule="auto"/>
        <w:rPr>
          <w:rFonts w:ascii="等线" w:hAnsi="等线"/>
          <w:i w:val="0"/>
          <w:sz w:val="21"/>
          <w:szCs w:val="22"/>
        </w:rPr>
      </w:pPr>
      <w:hyperlink w:anchor="_Toc46014246" w:history="1">
        <w:r w:rsidR="00FE4FD3">
          <w:rPr>
            <w:rStyle w:val="afb"/>
            <w:i w:val="0"/>
            <w:color w:val="auto"/>
          </w:rPr>
          <w:t>第六章 商务条款</w:t>
        </w:r>
        <w:r w:rsidR="00FE4FD3">
          <w:rPr>
            <w:i w:val="0"/>
          </w:rPr>
          <w:tab/>
        </w:r>
      </w:hyperlink>
      <w:r w:rsidR="00FE4FD3">
        <w:rPr>
          <w:i w:val="0"/>
        </w:rPr>
        <w:t>27</w:t>
      </w:r>
    </w:p>
    <w:p w:rsidR="006166C3" w:rsidRDefault="00256B8B">
      <w:pPr>
        <w:pStyle w:val="Style253"/>
        <w:spacing w:line="720" w:lineRule="auto"/>
        <w:rPr>
          <w:rFonts w:ascii="等线" w:hAnsi="等线"/>
          <w:i w:val="0"/>
          <w:sz w:val="21"/>
          <w:szCs w:val="22"/>
        </w:rPr>
      </w:pPr>
      <w:hyperlink w:anchor="_Toc46014247" w:history="1">
        <w:r w:rsidR="00FE4FD3">
          <w:rPr>
            <w:rStyle w:val="afb"/>
            <w:i w:val="0"/>
            <w:color w:val="auto"/>
          </w:rPr>
          <w:t>第七章 附件</w:t>
        </w:r>
        <w:r w:rsidR="00FE4FD3">
          <w:rPr>
            <w:i w:val="0"/>
          </w:rPr>
          <w:tab/>
        </w:r>
      </w:hyperlink>
      <w:r w:rsidR="00FE4FD3">
        <w:rPr>
          <w:i w:val="0"/>
        </w:rPr>
        <w:t>28</w:t>
      </w:r>
    </w:p>
    <w:p w:rsidR="006166C3" w:rsidRDefault="00FE4FD3">
      <w:pPr>
        <w:spacing w:line="1000" w:lineRule="exact"/>
        <w:jc w:val="center"/>
        <w:rPr>
          <w:rFonts w:ascii="宋体" w:hAnsi="宋体"/>
          <w:b/>
          <w:sz w:val="32"/>
        </w:rPr>
      </w:pPr>
      <w:r>
        <w:rPr>
          <w:rFonts w:ascii="宋体" w:hAnsi="宋体"/>
        </w:rPr>
        <w:fldChar w:fldCharType="end"/>
      </w:r>
    </w:p>
    <w:p w:rsidR="006166C3" w:rsidRDefault="006166C3">
      <w:pPr>
        <w:spacing w:line="400" w:lineRule="exact"/>
        <w:jc w:val="center"/>
        <w:rPr>
          <w:rFonts w:ascii="宋体" w:hAnsi="宋体"/>
          <w:b/>
          <w:sz w:val="32"/>
        </w:rPr>
        <w:sectPr w:rsidR="006166C3">
          <w:headerReference w:type="default" r:id="rId12"/>
          <w:type w:val="nextColumn"/>
          <w:pgSz w:w="11907" w:h="16840"/>
          <w:pgMar w:top="1135" w:right="1588" w:bottom="854" w:left="1588" w:header="569" w:footer="700" w:gutter="0"/>
          <w:cols w:space="720"/>
          <w:docGrid w:linePitch="285"/>
        </w:sectPr>
      </w:pPr>
    </w:p>
    <w:p w:rsidR="006166C3" w:rsidRDefault="00FE4FD3">
      <w:pPr>
        <w:spacing w:line="400" w:lineRule="exact"/>
        <w:jc w:val="center"/>
        <w:outlineLvl w:val="0"/>
        <w:rPr>
          <w:rFonts w:ascii="宋体" w:hAnsi="宋体"/>
          <w:b/>
          <w:sz w:val="32"/>
        </w:rPr>
      </w:pPr>
      <w:bookmarkStart w:id="3" w:name="_Toc46014228"/>
      <w:bookmarkStart w:id="4" w:name="_Hlk45283421"/>
      <w:r>
        <w:rPr>
          <w:rFonts w:ascii="宋体" w:hAnsi="宋体" w:hint="eastAsia"/>
          <w:b/>
          <w:sz w:val="32"/>
        </w:rPr>
        <w:lastRenderedPageBreak/>
        <w:t>第一章 招标公告</w:t>
      </w:r>
      <w:bookmarkEnd w:id="3"/>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166C3">
        <w:trPr>
          <w:trHeight w:val="1414"/>
        </w:trPr>
        <w:tc>
          <w:tcPr>
            <w:tcW w:w="9620" w:type="dxa"/>
            <w:noWrap/>
          </w:tcPr>
          <w:p w:rsidR="006166C3" w:rsidRDefault="00FE4FD3">
            <w:pPr>
              <w:spacing w:line="360" w:lineRule="auto"/>
              <w:ind w:firstLineChars="200" w:firstLine="420"/>
              <w:rPr>
                <w:szCs w:val="22"/>
              </w:rPr>
            </w:pPr>
            <w:r>
              <w:rPr>
                <w:rFonts w:hint="eastAsia"/>
              </w:rPr>
              <w:t>项目概</w:t>
            </w:r>
            <w:r>
              <w:rPr>
                <w:rFonts w:hint="eastAsia"/>
                <w:szCs w:val="22"/>
              </w:rPr>
              <w:t>况</w:t>
            </w:r>
            <w:r>
              <w:rPr>
                <w:rFonts w:hint="eastAsia"/>
                <w:szCs w:val="22"/>
              </w:rPr>
              <w:t xml:space="preserve">                                                    </w:t>
            </w:r>
          </w:p>
          <w:p w:rsidR="006166C3" w:rsidRDefault="00FE4FD3">
            <w:pPr>
              <w:spacing w:line="360" w:lineRule="auto"/>
              <w:ind w:firstLineChars="200" w:firstLine="420"/>
            </w:pPr>
            <w:r>
              <w:rPr>
                <w:rFonts w:hint="eastAsia"/>
                <w:szCs w:val="22"/>
              </w:rPr>
              <w:t>慈溪市新浦镇“环卫一体化”建设项目的潜在投标人应在浙江政府采购云平台，网址</w:t>
            </w:r>
            <w:hyperlink r:id="rId13" w:history="1">
              <w:r>
                <w:rPr>
                  <w:rStyle w:val="afb"/>
                  <w:rFonts w:hint="eastAsia"/>
                  <w:szCs w:val="22"/>
                </w:rPr>
                <w:t>http://www.zcygov.cn/</w:t>
              </w:r>
              <w:r>
                <w:rPr>
                  <w:rStyle w:val="afb"/>
                  <w:rFonts w:hint="eastAsia"/>
                  <w:szCs w:val="22"/>
                </w:rPr>
                <w:t>。获取（下载）招标文件，并于</w:t>
              </w:r>
              <w:r>
                <w:rPr>
                  <w:rStyle w:val="afb"/>
                  <w:rFonts w:hint="eastAsia"/>
                  <w:szCs w:val="22"/>
                </w:rPr>
                <w:t xml:space="preserve"> 20</w:t>
              </w:r>
              <w:r>
                <w:rPr>
                  <w:rStyle w:val="afb"/>
                  <w:szCs w:val="22"/>
                </w:rPr>
                <w:t>24</w:t>
              </w:r>
              <w:r>
                <w:rPr>
                  <w:rStyle w:val="afb"/>
                  <w:rFonts w:hint="eastAsia"/>
                  <w:szCs w:val="22"/>
                </w:rPr>
                <w:t>年</w:t>
              </w:r>
              <w:r>
                <w:rPr>
                  <w:rStyle w:val="afb"/>
                  <w:szCs w:val="22"/>
                </w:rPr>
                <w:t xml:space="preserve">   </w:t>
              </w:r>
              <w:r>
                <w:rPr>
                  <w:rStyle w:val="afb"/>
                  <w:rFonts w:hint="eastAsia"/>
                  <w:szCs w:val="22"/>
                </w:rPr>
                <w:t>月</w:t>
              </w:r>
            </w:hyperlink>
            <w:r>
              <w:rPr>
                <w:rStyle w:val="afb"/>
              </w:rPr>
              <w:t xml:space="preserve">  </w:t>
            </w:r>
            <w:r>
              <w:rPr>
                <w:rFonts w:hint="eastAsia"/>
                <w:szCs w:val="22"/>
              </w:rPr>
              <w:t>日</w:t>
            </w:r>
            <w:r>
              <w:rPr>
                <w:szCs w:val="22"/>
              </w:rPr>
              <w:t xml:space="preserve"> </w:t>
            </w:r>
            <w:r>
              <w:rPr>
                <w:rFonts w:hint="eastAsia"/>
                <w:szCs w:val="22"/>
              </w:rPr>
              <w:t>日</w:t>
            </w:r>
            <w:r>
              <w:t>14</w:t>
            </w:r>
            <w:r>
              <w:rPr>
                <w:rFonts w:hint="eastAsia"/>
              </w:rPr>
              <w:t>：</w:t>
            </w:r>
            <w:r>
              <w:rPr>
                <w:rFonts w:hint="eastAsia"/>
              </w:rPr>
              <w:t>30</w:t>
            </w:r>
            <w:r>
              <w:rPr>
                <w:rFonts w:hint="eastAsia"/>
              </w:rPr>
              <w:t>（北京时间）前递交（上传）投标文件。</w:t>
            </w:r>
            <w:r>
              <w:rPr>
                <w:rFonts w:hint="eastAsia"/>
              </w:rPr>
              <w:t xml:space="preserve">    </w:t>
            </w:r>
          </w:p>
        </w:tc>
      </w:tr>
    </w:tbl>
    <w:p w:rsidR="006166C3" w:rsidRDefault="00FE4FD3">
      <w:pPr>
        <w:widowControl/>
        <w:spacing w:line="400" w:lineRule="exact"/>
        <w:jc w:val="left"/>
        <w:rPr>
          <w:rFonts w:ascii="宋体" w:hAnsi="宋体" w:cs="宋体"/>
          <w:b/>
          <w:bCs/>
          <w:kern w:val="0"/>
          <w:szCs w:val="21"/>
        </w:rPr>
      </w:pPr>
      <w:r>
        <w:rPr>
          <w:rFonts w:ascii="宋体" w:hAnsi="宋体" w:cs="宋体" w:hint="eastAsia"/>
          <w:b/>
          <w:bCs/>
          <w:kern w:val="0"/>
          <w:szCs w:val="21"/>
        </w:rPr>
        <w:t>一、项目基本情况</w:t>
      </w:r>
    </w:p>
    <w:p w:rsidR="006166C3" w:rsidRDefault="00FE4FD3">
      <w:pPr>
        <w:widowControl/>
        <w:ind w:left="-360" w:right="360" w:firstLineChars="400" w:firstLine="840"/>
        <w:rPr>
          <w:rFonts w:ascii="宋体" w:hAnsi="宋体" w:cs="宋体"/>
          <w:bCs/>
          <w:kern w:val="0"/>
          <w:szCs w:val="21"/>
        </w:rPr>
      </w:pPr>
      <w:r>
        <w:rPr>
          <w:rFonts w:ascii="宋体" w:hAnsi="宋体" w:cs="宋体" w:hint="eastAsia"/>
          <w:bCs/>
          <w:kern w:val="0"/>
          <w:szCs w:val="21"/>
        </w:rPr>
        <w:t>项目编号：</w:t>
      </w:r>
      <w:r>
        <w:t xml:space="preserve"> </w:t>
      </w:r>
      <w:hyperlink r:id="rId14" w:anchor="/plan/list/detail?id=1000000000008002384&amp;encrypt=d65e0356a0ab45c231dc3af9e23329a3" w:tgtFrame="_blank" w:history="1"/>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项目名称：慈溪市新浦镇“环卫一体化”建设项目</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预算金额（元）：</w:t>
      </w:r>
      <w:r w:rsidR="00220F73">
        <w:rPr>
          <w:rFonts w:ascii="宋体" w:hAnsi="宋体" w:cs="宋体" w:hint="eastAsia"/>
          <w:bCs/>
          <w:kern w:val="0"/>
          <w:szCs w:val="21"/>
        </w:rPr>
        <w:t>17916109</w:t>
      </w:r>
      <w:r>
        <w:rPr>
          <w:rFonts w:ascii="宋体" w:hAnsi="宋体" w:cs="宋体" w:hint="eastAsia"/>
          <w:bCs/>
          <w:kern w:val="0"/>
          <w:szCs w:val="21"/>
        </w:rPr>
        <w:t xml:space="preserve"> </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最高限价（元</w:t>
      </w:r>
      <w:r w:rsidRPr="003A4392">
        <w:rPr>
          <w:rFonts w:ascii="宋体" w:hAnsi="宋体" w:cs="宋体" w:hint="eastAsia"/>
          <w:bCs/>
          <w:kern w:val="0"/>
          <w:szCs w:val="21"/>
          <w:highlight w:val="yellow"/>
        </w:rPr>
        <w:t>）：</w:t>
      </w:r>
      <w:r w:rsidR="00220F73" w:rsidRPr="003A4392">
        <w:rPr>
          <w:rFonts w:ascii="宋体" w:hAnsi="宋体" w:cs="宋体" w:hint="eastAsia"/>
          <w:bCs/>
          <w:kern w:val="0"/>
          <w:szCs w:val="21"/>
          <w:highlight w:val="yellow"/>
        </w:rPr>
        <w:t>17916109</w:t>
      </w:r>
      <w:r>
        <w:rPr>
          <w:rFonts w:ascii="宋体" w:hAnsi="宋体" w:cs="宋体" w:hint="eastAsia"/>
          <w:bCs/>
          <w:kern w:val="0"/>
          <w:szCs w:val="21"/>
        </w:rPr>
        <w:t xml:space="preserve"> </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采购需求：</w:t>
      </w:r>
      <w:r>
        <w:rPr>
          <w:rFonts w:ascii="宋体" w:hAnsi="宋体" w:cs="宋体"/>
          <w:bCs/>
          <w:kern w:val="0"/>
          <w:szCs w:val="21"/>
        </w:rPr>
        <w:t xml:space="preserve"> </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标项名称：慈溪市新浦镇“环卫一体化”建设项目</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数量：1项</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简要规格描述或项目基本概况介绍、用途：拟招标慈溪市新浦镇“环卫一体化”建设服务采购项目，包括智慧环卫管理中心+环卫保洁+垃圾收运、外运+中转站服务+商铺上门收集+垃圾分类，具体详见采购需求。</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合同履约期限：服务期限三年，合同一年一签。第一年度合同期满后，经采购人考核合格，可续签下一年度合同，最多可续签二次。</w:t>
      </w:r>
    </w:p>
    <w:p w:rsidR="006166C3" w:rsidRDefault="00FE4FD3">
      <w:pPr>
        <w:widowControl/>
        <w:spacing w:line="400" w:lineRule="exact"/>
        <w:ind w:firstLineChars="200" w:firstLine="422"/>
        <w:jc w:val="left"/>
        <w:rPr>
          <w:rFonts w:ascii="宋体" w:hAnsi="宋体" w:cs="宋体"/>
          <w:b/>
          <w:bCs/>
          <w:kern w:val="0"/>
          <w:szCs w:val="21"/>
        </w:rPr>
      </w:pPr>
      <w:r>
        <w:rPr>
          <w:rFonts w:ascii="宋体" w:hAnsi="宋体" w:cs="宋体" w:hint="eastAsia"/>
          <w:b/>
          <w:bCs/>
          <w:kern w:val="0"/>
          <w:szCs w:val="21"/>
        </w:rPr>
        <w:t>二、申请人的资格要求：</w:t>
      </w:r>
    </w:p>
    <w:p w:rsidR="006166C3" w:rsidRDefault="00FE4FD3">
      <w:pPr>
        <w:snapToGrid w:val="0"/>
        <w:spacing w:line="400" w:lineRule="exact"/>
        <w:ind w:firstLineChars="200" w:firstLine="420"/>
        <w:rPr>
          <w:rFonts w:ascii="宋体" w:hAnsi="宋体" w:cs="宋体"/>
        </w:rPr>
      </w:pPr>
      <w:r>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ascii="宋体" w:hAnsi="宋体" w:cs="宋体" w:hint="eastAsia"/>
          <w:szCs w:val="21"/>
          <w:lang w:bidi="ar"/>
        </w:rPr>
        <w:t xml:space="preserve"> </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2.落实政府采购政策需满足的资格要求：</w:t>
      </w:r>
      <w:r>
        <w:rPr>
          <w:rFonts w:hint="eastAsia"/>
          <w:szCs w:val="21"/>
        </w:rPr>
        <w:t xml:space="preserve"> </w:t>
      </w:r>
      <w:r>
        <w:rPr>
          <w:rFonts w:hint="eastAsia"/>
          <w:szCs w:val="21"/>
        </w:rPr>
        <w:t>无</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、本次招标不允许联合体投标。</w:t>
      </w:r>
    </w:p>
    <w:p w:rsidR="006166C3" w:rsidRDefault="00FE4FD3">
      <w:pPr>
        <w:pStyle w:val="af2"/>
        <w:spacing w:before="0" w:beforeAutospacing="0" w:after="0" w:afterAutospacing="0" w:line="400" w:lineRule="exact"/>
        <w:jc w:val="both"/>
        <w:rPr>
          <w:sz w:val="21"/>
          <w:szCs w:val="21"/>
        </w:rPr>
      </w:pPr>
      <w:r>
        <w:rPr>
          <w:rStyle w:val="af7"/>
          <w:rFonts w:hint="eastAsia"/>
          <w:sz w:val="21"/>
          <w:szCs w:val="21"/>
        </w:rPr>
        <w:t>三、获取招标文件</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时间：</w:t>
      </w:r>
      <w:r>
        <w:rPr>
          <w:rFonts w:cs="仿宋" w:hint="eastAsia"/>
          <w:sz w:val="21"/>
          <w:szCs w:val="21"/>
        </w:rPr>
        <w:t>公告发布</w:t>
      </w:r>
      <w:r>
        <w:rPr>
          <w:rFonts w:cs="仿宋"/>
          <w:sz w:val="21"/>
          <w:szCs w:val="21"/>
        </w:rPr>
        <w:t>之日</w:t>
      </w:r>
      <w:r>
        <w:rPr>
          <w:rFonts w:hint="eastAsia"/>
          <w:sz w:val="21"/>
          <w:szCs w:val="21"/>
        </w:rPr>
        <w:t>至</w:t>
      </w:r>
      <w:r>
        <w:rPr>
          <w:rFonts w:hint="eastAsia"/>
          <w:szCs w:val="22"/>
        </w:rPr>
        <w:t>20</w:t>
      </w:r>
      <w:r>
        <w:rPr>
          <w:szCs w:val="22"/>
        </w:rPr>
        <w:t>24</w:t>
      </w: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r>
        <w:rPr>
          <w:szCs w:val="22"/>
        </w:rPr>
        <w:t xml:space="preserve"> </w:t>
      </w:r>
      <w:r>
        <w:rPr>
          <w:rFonts w:hint="eastAsia"/>
          <w:szCs w:val="22"/>
        </w:rPr>
        <w:t xml:space="preserve"> </w:t>
      </w:r>
      <w:r>
        <w:rPr>
          <w:rFonts w:hint="eastAsia"/>
          <w:sz w:val="21"/>
          <w:szCs w:val="21"/>
        </w:rPr>
        <w:t>，每天上午00：00至12：00，下午12：00至23：59（北京时间，线上获取法定节假日均可）</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地点（网址）：政府采购云平台（www.zcygov.cn）</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w:t>
      </w:r>
      <w:r>
        <w:rPr>
          <w:rFonts w:hint="eastAsia"/>
          <w:sz w:val="21"/>
          <w:szCs w:val="21"/>
        </w:rPr>
        <w:lastRenderedPageBreak/>
        <w:t>件，未在规定的招标文件提供期限内或未按上述方式获取招标文件的，其投标均视为无效，并不得对招标文件提起质疑投诉。</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售价（元）：0</w:t>
      </w:r>
    </w:p>
    <w:p w:rsidR="006166C3" w:rsidRDefault="00FE4FD3">
      <w:pPr>
        <w:pStyle w:val="af2"/>
        <w:spacing w:before="0" w:beforeAutospacing="0" w:after="0" w:afterAutospacing="0" w:line="400" w:lineRule="exact"/>
        <w:jc w:val="both"/>
        <w:rPr>
          <w:sz w:val="21"/>
          <w:szCs w:val="21"/>
        </w:rPr>
      </w:pPr>
      <w:r>
        <w:rPr>
          <w:rStyle w:val="af7"/>
          <w:rFonts w:hint="eastAsia"/>
          <w:sz w:val="21"/>
          <w:szCs w:val="21"/>
        </w:rPr>
        <w:t>四、提交投标文件截止时间、开标时间和地点</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提交投标文件截止时间：202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10</w:t>
      </w:r>
      <w:r>
        <w:rPr>
          <w:sz w:val="21"/>
          <w:szCs w:val="21"/>
        </w:rPr>
        <w:t xml:space="preserve"> </w:t>
      </w:r>
      <w:r>
        <w:rPr>
          <w:rFonts w:hint="eastAsia"/>
          <w:sz w:val="21"/>
          <w:szCs w:val="21"/>
        </w:rPr>
        <w:t>日</w:t>
      </w:r>
      <w:r>
        <w:rPr>
          <w:sz w:val="21"/>
          <w:szCs w:val="21"/>
        </w:rPr>
        <w:t>14</w:t>
      </w:r>
      <w:r>
        <w:rPr>
          <w:rFonts w:hint="eastAsia"/>
          <w:sz w:val="21"/>
          <w:szCs w:val="21"/>
        </w:rPr>
        <w:t>:30（北京时间）</w:t>
      </w:r>
    </w:p>
    <w:p w:rsidR="006166C3" w:rsidRDefault="00FE4FD3">
      <w:pPr>
        <w:pStyle w:val="af2"/>
        <w:spacing w:before="0" w:beforeAutospacing="0" w:after="0" w:afterAutospacing="0" w:line="400" w:lineRule="exact"/>
        <w:ind w:firstLineChars="200" w:firstLine="422"/>
        <w:rPr>
          <w:b/>
          <w:bCs/>
          <w:sz w:val="21"/>
          <w:szCs w:val="21"/>
        </w:rPr>
      </w:pPr>
      <w:r>
        <w:rPr>
          <w:rFonts w:hint="eastAsia"/>
          <w:b/>
          <w:bCs/>
          <w:sz w:val="21"/>
          <w:szCs w:val="21"/>
        </w:rPr>
        <w:t>投标地点（网址）：政采云平台开标大厅</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开标时间：202</w:t>
      </w:r>
      <w:r>
        <w:rPr>
          <w:sz w:val="21"/>
          <w:szCs w:val="21"/>
        </w:rPr>
        <w:t>4</w:t>
      </w:r>
      <w:r>
        <w:rPr>
          <w:rFonts w:hint="eastAsia"/>
          <w:sz w:val="21"/>
          <w:szCs w:val="21"/>
        </w:rPr>
        <w:t xml:space="preserve">年 </w:t>
      </w:r>
      <w:r>
        <w:rPr>
          <w:sz w:val="21"/>
          <w:szCs w:val="21"/>
        </w:rPr>
        <w:t xml:space="preserve">  </w:t>
      </w:r>
      <w:r>
        <w:rPr>
          <w:rFonts w:hint="eastAsia"/>
          <w:sz w:val="21"/>
          <w:szCs w:val="21"/>
        </w:rPr>
        <w:t xml:space="preserve"> 月 </w:t>
      </w:r>
      <w:r>
        <w:rPr>
          <w:sz w:val="21"/>
          <w:szCs w:val="21"/>
        </w:rPr>
        <w:t xml:space="preserve"> </w:t>
      </w:r>
      <w:r>
        <w:rPr>
          <w:rFonts w:hint="eastAsia"/>
          <w:sz w:val="21"/>
          <w:szCs w:val="21"/>
        </w:rPr>
        <w:t xml:space="preserve">  日14:30（北京时间）</w:t>
      </w:r>
    </w:p>
    <w:p w:rsidR="006166C3" w:rsidRDefault="00FE4FD3">
      <w:pPr>
        <w:pStyle w:val="af2"/>
        <w:spacing w:before="0" w:beforeAutospacing="0" w:after="0" w:afterAutospacing="0" w:line="400" w:lineRule="exact"/>
        <w:ind w:firstLineChars="200" w:firstLine="422"/>
        <w:rPr>
          <w:b/>
          <w:bCs/>
          <w:sz w:val="21"/>
          <w:szCs w:val="21"/>
        </w:rPr>
      </w:pPr>
      <w:r>
        <w:rPr>
          <w:rFonts w:hint="eastAsia"/>
          <w:b/>
          <w:bCs/>
          <w:sz w:val="21"/>
          <w:szCs w:val="21"/>
        </w:rPr>
        <w:t>开标地点（网址）：政采云平台开标大厅</w:t>
      </w:r>
    </w:p>
    <w:p w:rsidR="006166C3" w:rsidRDefault="00FE4FD3">
      <w:pPr>
        <w:pStyle w:val="af2"/>
        <w:spacing w:before="0" w:beforeAutospacing="0" w:after="0" w:afterAutospacing="0" w:line="400" w:lineRule="exact"/>
        <w:jc w:val="both"/>
        <w:rPr>
          <w:sz w:val="21"/>
          <w:szCs w:val="21"/>
        </w:rPr>
      </w:pPr>
      <w:r>
        <w:rPr>
          <w:rStyle w:val="af7"/>
          <w:rFonts w:hint="eastAsia"/>
          <w:sz w:val="21"/>
          <w:szCs w:val="21"/>
        </w:rPr>
        <w:t>五、公告期限</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自本公告发布之日起5个工作日。</w:t>
      </w:r>
    </w:p>
    <w:p w:rsidR="006166C3" w:rsidRDefault="00FE4FD3">
      <w:pPr>
        <w:pStyle w:val="af2"/>
        <w:spacing w:before="0" w:beforeAutospacing="0" w:after="0" w:afterAutospacing="0" w:line="400" w:lineRule="exact"/>
        <w:jc w:val="both"/>
        <w:rPr>
          <w:sz w:val="21"/>
          <w:szCs w:val="21"/>
        </w:rPr>
      </w:pPr>
      <w:r>
        <w:rPr>
          <w:rStyle w:val="af7"/>
          <w:rFonts w:hint="eastAsia"/>
          <w:sz w:val="21"/>
          <w:szCs w:val="21"/>
        </w:rPr>
        <w:t>六、其他补充事宜</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1.</w:t>
      </w:r>
      <w:r>
        <w:rPr>
          <w:rFonts w:hint="eastAsia"/>
        </w:rPr>
        <w:t xml:space="preserve"> </w:t>
      </w:r>
      <w:r>
        <w:rPr>
          <w:rFonts w:hint="eastAsia"/>
          <w:sz w:val="21"/>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166C3" w:rsidRDefault="00FE4FD3">
      <w:pPr>
        <w:pStyle w:val="af2"/>
        <w:spacing w:before="0" w:beforeAutospacing="0" w:after="0" w:afterAutospacing="0" w:line="400" w:lineRule="exact"/>
        <w:ind w:firstLineChars="200" w:firstLine="420"/>
        <w:rPr>
          <w:sz w:val="21"/>
          <w:szCs w:val="21"/>
        </w:rPr>
      </w:pPr>
      <w:r>
        <w:rPr>
          <w:rFonts w:hint="eastAsia"/>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rsidR="006166C3" w:rsidRDefault="00FE4FD3">
      <w:pPr>
        <w:widowControl/>
        <w:spacing w:line="400" w:lineRule="exact"/>
        <w:jc w:val="left"/>
        <w:rPr>
          <w:rFonts w:ascii="宋体" w:hAnsi="宋体" w:cs="宋体"/>
          <w:b/>
          <w:bCs/>
          <w:kern w:val="0"/>
          <w:szCs w:val="21"/>
        </w:rPr>
      </w:pPr>
      <w:r>
        <w:rPr>
          <w:rFonts w:ascii="宋体" w:hAnsi="宋体" w:cs="宋体" w:hint="eastAsia"/>
          <w:b/>
          <w:bCs/>
          <w:kern w:val="0"/>
          <w:szCs w:val="21"/>
        </w:rPr>
        <w:t>七、对本次采购提出询问、质疑、投诉，请按以下方式联系</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1.采购人信息</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1、采购人：慈溪市新浦镇人民政府</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联 系 人：周工</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地址：慈溪市新浦镇新胜公路88号</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联系电话：</w:t>
      </w:r>
      <w:r>
        <w:rPr>
          <w:rFonts w:ascii="宋体" w:hAnsi="宋体" w:cs="宋体"/>
          <w:szCs w:val="21"/>
          <w:lang w:bidi="ar"/>
        </w:rPr>
        <w:t>0574-63592630</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质疑答复人：宋先生</w:t>
      </w:r>
    </w:p>
    <w:p w:rsidR="006166C3" w:rsidRDefault="00FE4FD3">
      <w:pPr>
        <w:widowControl/>
        <w:spacing w:line="400" w:lineRule="exact"/>
        <w:ind w:firstLineChars="200" w:firstLine="420"/>
        <w:jc w:val="left"/>
        <w:rPr>
          <w:rFonts w:ascii="宋体" w:hAnsi="宋体" w:cs="宋体"/>
          <w:szCs w:val="21"/>
          <w:lang w:bidi="ar"/>
        </w:rPr>
      </w:pPr>
      <w:r>
        <w:rPr>
          <w:rFonts w:ascii="宋体" w:hAnsi="宋体" w:cs="宋体" w:hint="eastAsia"/>
          <w:szCs w:val="21"/>
          <w:lang w:bidi="ar"/>
        </w:rPr>
        <w:t>联系电话：</w:t>
      </w:r>
      <w:r>
        <w:rPr>
          <w:rFonts w:ascii="宋体" w:hAnsi="宋体" w:cs="宋体"/>
          <w:szCs w:val="21"/>
          <w:lang w:bidi="ar"/>
        </w:rPr>
        <w:t>0574-63593521</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2、采购代理机构信息</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名称：浙江天成项目管理有限公司</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联系人：岑工   联系电话、传真：0574-58976332</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地址：慈溪市古塘街道大发路145号悲鸿文创园附楼三楼</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质疑联系人：徐工</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质疑联系方式：0574-58976332</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3、同级政府采购监督管理部门</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lastRenderedPageBreak/>
        <w:t>名称：慈溪市财政局</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地址：慈溪市南二环东路1158号6楼621室</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 xml:space="preserve">电话：0574-63032032 </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联系人：赵老师</w:t>
      </w:r>
    </w:p>
    <w:p w:rsidR="006166C3" w:rsidRDefault="00FE4FD3">
      <w:pPr>
        <w:widowControl/>
        <w:spacing w:line="380" w:lineRule="exact"/>
        <w:ind w:firstLineChars="150" w:firstLine="315"/>
        <w:rPr>
          <w:rFonts w:ascii="宋体" w:hAnsi="宋体" w:cs="宋体"/>
          <w:bCs/>
          <w:kern w:val="0"/>
          <w:szCs w:val="21"/>
        </w:rPr>
      </w:pPr>
      <w:r>
        <w:rPr>
          <w:rFonts w:ascii="宋体" w:hAnsi="宋体" w:cs="宋体" w:hint="eastAsia"/>
          <w:bCs/>
          <w:kern w:val="0"/>
          <w:szCs w:val="21"/>
        </w:rPr>
        <w:t>若对项目采购电子交易系统操作有疑问，可登录政采云（https：//www.zcygov.cn/），点击右侧咨询小采，获取采小蜜智能服务管家帮助，或拨打政采云服务热线95763获取热线服务帮助。</w:t>
      </w:r>
    </w:p>
    <w:p w:rsidR="006166C3" w:rsidRDefault="00FE4FD3">
      <w:pPr>
        <w:widowControl/>
        <w:spacing w:line="380" w:lineRule="exact"/>
        <w:ind w:firstLineChars="350" w:firstLine="735"/>
        <w:rPr>
          <w:rFonts w:ascii="宋体" w:hAnsi="宋体" w:cs="宋体"/>
          <w:kern w:val="0"/>
          <w:szCs w:val="21"/>
        </w:rPr>
      </w:pPr>
      <w:r>
        <w:rPr>
          <w:rFonts w:ascii="宋体" w:hAnsi="宋体" w:cs="宋体" w:hint="eastAsia"/>
          <w:bCs/>
          <w:kern w:val="0"/>
          <w:szCs w:val="21"/>
        </w:rPr>
        <w:t>CA问题联系电话（人工）：汇信CA400-888-4636；天谷CA400-087-8198。</w:t>
      </w:r>
    </w:p>
    <w:p w:rsidR="006166C3" w:rsidRDefault="006166C3">
      <w:pPr>
        <w:pStyle w:val="a1"/>
      </w:pPr>
      <w:bookmarkStart w:id="5" w:name="_Toc46014229"/>
      <w:bookmarkEnd w:id="4"/>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FE4FD3">
      <w:pPr>
        <w:spacing w:line="400" w:lineRule="exact"/>
        <w:jc w:val="center"/>
        <w:outlineLvl w:val="0"/>
        <w:rPr>
          <w:rFonts w:ascii="宋体" w:hAnsi="宋体"/>
          <w:b/>
          <w:sz w:val="32"/>
        </w:rPr>
      </w:pPr>
      <w:r>
        <w:rPr>
          <w:rFonts w:ascii="宋体" w:hAnsi="宋体" w:hint="eastAsia"/>
          <w:b/>
          <w:sz w:val="32"/>
        </w:rPr>
        <w:t>第二章 投标须知</w:t>
      </w:r>
      <w:bookmarkEnd w:id="5"/>
    </w:p>
    <w:p w:rsidR="006166C3" w:rsidRDefault="00FE4FD3">
      <w:pPr>
        <w:spacing w:line="400" w:lineRule="exact"/>
        <w:ind w:firstLineChars="200" w:firstLine="422"/>
        <w:rPr>
          <w:rFonts w:ascii="宋体" w:hAnsi="宋体"/>
          <w:b/>
          <w:szCs w:val="21"/>
        </w:rPr>
      </w:pPr>
      <w:r>
        <w:rPr>
          <w:rFonts w:ascii="宋体" w:hAnsi="宋体" w:hint="eastAsia"/>
          <w:b/>
          <w:szCs w:val="21"/>
        </w:rPr>
        <w:t>一、适用范围</w:t>
      </w:r>
    </w:p>
    <w:p w:rsidR="006166C3" w:rsidRDefault="00FE4FD3">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二、定义</w:t>
      </w:r>
    </w:p>
    <w:p w:rsidR="006166C3" w:rsidRDefault="00FE4FD3">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、“采购人”系指慈溪市新浦镇人民政府。</w:t>
      </w:r>
    </w:p>
    <w:p w:rsidR="006166C3" w:rsidRDefault="00FE4FD3">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、“代理机构”系指浙江天成项目管理有限公司。</w:t>
      </w:r>
    </w:p>
    <w:p w:rsidR="006166C3" w:rsidRDefault="00FE4FD3">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、“供应商（投标人）”系指向采购人提交投标文件的供应商。</w:t>
      </w:r>
    </w:p>
    <w:p w:rsidR="006166C3" w:rsidRDefault="00FE4FD3">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、“货物”系指供应商按招标文件规定，须向采购人提供的一切设备、保险、税金、备品备件、工具、手册及其它有关技术资料和材料。</w:t>
      </w:r>
    </w:p>
    <w:p w:rsidR="006166C3" w:rsidRDefault="00FE4FD3">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、“服务”系指</w:t>
      </w:r>
      <w:r>
        <w:rPr>
          <w:rFonts w:ascii="宋体" w:hAnsi="宋体"/>
          <w:szCs w:val="21"/>
        </w:rPr>
        <w:t>招标文件规定供应商须承担的</w:t>
      </w:r>
      <w:r>
        <w:rPr>
          <w:rFonts w:ascii="宋体" w:hAnsi="宋体" w:hint="eastAsia"/>
          <w:szCs w:val="21"/>
        </w:rPr>
        <w:t>技术服务、验收</w:t>
      </w:r>
      <w:r>
        <w:rPr>
          <w:rFonts w:ascii="宋体" w:hAnsi="宋体"/>
          <w:szCs w:val="21"/>
        </w:rPr>
        <w:t>以及其他类似的义务。</w:t>
      </w:r>
    </w:p>
    <w:p w:rsidR="006166C3" w:rsidRDefault="00FE4FD3">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、“同级政府采购监管部门”系指</w:t>
      </w:r>
      <w:r>
        <w:rPr>
          <w:rFonts w:ascii="宋体" w:hAnsi="宋体" w:hint="eastAsia"/>
          <w:kern w:val="10"/>
          <w:szCs w:val="21"/>
          <w:lang w:val="zh-CN"/>
        </w:rPr>
        <w:t>慈溪市财政局。</w:t>
      </w:r>
    </w:p>
    <w:p w:rsidR="006166C3" w:rsidRDefault="00FE4FD3">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rsidR="006166C3" w:rsidRDefault="00FE4FD3">
      <w:pPr>
        <w:spacing w:line="400" w:lineRule="exact"/>
        <w:ind w:firstLineChars="200" w:firstLine="420"/>
        <w:jc w:val="left"/>
        <w:rPr>
          <w:rFonts w:ascii="宋体" w:hAnsi="宋体"/>
          <w:b/>
          <w:szCs w:val="21"/>
        </w:rPr>
      </w:pPr>
      <w:r>
        <w:rPr>
          <w:rFonts w:ascii="宋体" w:hAnsi="宋体" w:hint="eastAsia"/>
          <w:szCs w:val="21"/>
        </w:rPr>
        <w:t>▲</w:t>
      </w:r>
      <w:r>
        <w:rPr>
          <w:rFonts w:ascii="宋体" w:hAnsi="宋体" w:hint="eastAsia"/>
          <w:b/>
          <w:szCs w:val="21"/>
        </w:rPr>
        <w:t>三、供应商的资格要求</w:t>
      </w:r>
    </w:p>
    <w:p w:rsidR="006166C3" w:rsidRDefault="00FE4FD3">
      <w:pPr>
        <w:spacing w:line="400" w:lineRule="exact"/>
        <w:ind w:firstLineChars="200" w:firstLine="420"/>
        <w:jc w:val="left"/>
        <w:rPr>
          <w:rFonts w:ascii="宋体" w:hAnsi="宋体"/>
          <w:szCs w:val="21"/>
        </w:rPr>
      </w:pPr>
      <w:r>
        <w:rPr>
          <w:rFonts w:ascii="宋体" w:hAnsi="宋体" w:hint="eastAsia"/>
          <w:szCs w:val="21"/>
        </w:rPr>
        <w:t>详见招标公告。</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四、投标费用</w:t>
      </w:r>
    </w:p>
    <w:p w:rsidR="006166C3" w:rsidRDefault="00FE4FD3">
      <w:pPr>
        <w:spacing w:line="400" w:lineRule="exact"/>
        <w:ind w:firstLineChars="200" w:firstLine="420"/>
        <w:jc w:val="left"/>
        <w:rPr>
          <w:rFonts w:ascii="宋体" w:hAnsi="宋体"/>
          <w:szCs w:val="21"/>
        </w:rPr>
      </w:pPr>
      <w:r>
        <w:rPr>
          <w:rFonts w:ascii="宋体" w:hAnsi="宋体" w:hint="eastAsia"/>
          <w:szCs w:val="21"/>
        </w:rPr>
        <w:t>无论投标过程和结果如何，供应商自行承担与投标有关的全部费用。</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五、投标报价</w:t>
      </w:r>
    </w:p>
    <w:p w:rsidR="006166C3" w:rsidRDefault="00FE4FD3">
      <w:pPr>
        <w:spacing w:line="400" w:lineRule="exact"/>
        <w:ind w:firstLineChars="200" w:firstLine="420"/>
        <w:jc w:val="left"/>
        <w:rPr>
          <w:rFonts w:ascii="宋体" w:hAnsi="宋体"/>
          <w:szCs w:val="21"/>
        </w:rPr>
      </w:pPr>
      <w:r>
        <w:rPr>
          <w:rFonts w:ascii="宋体" w:hAnsi="宋体" w:hint="eastAsia"/>
          <w:szCs w:val="21"/>
        </w:rPr>
        <w:t>1、投标报价以人民币为结算货币。投标报价包括完成本项目所需的一切费用，包括技术服务、管理费、培训费、利润、税金以及其他费用等所有项目相关服务内容。</w:t>
      </w:r>
    </w:p>
    <w:p w:rsidR="006166C3" w:rsidRDefault="00FE4FD3">
      <w:pPr>
        <w:spacing w:line="400" w:lineRule="exact"/>
        <w:ind w:firstLineChars="200" w:firstLine="420"/>
        <w:jc w:val="left"/>
        <w:rPr>
          <w:rFonts w:ascii="宋体" w:hAnsi="宋体"/>
          <w:szCs w:val="21"/>
        </w:rPr>
      </w:pPr>
      <w:r>
        <w:rPr>
          <w:rFonts w:ascii="宋体" w:hAnsi="宋体" w:hint="eastAsia"/>
          <w:szCs w:val="21"/>
        </w:rPr>
        <w:t>2、对于招标文件第五章未列出的、但为完成本项目所必须的设备、材料，供应商应进行优化设计并将此费用包含在投标报价中，采购人不再另行支付。</w:t>
      </w:r>
    </w:p>
    <w:p w:rsidR="006166C3" w:rsidRDefault="00FE4FD3">
      <w:pPr>
        <w:spacing w:line="400" w:lineRule="exact"/>
        <w:ind w:firstLineChars="200" w:firstLine="420"/>
        <w:jc w:val="left"/>
        <w:rPr>
          <w:rFonts w:ascii="宋体" w:hAnsi="宋体"/>
          <w:szCs w:val="21"/>
        </w:rPr>
      </w:pPr>
      <w:r>
        <w:rPr>
          <w:rFonts w:ascii="宋体" w:hAnsi="宋体" w:hint="eastAsia"/>
          <w:szCs w:val="21"/>
        </w:rPr>
        <w:t>3、供应商应按招标文件要求认真填写“开标一览表”和“分项报价表”。</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六、投标有效期</w:t>
      </w:r>
    </w:p>
    <w:p w:rsidR="006166C3" w:rsidRDefault="00FE4FD3">
      <w:pPr>
        <w:spacing w:line="400" w:lineRule="exact"/>
        <w:ind w:firstLineChars="100" w:firstLine="210"/>
        <w:jc w:val="left"/>
        <w:rPr>
          <w:rFonts w:ascii="宋体" w:hAnsi="宋体"/>
          <w:b/>
          <w:szCs w:val="21"/>
        </w:rPr>
      </w:pPr>
      <w:r>
        <w:rPr>
          <w:rFonts w:ascii="宋体" w:hAnsi="宋体" w:hint="eastAsia"/>
          <w:szCs w:val="21"/>
        </w:rPr>
        <w:t>▲</w:t>
      </w:r>
      <w:r>
        <w:rPr>
          <w:rFonts w:ascii="宋体" w:hAnsi="宋体"/>
          <w:szCs w:val="21"/>
        </w:rPr>
        <w:t>1</w:t>
      </w:r>
      <w:r>
        <w:rPr>
          <w:rFonts w:ascii="宋体" w:hAnsi="宋体" w:hint="eastAsia"/>
          <w:szCs w:val="21"/>
        </w:rPr>
        <w:t>、投标文件从开标之日起，投标有效期为</w:t>
      </w:r>
      <w:r>
        <w:rPr>
          <w:rFonts w:ascii="宋体" w:hAnsi="宋体"/>
          <w:szCs w:val="21"/>
        </w:rPr>
        <w:t>90</w:t>
      </w:r>
      <w:r>
        <w:rPr>
          <w:rFonts w:ascii="宋体" w:hAnsi="宋体" w:hint="eastAsia"/>
          <w:szCs w:val="21"/>
        </w:rPr>
        <w:t>个日历日。投标有效期不能小于招标文件的要求。</w:t>
      </w:r>
    </w:p>
    <w:p w:rsidR="006166C3" w:rsidRDefault="00FE4FD3">
      <w:pPr>
        <w:spacing w:line="400" w:lineRule="exact"/>
        <w:ind w:firstLineChars="200" w:firstLine="420"/>
        <w:jc w:val="left"/>
        <w:rPr>
          <w:rFonts w:ascii="宋体" w:hAnsi="宋体"/>
          <w:b/>
          <w:szCs w:val="21"/>
        </w:rPr>
      </w:pPr>
      <w:r>
        <w:rPr>
          <w:rFonts w:ascii="宋体" w:hAnsi="宋体"/>
          <w:szCs w:val="21"/>
        </w:rPr>
        <w:t>2</w:t>
      </w:r>
      <w:r>
        <w:rPr>
          <w:rFonts w:ascii="宋体" w:hAnsi="宋体" w:hint="eastAsia"/>
          <w:szCs w:val="21"/>
        </w:rPr>
        <w:t>、特殊情况下，采购人可与供应商协商延缓投标文件的有效期，这种要求和答复均以书面形式进行。</w:t>
      </w:r>
    </w:p>
    <w:p w:rsidR="006166C3" w:rsidRDefault="00FE4FD3">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、供应商可拒绝接受延期要求。同意延长有效期的供应商不能修改投标文件。</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七、投标文件的形式和效力</w:t>
      </w:r>
    </w:p>
    <w:p w:rsidR="006166C3" w:rsidRDefault="00FE4FD3">
      <w:pPr>
        <w:spacing w:line="400" w:lineRule="exact"/>
        <w:ind w:firstLineChars="200" w:firstLine="420"/>
        <w:rPr>
          <w:rFonts w:ascii="宋体" w:hAnsi="宋体" w:cs="宋体"/>
          <w:szCs w:val="21"/>
        </w:rPr>
      </w:pPr>
      <w:bookmarkStart w:id="6" w:name="_Hlk23147633"/>
      <w:bookmarkStart w:id="7" w:name="_Hlk23150950"/>
      <w:r>
        <w:rPr>
          <w:rFonts w:ascii="宋体" w:hAnsi="宋体" w:cs="宋体" w:hint="eastAsia"/>
          <w:szCs w:val="21"/>
        </w:rPr>
        <w:t>1、投标文件分为电子投标文件以及备份投标文件，备份投标文件为以</w:t>
      </w:r>
      <w:r>
        <w:rPr>
          <w:rFonts w:ascii="宋体" w:hAnsi="宋体" w:cs="宋体" w:hint="eastAsia"/>
          <w:kern w:val="0"/>
          <w:szCs w:val="21"/>
        </w:rPr>
        <w:t>U盘或光盘存储的电子</w:t>
      </w:r>
      <w:r>
        <w:rPr>
          <w:rFonts w:ascii="宋体" w:hAnsi="宋体" w:cs="宋体" w:hint="eastAsia"/>
          <w:szCs w:val="21"/>
        </w:rPr>
        <w:t>备份投标文件。</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2、电子投标文件，按“项目采购-电子招投标操作指南”及本招标文件要求制作，并加密。</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3、以</w:t>
      </w:r>
      <w:r>
        <w:rPr>
          <w:rFonts w:ascii="宋体" w:hAnsi="宋体" w:cs="宋体" w:hint="eastAsia"/>
          <w:kern w:val="0"/>
          <w:szCs w:val="21"/>
        </w:rPr>
        <w:t>U盘或光盘存储的电子</w:t>
      </w:r>
      <w:r>
        <w:rPr>
          <w:rFonts w:ascii="宋体" w:hAnsi="宋体" w:cs="宋体" w:hint="eastAsia"/>
          <w:szCs w:val="21"/>
        </w:rPr>
        <w:t>备份投标文件，按“项目采购-电子招投标操作指南”制作的电子备份文件。</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4、投标文件填写字迹必须清楚、工整，对不同文字文本投标文件的解释发生异议的，以中文文本为准。</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lastRenderedPageBreak/>
        <w:t>5、投标文件的效力</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投标文件的启用，按先后顺位分别为电子投标文件、以</w:t>
      </w:r>
      <w:r>
        <w:rPr>
          <w:rFonts w:ascii="宋体" w:hAnsi="宋体" w:cs="宋体" w:hint="eastAsia"/>
          <w:kern w:val="0"/>
          <w:szCs w:val="21"/>
        </w:rPr>
        <w:t>U盘或光盘存储的电子</w:t>
      </w:r>
      <w:r>
        <w:rPr>
          <w:rFonts w:ascii="宋体" w:hAnsi="宋体" w:cs="宋体" w:hint="eastAsia"/>
          <w:szCs w:val="21"/>
        </w:rPr>
        <w:t>备份投标文件。在下一顺位的投标文件启用时，前一顺位的投标文件自动失效。</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6166C3" w:rsidRDefault="00FE4FD3">
      <w:pPr>
        <w:spacing w:line="400" w:lineRule="exact"/>
        <w:ind w:firstLineChars="200" w:firstLine="420"/>
        <w:jc w:val="left"/>
        <w:rPr>
          <w:rFonts w:ascii="宋体" w:hAnsi="宋体"/>
          <w:szCs w:val="21"/>
        </w:rPr>
      </w:pPr>
      <w:r>
        <w:rPr>
          <w:rFonts w:ascii="宋体" w:hAnsi="宋体" w:hint="eastAsia"/>
          <w:szCs w:val="21"/>
        </w:rPr>
        <w:t>1、投标文件的组成：</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A、第一册：资格审查文件</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资格审查文件封面；</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A1、关于资格的承诺函；</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A2、营业执照或者电子营业执照（或事业法人登记证副本或其他登记证明材料）复印件加盖供应商公章（供应商如果有名称变更的，应提供由行政主管部门出具的变更证明文件复印件加盖供应商公章）。</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B、第二册：商务技术文件</w:t>
      </w:r>
    </w:p>
    <w:p w:rsidR="006166C3" w:rsidRDefault="00FE4FD3">
      <w:pPr>
        <w:spacing w:line="400" w:lineRule="exact"/>
        <w:ind w:firstLineChars="200" w:firstLine="420"/>
        <w:jc w:val="left"/>
        <w:rPr>
          <w:rFonts w:ascii="宋体" w:hAnsi="宋体"/>
          <w:szCs w:val="21"/>
        </w:rPr>
      </w:pPr>
      <w:r>
        <w:rPr>
          <w:rFonts w:ascii="宋体" w:hAnsi="宋体" w:hint="eastAsia"/>
          <w:szCs w:val="21"/>
        </w:rPr>
        <w:t>商务技术文件封面；</w:t>
      </w:r>
    </w:p>
    <w:p w:rsidR="006166C3" w:rsidRDefault="00FE4FD3">
      <w:pPr>
        <w:spacing w:line="400" w:lineRule="exact"/>
        <w:ind w:firstLineChars="200" w:firstLine="420"/>
        <w:jc w:val="left"/>
        <w:rPr>
          <w:rFonts w:ascii="宋体" w:hAnsi="宋体"/>
          <w:szCs w:val="21"/>
        </w:rPr>
      </w:pPr>
      <w:bookmarkStart w:id="8" w:name="_Hlk46015040"/>
      <w:bookmarkStart w:id="9" w:name="_Hlk41853457"/>
      <w:bookmarkStart w:id="10" w:name="_Hlk41852881"/>
      <w:r>
        <w:rPr>
          <w:rFonts w:ascii="宋体" w:hAnsi="宋体" w:hint="eastAsia"/>
          <w:szCs w:val="21"/>
        </w:rPr>
        <w:t>B1、投标书；</w:t>
      </w:r>
    </w:p>
    <w:p w:rsidR="006166C3" w:rsidRDefault="00FE4FD3">
      <w:pPr>
        <w:spacing w:line="400" w:lineRule="exact"/>
        <w:ind w:firstLineChars="200" w:firstLine="420"/>
        <w:jc w:val="left"/>
        <w:rPr>
          <w:rFonts w:ascii="宋体" w:hAnsi="宋体"/>
          <w:szCs w:val="21"/>
        </w:rPr>
      </w:pPr>
      <w:r>
        <w:rPr>
          <w:rFonts w:ascii="宋体" w:hAnsi="宋体" w:hint="eastAsia"/>
          <w:szCs w:val="21"/>
        </w:rPr>
        <w:t>B2、法定代表人身份证明；</w:t>
      </w:r>
    </w:p>
    <w:p w:rsidR="006166C3" w:rsidRDefault="00FE4FD3">
      <w:pPr>
        <w:spacing w:line="400" w:lineRule="exact"/>
        <w:ind w:firstLineChars="200" w:firstLine="420"/>
        <w:jc w:val="left"/>
        <w:rPr>
          <w:rFonts w:ascii="宋体" w:hAnsi="宋体"/>
          <w:szCs w:val="21"/>
        </w:rPr>
      </w:pPr>
      <w:r>
        <w:rPr>
          <w:rFonts w:ascii="宋体" w:hAnsi="宋体" w:hint="eastAsia"/>
          <w:szCs w:val="21"/>
        </w:rPr>
        <w:t>B3、法定代表人授权书（投标文件由授权代表签字的须提供）；</w:t>
      </w:r>
    </w:p>
    <w:p w:rsidR="006166C3" w:rsidRDefault="00FE4FD3">
      <w:pPr>
        <w:spacing w:line="400" w:lineRule="exact"/>
        <w:ind w:firstLineChars="200" w:firstLine="420"/>
        <w:jc w:val="left"/>
        <w:rPr>
          <w:rFonts w:ascii="宋体" w:hAnsi="宋体"/>
          <w:szCs w:val="21"/>
        </w:rPr>
      </w:pPr>
      <w:r>
        <w:rPr>
          <w:rFonts w:ascii="宋体" w:hAnsi="宋体" w:hint="eastAsia"/>
          <w:szCs w:val="21"/>
        </w:rPr>
        <w:t>B4、供应商一般情况表；</w:t>
      </w:r>
    </w:p>
    <w:p w:rsidR="006166C3" w:rsidRDefault="00FE4FD3">
      <w:pPr>
        <w:spacing w:line="400" w:lineRule="exact"/>
        <w:ind w:firstLineChars="200" w:firstLine="420"/>
        <w:jc w:val="left"/>
        <w:rPr>
          <w:rFonts w:ascii="宋体" w:hAnsi="宋体"/>
          <w:szCs w:val="21"/>
        </w:rPr>
      </w:pPr>
      <w:r>
        <w:rPr>
          <w:rFonts w:ascii="宋体" w:hAnsi="宋体" w:hint="eastAsia"/>
          <w:szCs w:val="21"/>
        </w:rPr>
        <w:t>B5、商务条款响应表；</w:t>
      </w:r>
    </w:p>
    <w:p w:rsidR="006166C3" w:rsidRDefault="00FE4FD3">
      <w:pPr>
        <w:spacing w:line="400" w:lineRule="exact"/>
        <w:ind w:firstLineChars="200" w:firstLine="420"/>
        <w:jc w:val="left"/>
        <w:rPr>
          <w:rFonts w:ascii="宋体" w:hAnsi="宋体"/>
          <w:szCs w:val="21"/>
        </w:rPr>
      </w:pPr>
      <w:r>
        <w:rPr>
          <w:rFonts w:ascii="宋体" w:hAnsi="宋体" w:hint="eastAsia"/>
          <w:szCs w:val="21"/>
        </w:rPr>
        <w:t>B6、技术条款响应表；</w:t>
      </w:r>
    </w:p>
    <w:bookmarkEnd w:id="8"/>
    <w:p w:rsidR="006166C3" w:rsidRDefault="00FE4FD3">
      <w:pPr>
        <w:spacing w:line="400" w:lineRule="exact"/>
        <w:ind w:firstLineChars="200" w:firstLine="420"/>
        <w:jc w:val="left"/>
        <w:rPr>
          <w:rFonts w:ascii="宋体" w:hAnsi="宋体"/>
          <w:szCs w:val="21"/>
        </w:rPr>
      </w:pPr>
      <w:r>
        <w:rPr>
          <w:rFonts w:ascii="宋体" w:hAnsi="宋体" w:hint="eastAsia"/>
          <w:szCs w:val="21"/>
        </w:rPr>
        <w:t>B7、按第五章“招标内容与技术需求”要求做出明确完整的响应性叙述；</w:t>
      </w:r>
    </w:p>
    <w:p w:rsidR="006166C3" w:rsidRDefault="00FE4FD3">
      <w:pPr>
        <w:spacing w:line="400" w:lineRule="exact"/>
        <w:ind w:firstLineChars="200" w:firstLine="420"/>
        <w:jc w:val="left"/>
        <w:rPr>
          <w:rFonts w:ascii="宋体" w:hAnsi="宋体"/>
          <w:szCs w:val="21"/>
        </w:rPr>
      </w:pPr>
      <w:r>
        <w:rPr>
          <w:rFonts w:ascii="宋体" w:hAnsi="宋体" w:hint="eastAsia"/>
          <w:szCs w:val="21"/>
        </w:rPr>
        <w:t>B8、第三章“评标办法及标准”中“商务分”要求提供的资料（如有需提供）；</w:t>
      </w:r>
    </w:p>
    <w:p w:rsidR="006166C3" w:rsidRDefault="00FE4FD3">
      <w:pPr>
        <w:spacing w:line="400" w:lineRule="exact"/>
        <w:ind w:firstLineChars="200" w:firstLine="420"/>
        <w:jc w:val="left"/>
        <w:rPr>
          <w:rFonts w:ascii="宋体" w:hAnsi="宋体"/>
          <w:szCs w:val="21"/>
        </w:rPr>
      </w:pPr>
      <w:r>
        <w:rPr>
          <w:rFonts w:ascii="宋体" w:hAnsi="宋体" w:hint="eastAsia"/>
          <w:szCs w:val="21"/>
        </w:rPr>
        <w:t>B9、供应商认为需要的其他资料（如有需提供）。</w:t>
      </w:r>
    </w:p>
    <w:bookmarkEnd w:id="9"/>
    <w:p w:rsidR="006166C3" w:rsidRDefault="00FE4FD3">
      <w:pPr>
        <w:spacing w:line="400" w:lineRule="exact"/>
        <w:ind w:firstLineChars="200" w:firstLine="420"/>
        <w:jc w:val="left"/>
        <w:rPr>
          <w:rFonts w:ascii="宋体" w:hAnsi="宋体"/>
          <w:szCs w:val="21"/>
        </w:rPr>
      </w:pPr>
      <w:r>
        <w:rPr>
          <w:rFonts w:ascii="宋体" w:hAnsi="宋体" w:hint="eastAsia"/>
          <w:szCs w:val="21"/>
        </w:rPr>
        <w:t>▲“商务技术文件”中不得出现涉及投标价格的内容，否则作无效标处理。</w:t>
      </w:r>
    </w:p>
    <w:bookmarkEnd w:id="6"/>
    <w:bookmarkEnd w:id="10"/>
    <w:p w:rsidR="006166C3" w:rsidRDefault="00FE4FD3">
      <w:pPr>
        <w:spacing w:line="400" w:lineRule="exact"/>
        <w:ind w:firstLineChars="200" w:firstLine="422"/>
        <w:jc w:val="left"/>
        <w:rPr>
          <w:rFonts w:ascii="宋体" w:hAnsi="宋体"/>
          <w:b/>
          <w:szCs w:val="21"/>
        </w:rPr>
      </w:pPr>
      <w:r>
        <w:rPr>
          <w:rFonts w:ascii="宋体" w:hAnsi="宋体"/>
          <w:b/>
          <w:szCs w:val="21"/>
        </w:rPr>
        <w:t>C</w:t>
      </w:r>
      <w:r>
        <w:rPr>
          <w:rFonts w:ascii="宋体" w:hAnsi="宋体" w:hint="eastAsia"/>
          <w:b/>
          <w:szCs w:val="21"/>
        </w:rPr>
        <w:t>、第三册：报价文件</w:t>
      </w:r>
    </w:p>
    <w:p w:rsidR="006166C3" w:rsidRDefault="00FE4FD3">
      <w:pPr>
        <w:spacing w:line="400" w:lineRule="exact"/>
        <w:ind w:firstLineChars="200" w:firstLine="420"/>
        <w:jc w:val="left"/>
        <w:rPr>
          <w:rFonts w:ascii="宋体" w:hAnsi="宋体"/>
          <w:szCs w:val="21"/>
        </w:rPr>
      </w:pPr>
      <w:r>
        <w:rPr>
          <w:rFonts w:ascii="宋体" w:hAnsi="宋体" w:hint="eastAsia"/>
          <w:szCs w:val="21"/>
        </w:rPr>
        <w:t>报价文件封面；</w:t>
      </w:r>
    </w:p>
    <w:p w:rsidR="006166C3" w:rsidRDefault="00FE4FD3">
      <w:pPr>
        <w:spacing w:line="400" w:lineRule="exact"/>
        <w:ind w:firstLineChars="200" w:firstLine="420"/>
        <w:jc w:val="left"/>
        <w:rPr>
          <w:rFonts w:ascii="宋体" w:hAnsi="宋体"/>
          <w:szCs w:val="21"/>
        </w:rPr>
      </w:pPr>
      <w:r>
        <w:rPr>
          <w:rFonts w:ascii="宋体" w:hAnsi="宋体"/>
          <w:szCs w:val="21"/>
        </w:rPr>
        <w:t>C1</w:t>
      </w:r>
      <w:r>
        <w:rPr>
          <w:rFonts w:ascii="宋体" w:hAnsi="宋体" w:hint="eastAsia"/>
          <w:szCs w:val="21"/>
        </w:rPr>
        <w:t>、开标一览表；</w:t>
      </w:r>
    </w:p>
    <w:p w:rsidR="006166C3" w:rsidRDefault="00FE4FD3">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2</w:t>
      </w:r>
      <w:r>
        <w:rPr>
          <w:rFonts w:ascii="宋体" w:hAnsi="宋体" w:hint="eastAsia"/>
          <w:szCs w:val="21"/>
        </w:rPr>
        <w:t>、分项报价表；</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szCs w:val="21"/>
        </w:rPr>
        <w:t>3</w:t>
      </w:r>
      <w:r>
        <w:rPr>
          <w:rFonts w:ascii="宋体" w:hAnsi="宋体" w:cs="宋体" w:hint="eastAsia"/>
          <w:szCs w:val="21"/>
        </w:rPr>
        <w:t>、中小企业声明函（格式见附件）；</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szCs w:val="21"/>
        </w:rPr>
        <w:t>4</w:t>
      </w:r>
      <w:r>
        <w:rPr>
          <w:rFonts w:ascii="宋体" w:hAnsi="宋体" w:cs="宋体" w:hint="eastAsia"/>
          <w:szCs w:val="21"/>
        </w:rPr>
        <w:t>、残疾人福利性单位的：提供残疾人福利性单位声明函（如有需提供）（格式见附件）；</w:t>
      </w:r>
    </w:p>
    <w:p w:rsidR="006166C3" w:rsidRDefault="00FE4FD3">
      <w:pPr>
        <w:spacing w:line="400" w:lineRule="exact"/>
        <w:ind w:firstLineChars="200" w:firstLine="420"/>
        <w:jc w:val="left"/>
        <w:rPr>
          <w:rFonts w:ascii="宋体" w:hAnsi="宋体" w:cs="宋体"/>
          <w:szCs w:val="21"/>
        </w:rPr>
      </w:pPr>
      <w:r>
        <w:rPr>
          <w:rFonts w:ascii="宋体" w:hAnsi="宋体" w:cs="宋体" w:hint="eastAsia"/>
          <w:szCs w:val="21"/>
        </w:rPr>
        <w:t>C</w:t>
      </w:r>
      <w:r>
        <w:rPr>
          <w:rFonts w:ascii="宋体" w:hAnsi="宋体" w:cs="宋体"/>
          <w:szCs w:val="21"/>
        </w:rPr>
        <w:t>5</w:t>
      </w:r>
      <w:r>
        <w:rPr>
          <w:rFonts w:ascii="宋体" w:hAnsi="宋体" w:cs="宋体" w:hint="eastAsia"/>
          <w:szCs w:val="21"/>
        </w:rPr>
        <w:t>、监狱企业（监狱和戒毒企业）提供自己企业的产品（服务）的：提供由省级以上监狱管理局、戒毒管理局（含新疆生产建设兵团）出具的属于监狱企业的证明文件扫描件（如有需提供）。</w:t>
      </w:r>
    </w:p>
    <w:p w:rsidR="006166C3" w:rsidRDefault="00FE4FD3">
      <w:pPr>
        <w:spacing w:line="400" w:lineRule="exact"/>
        <w:ind w:firstLineChars="200" w:firstLine="420"/>
        <w:jc w:val="left"/>
        <w:rPr>
          <w:rFonts w:ascii="宋体" w:hAnsi="宋体"/>
          <w:szCs w:val="21"/>
        </w:rPr>
      </w:pPr>
      <w:r>
        <w:rPr>
          <w:rFonts w:ascii="宋体" w:hAnsi="宋体"/>
          <w:szCs w:val="21"/>
        </w:rPr>
        <w:t>C6</w:t>
      </w:r>
      <w:r>
        <w:rPr>
          <w:rFonts w:ascii="宋体" w:hAnsi="宋体" w:hint="eastAsia"/>
          <w:szCs w:val="21"/>
        </w:rPr>
        <w:t>、供应商认为需要的其他资料（如有需提供）。</w:t>
      </w:r>
    </w:p>
    <w:bookmarkEnd w:id="7"/>
    <w:p w:rsidR="006166C3" w:rsidRDefault="00FE4FD3">
      <w:pPr>
        <w:spacing w:line="400" w:lineRule="exact"/>
        <w:ind w:firstLineChars="200" w:firstLine="420"/>
        <w:jc w:val="left"/>
        <w:rPr>
          <w:rFonts w:ascii="宋体" w:hAnsi="宋体"/>
          <w:szCs w:val="21"/>
        </w:rPr>
      </w:pPr>
      <w:r>
        <w:rPr>
          <w:rFonts w:ascii="宋体" w:hAnsi="宋体" w:hint="eastAsia"/>
          <w:szCs w:val="21"/>
        </w:rPr>
        <w:t>八、投标文件的份数、密封、签署</w:t>
      </w:r>
    </w:p>
    <w:p w:rsidR="006166C3" w:rsidRDefault="00FE4FD3">
      <w:pPr>
        <w:spacing w:line="400" w:lineRule="exact"/>
        <w:ind w:firstLineChars="200" w:firstLine="420"/>
        <w:jc w:val="left"/>
        <w:rPr>
          <w:rFonts w:ascii="宋体" w:hAnsi="宋体"/>
          <w:szCs w:val="21"/>
        </w:rPr>
      </w:pPr>
      <w:r>
        <w:rPr>
          <w:rFonts w:ascii="宋体" w:hAnsi="宋体" w:hint="eastAsia"/>
          <w:szCs w:val="21"/>
        </w:rPr>
        <w:t>1.供应商应按本招标文件规定的格式和顺序编制投标文件并标注页码，投标文件内容不完整、编排混乱导致投标文件被误读、漏读或者查找不到相关内容的，由供应商自行承担相关责任。</w:t>
      </w:r>
    </w:p>
    <w:p w:rsidR="006166C3" w:rsidRDefault="00FE4FD3">
      <w:pPr>
        <w:spacing w:line="400" w:lineRule="exact"/>
        <w:ind w:firstLineChars="200" w:firstLine="420"/>
        <w:jc w:val="left"/>
        <w:rPr>
          <w:rFonts w:ascii="宋体" w:hAnsi="宋体"/>
          <w:szCs w:val="21"/>
        </w:rPr>
      </w:pPr>
      <w:r>
        <w:rPr>
          <w:rFonts w:ascii="宋体" w:hAnsi="宋体" w:hint="eastAsia"/>
          <w:szCs w:val="21"/>
        </w:rPr>
        <w:t>2.供应商于“政采云”上提供电子投标文件（电子投标文件中所须加盖公章部分均采用CA签</w:t>
      </w:r>
      <w:r>
        <w:rPr>
          <w:rFonts w:ascii="宋体" w:hAnsi="宋体" w:hint="eastAsia"/>
          <w:szCs w:val="21"/>
        </w:rPr>
        <w:lastRenderedPageBreak/>
        <w:t>章），并根据“政采云供应商项目采购-电子招投标操作指南”及本招标文件规定的格式和顺序编制电子投标文件并进行关联定位。未传输递交电子投标文件的，投标无效。</w:t>
      </w:r>
    </w:p>
    <w:p w:rsidR="006166C3" w:rsidRDefault="00FE4FD3">
      <w:pPr>
        <w:spacing w:line="400" w:lineRule="exact"/>
        <w:ind w:firstLineChars="200" w:firstLine="420"/>
        <w:jc w:val="left"/>
        <w:rPr>
          <w:rFonts w:ascii="宋体" w:hAnsi="宋体"/>
          <w:szCs w:val="21"/>
        </w:rPr>
      </w:pPr>
      <w:r>
        <w:rPr>
          <w:rFonts w:ascii="宋体" w:hAnsi="宋体" w:hint="eastAsia"/>
          <w:szCs w:val="21"/>
        </w:rPr>
        <w:t>3.备份电子投标文件：可以U盘或光盘形式提供的备份电子投标文件数量1份，并单独密封递交，外包装封面上应注明供应商名称、供应商地址、投标文件名称（电子备份文件）、项目名称、项目编号及“在2024年  月  日14时30分之前不得启封”字样，并加盖供应商公章，如果供应商未加写标记，招标人对投标文件的误投和提前启封不负责任。（备份文件由投标人自行决定是否提交）</w:t>
      </w:r>
    </w:p>
    <w:p w:rsidR="006166C3" w:rsidRDefault="00FE4FD3">
      <w:pPr>
        <w:spacing w:line="400" w:lineRule="exact"/>
        <w:ind w:firstLineChars="200" w:firstLine="420"/>
        <w:jc w:val="left"/>
        <w:rPr>
          <w:rFonts w:ascii="宋体" w:hAnsi="宋体"/>
          <w:szCs w:val="21"/>
        </w:rPr>
      </w:pPr>
      <w:r>
        <w:rPr>
          <w:rFonts w:ascii="宋体" w:hAnsi="宋体" w:hint="eastAsia"/>
          <w:szCs w:val="21"/>
        </w:rPr>
        <w:t>4.投标文件字迹必须清楚、工整，对不同文字文本投标文件的解释发生异议的，以中文文本为准。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九、投标文件的形式、效力和递交</w:t>
      </w:r>
    </w:p>
    <w:p w:rsidR="006166C3" w:rsidRDefault="00FE4FD3">
      <w:pPr>
        <w:spacing w:line="400" w:lineRule="exact"/>
        <w:ind w:firstLineChars="200" w:firstLine="420"/>
        <w:jc w:val="left"/>
        <w:rPr>
          <w:rFonts w:ascii="宋体" w:hAnsi="宋体"/>
          <w:szCs w:val="21"/>
        </w:rPr>
      </w:pPr>
      <w:r>
        <w:rPr>
          <w:rFonts w:ascii="宋体" w:hAnsi="宋体" w:hint="eastAsia"/>
          <w:szCs w:val="21"/>
        </w:rPr>
        <w:t>1.投标文件分为电子投标文件和电子备份投标文件（若提交的）。</w:t>
      </w:r>
    </w:p>
    <w:p w:rsidR="006166C3" w:rsidRDefault="00FE4FD3">
      <w:pPr>
        <w:spacing w:line="400" w:lineRule="exact"/>
        <w:ind w:firstLineChars="200" w:firstLine="420"/>
        <w:jc w:val="left"/>
        <w:rPr>
          <w:rFonts w:ascii="宋体" w:hAnsi="宋体"/>
          <w:szCs w:val="21"/>
        </w:rPr>
      </w:pPr>
      <w:r>
        <w:rPr>
          <w:rFonts w:ascii="宋体" w:hAnsi="宋体" w:hint="eastAsia"/>
          <w:szCs w:val="21"/>
        </w:rPr>
        <w:t>2.电子投标文件，按“政采云供应商项目采购-电子招投标操作指南”及本招标文件要求制作、加密并递交。</w:t>
      </w:r>
    </w:p>
    <w:p w:rsidR="006166C3" w:rsidRDefault="00FE4FD3">
      <w:pPr>
        <w:spacing w:line="400" w:lineRule="exact"/>
        <w:ind w:firstLineChars="200" w:firstLine="420"/>
        <w:jc w:val="left"/>
        <w:rPr>
          <w:rFonts w:ascii="宋体" w:hAnsi="宋体"/>
          <w:szCs w:val="21"/>
        </w:rPr>
      </w:pPr>
      <w:r>
        <w:rPr>
          <w:rFonts w:ascii="宋体" w:hAnsi="宋体" w:hint="eastAsia"/>
          <w:szCs w:val="21"/>
        </w:rPr>
        <w:t>3.电子备份投标文件，即电子投标文件按“政采云供应商项目采购-电子招投标操作指南”制作的备份文件。</w:t>
      </w:r>
    </w:p>
    <w:p w:rsidR="006166C3" w:rsidRDefault="00FE4FD3">
      <w:pPr>
        <w:spacing w:line="400" w:lineRule="exact"/>
        <w:ind w:firstLineChars="200" w:firstLine="420"/>
        <w:jc w:val="left"/>
        <w:rPr>
          <w:rFonts w:ascii="宋体" w:hAnsi="宋体"/>
          <w:szCs w:val="21"/>
        </w:rPr>
      </w:pPr>
      <w:r>
        <w:rPr>
          <w:rFonts w:ascii="宋体" w:hAnsi="宋体" w:hint="eastAsia"/>
          <w:szCs w:val="21"/>
        </w:rPr>
        <w:t>4.投标文件的效力</w:t>
      </w:r>
    </w:p>
    <w:p w:rsidR="006166C3" w:rsidRDefault="00FE4FD3">
      <w:pPr>
        <w:spacing w:line="400" w:lineRule="exact"/>
        <w:ind w:firstLineChars="200" w:firstLine="420"/>
        <w:jc w:val="left"/>
        <w:rPr>
          <w:rFonts w:ascii="宋体" w:hAnsi="宋体"/>
          <w:szCs w:val="21"/>
        </w:rPr>
      </w:pPr>
      <w:r>
        <w:rPr>
          <w:rFonts w:ascii="宋体" w:hAnsi="宋体" w:hint="eastAsia"/>
          <w:szCs w:val="21"/>
        </w:rPr>
        <w:t>4.1投标文件的启用，按先后顺位分别为电子投标文件、电子备份投标文件。在下一顺位的投标文件启用时，前一顺位的投标文件自动失效。</w:t>
      </w:r>
    </w:p>
    <w:p w:rsidR="006166C3" w:rsidRDefault="00FE4FD3">
      <w:pPr>
        <w:spacing w:line="400" w:lineRule="exact"/>
        <w:ind w:firstLineChars="200" w:firstLine="420"/>
        <w:jc w:val="left"/>
        <w:rPr>
          <w:rFonts w:ascii="宋体" w:hAnsi="宋体"/>
          <w:szCs w:val="21"/>
        </w:rPr>
      </w:pPr>
      <w:r>
        <w:rPr>
          <w:rFonts w:ascii="宋体" w:hAnsi="宋体" w:hint="eastAsia"/>
          <w:szCs w:val="21"/>
        </w:rPr>
        <w:t>4.2投标、响应文件未按时解密，供应商提供了备份投标、响应文件的，以备份投标、响应文件作为依据，否则视为投标、响应文件撤回。投标、响应文件已按时解密的，备份投标、响应文件自动失效。</w:t>
      </w:r>
    </w:p>
    <w:p w:rsidR="006166C3" w:rsidRDefault="00FE4FD3">
      <w:pPr>
        <w:spacing w:line="400" w:lineRule="exact"/>
        <w:ind w:firstLineChars="200" w:firstLine="420"/>
        <w:jc w:val="left"/>
        <w:rPr>
          <w:rFonts w:ascii="宋体" w:hAnsi="宋体"/>
          <w:szCs w:val="21"/>
        </w:rPr>
      </w:pPr>
      <w:r>
        <w:rPr>
          <w:rFonts w:ascii="宋体" w:hAnsi="宋体" w:hint="eastAsia"/>
          <w:szCs w:val="21"/>
        </w:rPr>
        <w:t>5.投标文件的递交</w:t>
      </w:r>
    </w:p>
    <w:p w:rsidR="006166C3" w:rsidRDefault="00FE4FD3">
      <w:pPr>
        <w:spacing w:line="400" w:lineRule="exact"/>
        <w:ind w:firstLineChars="200" w:firstLine="420"/>
        <w:jc w:val="left"/>
        <w:rPr>
          <w:rFonts w:ascii="宋体" w:hAnsi="宋体"/>
          <w:szCs w:val="21"/>
        </w:rPr>
      </w:pPr>
      <w:r>
        <w:rPr>
          <w:rFonts w:ascii="宋体" w:hAnsi="宋体" w:hint="eastAsia"/>
          <w:szCs w:val="21"/>
        </w:rPr>
        <w:t>供应商于投标截止时间（开标时间）之前将电子投标文件上传到“政采云”平台。</w:t>
      </w:r>
    </w:p>
    <w:p w:rsidR="006166C3" w:rsidRDefault="00FE4FD3">
      <w:pPr>
        <w:spacing w:line="400" w:lineRule="exact"/>
        <w:ind w:firstLineChars="200" w:firstLine="420"/>
        <w:jc w:val="left"/>
        <w:rPr>
          <w:rFonts w:ascii="宋体" w:hAnsi="宋体"/>
          <w:szCs w:val="21"/>
        </w:rPr>
      </w:pPr>
      <w:r>
        <w:rPr>
          <w:rFonts w:ascii="宋体" w:hAnsi="宋体" w:hint="eastAsia"/>
          <w:szCs w:val="21"/>
        </w:rPr>
        <w:t>投标供应商可将U盘或DVD光盘等介质存储的电子备份投标文件密封并盖单位公章后邮寄至指定地址，邮寄地址：浙江天成项目管理有限公司（慈溪市古塘街道大发路145号附楼三楼302室），联系人：岑工，联系电话：0574-58976332，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十、投标文件的密封和标记</w:t>
      </w:r>
    </w:p>
    <w:p w:rsidR="006166C3" w:rsidRDefault="00FE4FD3">
      <w:pPr>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rsidR="006166C3" w:rsidRDefault="00FE4FD3">
      <w:pPr>
        <w:spacing w:line="400" w:lineRule="exact"/>
        <w:ind w:firstLineChars="200" w:firstLine="420"/>
        <w:jc w:val="left"/>
        <w:rPr>
          <w:rFonts w:ascii="宋体" w:hAnsi="宋体"/>
          <w:szCs w:val="21"/>
        </w:rPr>
      </w:pPr>
      <w:r>
        <w:rPr>
          <w:rFonts w:ascii="宋体" w:hAnsi="宋体" w:hint="eastAsia"/>
          <w:szCs w:val="21"/>
        </w:rPr>
        <w:t>2、以U盘或光盘存储的电子备份投标文件用封袋密封后递交。</w:t>
      </w:r>
    </w:p>
    <w:p w:rsidR="006166C3" w:rsidRDefault="00FE4FD3">
      <w:pPr>
        <w:spacing w:line="400" w:lineRule="exact"/>
        <w:ind w:firstLineChars="200" w:firstLine="420"/>
        <w:jc w:val="left"/>
        <w:rPr>
          <w:rFonts w:ascii="宋体" w:hAnsi="宋体"/>
          <w:szCs w:val="21"/>
        </w:rPr>
      </w:pPr>
      <w:r>
        <w:rPr>
          <w:rFonts w:ascii="宋体" w:hAnsi="宋体" w:hint="eastAsia"/>
          <w:szCs w:val="21"/>
        </w:rPr>
        <w:t>3、电子备份投标文件须在封袋上分别注明：</w:t>
      </w:r>
    </w:p>
    <w:p w:rsidR="006166C3" w:rsidRDefault="00FE4FD3">
      <w:pPr>
        <w:spacing w:line="400" w:lineRule="exact"/>
        <w:ind w:firstLineChars="200" w:firstLine="420"/>
        <w:jc w:val="left"/>
        <w:rPr>
          <w:rFonts w:ascii="宋体" w:hAnsi="宋体"/>
          <w:szCs w:val="21"/>
        </w:rPr>
      </w:pPr>
      <w:r>
        <w:rPr>
          <w:rFonts w:ascii="宋体" w:hAnsi="宋体" w:hint="eastAsia"/>
          <w:szCs w:val="21"/>
        </w:rPr>
        <w:t xml:space="preserve">（1）注    明： </w:t>
      </w:r>
      <w:r>
        <w:rPr>
          <w:rFonts w:ascii="宋体" w:hAnsi="宋体" w:hint="eastAsia"/>
          <w:szCs w:val="21"/>
          <w:u w:val="single"/>
        </w:rPr>
        <w:t xml:space="preserve">               “电子备份投标文件”         </w:t>
      </w:r>
      <w:r>
        <w:rPr>
          <w:rFonts w:ascii="宋体" w:hAnsi="宋体" w:hint="eastAsia"/>
          <w:szCs w:val="21"/>
        </w:rPr>
        <w:t xml:space="preserve"> ；</w:t>
      </w:r>
    </w:p>
    <w:p w:rsidR="006166C3" w:rsidRDefault="00FE4FD3">
      <w:pPr>
        <w:spacing w:line="400" w:lineRule="exact"/>
        <w:ind w:firstLineChars="200" w:firstLine="420"/>
        <w:jc w:val="left"/>
        <w:rPr>
          <w:rFonts w:ascii="宋体" w:hAnsi="宋体"/>
          <w:szCs w:val="21"/>
        </w:rPr>
      </w:pPr>
      <w:r>
        <w:rPr>
          <w:rFonts w:ascii="宋体" w:hAnsi="宋体" w:hint="eastAsia"/>
          <w:szCs w:val="21"/>
        </w:rPr>
        <w:t xml:space="preserve">（2）项目编号： </w:t>
      </w:r>
      <w:r>
        <w:rPr>
          <w:rFonts w:ascii="宋体" w:hAnsi="宋体" w:hint="eastAsia"/>
          <w:szCs w:val="21"/>
          <w:u w:val="single"/>
        </w:rPr>
        <w:t xml:space="preserve">                                            </w:t>
      </w:r>
      <w:r>
        <w:rPr>
          <w:rFonts w:ascii="宋体" w:hAnsi="宋体" w:hint="eastAsia"/>
          <w:szCs w:val="21"/>
        </w:rPr>
        <w:t xml:space="preserve"> ；</w:t>
      </w:r>
    </w:p>
    <w:p w:rsidR="006166C3" w:rsidRDefault="00FE4FD3">
      <w:pPr>
        <w:spacing w:line="400" w:lineRule="exact"/>
        <w:ind w:firstLineChars="200" w:firstLine="420"/>
        <w:jc w:val="left"/>
        <w:rPr>
          <w:rFonts w:ascii="宋体" w:hAnsi="宋体"/>
          <w:szCs w:val="21"/>
        </w:rPr>
      </w:pPr>
      <w:r>
        <w:rPr>
          <w:rFonts w:ascii="宋体" w:hAnsi="宋体" w:hint="eastAsia"/>
          <w:szCs w:val="21"/>
        </w:rPr>
        <w:lastRenderedPageBreak/>
        <w:t xml:space="preserve">（3）项目名称： </w:t>
      </w:r>
      <w:r>
        <w:rPr>
          <w:rFonts w:ascii="宋体" w:hAnsi="宋体" w:hint="eastAsia"/>
          <w:szCs w:val="21"/>
          <w:u w:val="single"/>
        </w:rPr>
        <w:t xml:space="preserve">                        </w:t>
      </w:r>
      <w:r>
        <w:rPr>
          <w:rFonts w:ascii="宋体" w:hAnsi="宋体" w:hint="eastAsia"/>
          <w:szCs w:val="21"/>
        </w:rPr>
        <w:t>；</w:t>
      </w:r>
    </w:p>
    <w:p w:rsidR="006166C3" w:rsidRDefault="00FE4FD3">
      <w:pPr>
        <w:spacing w:line="400" w:lineRule="exact"/>
        <w:ind w:firstLineChars="200" w:firstLine="420"/>
        <w:jc w:val="left"/>
        <w:rPr>
          <w:rFonts w:ascii="宋体" w:hAnsi="宋体"/>
          <w:szCs w:val="21"/>
        </w:rPr>
      </w:pPr>
      <w:r>
        <w:rPr>
          <w:rFonts w:ascii="宋体" w:hAnsi="宋体" w:hint="eastAsia"/>
          <w:szCs w:val="21"/>
        </w:rPr>
        <w:t xml:space="preserve">（4）所投标项（如有多个标项须填写）：   </w:t>
      </w:r>
      <w:r>
        <w:rPr>
          <w:rFonts w:ascii="宋体" w:hAnsi="宋体" w:hint="eastAsia"/>
          <w:szCs w:val="21"/>
          <w:u w:val="single"/>
        </w:rPr>
        <w:t xml:space="preserve">                    </w:t>
      </w:r>
      <w:r>
        <w:rPr>
          <w:rFonts w:ascii="宋体" w:hAnsi="宋体" w:hint="eastAsia"/>
          <w:szCs w:val="21"/>
        </w:rPr>
        <w:t xml:space="preserve">   ；</w:t>
      </w:r>
    </w:p>
    <w:p w:rsidR="006166C3" w:rsidRDefault="00FE4FD3">
      <w:pPr>
        <w:spacing w:line="400" w:lineRule="exact"/>
        <w:ind w:firstLineChars="200" w:firstLine="420"/>
        <w:jc w:val="left"/>
        <w:rPr>
          <w:rFonts w:ascii="宋体" w:hAnsi="宋体"/>
          <w:szCs w:val="21"/>
        </w:rPr>
      </w:pPr>
      <w:r>
        <w:rPr>
          <w:rFonts w:ascii="宋体" w:hAnsi="宋体" w:hint="eastAsia"/>
          <w:szCs w:val="21"/>
        </w:rPr>
        <w:t>（5）在       年       月       日（规定的开标日期和时间）前不准启封；</w:t>
      </w:r>
    </w:p>
    <w:p w:rsidR="006166C3" w:rsidRDefault="00FE4FD3">
      <w:pPr>
        <w:spacing w:line="400" w:lineRule="exact"/>
        <w:ind w:firstLineChars="200" w:firstLine="420"/>
        <w:jc w:val="left"/>
        <w:rPr>
          <w:rFonts w:ascii="宋体" w:hAnsi="宋体"/>
          <w:szCs w:val="21"/>
        </w:rPr>
      </w:pPr>
      <w:r>
        <w:rPr>
          <w:rFonts w:ascii="宋体" w:hAnsi="宋体" w:hint="eastAsia"/>
          <w:szCs w:val="21"/>
        </w:rPr>
        <w:t xml:space="preserve">（6）供应商的名称： </w:t>
      </w:r>
      <w:r>
        <w:rPr>
          <w:rFonts w:ascii="宋体" w:hAnsi="宋体" w:hint="eastAsia"/>
          <w:szCs w:val="21"/>
          <w:u w:val="single"/>
        </w:rPr>
        <w:t xml:space="preserve">                                        </w:t>
      </w:r>
      <w:r>
        <w:rPr>
          <w:rFonts w:ascii="宋体" w:hAnsi="宋体" w:hint="eastAsia"/>
          <w:szCs w:val="21"/>
        </w:rPr>
        <w:t xml:space="preserve">   。</w:t>
      </w:r>
    </w:p>
    <w:p w:rsidR="006166C3" w:rsidRDefault="00FE4FD3">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rsidR="006166C3" w:rsidRDefault="00FE4FD3">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rsidR="006166C3" w:rsidRDefault="00FE4FD3">
      <w:pPr>
        <w:spacing w:line="400" w:lineRule="exact"/>
        <w:ind w:firstLineChars="200" w:firstLine="420"/>
        <w:jc w:val="left"/>
        <w:rPr>
          <w:rFonts w:ascii="宋体" w:hAnsi="宋体"/>
          <w:szCs w:val="21"/>
        </w:rPr>
      </w:pPr>
      <w:r>
        <w:rPr>
          <w:rFonts w:ascii="宋体" w:hAnsi="宋体" w:hint="eastAsia"/>
          <w:szCs w:val="21"/>
        </w:rPr>
        <w:t>十一、开标</w:t>
      </w:r>
    </w:p>
    <w:p w:rsidR="006166C3" w:rsidRDefault="00FE4FD3">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w:t>
      </w:r>
    </w:p>
    <w:p w:rsidR="006166C3" w:rsidRDefault="00FE4FD3">
      <w:pPr>
        <w:spacing w:line="400" w:lineRule="exact"/>
        <w:ind w:firstLineChars="200" w:firstLine="420"/>
        <w:jc w:val="left"/>
        <w:rPr>
          <w:rFonts w:ascii="宋体" w:hAnsi="宋体"/>
          <w:szCs w:val="21"/>
        </w:rPr>
      </w:pPr>
      <w:r>
        <w:rPr>
          <w:rFonts w:ascii="宋体" w:hAnsi="宋体" w:hint="eastAsia"/>
          <w:szCs w:val="21"/>
        </w:rPr>
        <w:t>2、电子投标开标及评审程序：分两阶段开标。</w:t>
      </w:r>
    </w:p>
    <w:p w:rsidR="006166C3" w:rsidRDefault="00FE4FD3">
      <w:pPr>
        <w:spacing w:line="400" w:lineRule="exact"/>
        <w:ind w:firstLineChars="200" w:firstLine="420"/>
        <w:jc w:val="left"/>
        <w:rPr>
          <w:rFonts w:ascii="宋体" w:hAnsi="宋体"/>
          <w:szCs w:val="21"/>
        </w:rPr>
      </w:pPr>
      <w:r>
        <w:rPr>
          <w:rFonts w:ascii="宋体" w:hAnsi="宋体" w:hint="eastAsia"/>
          <w:szCs w:val="21"/>
        </w:rPr>
        <w:t>第一阶段开标（资格审查文件及商务技术文件）：</w:t>
      </w:r>
    </w:p>
    <w:p w:rsidR="006166C3" w:rsidRDefault="00FE4FD3">
      <w:pPr>
        <w:spacing w:line="400" w:lineRule="exact"/>
        <w:ind w:firstLineChars="200" w:firstLine="420"/>
        <w:jc w:val="left"/>
        <w:rPr>
          <w:rFonts w:ascii="宋体" w:hAnsi="宋体"/>
          <w:szCs w:val="21"/>
        </w:rPr>
      </w:pPr>
      <w:r>
        <w:rPr>
          <w:rFonts w:ascii="宋体" w:hAnsi="宋体" w:hint="eastAsia"/>
          <w:szCs w:val="21"/>
        </w:rPr>
        <w:t>（1）宣布开标；</w:t>
      </w:r>
    </w:p>
    <w:p w:rsidR="006166C3" w:rsidRDefault="00FE4FD3">
      <w:pPr>
        <w:spacing w:line="400" w:lineRule="exact"/>
        <w:ind w:firstLineChars="200" w:firstLine="420"/>
        <w:jc w:val="left"/>
        <w:rPr>
          <w:rFonts w:ascii="宋体" w:hAnsi="宋体"/>
          <w:szCs w:val="21"/>
        </w:rPr>
      </w:pPr>
      <w:r>
        <w:rPr>
          <w:rFonts w:ascii="宋体" w:hAnsi="宋体" w:hint="eastAsia"/>
          <w:szCs w:val="21"/>
        </w:rPr>
        <w:t>（2）本项目实行网上投标，采用电子投标文件。若供应商参与投标，自行承担投标一切费用。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6166C3" w:rsidRDefault="00FE4FD3">
      <w:pPr>
        <w:spacing w:line="400" w:lineRule="exact"/>
        <w:ind w:firstLineChars="200" w:firstLine="420"/>
        <w:jc w:val="left"/>
        <w:rPr>
          <w:rFonts w:ascii="宋体" w:hAnsi="宋体"/>
          <w:szCs w:val="21"/>
        </w:rPr>
      </w:pPr>
      <w:r>
        <w:rPr>
          <w:rFonts w:ascii="宋体" w:hAnsi="宋体" w:hint="eastAsia"/>
          <w:szCs w:val="21"/>
        </w:rPr>
        <w:t>（3）介绍开标现场的人员情况；</w:t>
      </w:r>
    </w:p>
    <w:p w:rsidR="006166C3" w:rsidRDefault="00FE4FD3">
      <w:pPr>
        <w:spacing w:line="400" w:lineRule="exact"/>
        <w:ind w:firstLineChars="200" w:firstLine="420"/>
        <w:jc w:val="left"/>
        <w:rPr>
          <w:rFonts w:ascii="宋体" w:hAnsi="宋体"/>
          <w:szCs w:val="21"/>
        </w:rPr>
      </w:pPr>
      <w:r>
        <w:rPr>
          <w:rFonts w:ascii="宋体" w:hAnsi="宋体" w:hint="eastAsia"/>
          <w:szCs w:val="21"/>
        </w:rPr>
        <w:t>（4）宣读递交投标文件的供应商名单、开标纪律、应当回避的情形等注意事项；</w:t>
      </w:r>
    </w:p>
    <w:p w:rsidR="006166C3" w:rsidRDefault="00FE4FD3">
      <w:pPr>
        <w:spacing w:line="400" w:lineRule="exact"/>
        <w:ind w:firstLineChars="200" w:firstLine="420"/>
        <w:jc w:val="left"/>
        <w:rPr>
          <w:rFonts w:ascii="宋体" w:hAnsi="宋体"/>
          <w:szCs w:val="21"/>
        </w:rPr>
      </w:pPr>
      <w:r>
        <w:rPr>
          <w:rFonts w:ascii="宋体" w:hAnsi="宋体" w:hint="eastAsia"/>
          <w:szCs w:val="21"/>
        </w:rPr>
        <w:t>（5）按顺序开启“资格审查文件”、“商务技术文件”，宣读供应商名称，并做开标记录；</w:t>
      </w:r>
    </w:p>
    <w:p w:rsidR="006166C3" w:rsidRDefault="00FE4FD3">
      <w:pPr>
        <w:spacing w:line="400" w:lineRule="exact"/>
        <w:ind w:firstLineChars="200" w:firstLine="420"/>
        <w:jc w:val="left"/>
        <w:rPr>
          <w:rFonts w:ascii="宋体" w:hAnsi="宋体"/>
          <w:szCs w:val="21"/>
        </w:rPr>
      </w:pPr>
      <w:r>
        <w:rPr>
          <w:rFonts w:ascii="宋体" w:hAnsi="宋体" w:hint="eastAsia"/>
          <w:szCs w:val="21"/>
        </w:rPr>
        <w:t>（6）第一阶段开标记录签字确认；</w:t>
      </w:r>
    </w:p>
    <w:p w:rsidR="006166C3" w:rsidRDefault="00FE4FD3">
      <w:pPr>
        <w:spacing w:line="400" w:lineRule="exact"/>
        <w:ind w:firstLineChars="200" w:firstLine="420"/>
        <w:jc w:val="left"/>
        <w:rPr>
          <w:rFonts w:ascii="宋体" w:hAnsi="宋体"/>
          <w:szCs w:val="21"/>
        </w:rPr>
      </w:pPr>
      <w:r>
        <w:rPr>
          <w:rFonts w:ascii="宋体" w:hAnsi="宋体" w:hint="eastAsia"/>
          <w:szCs w:val="21"/>
        </w:rPr>
        <w:t>（7）告知供应商第二阶段开标的有关事宜；</w:t>
      </w:r>
    </w:p>
    <w:p w:rsidR="006166C3" w:rsidRDefault="00FE4FD3">
      <w:pPr>
        <w:spacing w:line="400" w:lineRule="exact"/>
        <w:ind w:firstLineChars="200" w:firstLine="420"/>
        <w:jc w:val="left"/>
        <w:rPr>
          <w:rFonts w:ascii="宋体" w:hAnsi="宋体"/>
          <w:szCs w:val="21"/>
        </w:rPr>
      </w:pPr>
      <w:r>
        <w:rPr>
          <w:rFonts w:ascii="宋体" w:hAnsi="宋体" w:hint="eastAsia"/>
          <w:szCs w:val="21"/>
        </w:rPr>
        <w:t>（8）第一阶段开标结束。</w:t>
      </w:r>
    </w:p>
    <w:p w:rsidR="006166C3" w:rsidRDefault="00FE4FD3">
      <w:pPr>
        <w:spacing w:line="400" w:lineRule="exact"/>
        <w:ind w:firstLineChars="200" w:firstLine="420"/>
        <w:jc w:val="left"/>
        <w:rPr>
          <w:rFonts w:ascii="宋体" w:hAnsi="宋体"/>
          <w:szCs w:val="21"/>
        </w:rPr>
      </w:pPr>
      <w:r>
        <w:rPr>
          <w:rFonts w:ascii="宋体" w:hAnsi="宋体" w:hint="eastAsia"/>
          <w:szCs w:val="21"/>
        </w:rPr>
        <w:t>评标委员会对“资格审查文件”、“商务技术文件”进行评审。</w:t>
      </w:r>
    </w:p>
    <w:p w:rsidR="006166C3" w:rsidRDefault="00FE4FD3">
      <w:pPr>
        <w:spacing w:line="400" w:lineRule="exact"/>
        <w:ind w:firstLineChars="200" w:firstLine="420"/>
        <w:jc w:val="left"/>
        <w:rPr>
          <w:rFonts w:ascii="宋体" w:hAnsi="宋体"/>
          <w:szCs w:val="21"/>
        </w:rPr>
      </w:pPr>
      <w:r>
        <w:rPr>
          <w:rFonts w:ascii="宋体" w:hAnsi="宋体" w:hint="eastAsia"/>
          <w:szCs w:val="21"/>
        </w:rPr>
        <w:t>第二阶段开标（报价文件）：</w:t>
      </w:r>
    </w:p>
    <w:p w:rsidR="006166C3" w:rsidRDefault="00FE4FD3">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rsidR="006166C3" w:rsidRDefault="00FE4FD3">
      <w:pPr>
        <w:spacing w:line="400" w:lineRule="exact"/>
        <w:ind w:firstLineChars="200" w:firstLine="420"/>
        <w:jc w:val="left"/>
        <w:rPr>
          <w:rFonts w:ascii="宋体" w:hAnsi="宋体"/>
          <w:szCs w:val="21"/>
        </w:rPr>
      </w:pPr>
      <w:r>
        <w:rPr>
          <w:rFonts w:ascii="宋体" w:hAnsi="宋体" w:hint="eastAsia"/>
          <w:szCs w:val="21"/>
        </w:rPr>
        <w:t>（2）公布经第一阶段评审符合招标文件要求的供应商的商务和技术得分情况；</w:t>
      </w:r>
    </w:p>
    <w:p w:rsidR="006166C3" w:rsidRDefault="00FE4FD3">
      <w:pPr>
        <w:spacing w:line="400" w:lineRule="exact"/>
        <w:ind w:firstLineChars="200" w:firstLine="420"/>
        <w:jc w:val="left"/>
        <w:rPr>
          <w:rFonts w:ascii="宋体" w:hAnsi="宋体"/>
          <w:szCs w:val="21"/>
        </w:rPr>
      </w:pPr>
      <w:r>
        <w:rPr>
          <w:rFonts w:ascii="宋体" w:hAnsi="宋体" w:hint="eastAsia"/>
          <w:szCs w:val="21"/>
        </w:rPr>
        <w:t>（3）按第一阶段开标顺序在政府采购云平台开启除第一阶段无效标外的供应商的“报价文件”，宣读投标文件中“开标一览表”内容，以及采购人认为必要的其他内容与记录，并做开标记录；</w:t>
      </w:r>
    </w:p>
    <w:p w:rsidR="006166C3" w:rsidRDefault="00FE4FD3">
      <w:pPr>
        <w:spacing w:line="400" w:lineRule="exact"/>
        <w:ind w:firstLineChars="200" w:firstLine="420"/>
        <w:jc w:val="left"/>
        <w:rPr>
          <w:rFonts w:ascii="宋体" w:hAnsi="宋体"/>
          <w:szCs w:val="21"/>
        </w:rPr>
      </w:pPr>
      <w:r>
        <w:rPr>
          <w:rFonts w:ascii="宋体" w:hAnsi="宋体" w:hint="eastAsia"/>
          <w:szCs w:val="21"/>
        </w:rPr>
        <w:t>（4）第二阶段开标记录签字确认；</w:t>
      </w:r>
    </w:p>
    <w:p w:rsidR="006166C3" w:rsidRDefault="00FE4FD3">
      <w:pPr>
        <w:spacing w:line="400" w:lineRule="exact"/>
        <w:ind w:firstLineChars="200" w:firstLine="420"/>
        <w:jc w:val="left"/>
        <w:rPr>
          <w:rFonts w:ascii="宋体" w:hAnsi="宋体"/>
          <w:szCs w:val="21"/>
        </w:rPr>
      </w:pPr>
      <w:r>
        <w:rPr>
          <w:rFonts w:ascii="宋体" w:hAnsi="宋体" w:hint="eastAsia"/>
          <w:szCs w:val="21"/>
        </w:rPr>
        <w:t>休会，评标委员会对“报价文件”进行评审。</w:t>
      </w:r>
    </w:p>
    <w:p w:rsidR="006166C3" w:rsidRDefault="00FE4FD3">
      <w:pPr>
        <w:spacing w:line="400" w:lineRule="exact"/>
        <w:ind w:firstLineChars="200" w:firstLine="420"/>
        <w:jc w:val="left"/>
        <w:rPr>
          <w:rFonts w:ascii="宋体" w:hAnsi="宋体"/>
          <w:szCs w:val="21"/>
        </w:rPr>
      </w:pPr>
      <w:r>
        <w:rPr>
          <w:rFonts w:ascii="宋体" w:hAnsi="宋体" w:hint="eastAsia"/>
          <w:szCs w:val="21"/>
        </w:rPr>
        <w:t>（5）在政府采购云平台公布中标候选人名单及采购人最终确定中标供应商名单的时间和公告方式等；</w:t>
      </w:r>
    </w:p>
    <w:p w:rsidR="006166C3" w:rsidRDefault="00FE4FD3">
      <w:pPr>
        <w:spacing w:line="400" w:lineRule="exact"/>
        <w:ind w:firstLineChars="200" w:firstLine="420"/>
        <w:jc w:val="left"/>
        <w:rPr>
          <w:rFonts w:ascii="宋体" w:hAnsi="宋体"/>
          <w:szCs w:val="21"/>
        </w:rPr>
      </w:pPr>
      <w:r>
        <w:rPr>
          <w:rFonts w:ascii="宋体" w:hAnsi="宋体" w:hint="eastAsia"/>
          <w:szCs w:val="21"/>
        </w:rPr>
        <w:t>（6）第二阶段开标结束。</w:t>
      </w:r>
    </w:p>
    <w:p w:rsidR="006166C3" w:rsidRDefault="00FE4FD3">
      <w:pPr>
        <w:spacing w:line="400" w:lineRule="exact"/>
        <w:ind w:firstLineChars="200" w:firstLine="420"/>
        <w:jc w:val="left"/>
        <w:rPr>
          <w:rFonts w:ascii="宋体" w:hAnsi="宋体"/>
          <w:szCs w:val="21"/>
        </w:rPr>
      </w:pPr>
      <w:r>
        <w:rPr>
          <w:rFonts w:ascii="宋体" w:hAnsi="宋体" w:hint="eastAsia"/>
          <w:szCs w:val="21"/>
        </w:rPr>
        <w:t>3、特别说明：政府采购云平台如对电子化开标及评审程序有调整的，按调整后的程序操作。</w:t>
      </w:r>
    </w:p>
    <w:p w:rsidR="006166C3" w:rsidRDefault="00FE4FD3">
      <w:pPr>
        <w:spacing w:line="400" w:lineRule="exact"/>
        <w:ind w:firstLineChars="200" w:firstLine="420"/>
        <w:jc w:val="left"/>
        <w:rPr>
          <w:rFonts w:ascii="宋体" w:hAnsi="宋体"/>
          <w:szCs w:val="21"/>
        </w:rPr>
      </w:pPr>
      <w:r>
        <w:rPr>
          <w:rFonts w:ascii="宋体" w:hAnsi="宋体" w:hint="eastAsia"/>
          <w:szCs w:val="21"/>
        </w:rPr>
        <w:lastRenderedPageBreak/>
        <w:t>本项目原则上采用政采云电子投标开标及评审程序，但有下情形之一的，按以下情况处理：</w:t>
      </w:r>
    </w:p>
    <w:p w:rsidR="006166C3" w:rsidRDefault="00FE4FD3">
      <w:pPr>
        <w:spacing w:line="400" w:lineRule="exact"/>
        <w:ind w:firstLineChars="200" w:firstLine="420"/>
        <w:jc w:val="left"/>
        <w:rPr>
          <w:rFonts w:ascii="宋体" w:hAnsi="宋体"/>
          <w:szCs w:val="21"/>
        </w:rPr>
      </w:pPr>
      <w:r>
        <w:rPr>
          <w:rFonts w:ascii="宋体" w:hAnsi="宋体" w:hint="eastAsia"/>
          <w:szCs w:val="21"/>
        </w:rPr>
        <w:t>（1）若供应商在规定时间内无法解密或解密失败，代理机构将开启上述供应商递交的以U盘或光盘存储的电子备份投标文件，上传至政采云平台项目采购模块，以完成开标，电子投标文件自动失效。</w:t>
      </w:r>
    </w:p>
    <w:p w:rsidR="006166C3" w:rsidRDefault="00FE4FD3">
      <w:pPr>
        <w:spacing w:line="400" w:lineRule="exact"/>
        <w:ind w:firstLineChars="200" w:firstLine="420"/>
        <w:jc w:val="left"/>
        <w:rPr>
          <w:rFonts w:ascii="宋体" w:hAnsi="宋体"/>
          <w:szCs w:val="21"/>
        </w:rPr>
      </w:pPr>
      <w:r>
        <w:rPr>
          <w:rFonts w:ascii="宋体" w:hAnsi="宋体" w:hint="eastAsia"/>
          <w:szCs w:val="21"/>
        </w:rPr>
        <w:t>（2）采购过程中出现以下情形，导致电子交易平台无法正常运行，或者无法保证电子交易的公平、公正和安全时，采购人（或代理机构）可中止电子交易活动：</w:t>
      </w:r>
    </w:p>
    <w:p w:rsidR="006166C3" w:rsidRDefault="00FE4FD3">
      <w:pPr>
        <w:spacing w:line="400" w:lineRule="exact"/>
        <w:ind w:firstLineChars="200" w:firstLine="420"/>
        <w:jc w:val="left"/>
        <w:rPr>
          <w:rFonts w:ascii="宋体" w:hAnsi="宋体"/>
          <w:szCs w:val="21"/>
        </w:rPr>
      </w:pPr>
      <w:r>
        <w:rPr>
          <w:rFonts w:ascii="宋体" w:hAnsi="宋体" w:hint="eastAsia"/>
          <w:szCs w:val="21"/>
        </w:rPr>
        <w:t>2.1电子交易平台发生故障而无法登录访问的；</w:t>
      </w:r>
    </w:p>
    <w:p w:rsidR="006166C3" w:rsidRDefault="00FE4FD3">
      <w:pPr>
        <w:spacing w:line="400" w:lineRule="exact"/>
        <w:ind w:firstLineChars="200" w:firstLine="420"/>
        <w:jc w:val="left"/>
        <w:rPr>
          <w:rFonts w:ascii="宋体" w:hAnsi="宋体"/>
          <w:szCs w:val="21"/>
        </w:rPr>
      </w:pPr>
      <w:r>
        <w:rPr>
          <w:rFonts w:ascii="宋体" w:hAnsi="宋体" w:hint="eastAsia"/>
          <w:szCs w:val="21"/>
        </w:rPr>
        <w:t>2.2电子交易平台应用或数据库出现错误，不能进行正常操作的；</w:t>
      </w:r>
    </w:p>
    <w:p w:rsidR="006166C3" w:rsidRDefault="00FE4FD3">
      <w:pPr>
        <w:spacing w:line="400" w:lineRule="exact"/>
        <w:ind w:firstLineChars="200" w:firstLine="420"/>
        <w:jc w:val="left"/>
        <w:rPr>
          <w:rFonts w:ascii="宋体" w:hAnsi="宋体"/>
          <w:szCs w:val="21"/>
        </w:rPr>
      </w:pPr>
      <w:r>
        <w:rPr>
          <w:rFonts w:ascii="宋体" w:hAnsi="宋体" w:hint="eastAsia"/>
          <w:szCs w:val="21"/>
        </w:rPr>
        <w:t>2.3电子交易平台发现严重安全漏洞，有潜在泄密危险的；</w:t>
      </w:r>
    </w:p>
    <w:p w:rsidR="006166C3" w:rsidRDefault="00FE4FD3">
      <w:pPr>
        <w:spacing w:line="400" w:lineRule="exact"/>
        <w:ind w:firstLineChars="200" w:firstLine="420"/>
        <w:jc w:val="left"/>
        <w:rPr>
          <w:rFonts w:ascii="宋体" w:hAnsi="宋体"/>
          <w:szCs w:val="21"/>
        </w:rPr>
      </w:pPr>
      <w:r>
        <w:rPr>
          <w:rFonts w:ascii="宋体" w:hAnsi="宋体" w:hint="eastAsia"/>
          <w:szCs w:val="21"/>
        </w:rPr>
        <w:t xml:space="preserve">2.4病毒发作导致不能进行正常操作的； </w:t>
      </w:r>
    </w:p>
    <w:p w:rsidR="006166C3" w:rsidRDefault="00FE4FD3">
      <w:pPr>
        <w:spacing w:line="400" w:lineRule="exact"/>
        <w:ind w:firstLineChars="200" w:firstLine="420"/>
        <w:jc w:val="left"/>
        <w:rPr>
          <w:rFonts w:ascii="宋体" w:hAnsi="宋体"/>
          <w:szCs w:val="21"/>
        </w:rPr>
      </w:pPr>
      <w:r>
        <w:rPr>
          <w:rFonts w:ascii="宋体" w:hAnsi="宋体" w:hint="eastAsia"/>
          <w:szCs w:val="21"/>
        </w:rPr>
        <w:t>2.5其他无法保证电子交易的公平、公正和安全的情况。</w:t>
      </w:r>
    </w:p>
    <w:p w:rsidR="006166C3" w:rsidRDefault="00FE4FD3">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rsidR="006166C3" w:rsidRDefault="00FE4FD3">
      <w:pPr>
        <w:spacing w:line="400" w:lineRule="exact"/>
        <w:ind w:firstLineChars="200" w:firstLine="420"/>
        <w:jc w:val="left"/>
        <w:rPr>
          <w:rFonts w:ascii="宋体" w:hAnsi="宋体"/>
          <w:szCs w:val="21"/>
        </w:rPr>
      </w:pPr>
      <w:r>
        <w:rPr>
          <w:rFonts w:ascii="宋体" w:hAnsi="宋体" w:hint="eastAsia"/>
          <w:szCs w:val="21"/>
        </w:rPr>
        <w:t>十二、评标</w:t>
      </w:r>
    </w:p>
    <w:p w:rsidR="006166C3" w:rsidRDefault="00FE4FD3">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rsidR="006166C3" w:rsidRDefault="00FE4FD3">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rsidR="006166C3" w:rsidRDefault="00FE4FD3">
      <w:pPr>
        <w:spacing w:line="400" w:lineRule="exact"/>
        <w:ind w:firstLineChars="200" w:firstLine="420"/>
        <w:jc w:val="left"/>
        <w:rPr>
          <w:rFonts w:ascii="宋体" w:hAnsi="宋体"/>
          <w:szCs w:val="21"/>
        </w:rPr>
      </w:pPr>
      <w:r>
        <w:rPr>
          <w:rFonts w:ascii="宋体" w:hAnsi="宋体" w:hint="eastAsia"/>
          <w:szCs w:val="21"/>
        </w:rPr>
        <w:t>3、评标委员会按照第三章“评标办法及标准”对投标文件进行评审。第三章“评标办法及标准”没有规定的方法、评审因素和标准，不作为评标依据。</w:t>
      </w:r>
    </w:p>
    <w:p w:rsidR="006166C3" w:rsidRDefault="00FE4FD3">
      <w:pPr>
        <w:spacing w:line="400" w:lineRule="exact"/>
        <w:ind w:firstLineChars="200" w:firstLine="420"/>
        <w:jc w:val="left"/>
        <w:rPr>
          <w:rFonts w:ascii="宋体" w:hAnsi="宋体"/>
          <w:szCs w:val="21"/>
        </w:rPr>
      </w:pPr>
      <w:r>
        <w:rPr>
          <w:rFonts w:ascii="宋体" w:hAnsi="宋体" w:hint="eastAsia"/>
          <w:szCs w:val="21"/>
        </w:rPr>
        <w:t>十三、招标文件的澄清和修改</w:t>
      </w:r>
    </w:p>
    <w:p w:rsidR="006166C3" w:rsidRDefault="00FE4FD3">
      <w:pPr>
        <w:spacing w:line="400" w:lineRule="exact"/>
        <w:ind w:firstLineChars="200" w:firstLine="420"/>
        <w:jc w:val="left"/>
        <w:rPr>
          <w:rFonts w:ascii="宋体" w:hAnsi="宋体"/>
          <w:szCs w:val="21"/>
        </w:rPr>
      </w:pPr>
      <w:r>
        <w:rPr>
          <w:rFonts w:ascii="宋体" w:hAnsi="宋体" w:hint="eastAsia"/>
          <w:szCs w:val="21"/>
        </w:rPr>
        <w:t>1、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6166C3" w:rsidRDefault="00FE4FD3">
      <w:pPr>
        <w:spacing w:line="400" w:lineRule="exact"/>
        <w:ind w:firstLineChars="200" w:firstLine="420"/>
        <w:jc w:val="left"/>
        <w:rPr>
          <w:rFonts w:ascii="宋体" w:hAnsi="宋体"/>
          <w:szCs w:val="21"/>
        </w:rPr>
      </w:pPr>
      <w:r>
        <w:rPr>
          <w:rFonts w:ascii="宋体" w:hAnsi="宋体" w:hint="eastAsia"/>
          <w:szCs w:val="21"/>
        </w:rPr>
        <w:t>十四、质疑</w:t>
      </w:r>
    </w:p>
    <w:p w:rsidR="006166C3" w:rsidRDefault="00FE4FD3">
      <w:pPr>
        <w:spacing w:line="400" w:lineRule="exact"/>
        <w:ind w:firstLineChars="200" w:firstLine="420"/>
        <w:jc w:val="left"/>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6166C3" w:rsidRDefault="00FE4FD3">
      <w:pPr>
        <w:spacing w:line="400" w:lineRule="exact"/>
        <w:ind w:firstLineChars="200" w:firstLine="420"/>
        <w:jc w:val="left"/>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6166C3" w:rsidRDefault="00FE4FD3">
      <w:pPr>
        <w:spacing w:line="400" w:lineRule="exact"/>
        <w:ind w:firstLineChars="200" w:firstLine="420"/>
        <w:jc w:val="left"/>
        <w:rPr>
          <w:rFonts w:ascii="宋体" w:hAnsi="宋体"/>
          <w:szCs w:val="21"/>
        </w:rPr>
      </w:pPr>
      <w:r>
        <w:rPr>
          <w:rFonts w:ascii="宋体" w:hAnsi="宋体" w:hint="eastAsia"/>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6166C3" w:rsidRDefault="00FE4FD3">
      <w:pPr>
        <w:spacing w:line="400" w:lineRule="exact"/>
        <w:ind w:firstLineChars="200" w:firstLine="420"/>
        <w:jc w:val="left"/>
        <w:rPr>
          <w:rFonts w:ascii="宋体" w:hAnsi="宋体"/>
          <w:szCs w:val="21"/>
        </w:rPr>
      </w:pPr>
      <w:r>
        <w:rPr>
          <w:rFonts w:ascii="宋体" w:hAnsi="宋体" w:hint="eastAsia"/>
          <w:szCs w:val="21"/>
        </w:rPr>
        <w:lastRenderedPageBreak/>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6166C3" w:rsidRDefault="00FE4FD3">
      <w:pPr>
        <w:spacing w:line="400" w:lineRule="exact"/>
        <w:ind w:firstLineChars="200" w:firstLine="420"/>
        <w:jc w:val="left"/>
        <w:rPr>
          <w:rFonts w:ascii="宋体" w:hAnsi="宋体"/>
          <w:szCs w:val="21"/>
        </w:rPr>
      </w:pPr>
      <w:r>
        <w:rPr>
          <w:rFonts w:ascii="宋体" w:hAnsi="宋体" w:hint="eastAsia"/>
          <w:szCs w:val="21"/>
        </w:rPr>
        <w:t>5、采购人、代理机构接收质疑函的方式：只接收供应商以当面递交、邮寄、传真、电子邮件或者通过政采云平台在线方式提出的质疑函，以其他方式提出的质疑不予接收。</w:t>
      </w:r>
    </w:p>
    <w:p w:rsidR="006166C3" w:rsidRDefault="00FE4FD3">
      <w:pPr>
        <w:spacing w:line="400" w:lineRule="exact"/>
        <w:ind w:firstLineChars="200" w:firstLine="420"/>
        <w:jc w:val="left"/>
        <w:rPr>
          <w:rFonts w:ascii="宋体" w:hAnsi="宋体"/>
          <w:szCs w:val="21"/>
        </w:rPr>
      </w:pPr>
      <w:r>
        <w:rPr>
          <w:rFonts w:ascii="宋体" w:hAnsi="宋体" w:hint="eastAsia"/>
          <w:szCs w:val="21"/>
        </w:rPr>
        <w:t>采取邮寄方式的，提出质疑的时间为质疑函原件交邮的时间（以邮戳时间或快递收件时间为准）。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6、采购人、代理机构以实际收到质疑函原件之日作为收到质疑函的日期，将在收到质疑函后7个工作日内作出答复。</w:t>
      </w:r>
    </w:p>
    <w:p w:rsidR="00CA7B35" w:rsidRDefault="00FE4FD3">
      <w:pPr>
        <w:spacing w:line="400" w:lineRule="exact"/>
        <w:ind w:firstLineChars="200" w:firstLine="420"/>
        <w:jc w:val="left"/>
        <w:rPr>
          <w:rFonts w:ascii="宋体" w:hAnsi="宋体"/>
          <w:szCs w:val="21"/>
        </w:rPr>
      </w:pPr>
      <w:r>
        <w:rPr>
          <w:rFonts w:ascii="宋体" w:hAnsi="宋体" w:hint="eastAsia"/>
          <w:szCs w:val="21"/>
        </w:rPr>
        <w:t>7、采购人、代理机构接收质疑函的联系人、联系电话和通讯地址等信息详见招标公告。</w:t>
      </w:r>
    </w:p>
    <w:p w:rsidR="006166C3" w:rsidRDefault="00FE4FD3">
      <w:pPr>
        <w:spacing w:line="400" w:lineRule="exact"/>
        <w:ind w:firstLineChars="200" w:firstLine="422"/>
        <w:jc w:val="left"/>
        <w:rPr>
          <w:rFonts w:ascii="宋体" w:hAnsi="宋体"/>
          <w:szCs w:val="21"/>
        </w:rPr>
      </w:pPr>
      <w:r>
        <w:rPr>
          <w:rFonts w:ascii="宋体" w:hAnsi="宋体"/>
          <w:b/>
          <w:szCs w:val="21"/>
        </w:rPr>
        <w:t>▲</w:t>
      </w:r>
      <w:r>
        <w:rPr>
          <w:rFonts w:ascii="宋体" w:hAnsi="宋体" w:hint="eastAsia"/>
          <w:b/>
          <w:szCs w:val="21"/>
        </w:rPr>
        <w:t>十六、预算价及最高限价</w:t>
      </w:r>
    </w:p>
    <w:p w:rsidR="006166C3" w:rsidRDefault="00FE4FD3">
      <w:pPr>
        <w:spacing w:line="400" w:lineRule="exact"/>
        <w:ind w:firstLineChars="200" w:firstLine="420"/>
        <w:jc w:val="left"/>
        <w:rPr>
          <w:rFonts w:ascii="宋体" w:hAnsi="宋体"/>
          <w:szCs w:val="21"/>
        </w:rPr>
      </w:pPr>
      <w:bookmarkStart w:id="11" w:name="_Hlk37142004"/>
      <w:r>
        <w:rPr>
          <w:rFonts w:ascii="宋体" w:hAnsi="宋体" w:hint="eastAsia"/>
          <w:szCs w:val="21"/>
        </w:rPr>
        <w:t xml:space="preserve">本次公开招标设有预算价： </w:t>
      </w:r>
      <w:r w:rsidR="00220F73">
        <w:rPr>
          <w:rFonts w:ascii="宋体" w:hAnsi="宋体" w:hint="eastAsia"/>
          <w:szCs w:val="21"/>
        </w:rPr>
        <w:t>17916109</w:t>
      </w:r>
      <w:r>
        <w:rPr>
          <w:rFonts w:ascii="宋体" w:hAnsi="宋体" w:hint="eastAsia"/>
          <w:szCs w:val="21"/>
        </w:rPr>
        <w:t xml:space="preserve"> </w:t>
      </w:r>
      <w:r>
        <w:rPr>
          <w:rFonts w:ascii="宋体" w:hAnsi="宋体"/>
          <w:szCs w:val="21"/>
        </w:rPr>
        <w:t>元</w:t>
      </w:r>
      <w:r>
        <w:rPr>
          <w:rFonts w:ascii="宋体" w:hAnsi="宋体" w:hint="eastAsia"/>
          <w:szCs w:val="21"/>
        </w:rPr>
        <w:t>；投标报价超出对应预算价的投标无效。</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十七、招标代理服务费</w:t>
      </w:r>
    </w:p>
    <w:bookmarkEnd w:id="11"/>
    <w:p w:rsidR="006166C3" w:rsidRDefault="00FE4FD3">
      <w:pPr>
        <w:spacing w:line="400" w:lineRule="exact"/>
        <w:ind w:firstLineChars="200" w:firstLine="420"/>
        <w:jc w:val="left"/>
        <w:rPr>
          <w:rFonts w:ascii="宋体" w:hAnsi="宋体"/>
          <w:szCs w:val="21"/>
        </w:rPr>
      </w:pPr>
      <w:r>
        <w:rPr>
          <w:rFonts w:ascii="宋体" w:hAnsi="宋体" w:hint="eastAsia"/>
          <w:szCs w:val="21"/>
        </w:rPr>
        <w:t>1、招标代理服务费金额：按服务招标的中标金额分档累计计取，100万以下为1.5%、100万至500万为0.8% ，500万至1000万0.45%，1000万至5000万0.25%由中标单位支付。</w:t>
      </w:r>
    </w:p>
    <w:p w:rsidR="006166C3" w:rsidRDefault="00FE4FD3">
      <w:pPr>
        <w:spacing w:line="400" w:lineRule="exact"/>
        <w:ind w:firstLineChars="200" w:firstLine="420"/>
        <w:jc w:val="left"/>
        <w:rPr>
          <w:rFonts w:ascii="宋体" w:hAnsi="宋体"/>
          <w:szCs w:val="21"/>
        </w:rPr>
      </w:pPr>
      <w:r>
        <w:rPr>
          <w:rFonts w:ascii="宋体" w:hAnsi="宋体" w:hint="eastAsia"/>
          <w:szCs w:val="21"/>
        </w:rPr>
        <w:t>2、中标供应商应在代理机构发出中标通知书5个工作日内向本代理机构支付招标代理服务费。</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3、招标代理服务费只收现金、银行票汇款、电汇款。</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账户名称：浙江天成项目管理有限公司</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开户银行：工行杭州市运河支行</w:t>
      </w:r>
    </w:p>
    <w:p w:rsidR="006166C3" w:rsidRDefault="00FE4FD3">
      <w:pPr>
        <w:spacing w:line="400" w:lineRule="exact"/>
        <w:ind w:firstLineChars="200" w:firstLine="420"/>
        <w:rPr>
          <w:rFonts w:ascii="宋体" w:hAnsi="宋体" w:cs="宋体"/>
          <w:szCs w:val="21"/>
        </w:rPr>
      </w:pPr>
      <w:r>
        <w:rPr>
          <w:rFonts w:ascii="宋体" w:hAnsi="宋体" w:cs="宋体" w:hint="eastAsia"/>
          <w:szCs w:val="21"/>
        </w:rPr>
        <w:t>银行账号：1202051809900017143</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十八、特别说明</w:t>
      </w:r>
    </w:p>
    <w:p w:rsidR="006166C3" w:rsidRDefault="00FE4FD3">
      <w:pPr>
        <w:spacing w:line="400" w:lineRule="exact"/>
        <w:ind w:firstLineChars="200" w:firstLine="420"/>
        <w:rPr>
          <w:rFonts w:ascii="宋体" w:hAnsi="宋体" w:cs="宋体"/>
          <w:szCs w:val="21"/>
        </w:rPr>
      </w:pPr>
      <w:bookmarkStart w:id="12" w:name="_Toc46014240"/>
      <w:bookmarkStart w:id="13" w:name="_Toc46014088"/>
      <w:bookmarkStart w:id="14" w:name="_Toc21541017"/>
      <w:bookmarkStart w:id="15" w:name="_Toc14131"/>
      <w:bookmarkStart w:id="16" w:name="_Toc46014197"/>
      <w:bookmarkStart w:id="17" w:name="_Toc419729158"/>
      <w:r>
        <w:rPr>
          <w:rFonts w:ascii="宋体" w:hAnsi="宋体" w:cs="宋体"/>
          <w:szCs w:val="21"/>
        </w:rPr>
        <w:t>1</w:t>
      </w:r>
      <w:r>
        <w:rPr>
          <w:rFonts w:ascii="宋体" w:hAnsi="宋体" w:cs="宋体" w:hint="eastAsia"/>
          <w:szCs w:val="21"/>
        </w:rPr>
        <w:t>、本项目不组织潜在供应商现场考察或者召开开标前答疑。</w:t>
      </w:r>
      <w:bookmarkEnd w:id="12"/>
      <w:bookmarkEnd w:id="13"/>
      <w:bookmarkEnd w:id="14"/>
      <w:bookmarkEnd w:id="15"/>
      <w:bookmarkEnd w:id="16"/>
    </w:p>
    <w:p w:rsidR="006166C3" w:rsidRDefault="00FE4FD3">
      <w:pPr>
        <w:spacing w:line="400" w:lineRule="exact"/>
        <w:ind w:firstLineChars="200" w:firstLine="420"/>
        <w:rPr>
          <w:rFonts w:ascii="宋体" w:hAnsi="宋体" w:cs="宋体"/>
          <w:szCs w:val="21"/>
        </w:rPr>
      </w:pPr>
      <w:bookmarkStart w:id="18" w:name="_Toc46014241"/>
      <w:bookmarkStart w:id="19" w:name="_Toc21897"/>
      <w:bookmarkStart w:id="20" w:name="_Toc21541018"/>
      <w:bookmarkStart w:id="21" w:name="_Toc46014089"/>
      <w:bookmarkStart w:id="22" w:name="_Toc46014198"/>
      <w:r>
        <w:rPr>
          <w:rFonts w:ascii="宋体" w:hAnsi="宋体" w:cs="宋体"/>
          <w:szCs w:val="21"/>
        </w:rPr>
        <w:t>2</w:t>
      </w:r>
      <w:r>
        <w:rPr>
          <w:rFonts w:ascii="宋体" w:hAnsi="宋体" w:cs="宋体" w:hint="eastAsia"/>
          <w:szCs w:val="21"/>
        </w:rPr>
        <w:t>、本文件未及事项，在签订合同时供需及使用方友好商定。</w:t>
      </w:r>
      <w:bookmarkEnd w:id="17"/>
      <w:bookmarkEnd w:id="18"/>
      <w:bookmarkEnd w:id="19"/>
      <w:bookmarkEnd w:id="20"/>
      <w:bookmarkEnd w:id="21"/>
      <w:bookmarkEnd w:id="22"/>
    </w:p>
    <w:p w:rsidR="006166C3" w:rsidRDefault="00FE4FD3">
      <w:pPr>
        <w:spacing w:line="400" w:lineRule="exact"/>
        <w:ind w:firstLineChars="200" w:firstLine="420"/>
        <w:rPr>
          <w:rFonts w:ascii="宋体" w:hAnsi="宋体" w:cs="宋体"/>
          <w:szCs w:val="21"/>
        </w:rPr>
      </w:pPr>
      <w:bookmarkStart w:id="23" w:name="_Toc419729159"/>
      <w:r>
        <w:rPr>
          <w:rFonts w:ascii="宋体" w:hAnsi="宋体" w:cs="宋体"/>
          <w:szCs w:val="21"/>
        </w:rPr>
        <w:t>3</w:t>
      </w:r>
      <w:r>
        <w:rPr>
          <w:rFonts w:ascii="宋体" w:hAnsi="宋体" w:cs="宋体" w:hint="eastAsia"/>
          <w:szCs w:val="21"/>
        </w:rPr>
        <w:t>、本招标文件解释权归采购人。</w:t>
      </w:r>
      <w:bookmarkEnd w:id="23"/>
    </w:p>
    <w:p w:rsidR="006166C3" w:rsidRDefault="006166C3">
      <w:pPr>
        <w:spacing w:line="400" w:lineRule="exact"/>
        <w:jc w:val="center"/>
        <w:outlineLvl w:val="0"/>
        <w:rPr>
          <w:rFonts w:ascii="宋体" w:hAnsi="宋体"/>
          <w:b/>
          <w:sz w:val="32"/>
        </w:rPr>
      </w:pPr>
    </w:p>
    <w:p w:rsidR="006166C3" w:rsidRDefault="006166C3">
      <w:pPr>
        <w:tabs>
          <w:tab w:val="left" w:pos="3720"/>
        </w:tabs>
        <w:rPr>
          <w:rFonts w:ascii="宋体" w:hAnsi="宋体"/>
          <w:sz w:val="32"/>
        </w:rPr>
      </w:pPr>
    </w:p>
    <w:p w:rsidR="006166C3" w:rsidRDefault="006166C3">
      <w:pPr>
        <w:tabs>
          <w:tab w:val="left" w:pos="3720"/>
        </w:tabs>
        <w:rPr>
          <w:rFonts w:ascii="宋体" w:hAnsi="宋体"/>
          <w:sz w:val="32"/>
        </w:rPr>
      </w:pPr>
    </w:p>
    <w:p w:rsidR="006166C3" w:rsidRDefault="00FE4FD3">
      <w:pPr>
        <w:tabs>
          <w:tab w:val="left" w:pos="3720"/>
        </w:tabs>
        <w:rPr>
          <w:rFonts w:ascii="宋体" w:hAnsi="宋体"/>
          <w:sz w:val="32"/>
        </w:rPr>
      </w:pPr>
      <w:r>
        <w:rPr>
          <w:rFonts w:ascii="宋体" w:hAnsi="宋体"/>
          <w:sz w:val="32"/>
        </w:rPr>
        <w:tab/>
      </w: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FE4FD3">
      <w:pPr>
        <w:spacing w:line="400" w:lineRule="exact"/>
        <w:jc w:val="center"/>
        <w:outlineLvl w:val="0"/>
        <w:rPr>
          <w:rFonts w:ascii="宋体" w:hAnsi="宋体"/>
          <w:b/>
          <w:sz w:val="32"/>
        </w:rPr>
      </w:pPr>
      <w:bookmarkStart w:id="24" w:name="_Toc46014242"/>
      <w:r>
        <w:rPr>
          <w:rFonts w:ascii="宋体" w:hAnsi="宋体" w:hint="eastAsia"/>
          <w:b/>
          <w:sz w:val="32"/>
        </w:rPr>
        <w:t>第三章 评标办法及标准</w:t>
      </w:r>
      <w:bookmarkEnd w:id="24"/>
    </w:p>
    <w:p w:rsidR="006166C3" w:rsidRDefault="00FE4FD3">
      <w:pPr>
        <w:spacing w:line="400" w:lineRule="exact"/>
        <w:ind w:firstLineChars="200" w:firstLine="422"/>
        <w:jc w:val="left"/>
        <w:rPr>
          <w:rFonts w:ascii="宋体" w:hAnsi="宋体"/>
          <w:b/>
          <w:szCs w:val="21"/>
        </w:rPr>
      </w:pPr>
      <w:r>
        <w:rPr>
          <w:rFonts w:ascii="宋体" w:hAnsi="宋体" w:hint="eastAsia"/>
          <w:b/>
          <w:szCs w:val="21"/>
        </w:rPr>
        <w:t>一、评标办法</w:t>
      </w:r>
    </w:p>
    <w:p w:rsidR="006166C3" w:rsidRDefault="00FE4FD3">
      <w:pPr>
        <w:spacing w:line="400" w:lineRule="exact"/>
        <w:ind w:firstLineChars="200" w:firstLine="420"/>
        <w:jc w:val="left"/>
        <w:rPr>
          <w:rFonts w:ascii="宋体" w:hAnsi="宋体"/>
          <w:szCs w:val="21"/>
        </w:rPr>
      </w:pPr>
      <w:r>
        <w:rPr>
          <w:rFonts w:ascii="宋体" w:hAnsi="宋体"/>
          <w:szCs w:val="21"/>
        </w:rPr>
        <w:t>1.1</w:t>
      </w:r>
      <w:r>
        <w:rPr>
          <w:rFonts w:ascii="宋体" w:hAnsi="宋体" w:hint="eastAsia"/>
          <w:szCs w:val="21"/>
        </w:rPr>
        <w:t>本项目评标采用综合评分法。</w:t>
      </w:r>
    </w:p>
    <w:p w:rsidR="006166C3" w:rsidRDefault="00FE4FD3">
      <w:pPr>
        <w:spacing w:line="400" w:lineRule="exact"/>
        <w:ind w:firstLineChars="200" w:firstLine="420"/>
        <w:jc w:val="left"/>
        <w:rPr>
          <w:rFonts w:ascii="宋体" w:hAns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6166C3" w:rsidRDefault="00FE4FD3">
      <w:pPr>
        <w:spacing w:line="400" w:lineRule="exact"/>
        <w:ind w:firstLineChars="200" w:firstLine="420"/>
        <w:jc w:val="left"/>
        <w:rPr>
          <w:rFonts w:ascii="宋体" w:hAnsi="宋体"/>
          <w:szCs w:val="21"/>
        </w:rPr>
      </w:pPr>
      <w:r>
        <w:rPr>
          <w:rFonts w:ascii="宋体" w:hAnsi="宋体"/>
          <w:szCs w:val="21"/>
        </w:rPr>
        <w:t>1.3</w:t>
      </w:r>
      <w:r>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6166C3" w:rsidRDefault="00FE4FD3">
      <w:pPr>
        <w:spacing w:line="400" w:lineRule="exact"/>
        <w:ind w:firstLineChars="200" w:firstLine="420"/>
        <w:jc w:val="left"/>
        <w:rPr>
          <w:rFonts w:ascii="宋体" w:hAnsi="宋体" w:cs="仿宋"/>
          <w:szCs w:val="21"/>
        </w:rPr>
      </w:pPr>
      <w:r>
        <w:rPr>
          <w:rFonts w:ascii="宋体" w:hAnsi="宋体" w:cs="仿宋"/>
          <w:szCs w:val="21"/>
        </w:rPr>
        <w:t>1.4</w:t>
      </w:r>
      <w:r>
        <w:rPr>
          <w:rFonts w:ascii="宋体" w:hAnsi="宋体" w:cs="仿宋" w:hint="eastAsia"/>
          <w:b/>
          <w:bCs/>
          <w:szCs w:val="21"/>
        </w:rPr>
        <w:t>本次采购为非专门面向中小企业，采购标的对应的中小企业划分标准所属行业：其他未列明行业。本次评标将对中小企业声明函满足招标文件要求的供应商为小微企业的价格给予10%的扣除，用扣除后的价格参与评审。价格扣除只用于评审过程，如中标，中标价格仍按照其投标价格进行公示。</w:t>
      </w:r>
    </w:p>
    <w:p w:rsidR="006166C3" w:rsidRDefault="00FE4FD3">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5评标委员会成员对需要共同认定的事项存在争议的，应当按照少数服从多数的原则作出结论。</w:t>
      </w:r>
    </w:p>
    <w:p w:rsidR="006166C3" w:rsidRDefault="00FE4FD3">
      <w:pPr>
        <w:spacing w:line="400" w:lineRule="exact"/>
        <w:ind w:firstLineChars="200" w:firstLine="420"/>
        <w:jc w:val="left"/>
        <w:rPr>
          <w:rFonts w:ascii="宋体" w:hAnsi="宋体"/>
          <w:b/>
          <w:bCs/>
          <w:szCs w:val="21"/>
        </w:rPr>
      </w:pPr>
      <w:r>
        <w:rPr>
          <w:rFonts w:ascii="宋体" w:hAnsi="宋体" w:hint="eastAsia"/>
          <w:szCs w:val="21"/>
        </w:rPr>
        <w:t>二、</w:t>
      </w:r>
      <w:r>
        <w:rPr>
          <w:rFonts w:ascii="宋体" w:hAnsi="宋体" w:hint="eastAsia"/>
          <w:b/>
          <w:bCs/>
          <w:szCs w:val="21"/>
        </w:rPr>
        <w:t>评标程序</w:t>
      </w:r>
    </w:p>
    <w:p w:rsidR="006166C3" w:rsidRDefault="00FE4FD3">
      <w:pPr>
        <w:spacing w:line="400" w:lineRule="exact"/>
        <w:ind w:firstLineChars="200" w:firstLine="422"/>
        <w:rPr>
          <w:rFonts w:ascii="宋体" w:hAnsi="宋体"/>
          <w:b/>
          <w:szCs w:val="21"/>
        </w:rPr>
      </w:pPr>
      <w:r>
        <w:rPr>
          <w:rFonts w:ascii="宋体" w:hAnsi="宋体"/>
          <w:b/>
          <w:szCs w:val="21"/>
        </w:rPr>
        <w:t>2.1</w:t>
      </w:r>
      <w:r>
        <w:rPr>
          <w:rFonts w:ascii="宋体" w:hAnsi="宋体" w:hint="eastAsia"/>
          <w:b/>
          <w:szCs w:val="21"/>
        </w:rPr>
        <w:t>第一阶段评审</w:t>
      </w:r>
    </w:p>
    <w:p w:rsidR="006166C3" w:rsidRDefault="00FE4FD3">
      <w:pPr>
        <w:spacing w:line="400" w:lineRule="exact"/>
        <w:ind w:firstLineChars="200" w:firstLine="420"/>
        <w:rPr>
          <w:rFonts w:ascii="宋体" w:hAnsi="宋体"/>
          <w:b/>
          <w:szCs w:val="21"/>
        </w:rPr>
      </w:pPr>
      <w:r>
        <w:rPr>
          <w:rFonts w:ascii="宋体" w:hAnsi="宋体"/>
          <w:szCs w:val="21"/>
        </w:rPr>
        <w:t>2.1.1</w:t>
      </w:r>
      <w:r>
        <w:rPr>
          <w:rFonts w:ascii="宋体" w:hAnsi="宋体" w:hint="eastAsia"/>
          <w:szCs w:val="21"/>
        </w:rPr>
        <w:t>资格文件、商务和技术文件初步审查：包含资格性审查和符合性审查。资格性审查是指采购人或代理机构根据“附表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rsidR="006166C3" w:rsidRDefault="00FE4FD3">
      <w:pPr>
        <w:spacing w:line="400" w:lineRule="exact"/>
        <w:ind w:firstLineChars="200" w:firstLine="420"/>
        <w:jc w:val="left"/>
        <w:rPr>
          <w:rFonts w:ascii="宋体" w:hAns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商务和技术评分表”的要求，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由评标委员会成员在分值范围内自行评分。供应商商务和技术得分为各评标委员会成员有效评分的算术平均值（小数点后保留二位数）。</w:t>
      </w:r>
    </w:p>
    <w:p w:rsidR="006166C3" w:rsidRDefault="00FE4FD3">
      <w:pPr>
        <w:spacing w:line="400" w:lineRule="exact"/>
        <w:ind w:firstLineChars="200" w:firstLine="422"/>
        <w:jc w:val="left"/>
        <w:rPr>
          <w:rFonts w:ascii="宋体" w:hAnsi="宋体"/>
          <w:b/>
          <w:szCs w:val="21"/>
        </w:rPr>
      </w:pPr>
      <w:r>
        <w:rPr>
          <w:rFonts w:ascii="宋体" w:hAnsi="宋体"/>
          <w:b/>
          <w:szCs w:val="21"/>
        </w:rPr>
        <w:t>2.2</w:t>
      </w:r>
      <w:r>
        <w:rPr>
          <w:rFonts w:ascii="宋体" w:hAnsi="宋体" w:hint="eastAsia"/>
          <w:b/>
          <w:szCs w:val="21"/>
        </w:rPr>
        <w:t>第二阶段评审</w:t>
      </w:r>
    </w:p>
    <w:p w:rsidR="006166C3" w:rsidRDefault="00FE4FD3">
      <w:pPr>
        <w:spacing w:line="400" w:lineRule="exact"/>
        <w:ind w:firstLineChars="200" w:firstLine="420"/>
        <w:jc w:val="left"/>
        <w:rPr>
          <w:rFonts w:ascii="宋体" w:hAns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初步审查中，审查结论不合格的，作无效标处理。</w:t>
      </w:r>
    </w:p>
    <w:p w:rsidR="006166C3" w:rsidRDefault="00FE4FD3">
      <w:pPr>
        <w:spacing w:line="400" w:lineRule="exact"/>
        <w:ind w:firstLineChars="200" w:firstLine="420"/>
        <w:jc w:val="left"/>
        <w:rPr>
          <w:rFonts w:ascii="宋体" w:hAnsi="宋体"/>
          <w:szCs w:val="21"/>
        </w:rPr>
      </w:pPr>
      <w:r>
        <w:rPr>
          <w:rFonts w:ascii="宋体" w:hAnsi="宋体" w:hint="eastAsia"/>
          <w:szCs w:val="21"/>
        </w:rPr>
        <w:t>2.2.2在评标过程中，发现的价格计算错误按下述原则修正：</w:t>
      </w:r>
    </w:p>
    <w:p w:rsidR="006166C3" w:rsidRDefault="00FE4FD3">
      <w:pPr>
        <w:spacing w:line="400" w:lineRule="exact"/>
        <w:ind w:firstLineChars="200" w:firstLine="420"/>
        <w:jc w:val="left"/>
        <w:rPr>
          <w:rFonts w:ascii="宋体" w:hAnsi="宋体"/>
          <w:szCs w:val="21"/>
        </w:rPr>
      </w:pPr>
      <w:r>
        <w:rPr>
          <w:rFonts w:ascii="宋体" w:hAnsi="宋体" w:hint="eastAsia"/>
          <w:szCs w:val="21"/>
        </w:rPr>
        <w:t>（1）投标文件中开标一览表内容与政采云系统“开标一览表”中录入的内容不一致的，以投标文件中开标一览表为准；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（2）投标文件中开标一览表内容与投标文件中相应内容不一致的，以开标一览表为准；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t>（3）大写金额和小写金额不一致的，以大写金额为准；</w:t>
      </w:r>
    </w:p>
    <w:p w:rsidR="006166C3" w:rsidRDefault="00FE4FD3">
      <w:pPr>
        <w:spacing w:line="400" w:lineRule="exact"/>
        <w:ind w:firstLineChars="200" w:firstLine="420"/>
        <w:jc w:val="left"/>
        <w:rPr>
          <w:rFonts w:ascii="宋体" w:hAnsi="宋体"/>
          <w:szCs w:val="21"/>
        </w:rPr>
      </w:pPr>
      <w:r>
        <w:rPr>
          <w:rFonts w:ascii="宋体" w:hAnsi="宋体" w:hint="eastAsia"/>
          <w:szCs w:val="21"/>
        </w:rPr>
        <w:lastRenderedPageBreak/>
        <w:t>（4）单价金额小数点或者百分比有明显错位的，以开标一览表的总价为准，并修改单价；</w:t>
      </w:r>
    </w:p>
    <w:p w:rsidR="006166C3" w:rsidRDefault="00FE4FD3">
      <w:pPr>
        <w:spacing w:line="400" w:lineRule="exact"/>
        <w:ind w:firstLineChars="200" w:firstLine="420"/>
        <w:jc w:val="left"/>
        <w:rPr>
          <w:rFonts w:ascii="宋体" w:hAnsi="宋体"/>
          <w:szCs w:val="21"/>
        </w:rPr>
      </w:pPr>
      <w:r>
        <w:rPr>
          <w:rFonts w:ascii="宋体" w:hAnsi="宋体" w:hint="eastAsia"/>
          <w:szCs w:val="21"/>
        </w:rPr>
        <w:t>（5）总价金额与按单价汇总金额不一致的，以单价金额计算结果为准。</w:t>
      </w:r>
    </w:p>
    <w:p w:rsidR="006166C3" w:rsidRDefault="00FE4FD3">
      <w:pPr>
        <w:spacing w:line="400" w:lineRule="exact"/>
        <w:ind w:firstLineChars="200" w:firstLine="420"/>
        <w:jc w:val="left"/>
        <w:rPr>
          <w:rFonts w:ascii="宋体" w:hAnsi="宋体"/>
        </w:rPr>
      </w:pPr>
      <w:r>
        <w:rPr>
          <w:rFonts w:ascii="宋体" w:hAnsi="宋体" w:hint="eastAsia"/>
          <w:szCs w:val="21"/>
        </w:rPr>
        <w:t>同时出现两种以上不一致的，按照前款规定的顺序修正。修正后的报价经供应商确认后产生约束力，供应商不确认的，其投标无效。</w:t>
      </w:r>
    </w:p>
    <w:p w:rsidR="006166C3" w:rsidRDefault="00FE4FD3">
      <w:pPr>
        <w:spacing w:line="400" w:lineRule="exact"/>
        <w:ind w:firstLineChars="200" w:firstLine="420"/>
        <w:jc w:val="left"/>
        <w:rPr>
          <w:rFonts w:ascii="宋体" w:hAnsi="宋体"/>
        </w:rPr>
      </w:pPr>
      <w:r>
        <w:rPr>
          <w:rFonts w:ascii="宋体" w:hAnsi="宋体"/>
          <w:szCs w:val="21"/>
        </w:rPr>
        <w:t>2.2.3</w:t>
      </w:r>
      <w:r>
        <w:rPr>
          <w:rFonts w:ascii="宋体" w:hAnsi="宋体" w:hint="eastAsia"/>
        </w:rPr>
        <w:t>提供相同品牌产品且通过资格性审查、符合性审查的不同供应商参加同一标项投标的，按一家供应商计算，评审后综合得分最高的同品牌供应商获得中标</w:t>
      </w:r>
      <w:r>
        <w:rPr>
          <w:rFonts w:ascii="宋体" w:hAnsi="宋体" w:hint="eastAsia"/>
          <w:szCs w:val="21"/>
        </w:rPr>
        <w:t>候选</w:t>
      </w:r>
      <w:r>
        <w:rPr>
          <w:rFonts w:ascii="宋体" w:hAnsi="宋体" w:hint="eastAsia"/>
        </w:rPr>
        <w:t>人推荐资格；综合得分相同的，由评标委员会采取随机抽取方式确定，其他同品牌供应商不作为中标候选人。</w:t>
      </w:r>
    </w:p>
    <w:p w:rsidR="006166C3" w:rsidRDefault="00FE4FD3">
      <w:pPr>
        <w:spacing w:line="400" w:lineRule="exact"/>
        <w:ind w:firstLineChars="200" w:firstLine="420"/>
        <w:jc w:val="left"/>
        <w:rPr>
          <w:rFonts w:ascii="宋体" w:hAnsi="宋体"/>
          <w:szCs w:val="21"/>
        </w:rPr>
      </w:pPr>
      <w:r>
        <w:rPr>
          <w:rFonts w:ascii="宋体" w:hAnsi="宋体" w:hint="eastAsia"/>
        </w:rPr>
        <w:t>非单一产品采购项目，多家供应商提供的核心产品品牌相同的，按上述规定处理。</w:t>
      </w:r>
    </w:p>
    <w:p w:rsidR="006166C3" w:rsidRDefault="00FE4FD3">
      <w:pPr>
        <w:spacing w:line="400" w:lineRule="exact"/>
        <w:ind w:firstLineChars="200" w:firstLine="420"/>
        <w:jc w:val="left"/>
        <w:rPr>
          <w:rFonts w:ascii="宋体" w:hAns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rsidR="006166C3" w:rsidRDefault="00FE4FD3">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5综合评估：供应商的综合得分为商务和技术得分与报价得分之和。</w:t>
      </w:r>
    </w:p>
    <w:p w:rsidR="006166C3" w:rsidRDefault="00FE4FD3">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6推荐中标候选人：按综合得分由高到低的排序，推荐中标候选人。若供应商的综合得分相等，则投标报价低者列前；若投标报价也相同时，采取随机抽签的方式确定排序。</w:t>
      </w:r>
    </w:p>
    <w:p w:rsidR="006166C3" w:rsidRDefault="00FE4FD3">
      <w:pPr>
        <w:spacing w:line="400" w:lineRule="exact"/>
        <w:ind w:firstLineChars="200" w:firstLine="422"/>
        <w:jc w:val="left"/>
        <w:rPr>
          <w:rFonts w:ascii="宋体" w:hAnsi="宋体"/>
          <w:b/>
          <w:szCs w:val="21"/>
        </w:rPr>
      </w:pPr>
      <w:r>
        <w:rPr>
          <w:rFonts w:ascii="宋体" w:hAnsi="宋体"/>
          <w:b/>
          <w:szCs w:val="21"/>
        </w:rPr>
        <w:t>2.3</w:t>
      </w:r>
      <w:r>
        <w:rPr>
          <w:rFonts w:ascii="宋体" w:hAnsi="宋体" w:hint="eastAsia"/>
          <w:b/>
          <w:szCs w:val="21"/>
        </w:rPr>
        <w:t>确定中标供应商</w:t>
      </w:r>
    </w:p>
    <w:p w:rsidR="006166C3" w:rsidRDefault="00FE4FD3">
      <w:pPr>
        <w:spacing w:line="400" w:lineRule="exact"/>
        <w:ind w:firstLineChars="200" w:firstLine="420"/>
        <w:jc w:val="left"/>
        <w:rPr>
          <w:rFonts w:ascii="宋体" w:hAnsi="宋体"/>
          <w:szCs w:val="21"/>
        </w:rPr>
      </w:pPr>
      <w:r>
        <w:rPr>
          <w:rFonts w:ascii="宋体" w:hAnsi="宋体" w:hint="eastAsia"/>
          <w:szCs w:val="21"/>
        </w:rPr>
        <w:t>评标委员会按综合得分由高到低的排序，向采购人推荐中标候选人。代理机构应当自评审结束之日起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三、投标的澄清</w:t>
      </w:r>
    </w:p>
    <w:p w:rsidR="006166C3" w:rsidRDefault="00FE4FD3">
      <w:pPr>
        <w:spacing w:line="400" w:lineRule="exact"/>
        <w:ind w:firstLineChars="200" w:firstLine="420"/>
        <w:rPr>
          <w:rFonts w:ascii="宋体" w:hAnsi="宋体" w:cs="宋体"/>
        </w:rPr>
      </w:pPr>
      <w:r>
        <w:rPr>
          <w:rFonts w:ascii="宋体" w:hAnsi="宋体" w:cs="宋体"/>
        </w:rPr>
        <w:t>3.1</w:t>
      </w:r>
      <w:r>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6166C3" w:rsidRDefault="00FE4FD3">
      <w:pPr>
        <w:spacing w:line="400" w:lineRule="exact"/>
        <w:ind w:firstLineChars="200" w:firstLine="420"/>
        <w:rPr>
          <w:rFonts w:ascii="宋体" w:hAnsi="宋体" w:cs="宋体"/>
        </w:rPr>
      </w:pPr>
      <w:r>
        <w:rPr>
          <w:rFonts w:ascii="宋体" w:hAnsi="宋体" w:cs="宋体"/>
        </w:rPr>
        <w:t>3.2</w:t>
      </w:r>
      <w:r>
        <w:rPr>
          <w:rFonts w:ascii="宋体" w:hAnsi="宋体" w:cs="宋体" w:hint="eastAsia"/>
        </w:rPr>
        <w:t>政采云具体操作如下：</w:t>
      </w:r>
    </w:p>
    <w:p w:rsidR="006166C3" w:rsidRDefault="00FE4FD3">
      <w:pPr>
        <w:spacing w:line="400" w:lineRule="exact"/>
        <w:ind w:firstLineChars="200" w:firstLine="420"/>
        <w:rPr>
          <w:rFonts w:ascii="宋体" w:hAnsi="宋体" w:cs="宋体"/>
        </w:rPr>
      </w:pPr>
      <w:r>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6166C3" w:rsidRDefault="00FE4FD3">
      <w:pPr>
        <w:spacing w:line="400" w:lineRule="exact"/>
        <w:ind w:firstLineChars="200" w:firstLine="420"/>
        <w:rPr>
          <w:rFonts w:ascii="宋体" w:hAnsi="宋体" w:cs="宋体"/>
        </w:rPr>
      </w:pPr>
      <w:r>
        <w:rPr>
          <w:rFonts w:ascii="宋体" w:hAnsi="宋体" w:cs="宋体" w:hint="eastAsia"/>
        </w:rPr>
        <w:t>路径：用户中心—项目采购—询标澄清</w:t>
      </w:r>
    </w:p>
    <w:p w:rsidR="006166C3" w:rsidRDefault="00FE4FD3">
      <w:pPr>
        <w:spacing w:line="400" w:lineRule="exact"/>
        <w:ind w:firstLineChars="200" w:firstLine="420"/>
        <w:rPr>
          <w:rFonts w:ascii="宋体" w:hAnsi="宋体" w:cs="宋体"/>
        </w:rPr>
      </w:pPr>
      <w:r>
        <w:rPr>
          <w:rFonts w:ascii="宋体" w:hAnsi="宋体" w:cs="宋体" w:hint="eastAsia"/>
        </w:rPr>
        <w:t>（1）政采云平台通过待办事项和短信提醒供应商在截止时间前完成澄清。</w:t>
      </w:r>
    </w:p>
    <w:p w:rsidR="006166C3" w:rsidRDefault="00FE4FD3">
      <w:pPr>
        <w:spacing w:line="400" w:lineRule="exact"/>
        <w:ind w:firstLineChars="200" w:firstLine="420"/>
        <w:rPr>
          <w:rFonts w:ascii="宋体" w:hAnsi="宋体" w:cs="宋体"/>
        </w:rPr>
      </w:pPr>
      <w:r>
        <w:rPr>
          <w:rFonts w:ascii="宋体" w:hAnsi="宋体" w:cs="宋体" w:hint="eastAsia"/>
        </w:rPr>
        <w:t>（2）供应商在“询标澄清-待办理”标签页下选择状态为“待澄清”的项目，点击操作栏【澄清】。</w:t>
      </w:r>
    </w:p>
    <w:p w:rsidR="006166C3" w:rsidRDefault="00FE4FD3">
      <w:pPr>
        <w:spacing w:line="400" w:lineRule="exact"/>
        <w:ind w:firstLineChars="200" w:firstLine="420"/>
        <w:rPr>
          <w:rFonts w:ascii="宋体" w:hAnsi="宋体" w:cs="宋体"/>
        </w:rPr>
      </w:pPr>
      <w:r>
        <w:rPr>
          <w:rFonts w:ascii="宋体" w:hAnsi="宋体" w:cs="宋体" w:hint="eastAsia"/>
        </w:rPr>
        <w:t>（3）查看函内容，在澄清截止时间前上传澄清文件并对澄清文件进行签章。（注：澄清文件必须以PDF格式上传，文件大小：50M）</w:t>
      </w:r>
    </w:p>
    <w:p w:rsidR="006166C3" w:rsidRDefault="00FE4FD3">
      <w:pPr>
        <w:spacing w:line="400" w:lineRule="exact"/>
        <w:ind w:firstLineChars="200" w:firstLine="420"/>
        <w:rPr>
          <w:rFonts w:ascii="宋体" w:hAnsi="宋体" w:cs="宋体"/>
        </w:rPr>
      </w:pPr>
      <w:r>
        <w:rPr>
          <w:rFonts w:ascii="宋体" w:hAnsi="宋体" w:cs="宋体" w:hint="eastAsia"/>
        </w:rPr>
        <w:t>（4）签章完成，文件名称处显示“已签章”，供应商可“撤回签章”修改澄清函和“查看文件”。</w:t>
      </w:r>
    </w:p>
    <w:p w:rsidR="006166C3" w:rsidRDefault="00FE4FD3">
      <w:pPr>
        <w:spacing w:line="400" w:lineRule="exact"/>
        <w:ind w:firstLineChars="200" w:firstLine="420"/>
        <w:rPr>
          <w:rFonts w:ascii="宋体" w:hAnsi="宋体" w:cs="宋体"/>
        </w:rPr>
      </w:pPr>
      <w:r>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6166C3" w:rsidRDefault="00FE4FD3">
      <w:pPr>
        <w:spacing w:line="400" w:lineRule="exact"/>
        <w:ind w:firstLineChars="200" w:firstLine="420"/>
        <w:rPr>
          <w:rFonts w:ascii="宋体" w:hAnsi="宋体" w:cs="宋体"/>
        </w:rPr>
      </w:pPr>
      <w:r>
        <w:rPr>
          <w:rFonts w:ascii="宋体" w:hAnsi="宋体" w:cs="宋体" w:hint="eastAsia"/>
        </w:rPr>
        <w:t>（6）完成状态：供应商澄清文件提交成功后，在“询标澄清-全部”标签页下显示状态为“已澄清”。</w:t>
      </w:r>
    </w:p>
    <w:p w:rsidR="006166C3" w:rsidRDefault="00FE4FD3">
      <w:pPr>
        <w:spacing w:line="400" w:lineRule="exact"/>
        <w:ind w:firstLineChars="200" w:firstLine="420"/>
        <w:jc w:val="left"/>
        <w:rPr>
          <w:rFonts w:ascii="宋体" w:hAnsi="宋体" w:cs="宋体"/>
        </w:rPr>
      </w:pPr>
      <w:r>
        <w:rPr>
          <w:rFonts w:ascii="宋体" w:hAnsi="宋体" w:cs="宋体"/>
        </w:rPr>
        <w:t>3.</w:t>
      </w:r>
      <w:r>
        <w:rPr>
          <w:rFonts w:ascii="宋体" w:hAnsi="宋体" w:cs="宋体" w:hint="eastAsia"/>
        </w:rPr>
        <w:t>3供应商未在截止时间前完成澄清，将被视作自动放弃。</w:t>
      </w:r>
    </w:p>
    <w:p w:rsidR="006166C3" w:rsidRDefault="00FE4FD3">
      <w:pPr>
        <w:spacing w:line="400" w:lineRule="exact"/>
        <w:ind w:firstLineChars="200" w:firstLine="422"/>
        <w:jc w:val="left"/>
        <w:rPr>
          <w:rFonts w:ascii="宋体" w:hAnsi="宋体"/>
          <w:szCs w:val="21"/>
        </w:rPr>
      </w:pPr>
      <w:r>
        <w:rPr>
          <w:rFonts w:ascii="宋体" w:hAnsi="宋体" w:hint="eastAsia"/>
          <w:b/>
          <w:szCs w:val="21"/>
        </w:rPr>
        <w:lastRenderedPageBreak/>
        <w:t>四、特别声明：价格是评标的重要因素之一，但最低价不是中标的唯一依据。</w:t>
      </w:r>
    </w:p>
    <w:p w:rsidR="006166C3" w:rsidRDefault="00FE4FD3">
      <w:pPr>
        <w:spacing w:line="400" w:lineRule="exact"/>
        <w:ind w:firstLineChars="200" w:firstLine="422"/>
        <w:jc w:val="left"/>
        <w:rPr>
          <w:rFonts w:ascii="宋体" w:hAnsi="宋体"/>
          <w:b/>
          <w:szCs w:val="21"/>
        </w:rPr>
      </w:pPr>
      <w:r>
        <w:rPr>
          <w:rFonts w:ascii="宋体" w:hAnsi="宋体" w:hint="eastAsia"/>
          <w:b/>
          <w:szCs w:val="21"/>
        </w:rPr>
        <w:t>五、重新招标</w:t>
      </w:r>
    </w:p>
    <w:p w:rsidR="006166C3" w:rsidRDefault="00FE4FD3">
      <w:pPr>
        <w:spacing w:line="400" w:lineRule="exact"/>
        <w:ind w:firstLineChars="200" w:firstLine="420"/>
        <w:rPr>
          <w:rFonts w:ascii="宋体" w:hAnsi="宋体"/>
          <w:szCs w:val="21"/>
        </w:rPr>
      </w:pPr>
      <w:r>
        <w:rPr>
          <w:rFonts w:ascii="宋体" w:hAnsi="宋体" w:hint="eastAsia"/>
          <w:szCs w:val="21"/>
        </w:rPr>
        <w:t>有下列情形之一的，采购人将重新招标：</w:t>
      </w:r>
    </w:p>
    <w:p w:rsidR="006166C3" w:rsidRDefault="00FE4FD3">
      <w:pPr>
        <w:spacing w:line="400" w:lineRule="exact"/>
        <w:ind w:firstLineChars="200" w:firstLine="420"/>
        <w:rPr>
          <w:rFonts w:ascii="宋体" w:hAnsi="宋体"/>
          <w:szCs w:val="21"/>
        </w:rPr>
      </w:pPr>
      <w:r>
        <w:rPr>
          <w:rFonts w:ascii="宋体" w:hAnsi="宋体"/>
          <w:szCs w:val="21"/>
        </w:rPr>
        <w:t>5.1</w:t>
      </w:r>
      <w:r>
        <w:rPr>
          <w:rFonts w:ascii="宋体" w:hAnsi="宋体" w:hint="eastAsia"/>
          <w:szCs w:val="21"/>
        </w:rPr>
        <w:t>投标截止时间止，供应商少于</w:t>
      </w:r>
      <w:r>
        <w:rPr>
          <w:rFonts w:ascii="宋体" w:hAnsi="宋体"/>
          <w:szCs w:val="21"/>
        </w:rPr>
        <w:t>3</w:t>
      </w:r>
      <w:r>
        <w:rPr>
          <w:rFonts w:ascii="宋体" w:hAnsi="宋体" w:hint="eastAsia"/>
          <w:szCs w:val="21"/>
        </w:rPr>
        <w:t>个的；</w:t>
      </w:r>
    </w:p>
    <w:p w:rsidR="006166C3" w:rsidRDefault="00FE4FD3">
      <w:pPr>
        <w:spacing w:line="400" w:lineRule="exact"/>
        <w:ind w:firstLineChars="200" w:firstLine="420"/>
        <w:rPr>
          <w:rFonts w:ascii="宋体" w:hAnsi="宋体"/>
          <w:szCs w:val="21"/>
        </w:rPr>
      </w:pPr>
      <w:r>
        <w:rPr>
          <w:rFonts w:ascii="宋体" w:hAnsi="宋体"/>
          <w:szCs w:val="21"/>
        </w:rPr>
        <w:t>5.2</w:t>
      </w:r>
      <w:r>
        <w:rPr>
          <w:rFonts w:ascii="宋体" w:hAnsi="宋体" w:hint="eastAsia"/>
          <w:szCs w:val="21"/>
        </w:rPr>
        <w:t>评标委员会评标过程中，有效供应商少于</w:t>
      </w:r>
      <w:r>
        <w:rPr>
          <w:rFonts w:ascii="宋体" w:hAnsi="宋体"/>
          <w:szCs w:val="21"/>
        </w:rPr>
        <w:t>3</w:t>
      </w:r>
      <w:r>
        <w:rPr>
          <w:rFonts w:ascii="宋体" w:hAnsi="宋体" w:hint="eastAsia"/>
          <w:szCs w:val="21"/>
        </w:rPr>
        <w:t>个的；</w:t>
      </w:r>
    </w:p>
    <w:p w:rsidR="006166C3" w:rsidRDefault="00FE4FD3">
      <w:pPr>
        <w:widowControl/>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6166C3" w:rsidRDefault="00FE4FD3">
      <w:pPr>
        <w:spacing w:line="400" w:lineRule="exact"/>
        <w:rPr>
          <w:rFonts w:ascii="宋体" w:hAnsi="宋体"/>
          <w:szCs w:val="21"/>
        </w:rPr>
      </w:pPr>
      <w:r>
        <w:rPr>
          <w:rFonts w:ascii="宋体" w:hAns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w:t>
      </w:r>
    </w:p>
    <w:p w:rsidR="006166C3" w:rsidRDefault="00FE4FD3">
      <w:pPr>
        <w:spacing w:line="400" w:lineRule="exact"/>
        <w:jc w:val="center"/>
        <w:rPr>
          <w:rFonts w:ascii="宋体" w:hAnsi="宋体"/>
          <w:b/>
          <w:szCs w:val="21"/>
        </w:rPr>
      </w:pPr>
      <w:r>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28"/>
        <w:gridCol w:w="5840"/>
      </w:tblGrid>
      <w:tr w:rsidR="006166C3">
        <w:trPr>
          <w:trHeight w:val="454"/>
          <w:jc w:val="center"/>
        </w:trPr>
        <w:tc>
          <w:tcPr>
            <w:tcW w:w="720" w:type="dxa"/>
            <w:vAlign w:val="center"/>
          </w:tcPr>
          <w:p w:rsidR="006166C3" w:rsidRDefault="00FE4FD3">
            <w:pPr>
              <w:spacing w:line="400" w:lineRule="exact"/>
              <w:jc w:val="center"/>
              <w:rPr>
                <w:rFonts w:ascii="宋体" w:hAnsi="宋体"/>
                <w:b/>
                <w:szCs w:val="21"/>
              </w:rPr>
            </w:pPr>
            <w:r>
              <w:rPr>
                <w:rFonts w:ascii="宋体" w:hAnsi="宋体" w:hint="eastAsia"/>
                <w:b/>
                <w:szCs w:val="21"/>
              </w:rPr>
              <w:t>序号</w:t>
            </w:r>
          </w:p>
        </w:tc>
        <w:tc>
          <w:tcPr>
            <w:tcW w:w="3528" w:type="dxa"/>
            <w:vAlign w:val="center"/>
          </w:tcPr>
          <w:p w:rsidR="006166C3" w:rsidRDefault="00FE4FD3">
            <w:pPr>
              <w:spacing w:line="400" w:lineRule="exact"/>
              <w:jc w:val="center"/>
              <w:rPr>
                <w:rFonts w:ascii="宋体" w:hAnsi="宋体"/>
                <w:b/>
                <w:szCs w:val="21"/>
              </w:rPr>
            </w:pPr>
            <w:r>
              <w:rPr>
                <w:rFonts w:ascii="宋体" w:hAnsi="宋体" w:hint="eastAsia"/>
                <w:b/>
                <w:szCs w:val="21"/>
              </w:rPr>
              <w:t>要求说明</w:t>
            </w:r>
          </w:p>
        </w:tc>
        <w:tc>
          <w:tcPr>
            <w:tcW w:w="5840" w:type="dxa"/>
            <w:vAlign w:val="center"/>
          </w:tcPr>
          <w:p w:rsidR="006166C3" w:rsidRDefault="00FE4FD3">
            <w:pPr>
              <w:spacing w:line="400" w:lineRule="exact"/>
              <w:jc w:val="center"/>
              <w:rPr>
                <w:rFonts w:ascii="宋体" w:hAnsi="宋体"/>
                <w:b/>
                <w:szCs w:val="21"/>
              </w:rPr>
            </w:pPr>
            <w:r>
              <w:rPr>
                <w:rFonts w:ascii="宋体" w:hAnsi="宋体" w:hint="eastAsia"/>
                <w:b/>
                <w:szCs w:val="21"/>
              </w:rPr>
              <w:t>审查要求</w:t>
            </w:r>
          </w:p>
        </w:tc>
      </w:tr>
      <w:tr w:rsidR="006166C3">
        <w:trPr>
          <w:trHeight w:val="3238"/>
          <w:jc w:val="center"/>
        </w:trPr>
        <w:tc>
          <w:tcPr>
            <w:tcW w:w="720" w:type="dxa"/>
            <w:vAlign w:val="center"/>
          </w:tcPr>
          <w:p w:rsidR="006166C3" w:rsidRDefault="00FE4FD3">
            <w:pPr>
              <w:spacing w:line="400" w:lineRule="exact"/>
              <w:jc w:val="center"/>
              <w:rPr>
                <w:rFonts w:ascii="宋体" w:hAnsi="宋体"/>
                <w:szCs w:val="21"/>
              </w:rPr>
            </w:pPr>
            <w:r>
              <w:rPr>
                <w:rFonts w:ascii="宋体" w:hAnsi="宋体"/>
                <w:szCs w:val="21"/>
              </w:rPr>
              <w:t>1</w:t>
            </w:r>
          </w:p>
        </w:tc>
        <w:tc>
          <w:tcPr>
            <w:tcW w:w="3528" w:type="dxa"/>
            <w:vAlign w:val="center"/>
          </w:tcPr>
          <w:p w:rsidR="006166C3" w:rsidRDefault="00FE4FD3">
            <w:pPr>
              <w:spacing w:line="400" w:lineRule="exact"/>
              <w:jc w:val="left"/>
              <w:rPr>
                <w:rFonts w:ascii="宋体" w:hAnsi="宋体"/>
                <w:szCs w:val="21"/>
              </w:rPr>
            </w:pPr>
            <w:r>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ascii="宋体" w:hAnsi="宋体" w:cs="宋体" w:hint="eastAsia"/>
                <w:szCs w:val="21"/>
                <w:lang w:bidi="ar"/>
              </w:rPr>
              <w:t>供应商没有被各级测绘与地理信息管理部门列入不良信用公示的；</w:t>
            </w:r>
          </w:p>
        </w:tc>
        <w:tc>
          <w:tcPr>
            <w:tcW w:w="5840" w:type="dxa"/>
            <w:vAlign w:val="center"/>
          </w:tcPr>
          <w:p w:rsidR="006166C3" w:rsidRDefault="00FE4FD3">
            <w:pPr>
              <w:spacing w:line="400" w:lineRule="exact"/>
              <w:jc w:val="left"/>
              <w:rPr>
                <w:rFonts w:ascii="宋体" w:hAnsi="宋体"/>
                <w:szCs w:val="21"/>
              </w:rPr>
            </w:pPr>
            <w:r>
              <w:rPr>
                <w:rFonts w:ascii="宋体" w:hAnsi="宋体" w:hint="eastAsia"/>
                <w:szCs w:val="21"/>
              </w:rPr>
              <w:t>A1、关于资格的承诺函；</w:t>
            </w:r>
          </w:p>
          <w:p w:rsidR="006166C3" w:rsidRDefault="00FE4FD3">
            <w:pPr>
              <w:spacing w:line="400" w:lineRule="exact"/>
              <w:jc w:val="left"/>
              <w:rPr>
                <w:rFonts w:ascii="宋体" w:hAnsi="宋体"/>
                <w:szCs w:val="21"/>
              </w:rPr>
            </w:pPr>
            <w:r>
              <w:rPr>
                <w:rFonts w:ascii="宋体" w:hAnsi="宋体" w:hint="eastAsia"/>
                <w:szCs w:val="21"/>
              </w:rPr>
              <w:t>A2、营业执照或者电子营业执照（或事业法人登记证副本或其他登记证明材料）复印件加盖供应商公章（供应商如果有名称变更的，应提供由行政主管部门出具的变更证明文件复印件加盖供应商公章）；</w:t>
            </w:r>
            <w:r>
              <w:rPr>
                <w:rFonts w:ascii="宋体" w:hAnsi="宋体"/>
                <w:szCs w:val="21"/>
              </w:rPr>
              <w:t xml:space="preserve"> </w:t>
            </w:r>
          </w:p>
        </w:tc>
      </w:tr>
      <w:tr w:rsidR="006166C3">
        <w:trPr>
          <w:trHeight w:val="3238"/>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2</w:t>
            </w:r>
          </w:p>
        </w:tc>
        <w:tc>
          <w:tcPr>
            <w:tcW w:w="3528" w:type="dxa"/>
            <w:vAlign w:val="center"/>
          </w:tcPr>
          <w:p w:rsidR="006166C3" w:rsidRDefault="00FE4FD3">
            <w:pPr>
              <w:spacing w:line="400" w:lineRule="exact"/>
              <w:rPr>
                <w:rFonts w:ascii="宋体" w:hAnsi="宋体" w:cs="仿宋"/>
                <w:szCs w:val="21"/>
              </w:rPr>
            </w:pPr>
            <w:r>
              <w:rPr>
                <w:rFonts w:ascii="宋体" w:hAnsi="宋体" w:hint="eastAsia"/>
                <w:szCs w:val="21"/>
              </w:rPr>
              <w:t>落实政府采购政策需满足的资格要求：本项目为专门面向中小企业采购的项目（监狱企业、残疾人福利性单位视同小型、微型企业）。</w:t>
            </w:r>
          </w:p>
        </w:tc>
        <w:tc>
          <w:tcPr>
            <w:tcW w:w="5840" w:type="dxa"/>
            <w:vAlign w:val="center"/>
          </w:tcPr>
          <w:p w:rsidR="006166C3" w:rsidRDefault="00FE4FD3">
            <w:pPr>
              <w:spacing w:line="360" w:lineRule="exact"/>
              <w:rPr>
                <w:rFonts w:ascii="宋体" w:hAnsi="宋体" w:cs="宋体"/>
                <w:szCs w:val="21"/>
              </w:rPr>
            </w:pPr>
            <w:r>
              <w:rPr>
                <w:rFonts w:ascii="宋体" w:hAnsi="宋体" w:cs="宋体" w:hint="eastAsia"/>
                <w:szCs w:val="21"/>
              </w:rPr>
              <w:t>1、中小企业声明函；</w:t>
            </w:r>
          </w:p>
          <w:p w:rsidR="006166C3" w:rsidRDefault="00FE4FD3">
            <w:pPr>
              <w:spacing w:line="360" w:lineRule="exact"/>
              <w:rPr>
                <w:rFonts w:ascii="宋体" w:hAnsi="宋体" w:cs="宋体"/>
                <w:szCs w:val="21"/>
              </w:rPr>
            </w:pPr>
            <w:r>
              <w:rPr>
                <w:rFonts w:ascii="宋体" w:hAnsi="宋体" w:cs="宋体" w:hint="eastAsia"/>
                <w:szCs w:val="21"/>
              </w:rPr>
              <w:t>2、残疾人福利性单位的：提供残疾人福利性单位声明函（如有需提供）；</w:t>
            </w:r>
          </w:p>
          <w:p w:rsidR="006166C3" w:rsidRDefault="00FE4FD3">
            <w:pPr>
              <w:spacing w:line="400" w:lineRule="exact"/>
              <w:rPr>
                <w:rFonts w:ascii="宋体" w:hAnsi="宋体"/>
                <w:szCs w:val="21"/>
              </w:rPr>
            </w:pPr>
            <w:r>
              <w:rPr>
                <w:rFonts w:ascii="宋体" w:hAnsi="宋体" w:cs="宋体" w:hint="eastAsia"/>
                <w:szCs w:val="21"/>
              </w:rPr>
              <w:t>3、监狱企业（监狱和戒毒企业）提供自己企业的产品（服务）的：提供由省级以上监狱管理局、戒毒管理局（含新疆生产建设兵团）出具的属于监狱企业的证明文件扫描件（如有需提供）；</w:t>
            </w:r>
          </w:p>
        </w:tc>
      </w:tr>
      <w:tr w:rsidR="006166C3">
        <w:trPr>
          <w:trHeight w:val="454"/>
          <w:jc w:val="center"/>
        </w:trPr>
        <w:tc>
          <w:tcPr>
            <w:tcW w:w="4248" w:type="dxa"/>
            <w:gridSpan w:val="2"/>
            <w:vAlign w:val="center"/>
          </w:tcPr>
          <w:p w:rsidR="006166C3" w:rsidRDefault="00FE4FD3">
            <w:pPr>
              <w:spacing w:line="400" w:lineRule="exact"/>
              <w:jc w:val="center"/>
              <w:rPr>
                <w:rFonts w:ascii="宋体" w:hAnsi="宋体"/>
              </w:rPr>
            </w:pPr>
            <w:r>
              <w:rPr>
                <w:rFonts w:ascii="宋体" w:hAnsi="宋体" w:hint="eastAsia"/>
                <w:b/>
                <w:szCs w:val="21"/>
              </w:rPr>
              <w:t>资格性审查结论</w:t>
            </w:r>
          </w:p>
        </w:tc>
        <w:tc>
          <w:tcPr>
            <w:tcW w:w="5840" w:type="dxa"/>
            <w:vAlign w:val="center"/>
          </w:tcPr>
          <w:p w:rsidR="006166C3" w:rsidRDefault="006166C3">
            <w:pPr>
              <w:spacing w:line="400" w:lineRule="exact"/>
              <w:jc w:val="center"/>
              <w:rPr>
                <w:rFonts w:ascii="宋体" w:hAnsi="宋体"/>
                <w:szCs w:val="21"/>
              </w:rPr>
            </w:pPr>
          </w:p>
        </w:tc>
      </w:tr>
    </w:tbl>
    <w:p w:rsidR="006166C3" w:rsidRDefault="00FE4FD3">
      <w:pPr>
        <w:spacing w:line="340" w:lineRule="exact"/>
        <w:rPr>
          <w:rFonts w:ascii="宋体" w:hAns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rsidR="006166C3" w:rsidRDefault="00FE4FD3">
      <w:pPr>
        <w:spacing w:line="340" w:lineRule="exact"/>
        <w:ind w:firstLineChars="245" w:firstLine="517"/>
        <w:rPr>
          <w:rFonts w:ascii="宋体" w:hAnsi="宋体"/>
          <w:b/>
        </w:rPr>
      </w:pPr>
      <w:r>
        <w:rPr>
          <w:rFonts w:ascii="宋体" w:hAnsi="宋体"/>
          <w:b/>
        </w:rPr>
        <w:t>2</w:t>
      </w:r>
      <w:r>
        <w:rPr>
          <w:rFonts w:ascii="宋体" w:hAnsi="宋体" w:hint="eastAsia"/>
          <w:b/>
        </w:rPr>
        <w:t>、上述审查项目中，任意一项不符合的，资格性审查不合格。</w:t>
      </w:r>
    </w:p>
    <w:p w:rsidR="006166C3" w:rsidRDefault="00FE4FD3">
      <w:pPr>
        <w:spacing w:line="340" w:lineRule="exact"/>
        <w:ind w:firstLineChars="245" w:firstLine="517"/>
        <w:rPr>
          <w:rFonts w:ascii="宋体" w:hAnsi="宋体"/>
          <w:b/>
        </w:rPr>
      </w:pPr>
      <w:r>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6166C3" w:rsidRDefault="00FE4FD3">
      <w:pPr>
        <w:spacing w:line="340" w:lineRule="exact"/>
        <w:rPr>
          <w:rFonts w:ascii="宋体" w:hAns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6166C3" w:rsidRDefault="00FE4FD3">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2</w:t>
      </w:r>
      <w:r>
        <w:rPr>
          <w:rFonts w:ascii="宋体" w:hAnsi="宋体" w:hint="eastAsia"/>
          <w:szCs w:val="21"/>
        </w:rPr>
        <w:t>：</w:t>
      </w:r>
    </w:p>
    <w:p w:rsidR="006166C3" w:rsidRDefault="00FE4FD3">
      <w:pPr>
        <w:widowControl/>
        <w:snapToGrid w:val="0"/>
        <w:spacing w:line="400" w:lineRule="exact"/>
        <w:jc w:val="center"/>
        <w:rPr>
          <w:rFonts w:ascii="宋体" w:hAnsi="宋体"/>
          <w:b/>
          <w:szCs w:val="21"/>
        </w:rPr>
      </w:pPr>
      <w:r>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6166C3">
        <w:trPr>
          <w:trHeight w:val="454"/>
          <w:jc w:val="center"/>
        </w:trPr>
        <w:tc>
          <w:tcPr>
            <w:tcW w:w="720" w:type="dxa"/>
          </w:tcPr>
          <w:p w:rsidR="006166C3" w:rsidRDefault="00FE4FD3">
            <w:pPr>
              <w:spacing w:line="400" w:lineRule="exact"/>
              <w:jc w:val="center"/>
              <w:rPr>
                <w:rFonts w:ascii="宋体" w:hAnsi="宋体"/>
                <w:b/>
                <w:szCs w:val="21"/>
              </w:rPr>
            </w:pPr>
            <w:r>
              <w:rPr>
                <w:rFonts w:ascii="宋体" w:hAnsi="宋体" w:hint="eastAsia"/>
                <w:b/>
                <w:szCs w:val="21"/>
              </w:rPr>
              <w:t>序号</w:t>
            </w:r>
          </w:p>
        </w:tc>
        <w:tc>
          <w:tcPr>
            <w:tcW w:w="4839" w:type="dxa"/>
            <w:vAlign w:val="center"/>
          </w:tcPr>
          <w:p w:rsidR="006166C3" w:rsidRDefault="00FE4FD3">
            <w:pPr>
              <w:spacing w:line="360" w:lineRule="exact"/>
              <w:jc w:val="center"/>
              <w:rPr>
                <w:rFonts w:ascii="宋体" w:hAnsi="宋体"/>
                <w:b/>
                <w:szCs w:val="21"/>
              </w:rPr>
            </w:pPr>
            <w:r>
              <w:rPr>
                <w:rFonts w:ascii="宋体" w:hAnsi="宋体" w:hint="eastAsia"/>
                <w:b/>
                <w:szCs w:val="21"/>
              </w:rPr>
              <w:t>要求说明</w:t>
            </w:r>
          </w:p>
        </w:tc>
        <w:tc>
          <w:tcPr>
            <w:tcW w:w="3856" w:type="dxa"/>
            <w:vAlign w:val="center"/>
          </w:tcPr>
          <w:p w:rsidR="006166C3" w:rsidRDefault="00FE4FD3">
            <w:pPr>
              <w:spacing w:line="360" w:lineRule="exact"/>
              <w:jc w:val="center"/>
              <w:rPr>
                <w:rFonts w:ascii="宋体" w:hAnsi="宋体"/>
                <w:b/>
                <w:szCs w:val="21"/>
              </w:rPr>
            </w:pPr>
            <w:r>
              <w:rPr>
                <w:rFonts w:ascii="宋体" w:hAnsi="宋体" w:hint="eastAsia"/>
                <w:b/>
                <w:szCs w:val="21"/>
              </w:rPr>
              <w:t>审查要求</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szCs w:val="21"/>
              </w:rPr>
              <w:t>1</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投标有效期：符合第二章“投标须知”第八、</w:t>
            </w:r>
            <w:r>
              <w:rPr>
                <w:rFonts w:ascii="宋体" w:hAnsi="宋体"/>
                <w:szCs w:val="21"/>
              </w:rPr>
              <w:t>1</w:t>
            </w:r>
            <w:r>
              <w:rPr>
                <w:rFonts w:ascii="宋体" w:hAnsi="宋体" w:hint="eastAsia"/>
                <w:szCs w:val="21"/>
              </w:rPr>
              <w:t>条的要求。</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提供“投标书”</w:t>
            </w:r>
            <w:r>
              <w:rPr>
                <w:rFonts w:ascii="宋体" w:hAnsi="宋体" w:cs="宋体" w:hint="eastAsia"/>
                <w:szCs w:val="21"/>
              </w:rPr>
              <w:t>。</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szCs w:val="21"/>
              </w:rPr>
              <w:t>2</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法定代表人身份证明、法定代表人授权书。</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（1）投标文件由法定代表人签字的，提供“法定代表人身份证明”</w:t>
            </w:r>
            <w:r>
              <w:rPr>
                <w:rFonts w:ascii="宋体" w:hAnsi="宋体" w:cs="宋体" w:hint="eastAsia"/>
                <w:szCs w:val="21"/>
              </w:rPr>
              <w:t>。</w:t>
            </w:r>
          </w:p>
          <w:p w:rsidR="006166C3" w:rsidRDefault="00FE4FD3">
            <w:pPr>
              <w:spacing w:line="400" w:lineRule="exact"/>
              <w:rPr>
                <w:rFonts w:ascii="宋体" w:hAnsi="宋体"/>
                <w:szCs w:val="21"/>
              </w:rPr>
            </w:pPr>
            <w:r>
              <w:rPr>
                <w:rFonts w:ascii="宋体" w:hAnsi="宋体" w:hint="eastAsia"/>
                <w:szCs w:val="21"/>
              </w:rPr>
              <w:t>（2）投标文件由授权代表签字的，提供“法定代表人身份证明”和“法定代表人授权书” 。</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3</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投标文件的签署盖章。</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4</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商务技术文件中不得出现涉及投标价格的内容。</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商务技术文件中是否出现涉及投标价格的内容。</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5</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对同个标项不允许提供两个投标方案。</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是否有两个投标方案。</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6</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供应商不得在投标活动中提供任何虚假材料或从事其他违法活动的。</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不得提供任何虚假材料或从事其他违法活动。</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7</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评标委员会经过审查，认定供应商虚假应标、串通投标的，有下列情形之一的，视为供应商串通投标：</w:t>
            </w:r>
          </w:p>
          <w:p w:rsidR="006166C3" w:rsidRDefault="00FE4FD3">
            <w:pPr>
              <w:widowControl/>
              <w:spacing w:line="400" w:lineRule="exact"/>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rsidR="006166C3" w:rsidRDefault="00FE4FD3">
            <w:pPr>
              <w:widowControl/>
              <w:spacing w:line="400" w:lineRule="exact"/>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rsidR="006166C3" w:rsidRDefault="00FE4FD3">
            <w:pPr>
              <w:widowControl/>
              <w:spacing w:line="40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rsidR="006166C3" w:rsidRDefault="00FE4FD3">
            <w:pPr>
              <w:widowControl/>
              <w:spacing w:line="40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rsidR="006166C3" w:rsidRDefault="00FE4FD3">
            <w:pPr>
              <w:widowControl/>
              <w:spacing w:line="400" w:lineRule="exact"/>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不得有所述情形。</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8</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符合所述要求。</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9</w:t>
            </w:r>
          </w:p>
        </w:tc>
        <w:tc>
          <w:tcPr>
            <w:tcW w:w="4839" w:type="dxa"/>
            <w:vAlign w:val="center"/>
          </w:tcPr>
          <w:p w:rsidR="006166C3" w:rsidRDefault="00FE4FD3">
            <w:pPr>
              <w:spacing w:line="400" w:lineRule="exact"/>
              <w:rPr>
                <w:rFonts w:ascii="宋体" w:hAnsi="宋体"/>
                <w:szCs w:val="21"/>
              </w:rPr>
            </w:pPr>
            <w:r>
              <w:rPr>
                <w:rFonts w:ascii="宋体" w:hAnsi="宋体" w:hint="eastAsia"/>
                <w:szCs w:val="21"/>
              </w:rPr>
              <w:t>本项目不接受联合体投标。</w:t>
            </w:r>
          </w:p>
        </w:tc>
        <w:tc>
          <w:tcPr>
            <w:tcW w:w="3856" w:type="dxa"/>
            <w:vAlign w:val="center"/>
          </w:tcPr>
          <w:p w:rsidR="006166C3" w:rsidRDefault="00FE4FD3">
            <w:pPr>
              <w:spacing w:line="400" w:lineRule="exact"/>
              <w:rPr>
                <w:rFonts w:ascii="宋体" w:hAnsi="宋体"/>
                <w:szCs w:val="21"/>
              </w:rPr>
            </w:pPr>
            <w:r>
              <w:rPr>
                <w:rFonts w:ascii="宋体" w:hAnsi="宋体" w:hint="eastAsia"/>
                <w:szCs w:val="21"/>
              </w:rPr>
              <w:t>供应商非联合体。</w:t>
            </w:r>
          </w:p>
        </w:tc>
      </w:tr>
      <w:tr w:rsidR="006166C3">
        <w:trPr>
          <w:trHeight w:val="454"/>
          <w:jc w:val="center"/>
        </w:trPr>
        <w:tc>
          <w:tcPr>
            <w:tcW w:w="5559" w:type="dxa"/>
            <w:gridSpan w:val="2"/>
            <w:vAlign w:val="center"/>
          </w:tcPr>
          <w:p w:rsidR="006166C3" w:rsidRDefault="00FE4FD3">
            <w:pPr>
              <w:spacing w:line="400" w:lineRule="exact"/>
              <w:jc w:val="center"/>
              <w:rPr>
                <w:rFonts w:ascii="宋体" w:hAnsi="宋体"/>
                <w:szCs w:val="21"/>
              </w:rPr>
            </w:pPr>
            <w:r>
              <w:rPr>
                <w:rFonts w:ascii="宋体" w:hAnsi="宋体" w:hint="eastAsia"/>
                <w:b/>
                <w:szCs w:val="21"/>
              </w:rPr>
              <w:t>符合性审查结论</w:t>
            </w:r>
          </w:p>
        </w:tc>
        <w:tc>
          <w:tcPr>
            <w:tcW w:w="3856" w:type="dxa"/>
            <w:vAlign w:val="center"/>
          </w:tcPr>
          <w:p w:rsidR="006166C3" w:rsidRDefault="006166C3">
            <w:pPr>
              <w:spacing w:line="400" w:lineRule="exact"/>
              <w:rPr>
                <w:rFonts w:ascii="宋体" w:hAnsi="宋体"/>
                <w:szCs w:val="21"/>
              </w:rPr>
            </w:pPr>
          </w:p>
        </w:tc>
      </w:tr>
    </w:tbl>
    <w:p w:rsidR="006166C3" w:rsidRDefault="00FE4FD3">
      <w:pPr>
        <w:spacing w:line="400" w:lineRule="exact"/>
        <w:rPr>
          <w:rFonts w:ascii="宋体" w:hAns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rsidR="006166C3" w:rsidRDefault="00FE4FD3">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3</w:t>
      </w:r>
      <w:r>
        <w:rPr>
          <w:rFonts w:ascii="宋体" w:hAnsi="宋体" w:hint="eastAsia"/>
          <w:szCs w:val="21"/>
        </w:rPr>
        <w:t>：</w:t>
      </w:r>
    </w:p>
    <w:p w:rsidR="006166C3" w:rsidRDefault="00FE4FD3">
      <w:pPr>
        <w:spacing w:line="400" w:lineRule="exact"/>
        <w:jc w:val="center"/>
        <w:rPr>
          <w:rFonts w:ascii="宋体" w:hAnsi="宋体"/>
          <w:b/>
          <w:szCs w:val="21"/>
        </w:rPr>
      </w:pPr>
      <w:r>
        <w:rPr>
          <w:rFonts w:ascii="宋体" w:hAnsi="宋体" w:hint="eastAsia"/>
          <w:b/>
          <w:szCs w:val="21"/>
        </w:rPr>
        <w:t>商务和技术评分表</w:t>
      </w:r>
    </w:p>
    <w:p w:rsidR="006166C3" w:rsidRDefault="006166C3">
      <w:pPr>
        <w:pStyle w:val="a1"/>
      </w:pPr>
    </w:p>
    <w:p w:rsidR="006166C3" w:rsidRDefault="006166C3">
      <w:pPr>
        <w:pStyle w:val="a1"/>
      </w:pPr>
    </w:p>
    <w:p w:rsidR="006166C3" w:rsidRDefault="006166C3">
      <w:pPr>
        <w:pStyle w:val="a1"/>
      </w:pPr>
    </w:p>
    <w:tbl>
      <w:tblPr>
        <w:tblW w:w="988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70"/>
        <w:gridCol w:w="1414"/>
        <w:gridCol w:w="5934"/>
        <w:gridCol w:w="808"/>
      </w:tblGrid>
      <w:tr w:rsidR="006166C3">
        <w:trPr>
          <w:trHeight w:val="494"/>
        </w:trPr>
        <w:tc>
          <w:tcPr>
            <w:tcW w:w="9072" w:type="dxa"/>
            <w:gridSpan w:val="4"/>
            <w:vAlign w:val="center"/>
          </w:tcPr>
          <w:p w:rsidR="006166C3" w:rsidRDefault="00FE4FD3">
            <w:pPr>
              <w:jc w:val="center"/>
              <w:rPr>
                <w:rFonts w:ascii="Times New Roman" w:hAnsi="Times New Roman"/>
                <w:szCs w:val="21"/>
              </w:rPr>
            </w:pPr>
            <w:r>
              <w:rPr>
                <w:rFonts w:ascii="Times New Roman" w:hAnsi="Times New Roman" w:hint="eastAsia"/>
                <w:b/>
                <w:bCs/>
                <w:szCs w:val="21"/>
              </w:rPr>
              <w:t>评</w:t>
            </w:r>
            <w:r>
              <w:rPr>
                <w:rFonts w:ascii="Times New Roman" w:hAnsi="Times New Roman" w:hint="eastAsia"/>
                <w:b/>
                <w:bCs/>
                <w:szCs w:val="21"/>
              </w:rPr>
              <w:t xml:space="preserve"> </w:t>
            </w:r>
            <w:r>
              <w:rPr>
                <w:rFonts w:ascii="Times New Roman" w:hAnsi="Times New Roman" w:hint="eastAsia"/>
                <w:b/>
                <w:bCs/>
                <w:szCs w:val="21"/>
              </w:rPr>
              <w:t>分</w:t>
            </w:r>
            <w:r>
              <w:rPr>
                <w:rFonts w:ascii="Times New Roman" w:hAnsi="Times New Roman" w:hint="eastAsia"/>
                <w:b/>
                <w:bCs/>
                <w:szCs w:val="21"/>
              </w:rPr>
              <w:t xml:space="preserve"> </w:t>
            </w:r>
            <w:r>
              <w:rPr>
                <w:rFonts w:ascii="Times New Roman" w:hAnsi="Times New Roman" w:hint="eastAsia"/>
                <w:b/>
                <w:bCs/>
                <w:szCs w:val="21"/>
              </w:rPr>
              <w:t>内</w:t>
            </w:r>
            <w:r>
              <w:rPr>
                <w:rFonts w:ascii="Times New Roman" w:hAnsi="Times New Roman" w:hint="eastAsia"/>
                <w:b/>
                <w:bCs/>
                <w:szCs w:val="21"/>
              </w:rPr>
              <w:t xml:space="preserve"> </w:t>
            </w:r>
            <w:r>
              <w:rPr>
                <w:rFonts w:ascii="Times New Roman" w:hAnsi="Times New Roman" w:hint="eastAsia"/>
                <w:b/>
                <w:bCs/>
                <w:szCs w:val="21"/>
              </w:rPr>
              <w:t>容</w:t>
            </w:r>
          </w:p>
        </w:tc>
        <w:tc>
          <w:tcPr>
            <w:tcW w:w="808" w:type="dxa"/>
            <w:vAlign w:val="center"/>
          </w:tcPr>
          <w:p w:rsidR="006166C3" w:rsidRDefault="00FE4FD3">
            <w:pPr>
              <w:jc w:val="center"/>
              <w:rPr>
                <w:rFonts w:ascii="Times New Roman" w:hAnsi="Times New Roman"/>
                <w:b/>
                <w:bCs/>
                <w:szCs w:val="21"/>
              </w:rPr>
            </w:pPr>
            <w:r>
              <w:rPr>
                <w:rFonts w:ascii="Times New Roman" w:hAnsi="Times New Roman" w:hint="eastAsia"/>
                <w:b/>
                <w:bCs/>
                <w:szCs w:val="21"/>
              </w:rPr>
              <w:t>分值</w:t>
            </w:r>
          </w:p>
        </w:tc>
      </w:tr>
      <w:tr w:rsidR="006166C3">
        <w:trPr>
          <w:trHeight w:val="90"/>
        </w:trPr>
        <w:tc>
          <w:tcPr>
            <w:tcW w:w="654" w:type="dxa"/>
            <w:vMerge w:val="restart"/>
            <w:vAlign w:val="center"/>
          </w:tcPr>
          <w:p w:rsidR="006166C3" w:rsidRDefault="00FE4FD3">
            <w:pPr>
              <w:jc w:val="center"/>
              <w:rPr>
                <w:rFonts w:ascii="宋体" w:hAnsi="宋体" w:cs="宋体"/>
                <w:b/>
                <w:bCs/>
                <w:szCs w:val="21"/>
              </w:rPr>
            </w:pPr>
            <w:r>
              <w:rPr>
                <w:rFonts w:ascii="宋体" w:hAnsi="宋体" w:cs="宋体" w:hint="eastAsia"/>
                <w:b/>
                <w:bCs/>
                <w:szCs w:val="21"/>
              </w:rPr>
              <w:t>商</w:t>
            </w:r>
          </w:p>
          <w:p w:rsidR="006166C3" w:rsidRDefault="00FE4FD3">
            <w:pPr>
              <w:jc w:val="center"/>
              <w:rPr>
                <w:rFonts w:ascii="宋体" w:hAnsi="宋体" w:cs="宋体"/>
                <w:b/>
                <w:bCs/>
                <w:szCs w:val="21"/>
              </w:rPr>
            </w:pPr>
            <w:r>
              <w:rPr>
                <w:rFonts w:ascii="宋体" w:hAnsi="宋体" w:cs="宋体" w:hint="eastAsia"/>
                <w:b/>
                <w:bCs/>
                <w:szCs w:val="21"/>
              </w:rPr>
              <w:t>务</w:t>
            </w:r>
          </w:p>
          <w:p w:rsidR="006166C3" w:rsidRDefault="00FE4FD3">
            <w:pPr>
              <w:jc w:val="center"/>
              <w:rPr>
                <w:rFonts w:ascii="宋体" w:hAnsi="宋体" w:cs="宋体"/>
                <w:b/>
                <w:bCs/>
                <w:szCs w:val="21"/>
              </w:rPr>
            </w:pPr>
            <w:r>
              <w:rPr>
                <w:rFonts w:ascii="宋体" w:hAnsi="宋体" w:cs="宋体" w:hint="eastAsia"/>
                <w:b/>
                <w:bCs/>
                <w:szCs w:val="21"/>
              </w:rPr>
              <w:t>资</w:t>
            </w:r>
          </w:p>
          <w:p w:rsidR="006166C3" w:rsidRDefault="00FE4FD3">
            <w:pPr>
              <w:jc w:val="center"/>
              <w:rPr>
                <w:rFonts w:ascii="宋体" w:hAnsi="宋体" w:cs="宋体"/>
                <w:b/>
                <w:bCs/>
                <w:szCs w:val="21"/>
              </w:rPr>
            </w:pPr>
            <w:r>
              <w:rPr>
                <w:rFonts w:ascii="宋体" w:hAnsi="宋体" w:cs="宋体" w:hint="eastAsia"/>
                <w:b/>
                <w:bCs/>
                <w:szCs w:val="21"/>
              </w:rPr>
              <w:t>信</w:t>
            </w:r>
          </w:p>
          <w:p w:rsidR="006166C3" w:rsidRDefault="00FE4FD3">
            <w:pPr>
              <w:jc w:val="center"/>
              <w:rPr>
                <w:rFonts w:ascii="Times New Roman" w:hAnsi="Times New Roman"/>
                <w:szCs w:val="21"/>
              </w:rPr>
            </w:pPr>
            <w:r>
              <w:rPr>
                <w:rFonts w:ascii="宋体" w:hAnsi="宋体" w:cs="宋体" w:hint="eastAsia"/>
                <w:b/>
                <w:bCs/>
                <w:szCs w:val="21"/>
              </w:rPr>
              <w:t>12分</w:t>
            </w:r>
          </w:p>
        </w:tc>
        <w:tc>
          <w:tcPr>
            <w:tcW w:w="8418" w:type="dxa"/>
            <w:gridSpan w:val="3"/>
            <w:vAlign w:val="center"/>
          </w:tcPr>
          <w:p w:rsidR="006166C3" w:rsidRDefault="00FE4FD3">
            <w:pPr>
              <w:spacing w:line="264" w:lineRule="auto"/>
              <w:jc w:val="left"/>
              <w:rPr>
                <w:rFonts w:ascii="宋体" w:hAnsi="宋体" w:cs="宋体"/>
                <w:b/>
                <w:szCs w:val="22"/>
              </w:rPr>
            </w:pPr>
            <w:r>
              <w:rPr>
                <w:rFonts w:ascii="宋体" w:hAnsi="宋体" w:cs="宋体" w:hint="eastAsia"/>
                <w:b/>
                <w:szCs w:val="22"/>
              </w:rPr>
              <w:t>1.类似业绩（1.5分）</w:t>
            </w:r>
          </w:p>
          <w:p w:rsidR="006166C3" w:rsidRDefault="00FE4FD3">
            <w:pPr>
              <w:tabs>
                <w:tab w:val="left" w:pos="0"/>
                <w:tab w:val="left" w:pos="1260"/>
                <w:tab w:val="left" w:pos="1365"/>
              </w:tabs>
              <w:spacing w:line="264" w:lineRule="auto"/>
              <w:jc w:val="left"/>
              <w:rPr>
                <w:rFonts w:ascii="宋体" w:hAnsi="宋体" w:cs="宋体"/>
                <w:szCs w:val="21"/>
              </w:rPr>
            </w:pPr>
            <w:r>
              <w:rPr>
                <w:rFonts w:ascii="宋体" w:hAnsi="宋体" w:cs="宋体" w:hint="eastAsia"/>
                <w:szCs w:val="21"/>
              </w:rPr>
              <w:t>投标人2021年1月1日（以合同签订时间为准）至今承接过单个合同项目环卫保洁一体化（须包含道路保洁、河道保洁、公厕保洁、垃圾收运、垃圾外运、垃圾分类、商铺上门收集、中转站管理内容其</w:t>
            </w:r>
            <w:r>
              <w:rPr>
                <w:rFonts w:ascii="宋体" w:hAnsi="宋体" w:cs="宋体" w:hint="eastAsia"/>
                <w:color w:val="0000FF"/>
                <w:szCs w:val="21"/>
              </w:rPr>
              <w:t>中四项及以上</w:t>
            </w:r>
            <w:r>
              <w:rPr>
                <w:rFonts w:ascii="宋体" w:hAnsi="宋体" w:cs="宋体" w:hint="eastAsia"/>
                <w:szCs w:val="21"/>
              </w:rPr>
              <w:t>）服务项目业绩的，每提供一个符合要求的业绩得0.5分，本项最多得1.5分，同一项目同一业主单位的不同年度业绩合同不累计得分。</w:t>
            </w:r>
          </w:p>
          <w:p w:rsidR="006166C3" w:rsidRDefault="00FE4FD3">
            <w:pPr>
              <w:spacing w:line="264" w:lineRule="auto"/>
              <w:jc w:val="left"/>
              <w:rPr>
                <w:rFonts w:ascii="Times New Roman" w:hAnsi="Times New Roman"/>
                <w:szCs w:val="21"/>
              </w:rPr>
            </w:pPr>
            <w:r>
              <w:rPr>
                <w:rFonts w:ascii="宋体" w:hAnsi="宋体" w:cs="宋体" w:hint="eastAsia"/>
                <w:szCs w:val="21"/>
              </w:rPr>
              <w:t>投标文件中提供业绩合同扫描件并加盖公章，合同内容未体现相应评分内容的另须提供合同业主方证明文件原件扫描件，否则不予计分。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1.5</w:t>
            </w:r>
          </w:p>
        </w:tc>
      </w:tr>
      <w:tr w:rsidR="006166C3">
        <w:trPr>
          <w:trHeight w:val="1895"/>
        </w:trPr>
        <w:tc>
          <w:tcPr>
            <w:tcW w:w="654" w:type="dxa"/>
            <w:vMerge/>
          </w:tcPr>
          <w:p w:rsidR="006166C3" w:rsidRDefault="006166C3">
            <w:pPr>
              <w:rPr>
                <w:rFonts w:ascii="Times New Roman" w:hAnsi="Times New Roman"/>
                <w:szCs w:val="21"/>
              </w:rPr>
            </w:pPr>
          </w:p>
        </w:tc>
        <w:tc>
          <w:tcPr>
            <w:tcW w:w="8418" w:type="dxa"/>
            <w:gridSpan w:val="3"/>
            <w:vAlign w:val="center"/>
          </w:tcPr>
          <w:p w:rsidR="006166C3" w:rsidRDefault="00FE4FD3">
            <w:pPr>
              <w:spacing w:line="264" w:lineRule="auto"/>
              <w:jc w:val="left"/>
              <w:rPr>
                <w:rFonts w:ascii="宋体" w:hAnsi="宋体" w:cs="宋体"/>
                <w:b/>
                <w:szCs w:val="22"/>
              </w:rPr>
            </w:pPr>
            <w:r>
              <w:rPr>
                <w:rFonts w:ascii="宋体" w:hAnsi="宋体" w:cs="宋体" w:hint="eastAsia"/>
                <w:b/>
                <w:szCs w:val="22"/>
              </w:rPr>
              <w:t>2.企业荣誉（</w:t>
            </w:r>
            <w:r w:rsidR="001A2140">
              <w:rPr>
                <w:rFonts w:ascii="宋体" w:hAnsi="宋体" w:cs="宋体"/>
                <w:b/>
                <w:szCs w:val="22"/>
              </w:rPr>
              <w:t>1</w:t>
            </w:r>
            <w:r>
              <w:rPr>
                <w:rFonts w:ascii="宋体" w:hAnsi="宋体" w:cs="宋体" w:hint="eastAsia"/>
                <w:b/>
                <w:szCs w:val="22"/>
              </w:rPr>
              <w:t>.5分）</w:t>
            </w:r>
          </w:p>
          <w:p w:rsidR="006166C3" w:rsidRDefault="00FE4FD3">
            <w:pPr>
              <w:spacing w:line="264" w:lineRule="auto"/>
              <w:jc w:val="left"/>
              <w:rPr>
                <w:rFonts w:ascii="宋体" w:hAnsi="宋体" w:cs="宋体"/>
                <w:szCs w:val="21"/>
              </w:rPr>
            </w:pPr>
            <w:r>
              <w:rPr>
                <w:rFonts w:ascii="宋体" w:hAnsi="宋体" w:cs="宋体" w:hint="eastAsia"/>
                <w:szCs w:val="21"/>
              </w:rPr>
              <w:t>2021年1月1日（以证书或文件颁发时间为准）至今，投标人获得过</w:t>
            </w:r>
            <w:r>
              <w:rPr>
                <w:rFonts w:ascii="宋体" w:hAnsi="宋体" w:cs="宋体" w:hint="eastAsia"/>
                <w:bCs/>
                <w:szCs w:val="22"/>
              </w:rPr>
              <w:t>主管部门或政府部门颁发的涉及环境保洁、垃圾分类、再生资源回收、城市环卫管理等企业荣誉，</w:t>
            </w:r>
            <w:r>
              <w:rPr>
                <w:rFonts w:ascii="宋体" w:hAnsi="宋体" w:cs="宋体" w:hint="eastAsia"/>
                <w:szCs w:val="21"/>
              </w:rPr>
              <w:t>县（区）级荣誉得</w:t>
            </w:r>
            <w:r w:rsidR="001A2140">
              <w:rPr>
                <w:rFonts w:ascii="宋体" w:hAnsi="宋体" w:cs="宋体"/>
                <w:szCs w:val="21"/>
              </w:rPr>
              <w:t>0.5</w:t>
            </w:r>
            <w:r>
              <w:rPr>
                <w:rFonts w:ascii="宋体" w:hAnsi="宋体" w:cs="宋体" w:hint="eastAsia"/>
                <w:szCs w:val="21"/>
              </w:rPr>
              <w:t>分，地市级（含副省级）荣誉得</w:t>
            </w:r>
            <w:r w:rsidR="001A2140">
              <w:rPr>
                <w:rFonts w:ascii="宋体" w:hAnsi="宋体" w:cs="宋体"/>
                <w:szCs w:val="21"/>
              </w:rPr>
              <w:t>1</w:t>
            </w:r>
            <w:r>
              <w:rPr>
                <w:rFonts w:ascii="宋体" w:hAnsi="宋体" w:cs="宋体" w:hint="eastAsia"/>
                <w:szCs w:val="21"/>
              </w:rPr>
              <w:t>分，省级及以上荣誉得</w:t>
            </w:r>
            <w:r w:rsidR="001A2140">
              <w:rPr>
                <w:rFonts w:ascii="宋体" w:hAnsi="宋体" w:cs="宋体"/>
                <w:szCs w:val="21"/>
              </w:rPr>
              <w:t>1</w:t>
            </w:r>
            <w:r>
              <w:rPr>
                <w:rFonts w:ascii="宋体" w:hAnsi="宋体" w:cs="宋体" w:hint="eastAsia"/>
                <w:szCs w:val="21"/>
              </w:rPr>
              <w:t>.5分；本项得分不可累计，最多得1.5分。</w:t>
            </w:r>
          </w:p>
          <w:p w:rsidR="006166C3" w:rsidRDefault="00FE4FD3">
            <w:pPr>
              <w:spacing w:line="264" w:lineRule="auto"/>
              <w:jc w:val="left"/>
              <w:rPr>
                <w:rFonts w:ascii="Times New Roman" w:hAnsi="Times New Roman"/>
                <w:szCs w:val="21"/>
              </w:rPr>
            </w:pPr>
            <w:r>
              <w:rPr>
                <w:rFonts w:ascii="宋体" w:hAnsi="宋体" w:cs="宋体" w:hint="eastAsia"/>
                <w:bCs/>
                <w:szCs w:val="22"/>
              </w:rPr>
              <w:t>备注：投标文件中提供相关荣誉证书或文件扫描件并加盖公章，否则不予计分。</w:t>
            </w:r>
          </w:p>
        </w:tc>
        <w:tc>
          <w:tcPr>
            <w:tcW w:w="808" w:type="dxa"/>
            <w:vAlign w:val="center"/>
          </w:tcPr>
          <w:p w:rsidR="006166C3" w:rsidRDefault="001A2140">
            <w:pPr>
              <w:jc w:val="center"/>
              <w:rPr>
                <w:rFonts w:ascii="宋体" w:hAnsi="宋体" w:cs="宋体"/>
                <w:b/>
                <w:bCs/>
                <w:szCs w:val="21"/>
              </w:rPr>
            </w:pPr>
            <w:r>
              <w:rPr>
                <w:rFonts w:ascii="宋体" w:hAnsi="宋体" w:cs="宋体"/>
                <w:b/>
                <w:bCs/>
                <w:szCs w:val="21"/>
              </w:rPr>
              <w:t>1</w:t>
            </w:r>
            <w:r w:rsidR="00FE4FD3">
              <w:rPr>
                <w:rFonts w:ascii="宋体" w:hAnsi="宋体" w:cs="宋体" w:hint="eastAsia"/>
                <w:b/>
                <w:bCs/>
                <w:szCs w:val="21"/>
              </w:rPr>
              <w:t>.5</w:t>
            </w:r>
          </w:p>
        </w:tc>
      </w:tr>
      <w:tr w:rsidR="006166C3">
        <w:trPr>
          <w:trHeight w:val="1233"/>
        </w:trPr>
        <w:tc>
          <w:tcPr>
            <w:tcW w:w="654" w:type="dxa"/>
            <w:vMerge/>
          </w:tcPr>
          <w:p w:rsidR="006166C3" w:rsidRDefault="006166C3">
            <w:pPr>
              <w:rPr>
                <w:rFonts w:ascii="Times New Roman" w:hAnsi="Times New Roman"/>
                <w:szCs w:val="21"/>
              </w:rPr>
            </w:pPr>
          </w:p>
        </w:tc>
        <w:tc>
          <w:tcPr>
            <w:tcW w:w="8418" w:type="dxa"/>
            <w:gridSpan w:val="3"/>
            <w:vAlign w:val="center"/>
          </w:tcPr>
          <w:p w:rsidR="006166C3" w:rsidRDefault="00FE4FD3">
            <w:pPr>
              <w:spacing w:line="264" w:lineRule="auto"/>
              <w:jc w:val="left"/>
              <w:rPr>
                <w:rFonts w:ascii="宋体" w:hAnsi="宋体" w:cs="宋体"/>
                <w:b/>
                <w:bCs/>
                <w:szCs w:val="21"/>
              </w:rPr>
            </w:pPr>
            <w:r>
              <w:rPr>
                <w:rFonts w:ascii="宋体" w:hAnsi="宋体" w:cs="宋体"/>
                <w:b/>
                <w:bCs/>
                <w:szCs w:val="21"/>
              </w:rPr>
              <w:t>3</w:t>
            </w:r>
            <w:r>
              <w:rPr>
                <w:rFonts w:ascii="宋体" w:hAnsi="宋体" w:cs="宋体" w:hint="eastAsia"/>
                <w:b/>
                <w:bCs/>
                <w:szCs w:val="21"/>
              </w:rPr>
              <w:t>.项目负责人要求（</w:t>
            </w:r>
            <w:r w:rsidR="001A2140">
              <w:rPr>
                <w:rFonts w:ascii="宋体" w:hAnsi="宋体" w:cs="宋体"/>
                <w:b/>
                <w:bCs/>
                <w:szCs w:val="21"/>
              </w:rPr>
              <w:t>3</w:t>
            </w:r>
            <w:r>
              <w:rPr>
                <w:rFonts w:ascii="宋体" w:hAnsi="宋体" w:cs="宋体" w:hint="eastAsia"/>
                <w:b/>
                <w:bCs/>
                <w:szCs w:val="21"/>
              </w:rPr>
              <w:t>分）</w:t>
            </w:r>
          </w:p>
          <w:p w:rsidR="006166C3" w:rsidRDefault="00FE4FD3">
            <w:pPr>
              <w:spacing w:line="264" w:lineRule="auto"/>
              <w:jc w:val="left"/>
              <w:rPr>
                <w:rFonts w:ascii="宋体" w:hAnsi="宋体" w:cs="宋体"/>
                <w:szCs w:val="21"/>
              </w:rPr>
            </w:pPr>
            <w:r>
              <w:rPr>
                <w:rFonts w:ascii="宋体" w:hAnsi="宋体" w:cs="宋体" w:hint="eastAsia"/>
                <w:szCs w:val="21"/>
              </w:rPr>
              <w:t>拟派项目负责人具有本科及以上学历的得</w:t>
            </w:r>
            <w:r w:rsidR="001A2140">
              <w:rPr>
                <w:rFonts w:ascii="宋体" w:hAnsi="宋体" w:cs="宋体"/>
                <w:szCs w:val="21"/>
              </w:rPr>
              <w:t>3</w:t>
            </w:r>
            <w:r>
              <w:rPr>
                <w:rFonts w:ascii="宋体" w:hAnsi="宋体" w:cs="宋体" w:hint="eastAsia"/>
                <w:szCs w:val="21"/>
              </w:rPr>
              <w:t>分，本项共</w:t>
            </w:r>
            <w:r w:rsidR="001A2140">
              <w:rPr>
                <w:rFonts w:ascii="宋体" w:hAnsi="宋体" w:cs="宋体"/>
                <w:szCs w:val="21"/>
              </w:rPr>
              <w:t>3</w:t>
            </w:r>
            <w:r>
              <w:rPr>
                <w:rFonts w:ascii="宋体" w:hAnsi="宋体" w:cs="宋体" w:hint="eastAsia"/>
                <w:szCs w:val="21"/>
              </w:rPr>
              <w:t>分。</w:t>
            </w:r>
          </w:p>
          <w:p w:rsidR="006166C3" w:rsidRDefault="00FE4FD3">
            <w:pPr>
              <w:spacing w:line="264" w:lineRule="auto"/>
              <w:jc w:val="left"/>
              <w:rPr>
                <w:rFonts w:ascii="宋体" w:hAnsi="宋体" w:cs="宋体"/>
                <w:szCs w:val="21"/>
              </w:rPr>
            </w:pPr>
            <w:r>
              <w:rPr>
                <w:rFonts w:ascii="宋体" w:hAnsi="宋体" w:hint="eastAsia"/>
                <w:b/>
                <w:bCs/>
                <w:szCs w:val="21"/>
              </w:rPr>
              <w:t>备注：投标文件中提供人员毕业证书扫描件（或学信网查询证明）以及开标前三个月（开标当月除外）任意一个月的投标人为其缴纳的社保证明。</w:t>
            </w:r>
          </w:p>
        </w:tc>
        <w:tc>
          <w:tcPr>
            <w:tcW w:w="808" w:type="dxa"/>
            <w:vAlign w:val="center"/>
          </w:tcPr>
          <w:p w:rsidR="006166C3" w:rsidRDefault="001A2140">
            <w:pPr>
              <w:jc w:val="center"/>
              <w:rPr>
                <w:rFonts w:ascii="宋体" w:hAnsi="宋体" w:cs="宋体"/>
                <w:b/>
                <w:bCs/>
                <w:szCs w:val="21"/>
              </w:rPr>
            </w:pPr>
            <w:r>
              <w:rPr>
                <w:rFonts w:ascii="宋体" w:hAnsi="宋体" w:cs="宋体"/>
                <w:b/>
                <w:bCs/>
                <w:szCs w:val="21"/>
              </w:rPr>
              <w:t>3</w:t>
            </w:r>
          </w:p>
        </w:tc>
      </w:tr>
      <w:tr w:rsidR="006166C3">
        <w:trPr>
          <w:trHeight w:val="2248"/>
        </w:trPr>
        <w:tc>
          <w:tcPr>
            <w:tcW w:w="654" w:type="dxa"/>
            <w:vMerge/>
          </w:tcPr>
          <w:p w:rsidR="006166C3" w:rsidRDefault="006166C3">
            <w:pPr>
              <w:rPr>
                <w:rFonts w:ascii="Times New Roman" w:hAnsi="Times New Roman"/>
                <w:szCs w:val="21"/>
              </w:rPr>
            </w:pPr>
          </w:p>
        </w:tc>
        <w:tc>
          <w:tcPr>
            <w:tcW w:w="8418" w:type="dxa"/>
            <w:gridSpan w:val="3"/>
            <w:vAlign w:val="center"/>
          </w:tcPr>
          <w:p w:rsidR="006166C3" w:rsidRDefault="00FE4FD3">
            <w:pPr>
              <w:spacing w:line="264" w:lineRule="auto"/>
              <w:jc w:val="left"/>
              <w:rPr>
                <w:rFonts w:ascii="宋体" w:hAnsi="宋体" w:cs="宋体"/>
                <w:b/>
                <w:szCs w:val="21"/>
              </w:rPr>
            </w:pPr>
            <w:r>
              <w:rPr>
                <w:rFonts w:ascii="宋体" w:hAnsi="宋体" w:cs="宋体"/>
                <w:b/>
                <w:szCs w:val="21"/>
              </w:rPr>
              <w:t>4</w:t>
            </w:r>
            <w:r>
              <w:rPr>
                <w:rFonts w:ascii="宋体" w:hAnsi="宋体" w:cs="宋体" w:hint="eastAsia"/>
                <w:b/>
                <w:szCs w:val="21"/>
              </w:rPr>
              <w:t>.体系认证证书（</w:t>
            </w:r>
            <w:r w:rsidR="001A2140">
              <w:rPr>
                <w:rFonts w:ascii="宋体" w:hAnsi="宋体" w:cs="宋体"/>
                <w:b/>
                <w:szCs w:val="21"/>
              </w:rPr>
              <w:t>6</w:t>
            </w:r>
            <w:r>
              <w:rPr>
                <w:rFonts w:ascii="宋体" w:hAnsi="宋体" w:cs="宋体" w:hint="eastAsia"/>
                <w:b/>
                <w:szCs w:val="21"/>
              </w:rPr>
              <w:t>分）</w:t>
            </w:r>
          </w:p>
          <w:p w:rsidR="006166C3" w:rsidRDefault="00FE4FD3">
            <w:pPr>
              <w:spacing w:line="264" w:lineRule="auto"/>
              <w:jc w:val="left"/>
              <w:rPr>
                <w:rFonts w:ascii="宋体" w:hAnsi="宋体" w:cs="宋体"/>
                <w:szCs w:val="21"/>
              </w:rPr>
            </w:pPr>
            <w:r>
              <w:rPr>
                <w:rFonts w:ascii="宋体" w:hAnsi="宋体" w:cs="宋体" w:hint="eastAsia"/>
                <w:szCs w:val="21"/>
              </w:rPr>
              <w:t>投标人具有有效的质量管理体系认证证书的得</w:t>
            </w:r>
            <w:r>
              <w:rPr>
                <w:rFonts w:ascii="宋体" w:hAnsi="宋体" w:cs="宋体"/>
                <w:szCs w:val="21"/>
              </w:rPr>
              <w:t>1</w:t>
            </w:r>
            <w:r>
              <w:rPr>
                <w:rFonts w:ascii="宋体" w:hAnsi="宋体" w:cs="宋体" w:hint="eastAsia"/>
                <w:szCs w:val="21"/>
              </w:rPr>
              <w:t>分、有效的环境管理体系认证证书的得</w:t>
            </w:r>
            <w:r>
              <w:rPr>
                <w:rFonts w:ascii="宋体" w:hAnsi="宋体" w:cs="宋体"/>
                <w:szCs w:val="21"/>
              </w:rPr>
              <w:t>1</w:t>
            </w:r>
            <w:r>
              <w:rPr>
                <w:rFonts w:ascii="宋体" w:hAnsi="宋体" w:cs="宋体" w:hint="eastAsia"/>
                <w:szCs w:val="21"/>
              </w:rPr>
              <w:t>分、有效的职业健康安全管理体系认证证书的得</w:t>
            </w:r>
            <w:r>
              <w:rPr>
                <w:rFonts w:ascii="宋体" w:hAnsi="宋体" w:cs="宋体"/>
                <w:szCs w:val="21"/>
              </w:rPr>
              <w:t>1</w:t>
            </w:r>
            <w:r>
              <w:rPr>
                <w:rFonts w:ascii="宋体" w:hAnsi="宋体" w:cs="宋体" w:hint="eastAsia"/>
                <w:szCs w:val="21"/>
              </w:rPr>
              <w:t>分、有效的信息技术服务管理体系认证证书的得</w:t>
            </w:r>
            <w:r>
              <w:rPr>
                <w:rFonts w:ascii="宋体" w:hAnsi="宋体" w:cs="宋体"/>
                <w:szCs w:val="21"/>
              </w:rPr>
              <w:t>1</w:t>
            </w:r>
            <w:r>
              <w:rPr>
                <w:rFonts w:ascii="宋体" w:hAnsi="宋体" w:cs="宋体" w:hint="eastAsia"/>
                <w:szCs w:val="21"/>
              </w:rPr>
              <w:t>分、有效的诚信管理体系认证证书的得</w:t>
            </w:r>
            <w:r>
              <w:rPr>
                <w:rFonts w:ascii="宋体" w:hAnsi="宋体" w:cs="宋体"/>
                <w:szCs w:val="21"/>
              </w:rPr>
              <w:t>1</w:t>
            </w:r>
            <w:r>
              <w:rPr>
                <w:rFonts w:ascii="宋体" w:hAnsi="宋体" w:cs="宋体" w:hint="eastAsia"/>
                <w:szCs w:val="21"/>
              </w:rPr>
              <w:t>分、有效的社会责任管理体系认证证书得</w:t>
            </w:r>
            <w:r>
              <w:rPr>
                <w:rFonts w:ascii="宋体" w:hAnsi="宋体" w:cs="宋体"/>
                <w:szCs w:val="21"/>
              </w:rPr>
              <w:t>1</w:t>
            </w:r>
            <w:r>
              <w:rPr>
                <w:rFonts w:ascii="宋体" w:hAnsi="宋体" w:cs="宋体" w:hint="eastAsia"/>
                <w:szCs w:val="21"/>
              </w:rPr>
              <w:t>分，本项最多得</w:t>
            </w:r>
            <w:r w:rsidR="001A2140">
              <w:rPr>
                <w:rFonts w:ascii="宋体" w:hAnsi="宋体" w:cs="宋体"/>
                <w:szCs w:val="21"/>
              </w:rPr>
              <w:t>6</w:t>
            </w:r>
            <w:r>
              <w:rPr>
                <w:rFonts w:ascii="宋体" w:hAnsi="宋体" w:cs="宋体" w:hint="eastAsia"/>
                <w:szCs w:val="21"/>
              </w:rPr>
              <w:t>分。</w:t>
            </w:r>
          </w:p>
          <w:p w:rsidR="006166C3" w:rsidRDefault="00FE4FD3">
            <w:pPr>
              <w:spacing w:line="264" w:lineRule="auto"/>
              <w:jc w:val="left"/>
              <w:rPr>
                <w:rFonts w:ascii="宋体" w:hAnsi="宋体" w:cs="宋体"/>
                <w:szCs w:val="21"/>
              </w:rPr>
            </w:pPr>
            <w:r>
              <w:rPr>
                <w:rFonts w:ascii="宋体" w:hAnsi="宋体" w:hint="eastAsia"/>
                <w:b/>
                <w:bCs/>
                <w:szCs w:val="21"/>
              </w:rPr>
              <w:t>备注：投标文件中须提供相关体系认证证书原件扫描件，扫描件加盖投标人公章。相关证书可在“全国认证认可信息公共服务平台 http://cx.cnca.cn/”查询，否则不予计分。</w:t>
            </w:r>
          </w:p>
        </w:tc>
        <w:tc>
          <w:tcPr>
            <w:tcW w:w="808" w:type="dxa"/>
            <w:vAlign w:val="center"/>
          </w:tcPr>
          <w:p w:rsidR="006166C3" w:rsidRDefault="001A2140">
            <w:pPr>
              <w:jc w:val="center"/>
              <w:rPr>
                <w:rFonts w:ascii="宋体" w:hAnsi="宋体" w:cs="宋体"/>
                <w:b/>
                <w:bCs/>
                <w:szCs w:val="21"/>
              </w:rPr>
            </w:pPr>
            <w:r>
              <w:rPr>
                <w:rFonts w:ascii="宋体" w:hAnsi="宋体" w:cs="宋体"/>
                <w:b/>
                <w:bCs/>
                <w:szCs w:val="21"/>
              </w:rPr>
              <w:t>6</w:t>
            </w:r>
          </w:p>
        </w:tc>
      </w:tr>
      <w:tr w:rsidR="006166C3">
        <w:trPr>
          <w:trHeight w:val="1896"/>
        </w:trPr>
        <w:tc>
          <w:tcPr>
            <w:tcW w:w="654" w:type="dxa"/>
            <w:vMerge w:val="restart"/>
            <w:vAlign w:val="center"/>
          </w:tcPr>
          <w:p w:rsidR="006166C3" w:rsidRDefault="006166C3">
            <w:pPr>
              <w:jc w:val="center"/>
              <w:rPr>
                <w:rFonts w:ascii="宋体" w:hAnsi="宋体" w:cs="宋体"/>
                <w:b/>
                <w:bCs/>
                <w:szCs w:val="21"/>
              </w:rPr>
            </w:pPr>
          </w:p>
          <w:p w:rsidR="006166C3" w:rsidRDefault="006166C3">
            <w:pPr>
              <w:jc w:val="center"/>
              <w:rPr>
                <w:rFonts w:ascii="Times New Roman" w:hAnsi="Times New Roman"/>
                <w:szCs w:val="21"/>
              </w:rPr>
            </w:pPr>
          </w:p>
          <w:p w:rsidR="006166C3" w:rsidRDefault="006166C3">
            <w:pPr>
              <w:jc w:val="center"/>
              <w:rPr>
                <w:rFonts w:ascii="宋体" w:hAnsi="宋体" w:cs="宋体"/>
                <w:b/>
                <w:bCs/>
                <w:szCs w:val="21"/>
              </w:rPr>
            </w:pPr>
          </w:p>
          <w:p w:rsidR="006166C3" w:rsidRDefault="00FE4FD3">
            <w:pPr>
              <w:jc w:val="center"/>
              <w:rPr>
                <w:rFonts w:ascii="宋体" w:hAnsi="宋体" w:cs="宋体"/>
                <w:b/>
                <w:bCs/>
                <w:szCs w:val="21"/>
              </w:rPr>
            </w:pPr>
            <w:r>
              <w:rPr>
                <w:rFonts w:ascii="宋体" w:hAnsi="宋体" w:cs="宋体" w:hint="eastAsia"/>
                <w:b/>
                <w:bCs/>
                <w:szCs w:val="21"/>
              </w:rPr>
              <w:t>技</w:t>
            </w:r>
          </w:p>
          <w:p w:rsidR="006166C3" w:rsidRDefault="00FE4FD3">
            <w:pPr>
              <w:jc w:val="center"/>
              <w:rPr>
                <w:rFonts w:ascii="宋体" w:hAnsi="宋体" w:cs="宋体"/>
                <w:b/>
                <w:bCs/>
                <w:szCs w:val="21"/>
              </w:rPr>
            </w:pPr>
            <w:r>
              <w:rPr>
                <w:rFonts w:ascii="宋体" w:hAnsi="宋体" w:cs="宋体" w:hint="eastAsia"/>
                <w:b/>
                <w:bCs/>
                <w:szCs w:val="21"/>
              </w:rPr>
              <w:t>术</w:t>
            </w:r>
          </w:p>
          <w:p w:rsidR="006166C3" w:rsidRDefault="00FE4FD3">
            <w:pPr>
              <w:jc w:val="center"/>
              <w:rPr>
                <w:rFonts w:ascii="宋体" w:hAnsi="宋体" w:cs="宋体"/>
                <w:b/>
                <w:bCs/>
                <w:szCs w:val="21"/>
              </w:rPr>
            </w:pPr>
            <w:r>
              <w:rPr>
                <w:rFonts w:ascii="宋体" w:hAnsi="宋体" w:cs="宋体" w:hint="eastAsia"/>
                <w:b/>
                <w:bCs/>
                <w:szCs w:val="21"/>
              </w:rPr>
              <w:t>分</w:t>
            </w:r>
          </w:p>
          <w:p w:rsidR="006166C3" w:rsidRDefault="00845984">
            <w:pPr>
              <w:jc w:val="center"/>
              <w:rPr>
                <w:rFonts w:ascii="Times New Roman" w:hAnsi="Times New Roman"/>
                <w:szCs w:val="21"/>
              </w:rPr>
            </w:pPr>
            <w:r>
              <w:rPr>
                <w:rFonts w:ascii="宋体" w:hAnsi="宋体" w:cs="宋体"/>
                <w:b/>
                <w:bCs/>
                <w:szCs w:val="21"/>
              </w:rPr>
              <w:t>73</w:t>
            </w:r>
            <w:r w:rsidR="00FE4FD3">
              <w:rPr>
                <w:rFonts w:ascii="宋体" w:hAnsi="宋体" w:cs="宋体" w:hint="eastAsia"/>
                <w:b/>
                <w:bCs/>
                <w:szCs w:val="21"/>
              </w:rPr>
              <w:t>分</w:t>
            </w:r>
          </w:p>
        </w:tc>
        <w:tc>
          <w:tcPr>
            <w:tcW w:w="1070" w:type="dxa"/>
            <w:vMerge w:val="restart"/>
            <w:vAlign w:val="center"/>
          </w:tcPr>
          <w:p w:rsidR="006166C3" w:rsidRDefault="006166C3">
            <w:pPr>
              <w:spacing w:line="264" w:lineRule="auto"/>
              <w:rPr>
                <w:rFonts w:ascii="宋体" w:hAnsi="宋体" w:cs="仿宋_GB2312"/>
                <w:b/>
                <w:bCs/>
                <w:szCs w:val="21"/>
              </w:rPr>
            </w:pP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智慧</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环卫</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管理</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建设</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方案</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（2</w:t>
            </w:r>
            <w:r w:rsidR="00845984">
              <w:rPr>
                <w:rFonts w:ascii="宋体" w:hAnsi="宋体" w:cs="仿宋_GB2312"/>
                <w:b/>
                <w:bCs/>
                <w:szCs w:val="21"/>
              </w:rPr>
              <w:t>4</w:t>
            </w:r>
            <w:r>
              <w:rPr>
                <w:rFonts w:ascii="宋体" w:hAnsi="宋体" w:cs="仿宋_GB2312" w:hint="eastAsia"/>
                <w:b/>
                <w:bCs/>
                <w:szCs w:val="21"/>
              </w:rPr>
              <w:t>分）</w:t>
            </w:r>
          </w:p>
          <w:p w:rsidR="006166C3" w:rsidRDefault="006166C3">
            <w:pPr>
              <w:widowControl/>
              <w:snapToGrid w:val="0"/>
              <w:spacing w:line="264" w:lineRule="auto"/>
              <w:jc w:val="center"/>
              <w:rPr>
                <w:rFonts w:ascii="Times New Roman" w:hAnsi="Times New Roman"/>
                <w:szCs w:val="21"/>
              </w:rPr>
            </w:pPr>
          </w:p>
          <w:p w:rsidR="006166C3" w:rsidRDefault="006166C3">
            <w:pPr>
              <w:jc w:val="center"/>
              <w:rPr>
                <w:rFonts w:ascii="Times New Roman" w:hAnsi="Times New Roman"/>
                <w:szCs w:val="21"/>
              </w:rPr>
            </w:pPr>
          </w:p>
        </w:tc>
        <w:tc>
          <w:tcPr>
            <w:tcW w:w="1414" w:type="dxa"/>
            <w:vAlign w:val="center"/>
          </w:tcPr>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智慧环卫</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管理中心</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构建方案</w:t>
            </w:r>
          </w:p>
          <w:p w:rsidR="006166C3" w:rsidRDefault="00FE4FD3" w:rsidP="00845984">
            <w:pPr>
              <w:widowControl/>
              <w:snapToGrid w:val="0"/>
              <w:spacing w:line="264" w:lineRule="auto"/>
              <w:jc w:val="center"/>
              <w:rPr>
                <w:rFonts w:ascii="宋体" w:hAnsi="宋体" w:cs="仿宋_GB2312"/>
                <w:b/>
                <w:bCs/>
                <w:szCs w:val="21"/>
              </w:rPr>
            </w:pPr>
            <w:r>
              <w:rPr>
                <w:rFonts w:ascii="宋体" w:hAnsi="宋体" w:cs="仿宋_GB2312" w:hint="eastAsia"/>
                <w:b/>
                <w:bCs/>
                <w:szCs w:val="21"/>
              </w:rPr>
              <w:t>（</w:t>
            </w:r>
            <w:r w:rsidR="00845984">
              <w:rPr>
                <w:rFonts w:ascii="宋体" w:hAnsi="宋体" w:cs="仿宋_GB2312"/>
                <w:b/>
                <w:bCs/>
                <w:szCs w:val="21"/>
              </w:rPr>
              <w:t>6</w:t>
            </w:r>
            <w:r>
              <w:rPr>
                <w:rFonts w:ascii="宋体" w:hAnsi="宋体" w:cs="仿宋_GB2312" w:hint="eastAsia"/>
                <w:b/>
                <w:bCs/>
                <w:szCs w:val="21"/>
              </w:rPr>
              <w:t>分）</w:t>
            </w:r>
          </w:p>
        </w:tc>
        <w:tc>
          <w:tcPr>
            <w:tcW w:w="5934" w:type="dxa"/>
          </w:tcPr>
          <w:p w:rsidR="006166C3" w:rsidRDefault="00FE4FD3">
            <w:pPr>
              <w:spacing w:line="264" w:lineRule="auto"/>
              <w:jc w:val="left"/>
              <w:rPr>
                <w:rFonts w:ascii="宋体" w:hAnsi="宋体" w:cs="宋体"/>
                <w:b/>
                <w:szCs w:val="21"/>
              </w:rPr>
            </w:pPr>
            <w:bookmarkStart w:id="25" w:name="OLE_LINK6"/>
            <w:r>
              <w:rPr>
                <w:rFonts w:ascii="宋体" w:hAnsi="宋体" w:cs="宋体" w:hint="eastAsia"/>
                <w:b/>
                <w:szCs w:val="21"/>
              </w:rPr>
              <w:t>智慧环卫管理中心构建方案（</w:t>
            </w:r>
            <w:r w:rsidR="00845984">
              <w:rPr>
                <w:rFonts w:ascii="宋体" w:hAnsi="宋体" w:cs="宋体"/>
                <w:b/>
                <w:szCs w:val="21"/>
              </w:rPr>
              <w:t>6</w:t>
            </w:r>
            <w:r>
              <w:rPr>
                <w:rFonts w:ascii="宋体" w:hAnsi="宋体" w:cs="宋体" w:hint="eastAsia"/>
                <w:b/>
                <w:szCs w:val="21"/>
              </w:rPr>
              <w:t>分）</w:t>
            </w:r>
          </w:p>
          <w:p w:rsidR="006166C3" w:rsidRDefault="00FE4FD3">
            <w:pPr>
              <w:spacing w:line="264" w:lineRule="auto"/>
              <w:rPr>
                <w:rFonts w:ascii="宋体" w:hAnsi="宋体" w:cs="宋体"/>
                <w:szCs w:val="21"/>
              </w:rPr>
            </w:pPr>
            <w:r>
              <w:rPr>
                <w:rFonts w:ascii="宋体" w:hAnsi="宋体" w:cs="宋体" w:hint="eastAsia"/>
                <w:szCs w:val="21"/>
              </w:rPr>
              <w:t>根据投标人针对为新浦镇建立智慧环卫管理中心，包含场地装修、硬件投入、日常管理运行等方案进行评审。</w:t>
            </w:r>
          </w:p>
          <w:p w:rsidR="006166C3" w:rsidRDefault="00FE4FD3" w:rsidP="00845984">
            <w:pPr>
              <w:spacing w:line="264" w:lineRule="auto"/>
              <w:rPr>
                <w:rFonts w:ascii="宋体" w:hAnsi="宋体" w:cs="宋体"/>
                <w:szCs w:val="21"/>
              </w:rPr>
            </w:pPr>
            <w:r>
              <w:rPr>
                <w:rFonts w:ascii="宋体" w:hAnsi="宋体" w:cs="宋体" w:hint="eastAsia"/>
                <w:kern w:val="0"/>
                <w:szCs w:val="21"/>
                <w:lang w:val="zh-CN"/>
              </w:rPr>
              <w:t>方</w:t>
            </w:r>
            <w:r>
              <w:rPr>
                <w:rFonts w:ascii="宋体" w:hAnsi="宋体" w:cs="宋体" w:hint="eastAsia"/>
                <w:bCs/>
                <w:kern w:val="0"/>
                <w:szCs w:val="21"/>
                <w:lang w:val="zh-CN"/>
              </w:rPr>
              <w:t>案合理、科学，可操作性强的得</w:t>
            </w:r>
            <w:r w:rsidR="00845984">
              <w:rPr>
                <w:rFonts w:ascii="宋体" w:hAnsi="宋体" w:cs="宋体"/>
                <w:bCs/>
                <w:kern w:val="0"/>
                <w:szCs w:val="21"/>
              </w:rPr>
              <w:t>6</w:t>
            </w:r>
            <w:r>
              <w:rPr>
                <w:rFonts w:ascii="宋体" w:hAnsi="宋体" w:cs="宋体" w:hint="eastAsia"/>
                <w:bCs/>
                <w:kern w:val="0"/>
                <w:szCs w:val="21"/>
                <w:lang w:val="zh-CN"/>
              </w:rPr>
              <w:t>分，方案基本合理、科学，具有可操作性的得</w:t>
            </w:r>
            <w:r w:rsidR="00845984">
              <w:rPr>
                <w:rFonts w:ascii="宋体" w:hAnsi="宋体" w:cs="宋体"/>
                <w:bCs/>
                <w:kern w:val="0"/>
                <w:szCs w:val="21"/>
                <w:lang w:val="zh-CN"/>
              </w:rPr>
              <w:t>5</w:t>
            </w:r>
            <w:r>
              <w:rPr>
                <w:rFonts w:ascii="宋体" w:hAnsi="宋体" w:cs="宋体" w:hint="eastAsia"/>
                <w:bCs/>
                <w:kern w:val="0"/>
                <w:szCs w:val="21"/>
                <w:lang w:val="zh-CN"/>
              </w:rPr>
              <w:t>分，方案欠科学合理，可操作性欠缺的得</w:t>
            </w:r>
            <w:r w:rsidR="00FF5621">
              <w:rPr>
                <w:rFonts w:ascii="宋体" w:hAnsi="宋体" w:cs="宋体"/>
                <w:bCs/>
                <w:kern w:val="0"/>
                <w:szCs w:val="21"/>
              </w:rPr>
              <w:t>2</w:t>
            </w:r>
            <w:r>
              <w:rPr>
                <w:rFonts w:ascii="宋体" w:hAnsi="宋体" w:cs="宋体" w:hint="eastAsia"/>
                <w:bCs/>
                <w:kern w:val="0"/>
                <w:szCs w:val="21"/>
                <w:lang w:val="zh-CN"/>
              </w:rPr>
              <w:t>分</w:t>
            </w:r>
            <w:r w:rsidR="002906F1">
              <w:rPr>
                <w:rFonts w:ascii="宋体" w:hAnsi="宋体" w:cs="宋体" w:hint="eastAsia"/>
                <w:bCs/>
                <w:kern w:val="0"/>
                <w:szCs w:val="21"/>
                <w:lang w:val="zh-CN"/>
              </w:rPr>
              <w:t>，</w:t>
            </w:r>
            <w:r w:rsidR="002906F1">
              <w:rPr>
                <w:rFonts w:ascii="宋体" w:hAnsi="宋体" w:cs="宋体"/>
                <w:bCs/>
                <w:kern w:val="0"/>
                <w:szCs w:val="21"/>
                <w:lang w:val="zh-CN"/>
              </w:rPr>
              <w:t>未提供不得分</w:t>
            </w:r>
            <w:r>
              <w:rPr>
                <w:rFonts w:ascii="宋体" w:hAnsi="宋体" w:cs="宋体" w:hint="eastAsia"/>
                <w:bCs/>
                <w:kern w:val="0"/>
                <w:szCs w:val="21"/>
                <w:lang w:val="zh-CN"/>
              </w:rPr>
              <w:t>。</w:t>
            </w:r>
            <w:bookmarkEnd w:id="25"/>
          </w:p>
        </w:tc>
        <w:tc>
          <w:tcPr>
            <w:tcW w:w="808" w:type="dxa"/>
            <w:vAlign w:val="center"/>
          </w:tcPr>
          <w:p w:rsidR="006166C3" w:rsidRDefault="00845984">
            <w:pPr>
              <w:jc w:val="center"/>
              <w:rPr>
                <w:rFonts w:ascii="宋体" w:hAnsi="宋体" w:cs="宋体"/>
                <w:b/>
                <w:bCs/>
                <w:szCs w:val="21"/>
              </w:rPr>
            </w:pPr>
            <w:r>
              <w:rPr>
                <w:rFonts w:ascii="宋体" w:hAnsi="宋体" w:cs="宋体"/>
                <w:b/>
                <w:bCs/>
                <w:szCs w:val="21"/>
              </w:rPr>
              <w:t>6</w:t>
            </w:r>
          </w:p>
        </w:tc>
      </w:tr>
      <w:tr w:rsidR="006166C3">
        <w:trPr>
          <w:trHeight w:val="1950"/>
        </w:trPr>
        <w:tc>
          <w:tcPr>
            <w:tcW w:w="654" w:type="dxa"/>
            <w:vMerge/>
            <w:vAlign w:val="center"/>
          </w:tcPr>
          <w:p w:rsidR="006166C3" w:rsidRDefault="006166C3">
            <w:pPr>
              <w:jc w:val="center"/>
              <w:rPr>
                <w:rFonts w:ascii="Times New Roman" w:hAnsi="Times New Roman"/>
                <w:szCs w:val="21"/>
              </w:rPr>
            </w:pPr>
          </w:p>
        </w:tc>
        <w:tc>
          <w:tcPr>
            <w:tcW w:w="1070" w:type="dxa"/>
            <w:vMerge/>
            <w:vAlign w:val="center"/>
          </w:tcPr>
          <w:p w:rsidR="006166C3" w:rsidRDefault="006166C3">
            <w:pPr>
              <w:jc w:val="center"/>
              <w:rPr>
                <w:rFonts w:ascii="Times New Roman" w:hAnsi="Times New Roman"/>
                <w:szCs w:val="21"/>
              </w:rPr>
            </w:pPr>
          </w:p>
        </w:tc>
        <w:tc>
          <w:tcPr>
            <w:tcW w:w="1414" w:type="dxa"/>
            <w:vMerge w:val="restart"/>
            <w:vAlign w:val="center"/>
          </w:tcPr>
          <w:p w:rsidR="006166C3" w:rsidRDefault="006166C3">
            <w:pPr>
              <w:widowControl/>
              <w:snapToGrid w:val="0"/>
              <w:spacing w:line="264" w:lineRule="auto"/>
              <w:jc w:val="center"/>
              <w:rPr>
                <w:rFonts w:ascii="宋体" w:hAnsi="宋体" w:cs="仿宋_GB2312"/>
                <w:b/>
                <w:bCs/>
                <w:szCs w:val="21"/>
              </w:rPr>
            </w:pPr>
          </w:p>
          <w:p w:rsidR="006166C3" w:rsidRDefault="006166C3">
            <w:pPr>
              <w:spacing w:line="264" w:lineRule="auto"/>
              <w:jc w:val="center"/>
              <w:rPr>
                <w:rFonts w:ascii="Times New Roman" w:hAnsi="Times New Roman"/>
                <w:szCs w:val="21"/>
              </w:rPr>
            </w:pP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智慧环卫</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管理系统</w:t>
            </w:r>
          </w:p>
          <w:p w:rsidR="006166C3" w:rsidRDefault="00FE4FD3">
            <w:pPr>
              <w:widowControl/>
              <w:snapToGrid w:val="0"/>
              <w:spacing w:line="264" w:lineRule="auto"/>
              <w:jc w:val="center"/>
              <w:rPr>
                <w:rFonts w:ascii="宋体" w:hAnsi="宋体" w:cs="仿宋_GB2312"/>
                <w:b/>
                <w:bCs/>
                <w:szCs w:val="21"/>
              </w:rPr>
            </w:pPr>
            <w:r>
              <w:rPr>
                <w:rFonts w:ascii="宋体" w:hAnsi="宋体" w:cs="仿宋_GB2312" w:hint="eastAsia"/>
                <w:b/>
                <w:bCs/>
                <w:szCs w:val="21"/>
              </w:rPr>
              <w:t>建设方案</w:t>
            </w:r>
          </w:p>
          <w:p w:rsidR="006166C3" w:rsidRDefault="00FE4FD3" w:rsidP="00845984">
            <w:pPr>
              <w:spacing w:line="264" w:lineRule="auto"/>
              <w:jc w:val="center"/>
              <w:rPr>
                <w:rFonts w:ascii="Times New Roman" w:hAnsi="Times New Roman"/>
                <w:szCs w:val="21"/>
              </w:rPr>
            </w:pPr>
            <w:r>
              <w:rPr>
                <w:rFonts w:ascii="宋体" w:hAnsi="宋体" w:cs="仿宋_GB2312" w:hint="eastAsia"/>
                <w:b/>
                <w:bCs/>
                <w:szCs w:val="21"/>
              </w:rPr>
              <w:t>（</w:t>
            </w:r>
            <w:r w:rsidR="00845984">
              <w:rPr>
                <w:rFonts w:ascii="宋体" w:hAnsi="宋体" w:cs="仿宋_GB2312"/>
                <w:b/>
                <w:bCs/>
                <w:szCs w:val="21"/>
              </w:rPr>
              <w:t>18</w:t>
            </w:r>
            <w:r>
              <w:rPr>
                <w:rFonts w:ascii="宋体" w:hAnsi="宋体" w:cs="仿宋_GB2312" w:hint="eastAsia"/>
                <w:b/>
                <w:bCs/>
                <w:szCs w:val="21"/>
              </w:rPr>
              <w:t>分）</w:t>
            </w:r>
          </w:p>
        </w:tc>
        <w:tc>
          <w:tcPr>
            <w:tcW w:w="5934" w:type="dxa"/>
          </w:tcPr>
          <w:p w:rsidR="006166C3" w:rsidRDefault="00FE4FD3">
            <w:pPr>
              <w:spacing w:line="264" w:lineRule="auto"/>
              <w:jc w:val="left"/>
              <w:rPr>
                <w:rFonts w:ascii="宋体" w:hAnsi="宋体" w:cs="宋体"/>
                <w:b/>
                <w:szCs w:val="21"/>
              </w:rPr>
            </w:pPr>
            <w:r>
              <w:rPr>
                <w:rFonts w:ascii="宋体" w:hAnsi="宋体" w:cs="宋体" w:hint="eastAsia"/>
                <w:b/>
                <w:szCs w:val="21"/>
              </w:rPr>
              <w:t>1.新浦镇智慧环卫管理系统建设（</w:t>
            </w:r>
            <w:r w:rsidR="00845984">
              <w:rPr>
                <w:rFonts w:ascii="宋体" w:hAnsi="宋体" w:cs="宋体"/>
                <w:b/>
                <w:szCs w:val="21"/>
              </w:rPr>
              <w:t>6</w:t>
            </w:r>
            <w:r>
              <w:rPr>
                <w:rFonts w:ascii="宋体" w:hAnsi="宋体" w:cs="宋体" w:hint="eastAsia"/>
                <w:b/>
                <w:szCs w:val="21"/>
              </w:rPr>
              <w:t>分）</w:t>
            </w:r>
          </w:p>
          <w:p w:rsidR="006166C3" w:rsidRDefault="00FE4FD3" w:rsidP="00845984">
            <w:pPr>
              <w:spacing w:line="264" w:lineRule="auto"/>
              <w:rPr>
                <w:rFonts w:ascii="Times New Roman" w:hAnsi="Times New Roman"/>
                <w:szCs w:val="21"/>
              </w:rPr>
            </w:pPr>
            <w:r>
              <w:rPr>
                <w:rFonts w:ascii="宋体" w:hAnsi="宋体" w:cs="宋体" w:hint="eastAsia"/>
                <w:szCs w:val="21"/>
              </w:rPr>
              <w:t>根据投标人针对新浦镇智慧环卫管理系统、互联网与人工智能等技术系统开发，系统应包括对人员管理、车辆管理、环卫考核督查系统、城镇垃圾量统计分析系统、无人机自动巡查系统、PM空气质量检测系统等，方案合理、科学，可操作性强的得</w:t>
            </w:r>
            <w:r w:rsidR="00845984">
              <w:rPr>
                <w:rFonts w:ascii="宋体" w:hAnsi="宋体" w:cs="宋体"/>
                <w:szCs w:val="21"/>
              </w:rPr>
              <w:t>6</w:t>
            </w:r>
            <w:r>
              <w:rPr>
                <w:rFonts w:ascii="宋体" w:hAnsi="宋体" w:cs="宋体" w:hint="eastAsia"/>
                <w:szCs w:val="21"/>
              </w:rPr>
              <w:t>分，方案基本合理、科学，具有可操作性的得</w:t>
            </w:r>
            <w:r w:rsidR="00845984">
              <w:rPr>
                <w:rFonts w:ascii="宋体" w:hAnsi="宋体" w:cs="宋体"/>
                <w:szCs w:val="21"/>
              </w:rPr>
              <w:t>5</w:t>
            </w:r>
            <w:r>
              <w:rPr>
                <w:rFonts w:ascii="宋体" w:hAnsi="宋体" w:cs="宋体" w:hint="eastAsia"/>
                <w:szCs w:val="21"/>
              </w:rPr>
              <w:t>分，方案欠科学合理，可操作性欠缺的得</w:t>
            </w:r>
            <w:r w:rsidR="00FF5621">
              <w:rPr>
                <w:rFonts w:ascii="宋体" w:hAnsi="宋体" w:cs="宋体"/>
                <w:szCs w:val="21"/>
              </w:rPr>
              <w:t>2</w:t>
            </w:r>
            <w:r>
              <w:rPr>
                <w:rFonts w:ascii="宋体" w:hAnsi="宋体" w:cs="宋体" w:hint="eastAsia"/>
                <w:szCs w:val="21"/>
              </w:rPr>
              <w:t>分</w:t>
            </w:r>
            <w:r w:rsidR="002906F1" w:rsidRPr="002906F1">
              <w:rPr>
                <w:rFonts w:ascii="宋体" w:hAnsi="宋体" w:cs="宋体" w:hint="eastAsia"/>
                <w:szCs w:val="21"/>
              </w:rPr>
              <w:t>，未提供不得分。</w:t>
            </w:r>
          </w:p>
        </w:tc>
        <w:tc>
          <w:tcPr>
            <w:tcW w:w="808" w:type="dxa"/>
            <w:vAlign w:val="center"/>
          </w:tcPr>
          <w:p w:rsidR="006166C3" w:rsidRDefault="00845984">
            <w:pPr>
              <w:jc w:val="center"/>
              <w:rPr>
                <w:rFonts w:ascii="宋体" w:hAnsi="宋体" w:cs="宋体"/>
                <w:b/>
                <w:bCs/>
                <w:szCs w:val="21"/>
              </w:rPr>
            </w:pPr>
            <w:r>
              <w:rPr>
                <w:rFonts w:ascii="宋体" w:hAnsi="宋体" w:cs="宋体"/>
                <w:b/>
                <w:bCs/>
                <w:szCs w:val="21"/>
              </w:rPr>
              <w:t>6</w:t>
            </w:r>
          </w:p>
        </w:tc>
      </w:tr>
      <w:tr w:rsidR="006166C3">
        <w:trPr>
          <w:trHeight w:val="292"/>
        </w:trPr>
        <w:tc>
          <w:tcPr>
            <w:tcW w:w="654" w:type="dxa"/>
            <w:vMerge/>
            <w:vAlign w:val="center"/>
          </w:tcPr>
          <w:p w:rsidR="006166C3" w:rsidRDefault="006166C3">
            <w:pPr>
              <w:jc w:val="center"/>
              <w:rPr>
                <w:rFonts w:ascii="Times New Roman" w:hAnsi="Times New Roman"/>
                <w:szCs w:val="21"/>
              </w:rPr>
            </w:pPr>
          </w:p>
        </w:tc>
        <w:tc>
          <w:tcPr>
            <w:tcW w:w="1070" w:type="dxa"/>
            <w:vMerge/>
            <w:vAlign w:val="center"/>
          </w:tcPr>
          <w:p w:rsidR="006166C3" w:rsidRDefault="006166C3">
            <w:pPr>
              <w:jc w:val="center"/>
              <w:rPr>
                <w:rFonts w:ascii="Times New Roman" w:hAnsi="Times New Roman"/>
                <w:szCs w:val="21"/>
              </w:rPr>
            </w:pPr>
          </w:p>
        </w:tc>
        <w:tc>
          <w:tcPr>
            <w:tcW w:w="1414" w:type="dxa"/>
            <w:vMerge/>
            <w:vAlign w:val="center"/>
          </w:tcPr>
          <w:p w:rsidR="006166C3" w:rsidRDefault="006166C3">
            <w:pPr>
              <w:jc w:val="center"/>
              <w:rPr>
                <w:rFonts w:ascii="Times New Roman" w:hAnsi="Times New Roman"/>
                <w:szCs w:val="21"/>
              </w:rPr>
            </w:pPr>
          </w:p>
        </w:tc>
        <w:tc>
          <w:tcPr>
            <w:tcW w:w="5934" w:type="dxa"/>
          </w:tcPr>
          <w:p w:rsidR="006166C3" w:rsidRDefault="00FE4FD3">
            <w:pPr>
              <w:spacing w:line="320" w:lineRule="exact"/>
              <w:jc w:val="left"/>
              <w:rPr>
                <w:rFonts w:ascii="宋体" w:hAnsi="宋体" w:cs="宋体"/>
                <w:b/>
                <w:szCs w:val="21"/>
              </w:rPr>
            </w:pPr>
            <w:r>
              <w:rPr>
                <w:rFonts w:ascii="宋体" w:hAnsi="宋体" w:cs="宋体" w:hint="eastAsia"/>
                <w:b/>
                <w:szCs w:val="21"/>
              </w:rPr>
              <w:t>2.新浦镇智慧环卫系统硬件应用方案（</w:t>
            </w:r>
            <w:r w:rsidR="00845984">
              <w:rPr>
                <w:rFonts w:ascii="宋体" w:hAnsi="宋体" w:cs="宋体"/>
                <w:b/>
                <w:szCs w:val="21"/>
              </w:rPr>
              <w:t>6</w:t>
            </w:r>
            <w:r>
              <w:rPr>
                <w:rFonts w:ascii="宋体" w:hAnsi="宋体" w:cs="宋体" w:hint="eastAsia"/>
                <w:b/>
                <w:szCs w:val="21"/>
              </w:rPr>
              <w:t>分）</w:t>
            </w:r>
          </w:p>
          <w:p w:rsidR="006166C3" w:rsidRDefault="00FE4FD3" w:rsidP="00845984">
            <w:pPr>
              <w:rPr>
                <w:rFonts w:ascii="Times New Roman" w:hAnsi="Times New Roman"/>
                <w:szCs w:val="21"/>
              </w:rPr>
            </w:pPr>
            <w:r>
              <w:rPr>
                <w:rFonts w:ascii="宋体" w:hAnsi="宋体" w:cs="宋体" w:hint="eastAsia"/>
                <w:szCs w:val="21"/>
              </w:rPr>
              <w:t>根据投标人针对开发的新浦镇智慧环卫管理系统，拟投入匹配系统的硬件介绍，硬件投入合理、科学，应用性强的得</w:t>
            </w:r>
            <w:r w:rsidR="00845984">
              <w:rPr>
                <w:rFonts w:ascii="宋体" w:hAnsi="宋体" w:cs="宋体"/>
                <w:szCs w:val="21"/>
              </w:rPr>
              <w:t>6</w:t>
            </w:r>
            <w:r>
              <w:rPr>
                <w:rFonts w:ascii="宋体" w:hAnsi="宋体" w:cs="宋体" w:hint="eastAsia"/>
                <w:szCs w:val="21"/>
              </w:rPr>
              <w:t>分，应用硬件基本合理、科学，具有可操作性的得</w:t>
            </w:r>
            <w:r w:rsidR="00845984">
              <w:rPr>
                <w:rFonts w:ascii="宋体" w:hAnsi="宋体" w:cs="宋体"/>
                <w:szCs w:val="21"/>
              </w:rPr>
              <w:t>5</w:t>
            </w:r>
            <w:r>
              <w:rPr>
                <w:rFonts w:ascii="宋体" w:hAnsi="宋体" w:cs="宋体" w:hint="eastAsia"/>
                <w:szCs w:val="21"/>
              </w:rPr>
              <w:t>分，投入硬件</w:t>
            </w:r>
            <w:r>
              <w:rPr>
                <w:rFonts w:ascii="宋体" w:hAnsi="宋体" w:cs="宋体" w:hint="eastAsia"/>
                <w:szCs w:val="21"/>
              </w:rPr>
              <w:lastRenderedPageBreak/>
              <w:t>欠科学合理，可操作性欠缺的得</w:t>
            </w:r>
            <w:r w:rsidR="00FF5621">
              <w:rPr>
                <w:rFonts w:ascii="宋体" w:hAnsi="宋体" w:cs="宋体"/>
                <w:szCs w:val="21"/>
              </w:rPr>
              <w:t>2</w:t>
            </w:r>
            <w:r>
              <w:rPr>
                <w:rFonts w:ascii="宋体" w:hAnsi="宋体" w:cs="宋体" w:hint="eastAsia"/>
                <w:szCs w:val="21"/>
              </w:rPr>
              <w:t>分</w:t>
            </w:r>
            <w:r w:rsidR="002906F1" w:rsidRPr="002906F1">
              <w:rPr>
                <w:rFonts w:ascii="宋体" w:hAnsi="宋体" w:cs="宋体" w:hint="eastAsia"/>
                <w:szCs w:val="21"/>
              </w:rPr>
              <w:t>，未提供不得分。</w:t>
            </w:r>
          </w:p>
        </w:tc>
        <w:tc>
          <w:tcPr>
            <w:tcW w:w="808" w:type="dxa"/>
            <w:vAlign w:val="center"/>
          </w:tcPr>
          <w:p w:rsidR="006166C3" w:rsidRDefault="00845984">
            <w:pPr>
              <w:jc w:val="center"/>
              <w:rPr>
                <w:rFonts w:ascii="宋体" w:hAnsi="宋体" w:cs="宋体"/>
                <w:b/>
                <w:bCs/>
                <w:szCs w:val="21"/>
              </w:rPr>
            </w:pPr>
            <w:r>
              <w:rPr>
                <w:rFonts w:ascii="宋体" w:hAnsi="宋体" w:cs="宋体"/>
                <w:b/>
                <w:bCs/>
                <w:szCs w:val="21"/>
              </w:rPr>
              <w:lastRenderedPageBreak/>
              <w:t>6</w:t>
            </w:r>
          </w:p>
        </w:tc>
      </w:tr>
      <w:tr w:rsidR="006166C3">
        <w:trPr>
          <w:trHeight w:val="1242"/>
        </w:trPr>
        <w:tc>
          <w:tcPr>
            <w:tcW w:w="654" w:type="dxa"/>
            <w:vMerge/>
            <w:vAlign w:val="center"/>
          </w:tcPr>
          <w:p w:rsidR="006166C3" w:rsidRDefault="006166C3">
            <w:pPr>
              <w:jc w:val="center"/>
              <w:rPr>
                <w:rFonts w:ascii="Times New Roman" w:hAnsi="Times New Roman"/>
                <w:szCs w:val="21"/>
              </w:rPr>
            </w:pPr>
          </w:p>
        </w:tc>
        <w:tc>
          <w:tcPr>
            <w:tcW w:w="1070" w:type="dxa"/>
            <w:vMerge/>
            <w:vAlign w:val="center"/>
          </w:tcPr>
          <w:p w:rsidR="006166C3" w:rsidRDefault="006166C3">
            <w:pPr>
              <w:jc w:val="center"/>
              <w:rPr>
                <w:rFonts w:ascii="Times New Roman" w:hAnsi="Times New Roman"/>
                <w:szCs w:val="21"/>
              </w:rPr>
            </w:pPr>
          </w:p>
        </w:tc>
        <w:tc>
          <w:tcPr>
            <w:tcW w:w="1414" w:type="dxa"/>
            <w:vMerge/>
            <w:vAlign w:val="center"/>
          </w:tcPr>
          <w:p w:rsidR="006166C3" w:rsidRDefault="006166C3">
            <w:pPr>
              <w:jc w:val="center"/>
              <w:rPr>
                <w:rFonts w:ascii="Times New Roman" w:hAnsi="Times New Roman"/>
                <w:szCs w:val="21"/>
              </w:rPr>
            </w:pPr>
          </w:p>
        </w:tc>
        <w:tc>
          <w:tcPr>
            <w:tcW w:w="5934" w:type="dxa"/>
          </w:tcPr>
          <w:p w:rsidR="006166C3" w:rsidRDefault="00FE4FD3">
            <w:pPr>
              <w:spacing w:line="320" w:lineRule="exact"/>
              <w:jc w:val="left"/>
              <w:rPr>
                <w:rFonts w:ascii="宋体" w:hAnsi="宋体" w:cs="宋体"/>
                <w:b/>
                <w:szCs w:val="21"/>
              </w:rPr>
            </w:pPr>
            <w:bookmarkStart w:id="26" w:name="OLE_LINK3"/>
            <w:r>
              <w:rPr>
                <w:rFonts w:ascii="宋体" w:hAnsi="宋体" w:cs="宋体" w:hint="eastAsia"/>
                <w:b/>
                <w:szCs w:val="21"/>
              </w:rPr>
              <w:t>3.新浦镇智慧环卫管理系统具体实施应用方案（</w:t>
            </w:r>
            <w:r w:rsidR="00845984">
              <w:rPr>
                <w:rFonts w:ascii="宋体" w:hAnsi="宋体" w:cs="宋体"/>
                <w:b/>
                <w:szCs w:val="21"/>
              </w:rPr>
              <w:t>6</w:t>
            </w:r>
            <w:r>
              <w:rPr>
                <w:rFonts w:ascii="宋体" w:hAnsi="宋体" w:cs="宋体" w:hint="eastAsia"/>
                <w:b/>
                <w:szCs w:val="21"/>
              </w:rPr>
              <w:t>分）</w:t>
            </w:r>
          </w:p>
          <w:p w:rsidR="006166C3" w:rsidRDefault="00FE4FD3" w:rsidP="00845984">
            <w:pPr>
              <w:rPr>
                <w:rFonts w:ascii="宋体" w:hAnsi="宋体" w:cs="宋体"/>
                <w:szCs w:val="21"/>
              </w:rPr>
            </w:pPr>
            <w:r>
              <w:rPr>
                <w:rFonts w:ascii="宋体" w:hAnsi="宋体" w:cs="宋体" w:hint="eastAsia"/>
                <w:szCs w:val="21"/>
              </w:rPr>
              <w:t>根据新浦镇环卫管理涉及到的人、车、物、事进行全过程实时管理，合理设计规划环卫管理模式，提升环卫作业质量等内容进行评审，方案合理、科学，可操作性强的得</w:t>
            </w:r>
            <w:r w:rsidR="00845984">
              <w:rPr>
                <w:rFonts w:ascii="宋体" w:hAnsi="宋体" w:cs="宋体"/>
                <w:szCs w:val="21"/>
              </w:rPr>
              <w:t>6</w:t>
            </w:r>
            <w:r>
              <w:rPr>
                <w:rFonts w:ascii="宋体" w:hAnsi="宋体" w:cs="宋体" w:hint="eastAsia"/>
                <w:szCs w:val="21"/>
              </w:rPr>
              <w:t>分，方案基本合理、科学，具有可操作性的得</w:t>
            </w:r>
            <w:r w:rsidR="00845984">
              <w:rPr>
                <w:rFonts w:ascii="宋体" w:hAnsi="宋体" w:cs="宋体"/>
                <w:szCs w:val="21"/>
              </w:rPr>
              <w:t>5</w:t>
            </w:r>
            <w:r>
              <w:rPr>
                <w:rFonts w:ascii="宋体" w:hAnsi="宋体" w:cs="宋体" w:hint="eastAsia"/>
                <w:szCs w:val="21"/>
              </w:rPr>
              <w:t>分，方案欠科学合理，可操作性欠缺的得</w:t>
            </w:r>
            <w:r w:rsidR="00FF5621">
              <w:rPr>
                <w:rFonts w:ascii="宋体" w:hAnsi="宋体" w:cs="宋体"/>
                <w:szCs w:val="21"/>
              </w:rPr>
              <w:t>2</w:t>
            </w:r>
            <w:r>
              <w:rPr>
                <w:rFonts w:ascii="宋体" w:hAnsi="宋体" w:cs="宋体" w:hint="eastAsia"/>
                <w:szCs w:val="21"/>
              </w:rPr>
              <w:t>分</w:t>
            </w:r>
            <w:r w:rsidR="002906F1" w:rsidRPr="002906F1">
              <w:rPr>
                <w:rFonts w:ascii="宋体" w:hAnsi="宋体" w:cs="宋体" w:hint="eastAsia"/>
                <w:szCs w:val="21"/>
              </w:rPr>
              <w:t>，未提供不得分。</w:t>
            </w:r>
            <w:bookmarkEnd w:id="26"/>
          </w:p>
        </w:tc>
        <w:tc>
          <w:tcPr>
            <w:tcW w:w="808" w:type="dxa"/>
            <w:vAlign w:val="center"/>
          </w:tcPr>
          <w:p w:rsidR="006166C3" w:rsidRDefault="00845984">
            <w:pPr>
              <w:jc w:val="center"/>
              <w:rPr>
                <w:rFonts w:ascii="宋体" w:hAnsi="宋体" w:cs="宋体"/>
                <w:b/>
                <w:bCs/>
                <w:szCs w:val="21"/>
              </w:rPr>
            </w:pPr>
            <w:r>
              <w:rPr>
                <w:rFonts w:ascii="宋体" w:hAnsi="宋体" w:cs="宋体"/>
                <w:b/>
                <w:bCs/>
                <w:szCs w:val="21"/>
              </w:rPr>
              <w:t>6</w:t>
            </w:r>
          </w:p>
        </w:tc>
      </w:tr>
      <w:tr w:rsidR="006166C3">
        <w:trPr>
          <w:trHeight w:val="562"/>
        </w:trPr>
        <w:tc>
          <w:tcPr>
            <w:tcW w:w="654" w:type="dxa"/>
            <w:vMerge/>
          </w:tcPr>
          <w:p w:rsidR="006166C3" w:rsidRDefault="006166C3">
            <w:pPr>
              <w:rPr>
                <w:rFonts w:ascii="Times New Roman" w:hAnsi="Times New Roman"/>
                <w:szCs w:val="21"/>
              </w:rPr>
            </w:pPr>
          </w:p>
        </w:tc>
        <w:tc>
          <w:tcPr>
            <w:tcW w:w="1070" w:type="dxa"/>
            <w:vMerge w:val="restart"/>
            <w:vAlign w:val="center"/>
          </w:tcPr>
          <w:p w:rsidR="006166C3" w:rsidRDefault="006166C3">
            <w:pPr>
              <w:widowControl/>
              <w:snapToGrid w:val="0"/>
              <w:spacing w:line="320" w:lineRule="exact"/>
              <w:jc w:val="center"/>
              <w:rPr>
                <w:rFonts w:ascii="宋体" w:hAnsi="宋体" w:cs="仿宋_GB2312"/>
                <w:b/>
                <w:bCs/>
                <w:szCs w:val="21"/>
              </w:rPr>
            </w:pPr>
          </w:p>
          <w:p w:rsidR="006166C3" w:rsidRDefault="006166C3">
            <w:pPr>
              <w:widowControl/>
              <w:snapToGrid w:val="0"/>
              <w:spacing w:line="320" w:lineRule="exact"/>
              <w:rPr>
                <w:rFonts w:ascii="宋体" w:hAnsi="宋体" w:cs="仿宋_GB2312"/>
                <w:b/>
                <w:bCs/>
                <w:szCs w:val="21"/>
              </w:rPr>
            </w:pPr>
          </w:p>
          <w:p w:rsidR="006166C3" w:rsidRDefault="006166C3">
            <w:pPr>
              <w:widowControl/>
              <w:snapToGrid w:val="0"/>
              <w:spacing w:line="320" w:lineRule="exact"/>
              <w:jc w:val="center"/>
              <w:rPr>
                <w:rFonts w:ascii="宋体" w:hAnsi="宋体" w:cs="仿宋_GB2312"/>
                <w:b/>
                <w:bCs/>
                <w:szCs w:val="21"/>
              </w:rPr>
            </w:pPr>
          </w:p>
          <w:p w:rsidR="006166C3" w:rsidRDefault="006166C3">
            <w:pPr>
              <w:widowControl/>
              <w:snapToGrid w:val="0"/>
              <w:spacing w:line="320" w:lineRule="exact"/>
              <w:jc w:val="center"/>
              <w:rPr>
                <w:rFonts w:ascii="宋体" w:hAnsi="宋体" w:cs="仿宋_GB2312"/>
                <w:b/>
                <w:bCs/>
                <w:szCs w:val="21"/>
              </w:rPr>
            </w:pP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环卫</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一体化</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服务</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项目</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实施</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方案</w:t>
            </w:r>
          </w:p>
          <w:p w:rsidR="006166C3" w:rsidRDefault="00FE4FD3">
            <w:pPr>
              <w:widowControl/>
              <w:snapToGrid w:val="0"/>
              <w:spacing w:line="320" w:lineRule="exact"/>
              <w:jc w:val="center"/>
              <w:rPr>
                <w:rFonts w:ascii="宋体" w:hAnsi="宋体" w:cs="仿宋_GB2312"/>
                <w:b/>
                <w:bCs/>
                <w:szCs w:val="21"/>
              </w:rPr>
            </w:pPr>
            <w:r>
              <w:rPr>
                <w:rFonts w:ascii="宋体" w:hAnsi="宋体" w:cs="仿宋_GB2312" w:hint="eastAsia"/>
                <w:b/>
                <w:bCs/>
                <w:szCs w:val="21"/>
              </w:rPr>
              <w:t>（46分）</w:t>
            </w:r>
          </w:p>
          <w:p w:rsidR="006166C3" w:rsidRDefault="006166C3">
            <w:pPr>
              <w:widowControl/>
              <w:snapToGrid w:val="0"/>
              <w:spacing w:line="320" w:lineRule="exact"/>
              <w:jc w:val="center"/>
              <w:rPr>
                <w:rFonts w:ascii="宋体" w:hAnsi="宋体" w:cs="仿宋_GB2312"/>
                <w:b/>
                <w:bCs/>
                <w:szCs w:val="21"/>
              </w:rPr>
            </w:pPr>
          </w:p>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rsidP="00845984">
            <w:pPr>
              <w:spacing w:line="320" w:lineRule="exact"/>
              <w:jc w:val="center"/>
              <w:rPr>
                <w:rFonts w:ascii="宋体" w:hAnsi="宋体" w:cs="宋体"/>
                <w:b/>
                <w:bCs/>
                <w:szCs w:val="21"/>
              </w:rPr>
            </w:pPr>
            <w:r>
              <w:rPr>
                <w:rFonts w:ascii="宋体" w:hAnsi="宋体" w:cs="宋体" w:hint="eastAsia"/>
                <w:b/>
                <w:szCs w:val="21"/>
              </w:rPr>
              <w:t>（一）环卫保洁管理（1</w:t>
            </w:r>
            <w:r w:rsidR="00845984">
              <w:rPr>
                <w:rFonts w:ascii="宋体" w:hAnsi="宋体" w:cs="宋体"/>
                <w:b/>
                <w:szCs w:val="21"/>
              </w:rPr>
              <w:t>1</w:t>
            </w:r>
            <w:r>
              <w:rPr>
                <w:rFonts w:ascii="宋体" w:hAnsi="宋体" w:cs="宋体" w:hint="eastAsia"/>
                <w:b/>
                <w:szCs w:val="21"/>
              </w:rPr>
              <w:t>分）</w:t>
            </w:r>
          </w:p>
        </w:tc>
      </w:tr>
      <w:tr w:rsidR="006166C3">
        <w:trPr>
          <w:trHeight w:val="1451"/>
        </w:trPr>
        <w:tc>
          <w:tcPr>
            <w:tcW w:w="654" w:type="dxa"/>
            <w:vMerge/>
          </w:tcPr>
          <w:p w:rsidR="006166C3" w:rsidRDefault="006166C3">
            <w:pPr>
              <w:rPr>
                <w:rFonts w:ascii="Times New Roman" w:hAnsi="Times New Roman"/>
                <w:szCs w:val="21"/>
              </w:rPr>
            </w:pPr>
          </w:p>
        </w:tc>
        <w:tc>
          <w:tcPr>
            <w:tcW w:w="1070" w:type="dxa"/>
            <w:vMerge/>
            <w:vAlign w:val="center"/>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tabs>
                <w:tab w:val="left" w:pos="0"/>
                <w:tab w:val="left" w:pos="1260"/>
                <w:tab w:val="left" w:pos="1365"/>
              </w:tabs>
              <w:spacing w:line="320" w:lineRule="exact"/>
              <w:rPr>
                <w:rFonts w:ascii="宋体" w:hAnsi="宋体" w:cs="宋体"/>
                <w:b/>
                <w:szCs w:val="21"/>
              </w:rPr>
            </w:pPr>
            <w:r>
              <w:rPr>
                <w:rFonts w:ascii="宋体" w:hAnsi="宋体" w:cs="宋体" w:hint="eastAsia"/>
                <w:b/>
                <w:szCs w:val="21"/>
              </w:rPr>
              <w:t>1.机构设置及人员配置（</w:t>
            </w:r>
            <w:r w:rsidR="00845984">
              <w:rPr>
                <w:rFonts w:ascii="宋体" w:hAnsi="宋体" w:cs="宋体"/>
                <w:b/>
                <w:szCs w:val="21"/>
              </w:rPr>
              <w:t>5</w:t>
            </w:r>
            <w:r>
              <w:rPr>
                <w:rFonts w:ascii="宋体" w:hAnsi="宋体" w:cs="宋体" w:hint="eastAsia"/>
                <w:b/>
                <w:szCs w:val="21"/>
              </w:rPr>
              <w:t>分）</w:t>
            </w:r>
          </w:p>
          <w:p w:rsidR="006166C3" w:rsidRDefault="00FE4FD3" w:rsidP="00845984">
            <w:pPr>
              <w:tabs>
                <w:tab w:val="left" w:pos="0"/>
                <w:tab w:val="left" w:pos="1260"/>
                <w:tab w:val="left" w:pos="1365"/>
              </w:tabs>
              <w:spacing w:line="320" w:lineRule="exact"/>
              <w:rPr>
                <w:rFonts w:ascii="宋体" w:hAnsi="宋体" w:cs="宋体"/>
                <w:bCs/>
                <w:szCs w:val="21"/>
              </w:rPr>
            </w:pPr>
            <w:r>
              <w:rPr>
                <w:rFonts w:ascii="宋体" w:hAnsi="宋体" w:cs="宋体" w:hint="eastAsia"/>
                <w:bCs/>
                <w:szCs w:val="21"/>
              </w:rPr>
              <w:t>根据新浦镇环卫保洁项目管理的组织框架，人员配置，岗位安排，人员要求等内容进行评审；配置合理、科学，可操作性强的得</w:t>
            </w:r>
            <w:r w:rsidR="00845984">
              <w:rPr>
                <w:rFonts w:ascii="宋体" w:hAnsi="宋体" w:cs="宋体" w:hint="eastAsia"/>
                <w:bCs/>
                <w:szCs w:val="21"/>
              </w:rPr>
              <w:t>5</w:t>
            </w:r>
            <w:r>
              <w:rPr>
                <w:rFonts w:ascii="宋体" w:hAnsi="宋体" w:cs="宋体" w:hint="eastAsia"/>
                <w:bCs/>
                <w:szCs w:val="21"/>
              </w:rPr>
              <w:t>4分，配置基本合理、科学，具有可操作性的得</w:t>
            </w:r>
            <w:r w:rsidR="00845984">
              <w:rPr>
                <w:rFonts w:ascii="宋体" w:hAnsi="宋体" w:cs="宋体"/>
                <w:bCs/>
                <w:szCs w:val="21"/>
              </w:rPr>
              <w:t>4</w:t>
            </w:r>
            <w:r>
              <w:rPr>
                <w:rFonts w:ascii="宋体" w:hAnsi="宋体" w:cs="宋体" w:hint="eastAsia"/>
                <w:bCs/>
                <w:szCs w:val="21"/>
              </w:rPr>
              <w:t>分，配置欠科学合理，可操作性欠缺的得1分</w:t>
            </w:r>
            <w:r w:rsidR="002906F1" w:rsidRPr="002906F1">
              <w:rPr>
                <w:rFonts w:ascii="宋体" w:hAnsi="宋体" w:cs="宋体" w:hint="eastAsia"/>
                <w:bCs/>
                <w:szCs w:val="21"/>
              </w:rPr>
              <w:t>，未提供不得分。</w:t>
            </w:r>
          </w:p>
        </w:tc>
        <w:tc>
          <w:tcPr>
            <w:tcW w:w="808" w:type="dxa"/>
            <w:vAlign w:val="center"/>
          </w:tcPr>
          <w:p w:rsidR="006166C3" w:rsidRDefault="00845984">
            <w:pPr>
              <w:jc w:val="center"/>
              <w:rPr>
                <w:rFonts w:ascii="宋体" w:hAnsi="宋体" w:cs="宋体"/>
                <w:b/>
                <w:bCs/>
                <w:szCs w:val="21"/>
              </w:rPr>
            </w:pPr>
            <w:r>
              <w:rPr>
                <w:rFonts w:ascii="宋体" w:hAnsi="宋体" w:cs="宋体"/>
                <w:b/>
                <w:bCs/>
                <w:szCs w:val="21"/>
              </w:rPr>
              <w:t>5</w:t>
            </w:r>
          </w:p>
        </w:tc>
      </w:tr>
      <w:tr w:rsidR="006166C3">
        <w:trPr>
          <w:trHeight w:val="1062"/>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spacing w:line="320" w:lineRule="exact"/>
              <w:rPr>
                <w:rFonts w:ascii="宋体" w:hAnsi="宋体" w:cs="宋体"/>
                <w:b/>
                <w:szCs w:val="21"/>
              </w:rPr>
            </w:pPr>
            <w:bookmarkStart w:id="27" w:name="OLE_LINK4"/>
            <w:r>
              <w:rPr>
                <w:rFonts w:ascii="宋体" w:hAnsi="宋体" w:cs="宋体" w:hint="eastAsia"/>
                <w:b/>
                <w:szCs w:val="21"/>
              </w:rPr>
              <w:t>2.道路保洁、河道保洁、公厕保洁实施方案，各岗位人员管理规定和人员考核方案（6分）</w:t>
            </w:r>
          </w:p>
          <w:p w:rsidR="006166C3" w:rsidRDefault="00FE4FD3">
            <w:pPr>
              <w:tabs>
                <w:tab w:val="left" w:pos="0"/>
                <w:tab w:val="left" w:pos="1260"/>
                <w:tab w:val="left" w:pos="1365"/>
              </w:tabs>
              <w:spacing w:line="320" w:lineRule="exact"/>
              <w:rPr>
                <w:rFonts w:ascii="宋体" w:hAnsi="宋体" w:cs="宋体"/>
                <w:bCs/>
                <w:szCs w:val="21"/>
              </w:rPr>
            </w:pPr>
            <w:r>
              <w:rPr>
                <w:rFonts w:ascii="宋体" w:hAnsi="宋体" w:cs="宋体" w:hint="eastAsia"/>
                <w:bCs/>
                <w:szCs w:val="21"/>
              </w:rPr>
              <w:t>根据投标人针对本项目的道路人工清扫保洁、机械化作业保洁、河道保洁、公厕保洁实施方案，各岗位人员管理规定和人员考核方案等进行评审。</w:t>
            </w:r>
          </w:p>
          <w:p w:rsidR="006166C3" w:rsidRDefault="00FE4FD3">
            <w:pPr>
              <w:tabs>
                <w:tab w:val="left" w:pos="0"/>
                <w:tab w:val="left" w:pos="1260"/>
                <w:tab w:val="left" w:pos="1365"/>
              </w:tabs>
              <w:spacing w:line="320" w:lineRule="exact"/>
              <w:rPr>
                <w:rFonts w:ascii="宋体" w:hAnsi="宋体" w:cs="宋体"/>
                <w:bCs/>
                <w:szCs w:val="21"/>
              </w:rPr>
            </w:pPr>
            <w:r>
              <w:rPr>
                <w:rFonts w:ascii="宋体" w:hAnsi="宋体" w:cs="宋体" w:hint="eastAsia"/>
                <w:bCs/>
                <w:szCs w:val="21"/>
              </w:rPr>
              <w:t>方案合理、科学，可操作性强的得6分，方案基本合理、科学，具有可操作性的得5分，方案欠科学合理，可操作性欠缺的得3分</w:t>
            </w:r>
            <w:r w:rsidR="002906F1" w:rsidRPr="002906F1">
              <w:rPr>
                <w:rFonts w:ascii="宋体" w:hAnsi="宋体" w:cs="宋体" w:hint="eastAsia"/>
                <w:bCs/>
                <w:szCs w:val="21"/>
              </w:rPr>
              <w:t>，未提供不得分。</w:t>
            </w:r>
            <w:bookmarkEnd w:id="27"/>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6</w:t>
            </w:r>
          </w:p>
        </w:tc>
      </w:tr>
      <w:tr w:rsidR="006166C3">
        <w:trPr>
          <w:trHeight w:val="564"/>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spacing w:line="320" w:lineRule="exact"/>
              <w:jc w:val="center"/>
              <w:rPr>
                <w:rFonts w:ascii="宋体" w:hAnsi="宋体" w:cs="宋体"/>
                <w:szCs w:val="21"/>
              </w:rPr>
            </w:pPr>
            <w:r>
              <w:rPr>
                <w:rFonts w:ascii="宋体" w:hAnsi="宋体" w:cs="宋体" w:hint="eastAsia"/>
                <w:b/>
                <w:szCs w:val="21"/>
              </w:rPr>
              <w:t>（二）垃圾收运、外运管理（10分）</w:t>
            </w:r>
          </w:p>
        </w:tc>
      </w:tr>
      <w:tr w:rsidR="006166C3">
        <w:trPr>
          <w:trHeight w:val="1548"/>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tabs>
                <w:tab w:val="left" w:pos="0"/>
                <w:tab w:val="left" w:pos="1260"/>
                <w:tab w:val="left" w:pos="1365"/>
              </w:tabs>
              <w:spacing w:line="320" w:lineRule="exact"/>
              <w:rPr>
                <w:rFonts w:ascii="宋体" w:hAnsi="宋体" w:cs="宋体"/>
                <w:b/>
                <w:szCs w:val="21"/>
              </w:rPr>
            </w:pPr>
            <w:r>
              <w:rPr>
                <w:rFonts w:ascii="宋体" w:hAnsi="宋体" w:cs="宋体" w:hint="eastAsia"/>
                <w:b/>
                <w:szCs w:val="21"/>
              </w:rPr>
              <w:t>1.机构设置及人员配置（4分）</w:t>
            </w:r>
          </w:p>
          <w:p w:rsidR="006166C3" w:rsidRDefault="00FE4FD3" w:rsidP="00FF5621">
            <w:pPr>
              <w:tabs>
                <w:tab w:val="left" w:pos="0"/>
                <w:tab w:val="left" w:pos="1260"/>
                <w:tab w:val="left" w:pos="1365"/>
              </w:tabs>
              <w:spacing w:line="320" w:lineRule="exact"/>
              <w:rPr>
                <w:rFonts w:ascii="宋体" w:hAnsi="宋体" w:cs="宋体"/>
                <w:bCs/>
                <w:szCs w:val="21"/>
              </w:rPr>
            </w:pPr>
            <w:r>
              <w:rPr>
                <w:rFonts w:ascii="宋体" w:hAnsi="宋体" w:cs="宋体" w:hint="eastAsia"/>
                <w:bCs/>
                <w:szCs w:val="21"/>
              </w:rPr>
              <w:t>根据新浦镇垃圾收运、外运项目管理的组织框架，人员配置，岗位安排，人员要求等内容进行评审；配置合理、科学，可操作性强的得4分，配置基本合理、科学，具有可操作性的得</w:t>
            </w:r>
            <w:r w:rsidR="00FF5621">
              <w:rPr>
                <w:rFonts w:ascii="宋体" w:hAnsi="宋体" w:cs="宋体"/>
                <w:bCs/>
                <w:szCs w:val="21"/>
              </w:rPr>
              <w:t>3</w:t>
            </w:r>
            <w:r>
              <w:rPr>
                <w:rFonts w:ascii="宋体" w:hAnsi="宋体" w:cs="宋体" w:hint="eastAsia"/>
                <w:bCs/>
                <w:szCs w:val="21"/>
              </w:rPr>
              <w:t>分，配置欠科学合理，可操作性欠缺的得1分</w:t>
            </w:r>
            <w:r w:rsidR="002906F1" w:rsidRPr="002906F1">
              <w:rPr>
                <w:rFonts w:ascii="宋体" w:hAnsi="宋体" w:cs="宋体" w:hint="eastAsia"/>
                <w:bCs/>
                <w:szCs w:val="21"/>
              </w:rPr>
              <w:t>，未提供不得分。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4</w:t>
            </w:r>
          </w:p>
        </w:tc>
      </w:tr>
      <w:tr w:rsidR="006166C3">
        <w:trPr>
          <w:trHeight w:val="70"/>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widowControl/>
              <w:snapToGrid w:val="0"/>
              <w:spacing w:line="320" w:lineRule="exact"/>
              <w:ind w:leftChars="100" w:left="210"/>
              <w:rPr>
                <w:rFonts w:ascii="宋体" w:hAnsi="宋体" w:cs="宋体"/>
                <w:b/>
                <w:szCs w:val="21"/>
              </w:rPr>
            </w:pPr>
            <w:r>
              <w:rPr>
                <w:rFonts w:ascii="宋体" w:hAnsi="宋体" w:cs="仿宋_GB2312" w:hint="eastAsia"/>
                <w:b/>
                <w:bCs/>
                <w:szCs w:val="21"/>
              </w:rPr>
              <w:t>2.垃圾桶“以桶换桶”、垃圾外运</w:t>
            </w:r>
            <w:r>
              <w:rPr>
                <w:rFonts w:ascii="宋体" w:hAnsi="宋体" w:hint="eastAsia"/>
                <w:b/>
                <w:spacing w:val="-2"/>
                <w:szCs w:val="21"/>
              </w:rPr>
              <w:t>、垃圾桶清洗、维护，</w:t>
            </w:r>
            <w:r>
              <w:rPr>
                <w:rFonts w:ascii="宋体" w:hAnsi="宋体" w:cs="宋体" w:hint="eastAsia"/>
                <w:b/>
                <w:szCs w:val="21"/>
              </w:rPr>
              <w:t>各岗位人员管理规定和人员考核方案（6分）</w:t>
            </w:r>
          </w:p>
          <w:p w:rsidR="006166C3" w:rsidRDefault="00FE4FD3">
            <w:pPr>
              <w:tabs>
                <w:tab w:val="left" w:pos="0"/>
                <w:tab w:val="left" w:pos="1260"/>
                <w:tab w:val="left" w:pos="1365"/>
              </w:tabs>
              <w:spacing w:line="320" w:lineRule="exact"/>
              <w:rPr>
                <w:rFonts w:ascii="宋体" w:hAnsi="宋体" w:cs="宋体"/>
                <w:bCs/>
                <w:szCs w:val="21"/>
              </w:rPr>
            </w:pPr>
            <w:r>
              <w:rPr>
                <w:rFonts w:ascii="宋体" w:hAnsi="宋体" w:cs="宋体" w:hint="eastAsia"/>
                <w:bCs/>
                <w:szCs w:val="21"/>
              </w:rPr>
              <w:t>根据投标人针对本项目的垃圾桶“以桶换桶”收集、投放、运输，垃圾压缩车、厨余垃圾车辆运输、垃圾桶日常清洗、破损维护、更新等进行评审。实施方案科学合理的得6分；实施方案基本合理的得5分；实施方案存在缺陷或缺项的得3分</w:t>
            </w:r>
            <w:r w:rsidR="002906F1" w:rsidRPr="002906F1">
              <w:rPr>
                <w:rFonts w:ascii="宋体" w:hAnsi="宋体" w:cs="宋体" w:hint="eastAsia"/>
                <w:bCs/>
                <w:szCs w:val="21"/>
              </w:rPr>
              <w:t>，未提供不得分。</w:t>
            </w:r>
          </w:p>
        </w:tc>
        <w:tc>
          <w:tcPr>
            <w:tcW w:w="808" w:type="dxa"/>
            <w:vAlign w:val="center"/>
          </w:tcPr>
          <w:p w:rsidR="006166C3" w:rsidRDefault="00FE4FD3">
            <w:pPr>
              <w:jc w:val="center"/>
              <w:rPr>
                <w:rFonts w:ascii="宋体" w:hAnsi="宋体" w:cs="仿宋_GB2312"/>
                <w:b/>
                <w:bCs/>
                <w:kern w:val="0"/>
                <w:szCs w:val="21"/>
              </w:rPr>
            </w:pPr>
            <w:r>
              <w:rPr>
                <w:rFonts w:ascii="宋体" w:hAnsi="宋体" w:cs="仿宋_GB2312" w:hint="eastAsia"/>
                <w:b/>
                <w:bCs/>
                <w:kern w:val="0"/>
                <w:szCs w:val="21"/>
              </w:rPr>
              <w:t>6</w:t>
            </w:r>
          </w:p>
        </w:tc>
      </w:tr>
      <w:tr w:rsidR="006166C3">
        <w:trPr>
          <w:trHeight w:val="540"/>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jc w:val="center"/>
              <w:rPr>
                <w:rFonts w:ascii="宋体" w:hAnsi="宋体" w:cs="仿宋_GB2312"/>
                <w:b/>
                <w:bCs/>
                <w:kern w:val="0"/>
                <w:szCs w:val="21"/>
              </w:rPr>
            </w:pPr>
            <w:r>
              <w:rPr>
                <w:rFonts w:ascii="宋体" w:hAnsi="宋体" w:cs="宋体" w:hint="eastAsia"/>
                <w:b/>
                <w:szCs w:val="22"/>
              </w:rPr>
              <w:t>（三）中转站管理（3分）</w:t>
            </w:r>
          </w:p>
        </w:tc>
      </w:tr>
      <w:tr w:rsidR="006166C3">
        <w:trPr>
          <w:trHeight w:val="1256"/>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spacing w:line="320" w:lineRule="exact"/>
              <w:rPr>
                <w:rFonts w:ascii="宋体" w:hAnsi="宋体"/>
                <w:b/>
                <w:spacing w:val="-2"/>
                <w:szCs w:val="21"/>
              </w:rPr>
            </w:pPr>
            <w:r>
              <w:rPr>
                <w:rFonts w:ascii="宋体" w:hAnsi="宋体" w:hint="eastAsia"/>
                <w:b/>
                <w:spacing w:val="-2"/>
                <w:szCs w:val="21"/>
              </w:rPr>
              <w:t>垃圾中转站管理运营及设备设施维护方案（3分）</w:t>
            </w:r>
          </w:p>
          <w:p w:rsidR="006166C3" w:rsidRDefault="00FE4FD3">
            <w:pPr>
              <w:tabs>
                <w:tab w:val="left" w:pos="0"/>
                <w:tab w:val="left" w:pos="1260"/>
                <w:tab w:val="left" w:pos="1365"/>
              </w:tabs>
              <w:spacing w:line="320" w:lineRule="exact"/>
              <w:rPr>
                <w:rFonts w:ascii="宋体" w:hAnsi="宋体" w:cs="宋体"/>
                <w:bCs/>
                <w:szCs w:val="21"/>
              </w:rPr>
            </w:pPr>
            <w:r>
              <w:rPr>
                <w:rFonts w:ascii="宋体" w:hAnsi="宋体" w:cs="宋体" w:hint="eastAsia"/>
                <w:bCs/>
                <w:szCs w:val="22"/>
              </w:rPr>
              <w:t>对垃圾中转站日常管理运营、设备设施维护等方案进行评审；方案合理、科学，可操作性强的得3分，方案基本合理、科学，具有可操作性的得2分，方案欠科学合理，可操作性欠缺的得1分</w:t>
            </w:r>
            <w:r w:rsidR="002906F1" w:rsidRPr="002906F1">
              <w:rPr>
                <w:rFonts w:ascii="宋体" w:hAnsi="宋体" w:cs="宋体" w:hint="eastAsia"/>
                <w:bCs/>
                <w:szCs w:val="22"/>
              </w:rPr>
              <w:t>，未提供不得分。</w:t>
            </w:r>
          </w:p>
        </w:tc>
        <w:tc>
          <w:tcPr>
            <w:tcW w:w="808" w:type="dxa"/>
            <w:vAlign w:val="center"/>
          </w:tcPr>
          <w:p w:rsidR="006166C3" w:rsidRDefault="00FE4FD3">
            <w:pPr>
              <w:jc w:val="center"/>
              <w:rPr>
                <w:rFonts w:ascii="宋体" w:hAnsi="宋体" w:cs="仿宋_GB2312"/>
                <w:b/>
                <w:bCs/>
                <w:kern w:val="0"/>
                <w:szCs w:val="21"/>
              </w:rPr>
            </w:pPr>
            <w:r>
              <w:rPr>
                <w:rFonts w:ascii="宋体" w:hAnsi="宋体" w:cs="仿宋_GB2312" w:hint="eastAsia"/>
                <w:b/>
                <w:bCs/>
                <w:kern w:val="0"/>
                <w:szCs w:val="21"/>
              </w:rPr>
              <w:t>3</w:t>
            </w:r>
          </w:p>
        </w:tc>
      </w:tr>
      <w:tr w:rsidR="006166C3">
        <w:trPr>
          <w:trHeight w:val="503"/>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jc w:val="center"/>
              <w:rPr>
                <w:rFonts w:ascii="宋体" w:hAnsi="宋体" w:cs="仿宋_GB2312"/>
                <w:b/>
                <w:bCs/>
                <w:kern w:val="0"/>
                <w:szCs w:val="21"/>
              </w:rPr>
            </w:pPr>
            <w:r>
              <w:rPr>
                <w:rFonts w:ascii="宋体" w:hAnsi="宋体" w:cs="宋体" w:hint="eastAsia"/>
                <w:b/>
                <w:szCs w:val="22"/>
              </w:rPr>
              <w:t>（四）商铺上门收集（3分）</w:t>
            </w:r>
          </w:p>
        </w:tc>
      </w:tr>
      <w:tr w:rsidR="006166C3">
        <w:trPr>
          <w:trHeight w:val="1256"/>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spacing w:line="340" w:lineRule="exact"/>
              <w:rPr>
                <w:rFonts w:ascii="宋体" w:hAnsi="宋体" w:cs="宋体"/>
                <w:b/>
                <w:szCs w:val="22"/>
              </w:rPr>
            </w:pPr>
            <w:r>
              <w:rPr>
                <w:rFonts w:ascii="宋体" w:hAnsi="宋体" w:cs="宋体" w:hint="eastAsia"/>
                <w:b/>
                <w:szCs w:val="22"/>
              </w:rPr>
              <w:t>新浦镇商铺二分类垃圾（其他垃圾、厨余垃圾）上门收集实施方案（3分）</w:t>
            </w:r>
          </w:p>
          <w:p w:rsidR="006166C3" w:rsidRDefault="00FE4FD3">
            <w:pPr>
              <w:spacing w:line="340" w:lineRule="exact"/>
              <w:rPr>
                <w:rFonts w:ascii="宋体" w:hAnsi="宋体" w:cs="宋体"/>
                <w:bCs/>
                <w:szCs w:val="22"/>
              </w:rPr>
            </w:pPr>
            <w:r>
              <w:rPr>
                <w:rFonts w:ascii="宋体" w:hAnsi="宋体" w:cs="宋体" w:hint="eastAsia"/>
                <w:bCs/>
                <w:szCs w:val="22"/>
              </w:rPr>
              <w:t>根据投标单位对新浦镇商铺配置上门收集人员数量、对二分类垃圾实行上门收集和对商铺分类情况建立互联网评分统计系统实施方案，方案合理、科学，可操作性强的得3分，方案基本合理、科学，具有可操作性的得2分，方案欠科学合理，可操作性欠缺的得1分</w:t>
            </w:r>
            <w:r w:rsidR="002906F1" w:rsidRPr="002906F1">
              <w:rPr>
                <w:rFonts w:ascii="宋体" w:hAnsi="宋体" w:cs="宋体" w:hint="eastAsia"/>
                <w:bCs/>
                <w:szCs w:val="22"/>
              </w:rPr>
              <w:t>，未提供不得分。</w:t>
            </w:r>
          </w:p>
        </w:tc>
        <w:tc>
          <w:tcPr>
            <w:tcW w:w="808" w:type="dxa"/>
            <w:vAlign w:val="center"/>
          </w:tcPr>
          <w:p w:rsidR="006166C3" w:rsidRDefault="00FE4FD3">
            <w:pPr>
              <w:widowControl/>
              <w:snapToGrid w:val="0"/>
              <w:spacing w:line="340" w:lineRule="exact"/>
              <w:ind w:firstLineChars="95" w:firstLine="200"/>
              <w:rPr>
                <w:rFonts w:ascii="宋体" w:hAnsi="宋体" w:cs="仿宋_GB2312"/>
                <w:b/>
                <w:bCs/>
                <w:kern w:val="0"/>
                <w:szCs w:val="21"/>
              </w:rPr>
            </w:pPr>
            <w:r>
              <w:rPr>
                <w:rFonts w:ascii="宋体" w:hAnsi="宋体" w:cs="仿宋_GB2312" w:hint="eastAsia"/>
                <w:b/>
                <w:bCs/>
                <w:kern w:val="0"/>
                <w:szCs w:val="21"/>
              </w:rPr>
              <w:t>3</w:t>
            </w:r>
          </w:p>
        </w:tc>
      </w:tr>
      <w:tr w:rsidR="006166C3">
        <w:trPr>
          <w:trHeight w:val="476"/>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widowControl/>
              <w:snapToGrid w:val="0"/>
              <w:spacing w:line="312" w:lineRule="auto"/>
              <w:jc w:val="center"/>
              <w:rPr>
                <w:rFonts w:ascii="宋体" w:hAnsi="宋体" w:cs="宋体"/>
                <w:szCs w:val="21"/>
              </w:rPr>
            </w:pPr>
            <w:r>
              <w:rPr>
                <w:rFonts w:ascii="宋体" w:hAnsi="宋体" w:cs="宋体" w:hint="eastAsia"/>
                <w:b/>
                <w:szCs w:val="21"/>
              </w:rPr>
              <w:t>（五）垃圾分类管理（10分）</w:t>
            </w:r>
          </w:p>
        </w:tc>
      </w:tr>
      <w:tr w:rsidR="006166C3">
        <w:trPr>
          <w:trHeight w:val="3401"/>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spacing w:line="312" w:lineRule="auto"/>
              <w:rPr>
                <w:rFonts w:ascii="宋体" w:hAnsi="宋体" w:cs="宋体"/>
                <w:b/>
                <w:szCs w:val="21"/>
              </w:rPr>
            </w:pPr>
            <w:r>
              <w:rPr>
                <w:rFonts w:ascii="宋体" w:hAnsi="宋体" w:cs="宋体" w:hint="eastAsia"/>
                <w:b/>
                <w:szCs w:val="21"/>
              </w:rPr>
              <w:t>1.源头垃圾分类推进、垃圾分类宣传活动实施方案（5分）</w:t>
            </w:r>
          </w:p>
          <w:p w:rsidR="006166C3" w:rsidRDefault="00FE4FD3">
            <w:pPr>
              <w:widowControl/>
              <w:snapToGrid w:val="0"/>
              <w:spacing w:line="312" w:lineRule="auto"/>
              <w:rPr>
                <w:rFonts w:ascii="宋体" w:hAnsi="宋体" w:cs="宋体"/>
                <w:bCs/>
                <w:szCs w:val="21"/>
              </w:rPr>
            </w:pPr>
            <w:r>
              <w:rPr>
                <w:rFonts w:ascii="宋体" w:hAnsi="宋体" w:cs="宋体" w:hint="eastAsia"/>
                <w:bCs/>
                <w:szCs w:val="21"/>
              </w:rPr>
              <w:t>制定源头垃圾分类攻克深化推进和实施上门宣传、督导、统计分类情况，落实新浦镇小区根据垃圾房、集中垃圾投放点建设进度，垃圾分类专员做好培训桶边督导专员或志愿者的方案，推进辖区服务范围内生活垃圾分类“四定”（即实行垃圾定时、定点投放，定人、定监控管理）工作的实施方案；垃圾分类宣传能对垃圾分类工作起到持续宣传、不断巩固、有效提升，打造特色垃圾分类氛围等效果的实施方案内容。</w:t>
            </w:r>
          </w:p>
          <w:p w:rsidR="006166C3" w:rsidRDefault="00FE4FD3" w:rsidP="00FF5621">
            <w:pPr>
              <w:widowControl/>
              <w:snapToGrid w:val="0"/>
              <w:spacing w:line="312" w:lineRule="auto"/>
              <w:rPr>
                <w:rFonts w:ascii="宋体" w:hAnsi="宋体" w:cs="宋体"/>
                <w:bCs/>
                <w:szCs w:val="21"/>
              </w:rPr>
            </w:pPr>
            <w:r>
              <w:rPr>
                <w:rFonts w:ascii="宋体" w:hAnsi="宋体" w:cs="宋体" w:hint="eastAsia"/>
                <w:bCs/>
                <w:szCs w:val="21"/>
              </w:rPr>
              <w:t>方案合理、科学，可操作性强的得5分，方案基本合理、科学，具有可操作性的得</w:t>
            </w:r>
            <w:r w:rsidR="00FF5621">
              <w:rPr>
                <w:rFonts w:ascii="宋体" w:hAnsi="宋体" w:cs="宋体"/>
                <w:bCs/>
                <w:szCs w:val="21"/>
              </w:rPr>
              <w:t>4</w:t>
            </w:r>
            <w:r>
              <w:rPr>
                <w:rFonts w:ascii="宋体" w:hAnsi="宋体" w:cs="宋体" w:hint="eastAsia"/>
                <w:bCs/>
                <w:szCs w:val="21"/>
              </w:rPr>
              <w:t>分，方案欠科学合理，可操作性欠缺的得</w:t>
            </w:r>
            <w:r w:rsidR="00FF5621">
              <w:rPr>
                <w:rFonts w:ascii="宋体" w:hAnsi="宋体" w:cs="宋体"/>
                <w:bCs/>
                <w:szCs w:val="21"/>
              </w:rPr>
              <w:t>2</w:t>
            </w:r>
            <w:r>
              <w:rPr>
                <w:rFonts w:ascii="宋体" w:hAnsi="宋体" w:cs="宋体" w:hint="eastAsia"/>
                <w:bCs/>
                <w:szCs w:val="21"/>
              </w:rPr>
              <w:t>分</w:t>
            </w:r>
            <w:r w:rsidR="002906F1" w:rsidRPr="002906F1">
              <w:rPr>
                <w:rFonts w:ascii="宋体" w:hAnsi="宋体" w:cs="宋体" w:hint="eastAsia"/>
                <w:bCs/>
                <w:szCs w:val="21"/>
              </w:rPr>
              <w:t>，未提供不得分。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5</w:t>
            </w:r>
          </w:p>
        </w:tc>
      </w:tr>
      <w:tr w:rsidR="006166C3">
        <w:trPr>
          <w:trHeight w:val="2550"/>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pPr>
              <w:spacing w:line="312" w:lineRule="auto"/>
              <w:rPr>
                <w:rFonts w:ascii="宋体" w:hAnsi="宋体" w:cs="宋体"/>
                <w:b/>
                <w:szCs w:val="21"/>
              </w:rPr>
            </w:pPr>
            <w:r>
              <w:rPr>
                <w:rFonts w:ascii="宋体" w:hAnsi="宋体" w:cs="宋体" w:hint="eastAsia"/>
                <w:b/>
                <w:szCs w:val="21"/>
              </w:rPr>
              <w:t>2.垃圾分类体系构建实施方案（5分）</w:t>
            </w:r>
          </w:p>
          <w:p w:rsidR="006166C3" w:rsidRDefault="00FE4FD3" w:rsidP="00FF5621">
            <w:pPr>
              <w:widowControl/>
              <w:snapToGrid w:val="0"/>
              <w:spacing w:line="312" w:lineRule="auto"/>
              <w:rPr>
                <w:rFonts w:ascii="宋体" w:hAnsi="宋体" w:cs="宋体"/>
                <w:bCs/>
                <w:szCs w:val="21"/>
              </w:rPr>
            </w:pPr>
            <w:r>
              <w:rPr>
                <w:rFonts w:ascii="宋体" w:hAnsi="宋体" w:cs="宋体" w:hint="eastAsia"/>
                <w:bCs/>
                <w:szCs w:val="21"/>
              </w:rPr>
              <w:t>要求建立以车联网、互联网+大数据信息技术为支撑，构建一个低价值回收体系，对低价值可回收物实现应收尽收，实现垃圾减量化、资源化；构建一个从源头到终端为一体的智能化、网格化、全覆盖的可回收物回收体系，从而提升行业规范，提高资源利用效率；最终完成对生活垃圾、可回收物、一般工业固废的智慧收运体系。方案可操作性强的得5分，基本合理、科学，具有可操作性的得</w:t>
            </w:r>
            <w:r w:rsidR="00FF5621">
              <w:rPr>
                <w:rFonts w:ascii="宋体" w:hAnsi="宋体" w:cs="宋体"/>
                <w:bCs/>
                <w:szCs w:val="21"/>
              </w:rPr>
              <w:t>4</w:t>
            </w:r>
            <w:r>
              <w:rPr>
                <w:rFonts w:ascii="宋体" w:hAnsi="宋体" w:cs="宋体" w:hint="eastAsia"/>
                <w:bCs/>
                <w:szCs w:val="21"/>
              </w:rPr>
              <w:t>分，方案欠科学合理，可操作性欠缺的得</w:t>
            </w:r>
            <w:r w:rsidR="00FF5621">
              <w:rPr>
                <w:rFonts w:ascii="宋体" w:hAnsi="宋体" w:cs="宋体"/>
                <w:bCs/>
                <w:szCs w:val="21"/>
              </w:rPr>
              <w:t>2</w:t>
            </w:r>
            <w:r>
              <w:rPr>
                <w:rFonts w:ascii="宋体" w:hAnsi="宋体" w:cs="宋体" w:hint="eastAsia"/>
                <w:bCs/>
                <w:szCs w:val="21"/>
              </w:rPr>
              <w:t>分</w:t>
            </w:r>
            <w:r w:rsidR="002906F1" w:rsidRPr="002906F1">
              <w:rPr>
                <w:rFonts w:ascii="宋体" w:hAnsi="宋体" w:cs="宋体" w:hint="eastAsia"/>
                <w:bCs/>
                <w:szCs w:val="21"/>
              </w:rPr>
              <w:t>，未提供不得分。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5</w:t>
            </w:r>
          </w:p>
        </w:tc>
      </w:tr>
      <w:tr w:rsidR="006166C3">
        <w:trPr>
          <w:trHeight w:val="470"/>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widowControl/>
              <w:snapToGrid w:val="0"/>
              <w:spacing w:line="320" w:lineRule="exact"/>
              <w:jc w:val="center"/>
              <w:rPr>
                <w:rFonts w:ascii="宋体" w:hAnsi="宋体" w:cs="宋体"/>
                <w:szCs w:val="21"/>
              </w:rPr>
            </w:pPr>
            <w:r>
              <w:rPr>
                <w:rFonts w:ascii="宋体" w:hAnsi="宋体" w:cs="宋体" w:hint="eastAsia"/>
                <w:b/>
                <w:szCs w:val="21"/>
              </w:rPr>
              <w:t>（四）应急方案（5分）</w:t>
            </w:r>
          </w:p>
        </w:tc>
      </w:tr>
      <w:tr w:rsidR="006166C3">
        <w:trPr>
          <w:trHeight w:val="1389"/>
        </w:trPr>
        <w:tc>
          <w:tcPr>
            <w:tcW w:w="654" w:type="dxa"/>
            <w:vMerge/>
          </w:tcPr>
          <w:p w:rsidR="006166C3" w:rsidRDefault="006166C3">
            <w:pPr>
              <w:rPr>
                <w:rFonts w:ascii="Times New Roman" w:hAnsi="Times New Roman"/>
                <w:szCs w:val="21"/>
              </w:rPr>
            </w:pPr>
          </w:p>
        </w:tc>
        <w:tc>
          <w:tcPr>
            <w:tcW w:w="1070" w:type="dxa"/>
            <w:vMerge/>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rsidP="00FF5621">
            <w:pPr>
              <w:tabs>
                <w:tab w:val="left" w:pos="0"/>
                <w:tab w:val="left" w:pos="1260"/>
                <w:tab w:val="left" w:pos="1365"/>
              </w:tabs>
              <w:spacing w:line="320" w:lineRule="exact"/>
              <w:rPr>
                <w:rFonts w:ascii="宋体" w:hAnsi="宋体"/>
                <w:bCs/>
                <w:spacing w:val="-2"/>
                <w:szCs w:val="21"/>
              </w:rPr>
            </w:pPr>
            <w:r>
              <w:rPr>
                <w:rFonts w:ascii="宋体" w:hAnsi="宋体" w:hint="eastAsia"/>
                <w:bCs/>
                <w:spacing w:val="-2"/>
                <w:szCs w:val="21"/>
              </w:rPr>
              <w:t>根据投标人对重大检查、突发事件（包括发生台风、暴雨等灾害性天气及其他突发事件）时的应急预案及相应的措施等方案等进行评审；方案合理、科学，可操作性强的得5分，方案基本合理、科学，具有可操作性的得</w:t>
            </w:r>
            <w:r w:rsidR="00FF5621">
              <w:rPr>
                <w:rFonts w:ascii="宋体" w:hAnsi="宋体"/>
                <w:bCs/>
                <w:spacing w:val="-2"/>
                <w:szCs w:val="21"/>
              </w:rPr>
              <w:t>4</w:t>
            </w:r>
            <w:r>
              <w:rPr>
                <w:rFonts w:ascii="宋体" w:hAnsi="宋体" w:hint="eastAsia"/>
                <w:bCs/>
                <w:spacing w:val="-2"/>
                <w:szCs w:val="21"/>
              </w:rPr>
              <w:t>分，方案欠科学合理，可操作性欠缺的得</w:t>
            </w:r>
            <w:r w:rsidR="00FF5621">
              <w:rPr>
                <w:rFonts w:ascii="宋体" w:hAnsi="宋体"/>
                <w:bCs/>
                <w:spacing w:val="-2"/>
                <w:szCs w:val="21"/>
              </w:rPr>
              <w:t>2</w:t>
            </w:r>
            <w:r>
              <w:rPr>
                <w:rFonts w:ascii="宋体" w:hAnsi="宋体" w:hint="eastAsia"/>
                <w:bCs/>
                <w:spacing w:val="-2"/>
                <w:szCs w:val="21"/>
              </w:rPr>
              <w:t>分</w:t>
            </w:r>
            <w:r w:rsidR="002906F1" w:rsidRPr="002906F1">
              <w:rPr>
                <w:rFonts w:ascii="宋体" w:hAnsi="宋体" w:hint="eastAsia"/>
                <w:bCs/>
                <w:spacing w:val="-2"/>
                <w:szCs w:val="21"/>
              </w:rPr>
              <w:t>，未提供不得分。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5</w:t>
            </w:r>
          </w:p>
        </w:tc>
      </w:tr>
      <w:tr w:rsidR="006166C3">
        <w:trPr>
          <w:trHeight w:val="440"/>
        </w:trPr>
        <w:tc>
          <w:tcPr>
            <w:tcW w:w="654" w:type="dxa"/>
            <w:vMerge/>
            <w:vAlign w:val="center"/>
          </w:tcPr>
          <w:p w:rsidR="006166C3" w:rsidRDefault="006166C3">
            <w:pPr>
              <w:jc w:val="center"/>
              <w:rPr>
                <w:rFonts w:ascii="Times New Roman" w:hAnsi="Times New Roman"/>
                <w:szCs w:val="21"/>
              </w:rPr>
            </w:pPr>
          </w:p>
        </w:tc>
        <w:tc>
          <w:tcPr>
            <w:tcW w:w="1070" w:type="dxa"/>
            <w:vMerge/>
            <w:vAlign w:val="center"/>
          </w:tcPr>
          <w:p w:rsidR="006166C3" w:rsidRDefault="006166C3">
            <w:pPr>
              <w:widowControl/>
              <w:snapToGrid w:val="0"/>
              <w:spacing w:line="320" w:lineRule="exact"/>
              <w:jc w:val="center"/>
              <w:rPr>
                <w:rFonts w:ascii="宋体" w:hAnsi="宋体" w:cs="仿宋_GB2312"/>
                <w:b/>
                <w:bCs/>
                <w:szCs w:val="21"/>
              </w:rPr>
            </w:pPr>
          </w:p>
        </w:tc>
        <w:tc>
          <w:tcPr>
            <w:tcW w:w="8156" w:type="dxa"/>
            <w:gridSpan w:val="3"/>
            <w:vAlign w:val="center"/>
          </w:tcPr>
          <w:p w:rsidR="006166C3" w:rsidRDefault="00FE4FD3">
            <w:pPr>
              <w:widowControl/>
              <w:snapToGrid w:val="0"/>
              <w:spacing w:line="320" w:lineRule="exact"/>
              <w:jc w:val="center"/>
              <w:rPr>
                <w:rFonts w:ascii="宋体" w:hAnsi="宋体" w:cs="宋体"/>
                <w:b/>
                <w:bCs/>
                <w:szCs w:val="21"/>
              </w:rPr>
            </w:pPr>
            <w:r>
              <w:rPr>
                <w:rFonts w:ascii="宋体" w:hAnsi="宋体" w:cs="宋体" w:hint="eastAsia"/>
                <w:b/>
                <w:bCs/>
                <w:szCs w:val="21"/>
              </w:rPr>
              <w:t>（五）文明作业（5分）</w:t>
            </w:r>
          </w:p>
        </w:tc>
      </w:tr>
      <w:tr w:rsidR="006166C3">
        <w:trPr>
          <w:trHeight w:val="1228"/>
        </w:trPr>
        <w:tc>
          <w:tcPr>
            <w:tcW w:w="654" w:type="dxa"/>
            <w:vMerge/>
            <w:vAlign w:val="center"/>
          </w:tcPr>
          <w:p w:rsidR="006166C3" w:rsidRDefault="006166C3">
            <w:pPr>
              <w:jc w:val="center"/>
              <w:rPr>
                <w:rFonts w:ascii="Times New Roman" w:hAnsi="Times New Roman"/>
                <w:szCs w:val="21"/>
              </w:rPr>
            </w:pPr>
          </w:p>
        </w:tc>
        <w:tc>
          <w:tcPr>
            <w:tcW w:w="1070" w:type="dxa"/>
            <w:vMerge/>
            <w:vAlign w:val="center"/>
          </w:tcPr>
          <w:p w:rsidR="006166C3" w:rsidRDefault="006166C3">
            <w:pPr>
              <w:widowControl/>
              <w:snapToGrid w:val="0"/>
              <w:spacing w:line="320" w:lineRule="exact"/>
              <w:jc w:val="center"/>
              <w:rPr>
                <w:rFonts w:ascii="宋体" w:hAnsi="宋体" w:cs="仿宋_GB2312"/>
                <w:b/>
                <w:bCs/>
                <w:szCs w:val="21"/>
              </w:rPr>
            </w:pPr>
          </w:p>
        </w:tc>
        <w:tc>
          <w:tcPr>
            <w:tcW w:w="7348" w:type="dxa"/>
            <w:gridSpan w:val="2"/>
            <w:vAlign w:val="center"/>
          </w:tcPr>
          <w:p w:rsidR="006166C3" w:rsidRDefault="00FE4FD3" w:rsidP="00FF5621">
            <w:pPr>
              <w:tabs>
                <w:tab w:val="left" w:pos="0"/>
                <w:tab w:val="left" w:pos="1260"/>
                <w:tab w:val="left" w:pos="1365"/>
              </w:tabs>
              <w:spacing w:line="320" w:lineRule="exact"/>
              <w:jc w:val="left"/>
              <w:rPr>
                <w:rFonts w:ascii="宋体" w:hAnsi="宋体" w:cs="宋体"/>
                <w:bCs/>
                <w:szCs w:val="21"/>
              </w:rPr>
            </w:pPr>
            <w:r>
              <w:rPr>
                <w:rFonts w:ascii="宋体" w:hAnsi="宋体" w:cs="宋体" w:hint="eastAsia"/>
                <w:bCs/>
                <w:szCs w:val="21"/>
              </w:rPr>
              <w:t>根据投标人对本项目文明作业方案及措施进行评审。内容齐全、完整，操作性强，科学、合理的得5分，内容基本完整、操作性及合理性较为一般的得</w:t>
            </w:r>
            <w:r w:rsidR="00FF5621">
              <w:rPr>
                <w:rFonts w:ascii="宋体" w:hAnsi="宋体" w:cs="宋体"/>
                <w:bCs/>
                <w:szCs w:val="21"/>
              </w:rPr>
              <w:t>4</w:t>
            </w:r>
            <w:r>
              <w:rPr>
                <w:rFonts w:ascii="宋体" w:hAnsi="宋体" w:cs="宋体" w:hint="eastAsia"/>
                <w:bCs/>
                <w:szCs w:val="21"/>
              </w:rPr>
              <w:t>分，内容不齐全、混乱，不能很好符合项目实际开展的得</w:t>
            </w:r>
            <w:r w:rsidR="00FF5621">
              <w:rPr>
                <w:rFonts w:ascii="宋体" w:hAnsi="宋体" w:cs="宋体"/>
                <w:bCs/>
                <w:szCs w:val="21"/>
              </w:rPr>
              <w:t>2</w:t>
            </w:r>
            <w:r>
              <w:rPr>
                <w:rFonts w:ascii="宋体" w:hAnsi="宋体" w:cs="宋体" w:hint="eastAsia"/>
                <w:bCs/>
                <w:szCs w:val="21"/>
              </w:rPr>
              <w:t>分</w:t>
            </w:r>
            <w:r w:rsidR="002906F1" w:rsidRPr="002906F1">
              <w:rPr>
                <w:rFonts w:ascii="宋体" w:hAnsi="宋体" w:cs="宋体" w:hint="eastAsia"/>
                <w:bCs/>
                <w:szCs w:val="21"/>
              </w:rPr>
              <w:t>，未提供不得分。</w:t>
            </w:r>
          </w:p>
        </w:tc>
        <w:tc>
          <w:tcPr>
            <w:tcW w:w="808" w:type="dxa"/>
            <w:vAlign w:val="center"/>
          </w:tcPr>
          <w:p w:rsidR="006166C3" w:rsidRDefault="00FE4FD3">
            <w:pPr>
              <w:jc w:val="center"/>
              <w:rPr>
                <w:rFonts w:ascii="宋体" w:hAnsi="宋体" w:cs="宋体"/>
                <w:b/>
                <w:bCs/>
                <w:szCs w:val="21"/>
              </w:rPr>
            </w:pPr>
            <w:r>
              <w:rPr>
                <w:rFonts w:ascii="宋体" w:hAnsi="宋体" w:cs="宋体" w:hint="eastAsia"/>
                <w:b/>
                <w:bCs/>
                <w:szCs w:val="21"/>
              </w:rPr>
              <w:t>5</w:t>
            </w:r>
          </w:p>
        </w:tc>
      </w:tr>
      <w:tr w:rsidR="006166C3">
        <w:trPr>
          <w:trHeight w:val="1552"/>
        </w:trPr>
        <w:tc>
          <w:tcPr>
            <w:tcW w:w="654" w:type="dxa"/>
            <w:vMerge/>
          </w:tcPr>
          <w:p w:rsidR="006166C3" w:rsidRDefault="006166C3">
            <w:pPr>
              <w:rPr>
                <w:rFonts w:ascii="Times New Roman" w:hAnsi="Times New Roman"/>
                <w:szCs w:val="21"/>
              </w:rPr>
            </w:pPr>
          </w:p>
        </w:tc>
        <w:tc>
          <w:tcPr>
            <w:tcW w:w="1070" w:type="dxa"/>
            <w:vAlign w:val="center"/>
          </w:tcPr>
          <w:p w:rsidR="006166C3" w:rsidRDefault="00FE4FD3">
            <w:pPr>
              <w:spacing w:line="320" w:lineRule="exact"/>
              <w:jc w:val="center"/>
              <w:rPr>
                <w:rFonts w:ascii="宋体" w:hAnsi="宋体" w:cs="宋体"/>
                <w:b/>
                <w:szCs w:val="21"/>
              </w:rPr>
            </w:pPr>
            <w:r>
              <w:rPr>
                <w:rFonts w:ascii="宋体" w:hAnsi="宋体" w:cs="宋体" w:hint="eastAsia"/>
                <w:b/>
                <w:szCs w:val="21"/>
              </w:rPr>
              <w:t>特色</w:t>
            </w:r>
          </w:p>
          <w:p w:rsidR="006166C3" w:rsidRDefault="00FE4FD3">
            <w:pPr>
              <w:spacing w:line="320" w:lineRule="exact"/>
              <w:jc w:val="center"/>
              <w:rPr>
                <w:rFonts w:ascii="宋体" w:hAnsi="宋体" w:cs="宋体"/>
                <w:b/>
                <w:szCs w:val="21"/>
              </w:rPr>
            </w:pPr>
            <w:r>
              <w:rPr>
                <w:rFonts w:ascii="宋体" w:hAnsi="宋体" w:cs="宋体" w:hint="eastAsia"/>
                <w:b/>
                <w:szCs w:val="21"/>
              </w:rPr>
              <w:t>服务</w:t>
            </w:r>
          </w:p>
          <w:p w:rsidR="006166C3" w:rsidRDefault="00FE4FD3">
            <w:pPr>
              <w:spacing w:line="320" w:lineRule="exact"/>
              <w:jc w:val="center"/>
              <w:rPr>
                <w:rFonts w:ascii="宋体" w:hAnsi="宋体" w:cs="宋体"/>
                <w:b/>
                <w:szCs w:val="21"/>
              </w:rPr>
            </w:pPr>
            <w:r>
              <w:rPr>
                <w:rFonts w:ascii="宋体" w:hAnsi="宋体" w:cs="宋体" w:hint="eastAsia"/>
                <w:b/>
                <w:szCs w:val="21"/>
              </w:rPr>
              <w:t>情况</w:t>
            </w:r>
          </w:p>
          <w:p w:rsidR="006166C3" w:rsidRDefault="00FE4FD3">
            <w:pPr>
              <w:spacing w:line="320" w:lineRule="exact"/>
              <w:jc w:val="center"/>
              <w:rPr>
                <w:rFonts w:ascii="Times New Roman" w:hAnsi="Times New Roman"/>
                <w:szCs w:val="21"/>
              </w:rPr>
            </w:pPr>
            <w:r>
              <w:rPr>
                <w:rFonts w:ascii="Times New Roman" w:hAnsi="Times New Roman" w:hint="eastAsia"/>
                <w:b/>
                <w:bCs/>
                <w:szCs w:val="21"/>
              </w:rPr>
              <w:t>（</w:t>
            </w:r>
            <w:r>
              <w:rPr>
                <w:rFonts w:ascii="Times New Roman" w:hAnsi="Times New Roman" w:hint="eastAsia"/>
                <w:b/>
                <w:bCs/>
                <w:szCs w:val="21"/>
              </w:rPr>
              <w:t>2</w:t>
            </w:r>
            <w:r>
              <w:rPr>
                <w:rFonts w:ascii="Times New Roman" w:hAnsi="Times New Roman" w:hint="eastAsia"/>
                <w:b/>
                <w:bCs/>
                <w:szCs w:val="21"/>
              </w:rPr>
              <w:t>分）</w:t>
            </w:r>
          </w:p>
        </w:tc>
        <w:tc>
          <w:tcPr>
            <w:tcW w:w="7348" w:type="dxa"/>
            <w:gridSpan w:val="2"/>
            <w:vAlign w:val="center"/>
          </w:tcPr>
          <w:p w:rsidR="006166C3" w:rsidRDefault="00FE4FD3">
            <w:pPr>
              <w:spacing w:line="340" w:lineRule="exact"/>
              <w:rPr>
                <w:rFonts w:ascii="宋体" w:hAnsi="宋体" w:cs="宋体"/>
                <w:bCs/>
                <w:szCs w:val="21"/>
              </w:rPr>
            </w:pPr>
            <w:r>
              <w:rPr>
                <w:rFonts w:ascii="宋体" w:hAnsi="宋体" w:cs="宋体" w:hint="eastAsia"/>
                <w:szCs w:val="21"/>
              </w:rPr>
              <w:t>根据投标人对后续服务等方面的以及其他特色服务等情况进行评审。对后续服务给予了并提供了符合本项目情况的特色服务的得2分，对后续服务给予了优惠服务承诺并提供了基本符合本项目情况的特色服务的得1分，对后续优惠服务承诺、特色服务欠缺的得0.5分</w:t>
            </w:r>
            <w:r w:rsidR="002906F1" w:rsidRPr="002906F1">
              <w:rPr>
                <w:rFonts w:ascii="宋体" w:hAnsi="宋体" w:cs="宋体" w:hint="eastAsia"/>
                <w:szCs w:val="21"/>
              </w:rPr>
              <w:t>，未提供不得分。</w:t>
            </w:r>
          </w:p>
        </w:tc>
        <w:tc>
          <w:tcPr>
            <w:tcW w:w="808" w:type="dxa"/>
            <w:vAlign w:val="center"/>
          </w:tcPr>
          <w:p w:rsidR="006166C3" w:rsidRDefault="00FE4FD3">
            <w:pPr>
              <w:widowControl/>
              <w:snapToGrid w:val="0"/>
              <w:spacing w:line="340" w:lineRule="exact"/>
              <w:jc w:val="center"/>
              <w:rPr>
                <w:rFonts w:ascii="宋体" w:hAnsi="宋体" w:cs="宋体"/>
                <w:bCs/>
                <w:szCs w:val="21"/>
              </w:rPr>
            </w:pPr>
            <w:r>
              <w:rPr>
                <w:rFonts w:ascii="宋体" w:hAnsi="宋体" w:cs="仿宋_GB2312" w:hint="eastAsia"/>
                <w:b/>
                <w:bCs/>
                <w:kern w:val="0"/>
                <w:szCs w:val="21"/>
              </w:rPr>
              <w:t>2</w:t>
            </w:r>
          </w:p>
        </w:tc>
      </w:tr>
      <w:tr w:rsidR="006166C3">
        <w:trPr>
          <w:trHeight w:val="552"/>
        </w:trPr>
        <w:tc>
          <w:tcPr>
            <w:tcW w:w="9072" w:type="dxa"/>
            <w:gridSpan w:val="4"/>
            <w:vAlign w:val="center"/>
          </w:tcPr>
          <w:p w:rsidR="006166C3" w:rsidRDefault="00FE4FD3">
            <w:pPr>
              <w:spacing w:line="320" w:lineRule="exact"/>
              <w:jc w:val="center"/>
              <w:rPr>
                <w:rFonts w:ascii="宋体" w:hAnsi="宋体" w:cs="宋体"/>
                <w:b/>
                <w:bCs/>
                <w:szCs w:val="21"/>
              </w:rPr>
            </w:pPr>
            <w:r>
              <w:rPr>
                <w:rFonts w:ascii="宋体" w:hAnsi="宋体" w:cs="仿宋_GB2312" w:hint="eastAsia"/>
                <w:b/>
                <w:bCs/>
                <w:szCs w:val="21"/>
              </w:rPr>
              <w:t>总 得 分</w:t>
            </w:r>
          </w:p>
        </w:tc>
        <w:tc>
          <w:tcPr>
            <w:tcW w:w="808" w:type="dxa"/>
            <w:vAlign w:val="center"/>
          </w:tcPr>
          <w:p w:rsidR="006166C3" w:rsidRDefault="00FE4FD3">
            <w:pPr>
              <w:spacing w:line="320" w:lineRule="exact"/>
              <w:jc w:val="center"/>
              <w:rPr>
                <w:rFonts w:ascii="宋体" w:hAnsi="宋体" w:cs="宋体"/>
                <w:b/>
                <w:bCs/>
                <w:szCs w:val="21"/>
              </w:rPr>
            </w:pPr>
            <w:r>
              <w:rPr>
                <w:rFonts w:ascii="宋体" w:hAnsi="宋体" w:cs="宋体" w:hint="eastAsia"/>
                <w:b/>
                <w:bCs/>
                <w:szCs w:val="21"/>
              </w:rPr>
              <w:t>80</w:t>
            </w:r>
          </w:p>
        </w:tc>
      </w:tr>
    </w:tbl>
    <w:p w:rsidR="006166C3" w:rsidRDefault="00FE4FD3">
      <w:pPr>
        <w:spacing w:line="400" w:lineRule="exact"/>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、各评委成员自行按以上参考分值评分。</w:t>
      </w:r>
    </w:p>
    <w:p w:rsidR="006166C3" w:rsidRDefault="006166C3">
      <w:pPr>
        <w:spacing w:line="400" w:lineRule="exact"/>
        <w:ind w:firstLineChars="200" w:firstLine="420"/>
        <w:rPr>
          <w:rFonts w:ascii="宋体" w:hAnsi="宋体"/>
          <w:szCs w:val="21"/>
        </w:rPr>
      </w:pPr>
    </w:p>
    <w:p w:rsidR="006166C3" w:rsidRDefault="00FE4FD3">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4</w:t>
      </w:r>
    </w:p>
    <w:p w:rsidR="006166C3" w:rsidRDefault="00FE4FD3">
      <w:pPr>
        <w:widowControl/>
        <w:snapToGrid w:val="0"/>
        <w:spacing w:line="560" w:lineRule="exact"/>
        <w:jc w:val="center"/>
        <w:rPr>
          <w:rFonts w:ascii="宋体" w:hAnsi="宋体"/>
          <w:b/>
          <w:szCs w:val="21"/>
        </w:rPr>
      </w:pPr>
      <w:r>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6166C3">
        <w:trPr>
          <w:trHeight w:val="454"/>
          <w:jc w:val="center"/>
        </w:trPr>
        <w:tc>
          <w:tcPr>
            <w:tcW w:w="720" w:type="dxa"/>
          </w:tcPr>
          <w:p w:rsidR="006166C3" w:rsidRDefault="00FE4FD3">
            <w:pPr>
              <w:spacing w:line="400" w:lineRule="exact"/>
              <w:jc w:val="center"/>
              <w:rPr>
                <w:rFonts w:ascii="宋体" w:hAnsi="宋体"/>
                <w:b/>
                <w:szCs w:val="21"/>
              </w:rPr>
            </w:pPr>
            <w:r>
              <w:rPr>
                <w:rFonts w:ascii="宋体" w:hAnsi="宋体" w:hint="eastAsia"/>
                <w:b/>
                <w:szCs w:val="21"/>
              </w:rPr>
              <w:t>序号</w:t>
            </w:r>
          </w:p>
        </w:tc>
        <w:tc>
          <w:tcPr>
            <w:tcW w:w="5859" w:type="dxa"/>
            <w:vAlign w:val="center"/>
          </w:tcPr>
          <w:p w:rsidR="006166C3" w:rsidRDefault="00FE4FD3">
            <w:pPr>
              <w:spacing w:line="360" w:lineRule="exact"/>
              <w:jc w:val="center"/>
              <w:rPr>
                <w:rFonts w:ascii="宋体" w:hAnsi="宋体"/>
                <w:b/>
                <w:szCs w:val="21"/>
              </w:rPr>
            </w:pPr>
            <w:r>
              <w:rPr>
                <w:rFonts w:ascii="宋体" w:hAnsi="宋体" w:hint="eastAsia"/>
                <w:b/>
                <w:szCs w:val="21"/>
              </w:rPr>
              <w:t>要求说明</w:t>
            </w:r>
          </w:p>
        </w:tc>
        <w:tc>
          <w:tcPr>
            <w:tcW w:w="2836" w:type="dxa"/>
            <w:vAlign w:val="center"/>
          </w:tcPr>
          <w:p w:rsidR="006166C3" w:rsidRDefault="00FE4FD3">
            <w:pPr>
              <w:spacing w:line="360" w:lineRule="exact"/>
              <w:jc w:val="center"/>
              <w:rPr>
                <w:rFonts w:ascii="宋体" w:hAnsi="宋体"/>
                <w:b/>
                <w:szCs w:val="21"/>
              </w:rPr>
            </w:pPr>
            <w:r>
              <w:rPr>
                <w:rFonts w:ascii="宋体" w:hAnsi="宋体" w:hint="eastAsia"/>
                <w:b/>
                <w:szCs w:val="21"/>
              </w:rPr>
              <w:t>审查要求</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szCs w:val="21"/>
              </w:rPr>
              <w:t>1</w:t>
            </w:r>
          </w:p>
        </w:tc>
        <w:tc>
          <w:tcPr>
            <w:tcW w:w="5859" w:type="dxa"/>
            <w:vAlign w:val="center"/>
          </w:tcPr>
          <w:p w:rsidR="006166C3" w:rsidRDefault="00FE4FD3">
            <w:pPr>
              <w:spacing w:line="400" w:lineRule="exact"/>
              <w:rPr>
                <w:rFonts w:ascii="宋体" w:hAnsi="宋体"/>
                <w:szCs w:val="21"/>
              </w:rPr>
            </w:pPr>
            <w:r>
              <w:rPr>
                <w:rFonts w:ascii="宋体" w:hAnsi="宋体" w:hint="eastAsia"/>
                <w:szCs w:val="21"/>
              </w:rPr>
              <w:t>本次公开招标设有预算价：</w:t>
            </w:r>
            <w:r w:rsidR="00220F73">
              <w:rPr>
                <w:rFonts w:ascii="宋体" w:hAnsi="宋体" w:hint="eastAsia"/>
                <w:szCs w:val="21"/>
              </w:rPr>
              <w:t>17916109</w:t>
            </w:r>
            <w:r>
              <w:rPr>
                <w:rFonts w:ascii="宋体" w:hAnsi="宋体" w:hint="eastAsia"/>
                <w:szCs w:val="21"/>
              </w:rPr>
              <w:t xml:space="preserve"> </w:t>
            </w:r>
            <w:r>
              <w:rPr>
                <w:rFonts w:ascii="宋体" w:hAnsi="宋体"/>
                <w:szCs w:val="21"/>
              </w:rPr>
              <w:t>元</w:t>
            </w:r>
            <w:r>
              <w:rPr>
                <w:rFonts w:ascii="宋体" w:hAnsi="宋体" w:hint="eastAsia"/>
                <w:szCs w:val="21"/>
              </w:rPr>
              <w:t>；投标报价超出对应预算价的投标无效。</w:t>
            </w:r>
          </w:p>
        </w:tc>
        <w:tc>
          <w:tcPr>
            <w:tcW w:w="2836" w:type="dxa"/>
            <w:vAlign w:val="center"/>
          </w:tcPr>
          <w:p w:rsidR="006166C3" w:rsidRDefault="00FE4FD3">
            <w:pPr>
              <w:spacing w:line="400" w:lineRule="exact"/>
              <w:rPr>
                <w:rFonts w:ascii="宋体" w:hAnsi="宋体"/>
                <w:szCs w:val="21"/>
              </w:rPr>
            </w:pPr>
            <w:r>
              <w:rPr>
                <w:rFonts w:ascii="宋体" w:hAnsi="宋体" w:hint="eastAsia"/>
                <w:szCs w:val="21"/>
              </w:rPr>
              <w:t>提供“开标一览表”</w:t>
            </w:r>
            <w:r>
              <w:rPr>
                <w:rFonts w:ascii="宋体" w:hAnsi="宋体" w:cs="宋体" w:hint="eastAsia"/>
                <w:szCs w:val="21"/>
              </w:rPr>
              <w:t>。</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2</w:t>
            </w:r>
          </w:p>
        </w:tc>
        <w:tc>
          <w:tcPr>
            <w:tcW w:w="5859" w:type="dxa"/>
            <w:vAlign w:val="center"/>
          </w:tcPr>
          <w:p w:rsidR="006166C3" w:rsidRDefault="00FE4FD3">
            <w:pPr>
              <w:spacing w:line="40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2836" w:type="dxa"/>
            <w:vAlign w:val="center"/>
          </w:tcPr>
          <w:p w:rsidR="006166C3" w:rsidRDefault="00FE4FD3">
            <w:pPr>
              <w:spacing w:line="400" w:lineRule="exact"/>
              <w:rPr>
                <w:rFonts w:ascii="宋体" w:hAnsi="宋体"/>
                <w:szCs w:val="21"/>
              </w:rPr>
            </w:pPr>
            <w:r>
              <w:rPr>
                <w:rFonts w:ascii="宋体" w:hAnsi="宋体" w:hint="eastAsia"/>
                <w:szCs w:val="21"/>
              </w:rPr>
              <w:t>投标文件的签署盖章符合所述要求。</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3</w:t>
            </w:r>
          </w:p>
        </w:tc>
        <w:tc>
          <w:tcPr>
            <w:tcW w:w="5859" w:type="dxa"/>
            <w:vAlign w:val="center"/>
          </w:tcPr>
          <w:p w:rsidR="006166C3" w:rsidRDefault="00FE4FD3">
            <w:pPr>
              <w:spacing w:line="400" w:lineRule="exact"/>
              <w:rPr>
                <w:rFonts w:ascii="宋体" w:hAns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rsidR="006166C3" w:rsidRDefault="00FE4FD3">
            <w:pPr>
              <w:spacing w:line="400" w:lineRule="exact"/>
              <w:rPr>
                <w:rFonts w:ascii="宋体" w:hAnsi="宋体"/>
                <w:szCs w:val="21"/>
              </w:rPr>
            </w:pPr>
            <w:r>
              <w:rPr>
                <w:rFonts w:ascii="宋体" w:hAnsi="宋体" w:hint="eastAsia"/>
                <w:szCs w:val="21"/>
              </w:rPr>
              <w:t>符合所述要求。</w:t>
            </w:r>
          </w:p>
        </w:tc>
      </w:tr>
      <w:tr w:rsidR="006166C3">
        <w:trPr>
          <w:trHeight w:val="454"/>
          <w:jc w:val="center"/>
        </w:trPr>
        <w:tc>
          <w:tcPr>
            <w:tcW w:w="720" w:type="dxa"/>
            <w:vAlign w:val="center"/>
          </w:tcPr>
          <w:p w:rsidR="006166C3" w:rsidRDefault="00FE4FD3">
            <w:pPr>
              <w:spacing w:line="400" w:lineRule="exact"/>
              <w:jc w:val="center"/>
              <w:rPr>
                <w:rFonts w:ascii="宋体" w:hAnsi="宋体"/>
                <w:szCs w:val="21"/>
              </w:rPr>
            </w:pPr>
            <w:r>
              <w:rPr>
                <w:rFonts w:ascii="宋体" w:hAnsi="宋体" w:hint="eastAsia"/>
                <w:szCs w:val="21"/>
              </w:rPr>
              <w:t>4</w:t>
            </w:r>
          </w:p>
        </w:tc>
        <w:tc>
          <w:tcPr>
            <w:tcW w:w="5859" w:type="dxa"/>
            <w:vAlign w:val="center"/>
          </w:tcPr>
          <w:p w:rsidR="006166C3" w:rsidRDefault="00FE4FD3">
            <w:pPr>
              <w:spacing w:line="40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2836" w:type="dxa"/>
            <w:vAlign w:val="center"/>
          </w:tcPr>
          <w:p w:rsidR="006166C3" w:rsidRDefault="00FE4FD3">
            <w:pPr>
              <w:spacing w:line="400" w:lineRule="exact"/>
              <w:rPr>
                <w:rFonts w:ascii="宋体" w:hAnsi="宋体"/>
                <w:szCs w:val="21"/>
              </w:rPr>
            </w:pPr>
            <w:r>
              <w:rPr>
                <w:rFonts w:ascii="宋体" w:hAnsi="宋体" w:hint="eastAsia"/>
                <w:szCs w:val="21"/>
              </w:rPr>
              <w:t>符合所述要求。</w:t>
            </w:r>
          </w:p>
        </w:tc>
      </w:tr>
      <w:tr w:rsidR="006166C3">
        <w:trPr>
          <w:trHeight w:val="454"/>
          <w:jc w:val="center"/>
        </w:trPr>
        <w:tc>
          <w:tcPr>
            <w:tcW w:w="6579" w:type="dxa"/>
            <w:gridSpan w:val="2"/>
            <w:vAlign w:val="center"/>
          </w:tcPr>
          <w:p w:rsidR="006166C3" w:rsidRDefault="00FE4FD3">
            <w:pPr>
              <w:spacing w:line="400" w:lineRule="exact"/>
              <w:jc w:val="center"/>
              <w:rPr>
                <w:rFonts w:ascii="宋体" w:hAnsi="宋体"/>
                <w:szCs w:val="21"/>
              </w:rPr>
            </w:pPr>
            <w:r>
              <w:rPr>
                <w:rFonts w:ascii="宋体" w:hAnsi="宋体" w:hint="eastAsia"/>
                <w:b/>
                <w:szCs w:val="21"/>
              </w:rPr>
              <w:t>初步审查结论</w:t>
            </w:r>
          </w:p>
        </w:tc>
        <w:tc>
          <w:tcPr>
            <w:tcW w:w="2836" w:type="dxa"/>
            <w:vAlign w:val="center"/>
          </w:tcPr>
          <w:p w:rsidR="006166C3" w:rsidRDefault="006166C3">
            <w:pPr>
              <w:spacing w:line="400" w:lineRule="exact"/>
              <w:rPr>
                <w:rFonts w:ascii="宋体" w:hAnsi="宋体"/>
                <w:szCs w:val="21"/>
              </w:rPr>
            </w:pPr>
          </w:p>
        </w:tc>
      </w:tr>
    </w:tbl>
    <w:p w:rsidR="006166C3" w:rsidRDefault="00FE4FD3">
      <w:pPr>
        <w:spacing w:line="400" w:lineRule="exact"/>
        <w:rPr>
          <w:rFonts w:ascii="宋体" w:hAns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rsidR="006166C3" w:rsidRDefault="00FE4FD3">
      <w:pPr>
        <w:spacing w:line="400" w:lineRule="exact"/>
        <w:ind w:firstLineChars="196" w:firstLine="413"/>
        <w:rPr>
          <w:rFonts w:ascii="宋体" w:hAnsi="宋体"/>
          <w:szCs w:val="21"/>
        </w:rPr>
      </w:pPr>
      <w:r>
        <w:rPr>
          <w:rFonts w:ascii="宋体" w:hAnsi="宋体" w:hint="eastAsia"/>
          <w:b/>
        </w:rPr>
        <w:t>2、序号2-序号4在政采云上无须添加关联点。</w:t>
      </w:r>
    </w:p>
    <w:p w:rsidR="006166C3" w:rsidRDefault="006166C3">
      <w:pPr>
        <w:rPr>
          <w:rFonts w:ascii="宋体" w:hAnsi="宋体"/>
          <w:szCs w:val="21"/>
        </w:rPr>
      </w:pPr>
    </w:p>
    <w:p w:rsidR="006166C3" w:rsidRDefault="006166C3">
      <w:pPr>
        <w:rPr>
          <w:rFonts w:ascii="宋体" w:hAnsi="宋体"/>
          <w:szCs w:val="21"/>
        </w:rPr>
      </w:pPr>
    </w:p>
    <w:p w:rsidR="006166C3" w:rsidRDefault="00FE4FD3">
      <w:pPr>
        <w:rPr>
          <w:rFonts w:ascii="宋体" w:hAnsi="宋体"/>
          <w:szCs w:val="21"/>
        </w:rPr>
      </w:pPr>
      <w:r>
        <w:rPr>
          <w:rFonts w:ascii="宋体" w:hAnsi="宋体" w:hint="eastAsia"/>
          <w:szCs w:val="21"/>
        </w:rPr>
        <w:t>附表</w:t>
      </w:r>
      <w:r>
        <w:rPr>
          <w:rFonts w:ascii="宋体" w:hAnsi="宋体"/>
          <w:szCs w:val="21"/>
        </w:rPr>
        <w:t>5</w:t>
      </w:r>
    </w:p>
    <w:p w:rsidR="006166C3" w:rsidRDefault="00FE4FD3">
      <w:pPr>
        <w:widowControl/>
        <w:snapToGrid w:val="0"/>
        <w:spacing w:line="560" w:lineRule="exact"/>
        <w:jc w:val="center"/>
        <w:rPr>
          <w:rFonts w:ascii="宋体" w:hAnsi="宋体"/>
          <w:b/>
          <w:szCs w:val="21"/>
        </w:rPr>
      </w:pPr>
      <w:r>
        <w:rPr>
          <w:rFonts w:ascii="宋体" w:hAnsi="宋体" w:hint="eastAsia"/>
          <w:b/>
          <w:szCs w:val="21"/>
        </w:rPr>
        <w:t>价格评分表</w:t>
      </w:r>
    </w:p>
    <w:p w:rsidR="006166C3" w:rsidRDefault="00FE4FD3">
      <w:pPr>
        <w:spacing w:line="320" w:lineRule="exact"/>
        <w:rPr>
          <w:rFonts w:ascii="宋体" w:hAnsi="宋体"/>
          <w:b/>
          <w:szCs w:val="21"/>
        </w:rPr>
      </w:pPr>
      <w:r>
        <w:rPr>
          <w:rFonts w:ascii="宋体" w:hAnsi="宋体" w:hint="eastAsia"/>
          <w:b/>
          <w:szCs w:val="21"/>
        </w:rPr>
        <w:t>项目编号：</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602"/>
        <w:gridCol w:w="1339"/>
      </w:tblGrid>
      <w:tr w:rsidR="006166C3">
        <w:trPr>
          <w:cantSplit/>
          <w:trHeight w:val="391"/>
          <w:jc w:val="center"/>
        </w:trPr>
        <w:tc>
          <w:tcPr>
            <w:tcW w:w="8279" w:type="dxa"/>
            <w:gridSpan w:val="2"/>
            <w:tcBorders>
              <w:tl2br w:val="single" w:sz="4" w:space="0" w:color="000000"/>
            </w:tcBorders>
          </w:tcPr>
          <w:p w:rsidR="006166C3" w:rsidRDefault="00FE4FD3">
            <w:pPr>
              <w:spacing w:line="320" w:lineRule="exact"/>
              <w:ind w:firstLineChars="2100" w:firstLine="4410"/>
              <w:rPr>
                <w:rFonts w:ascii="宋体" w:hAnsi="宋体"/>
                <w:color w:val="0000FF"/>
                <w:szCs w:val="21"/>
              </w:rPr>
            </w:pPr>
            <w:r>
              <w:rPr>
                <w:rFonts w:ascii="宋体" w:hAnsi="宋体" w:hint="eastAsia"/>
                <w:color w:val="0000FF"/>
                <w:szCs w:val="21"/>
              </w:rPr>
              <w:t>供应商</w:t>
            </w:r>
          </w:p>
          <w:p w:rsidR="006166C3" w:rsidRDefault="00FE4FD3">
            <w:pPr>
              <w:spacing w:line="320" w:lineRule="exact"/>
              <w:ind w:firstLineChars="450" w:firstLine="945"/>
              <w:rPr>
                <w:rFonts w:ascii="宋体" w:hAnsi="宋体"/>
                <w:color w:val="0000FF"/>
                <w:szCs w:val="21"/>
                <w:lang w:val="ru-RU"/>
              </w:rPr>
            </w:pPr>
            <w:r>
              <w:rPr>
                <w:rFonts w:ascii="宋体" w:hAnsi="宋体" w:hint="eastAsia"/>
                <w:color w:val="0000FF"/>
                <w:szCs w:val="21"/>
              </w:rPr>
              <w:t>分值</w:t>
            </w:r>
          </w:p>
        </w:tc>
        <w:tc>
          <w:tcPr>
            <w:tcW w:w="1339" w:type="dxa"/>
            <w:vAlign w:val="center"/>
          </w:tcPr>
          <w:p w:rsidR="006166C3" w:rsidRDefault="006166C3">
            <w:pPr>
              <w:spacing w:line="320" w:lineRule="exact"/>
              <w:jc w:val="center"/>
              <w:rPr>
                <w:rFonts w:ascii="宋体" w:hAnsi="宋体"/>
                <w:color w:val="0000FF"/>
                <w:szCs w:val="21"/>
                <w:lang w:val="ru-RU"/>
              </w:rPr>
            </w:pPr>
          </w:p>
        </w:tc>
      </w:tr>
      <w:tr w:rsidR="006166C3">
        <w:trPr>
          <w:cantSplit/>
          <w:trHeight w:val="1411"/>
          <w:jc w:val="center"/>
        </w:trPr>
        <w:tc>
          <w:tcPr>
            <w:tcW w:w="677" w:type="dxa"/>
            <w:vAlign w:val="center"/>
          </w:tcPr>
          <w:p w:rsidR="006166C3" w:rsidRDefault="00FE4FD3" w:rsidP="00845984">
            <w:pPr>
              <w:spacing w:line="340" w:lineRule="exact"/>
              <w:jc w:val="center"/>
              <w:rPr>
                <w:rFonts w:ascii="宋体" w:hAnsi="宋体"/>
                <w:color w:val="0000FF"/>
                <w:szCs w:val="21"/>
              </w:rPr>
            </w:pPr>
            <w:r>
              <w:rPr>
                <w:rFonts w:ascii="宋体" w:hAnsi="宋体" w:hint="eastAsia"/>
                <w:color w:val="0000FF"/>
                <w:szCs w:val="21"/>
              </w:rPr>
              <w:t>价格分</w:t>
            </w:r>
            <w:r w:rsidR="00845984">
              <w:rPr>
                <w:rFonts w:ascii="宋体" w:hAnsi="宋体"/>
                <w:color w:val="0000FF"/>
                <w:szCs w:val="21"/>
              </w:rPr>
              <w:t>15</w:t>
            </w:r>
            <w:r>
              <w:rPr>
                <w:rFonts w:ascii="宋体" w:hAnsi="宋体" w:hint="eastAsia"/>
                <w:color w:val="0000FF"/>
                <w:szCs w:val="21"/>
              </w:rPr>
              <w:t>分</w:t>
            </w:r>
          </w:p>
        </w:tc>
        <w:tc>
          <w:tcPr>
            <w:tcW w:w="7602" w:type="dxa"/>
            <w:vAlign w:val="center"/>
          </w:tcPr>
          <w:p w:rsidR="006166C3" w:rsidRDefault="00FE4FD3">
            <w:pPr>
              <w:spacing w:line="340" w:lineRule="exact"/>
              <w:rPr>
                <w:rFonts w:ascii="宋体" w:hAnsi="宋体"/>
                <w:color w:val="0000FF"/>
                <w:szCs w:val="21"/>
              </w:rPr>
            </w:pPr>
            <w:r>
              <w:rPr>
                <w:rFonts w:ascii="宋体" w:hAnsi="宋体" w:hint="eastAsia"/>
                <w:color w:val="0000FF"/>
                <w:szCs w:val="21"/>
              </w:rPr>
              <w:t>参与评审的价格=评标价-小微企业价格扣除优惠值10%</w:t>
            </w:r>
          </w:p>
          <w:p w:rsidR="006166C3" w:rsidRDefault="00FE4FD3">
            <w:pPr>
              <w:spacing w:line="340" w:lineRule="exact"/>
              <w:rPr>
                <w:rFonts w:ascii="宋体" w:hAnsi="宋体"/>
                <w:color w:val="0000FF"/>
                <w:szCs w:val="21"/>
              </w:rPr>
            </w:pPr>
            <w:r>
              <w:rPr>
                <w:rFonts w:ascii="宋体" w:hAnsi="宋体" w:hint="eastAsia"/>
                <w:color w:val="0000FF"/>
                <w:szCs w:val="21"/>
              </w:rPr>
              <w:t>评标基准价</w:t>
            </w:r>
            <w:r>
              <w:rPr>
                <w:rFonts w:ascii="宋体" w:hAnsi="宋体"/>
                <w:color w:val="0000FF"/>
                <w:szCs w:val="21"/>
              </w:rPr>
              <w:t>=</w:t>
            </w:r>
            <w:r>
              <w:rPr>
                <w:rFonts w:ascii="宋体" w:hAnsi="宋体" w:hint="eastAsia"/>
                <w:color w:val="0000FF"/>
                <w:szCs w:val="21"/>
              </w:rPr>
              <w:t>满足招标文件要求且“参与评审的价格”中最低的价格为评标基准价</w:t>
            </w:r>
          </w:p>
          <w:p w:rsidR="006166C3" w:rsidRDefault="00FE4FD3">
            <w:pPr>
              <w:spacing w:line="340" w:lineRule="exact"/>
              <w:rPr>
                <w:rFonts w:ascii="宋体" w:hAnsi="宋体"/>
                <w:color w:val="0000FF"/>
                <w:szCs w:val="21"/>
              </w:rPr>
            </w:pPr>
            <w:r>
              <w:rPr>
                <w:rFonts w:ascii="宋体" w:hAnsi="宋体" w:hint="eastAsia"/>
                <w:color w:val="0000FF"/>
                <w:szCs w:val="21"/>
              </w:rPr>
              <w:t>基准价得分为满分</w:t>
            </w:r>
            <w:r w:rsidR="00845984">
              <w:rPr>
                <w:rFonts w:ascii="宋体" w:hAnsi="宋体"/>
                <w:color w:val="0000FF"/>
                <w:szCs w:val="21"/>
              </w:rPr>
              <w:t>15</w:t>
            </w:r>
            <w:r>
              <w:rPr>
                <w:rFonts w:ascii="宋体" w:hAnsi="宋体" w:hint="eastAsia"/>
                <w:color w:val="0000FF"/>
                <w:szCs w:val="21"/>
              </w:rPr>
              <w:t>分，其他供应商报价得分计算公式如下：</w:t>
            </w:r>
          </w:p>
          <w:p w:rsidR="006166C3" w:rsidRDefault="00FE4FD3" w:rsidP="00845984">
            <w:pPr>
              <w:pStyle w:val="a1"/>
              <w:rPr>
                <w:color w:val="0000FF"/>
              </w:rPr>
            </w:pPr>
            <w:r>
              <w:rPr>
                <w:rFonts w:hint="eastAsia"/>
                <w:color w:val="0000FF"/>
                <w:szCs w:val="21"/>
              </w:rPr>
              <w:t>其他供应商报价得分</w:t>
            </w:r>
            <w:r>
              <w:rPr>
                <w:color w:val="0000FF"/>
                <w:szCs w:val="21"/>
              </w:rPr>
              <w:t>=（</w:t>
            </w:r>
            <w:r>
              <w:rPr>
                <w:rFonts w:hint="eastAsia"/>
                <w:color w:val="0000FF"/>
                <w:szCs w:val="21"/>
              </w:rPr>
              <w:t>评标基准价</w:t>
            </w:r>
            <w:r>
              <w:rPr>
                <w:color w:val="0000FF"/>
                <w:szCs w:val="21"/>
              </w:rPr>
              <w:t>/</w:t>
            </w:r>
            <w:r>
              <w:rPr>
                <w:rFonts w:hint="eastAsia"/>
                <w:color w:val="0000FF"/>
                <w:szCs w:val="21"/>
              </w:rPr>
              <w:t>参与评审的价格</w:t>
            </w:r>
            <w:r>
              <w:rPr>
                <w:color w:val="0000FF"/>
                <w:szCs w:val="21"/>
              </w:rPr>
              <w:t>）</w:t>
            </w:r>
            <w:r>
              <w:rPr>
                <w:rFonts w:hint="eastAsia"/>
                <w:color w:val="0000FF"/>
                <w:szCs w:val="21"/>
              </w:rPr>
              <w:t>×</w:t>
            </w:r>
            <w:r w:rsidR="00845984">
              <w:rPr>
                <w:color w:val="0000FF"/>
                <w:szCs w:val="21"/>
              </w:rPr>
              <w:t>15</w:t>
            </w:r>
          </w:p>
        </w:tc>
        <w:tc>
          <w:tcPr>
            <w:tcW w:w="1339" w:type="dxa"/>
            <w:vAlign w:val="center"/>
          </w:tcPr>
          <w:p w:rsidR="006166C3" w:rsidRDefault="006166C3">
            <w:pPr>
              <w:spacing w:line="320" w:lineRule="exact"/>
              <w:jc w:val="center"/>
              <w:rPr>
                <w:rFonts w:ascii="宋体" w:hAnsi="宋体"/>
                <w:color w:val="0000FF"/>
                <w:szCs w:val="21"/>
              </w:rPr>
            </w:pPr>
          </w:p>
        </w:tc>
      </w:tr>
      <w:tr w:rsidR="006166C3">
        <w:trPr>
          <w:cantSplit/>
          <w:trHeight w:val="567"/>
          <w:jc w:val="center"/>
        </w:trPr>
        <w:tc>
          <w:tcPr>
            <w:tcW w:w="8279" w:type="dxa"/>
            <w:gridSpan w:val="2"/>
            <w:vAlign w:val="center"/>
          </w:tcPr>
          <w:p w:rsidR="006166C3" w:rsidRDefault="00FE4FD3" w:rsidP="00845984">
            <w:pPr>
              <w:spacing w:line="320" w:lineRule="exact"/>
              <w:jc w:val="center"/>
              <w:rPr>
                <w:rFonts w:ascii="宋体" w:hAnsi="宋体"/>
                <w:color w:val="0000FF"/>
                <w:szCs w:val="21"/>
              </w:rPr>
            </w:pPr>
            <w:r>
              <w:rPr>
                <w:rFonts w:ascii="宋体" w:hAnsi="宋体" w:hint="eastAsia"/>
                <w:b/>
                <w:color w:val="0000FF"/>
                <w:szCs w:val="21"/>
              </w:rPr>
              <w:t>报价得分（</w:t>
            </w:r>
            <w:r w:rsidR="00845984">
              <w:rPr>
                <w:rFonts w:ascii="宋体" w:hAnsi="宋体"/>
                <w:b/>
                <w:color w:val="0000FF"/>
                <w:szCs w:val="21"/>
              </w:rPr>
              <w:t>15</w:t>
            </w:r>
            <w:r>
              <w:rPr>
                <w:rFonts w:ascii="宋体" w:hAnsi="宋体" w:hint="eastAsia"/>
                <w:b/>
                <w:color w:val="0000FF"/>
                <w:szCs w:val="21"/>
              </w:rPr>
              <w:t>分）</w:t>
            </w:r>
          </w:p>
        </w:tc>
        <w:tc>
          <w:tcPr>
            <w:tcW w:w="1339" w:type="dxa"/>
            <w:vAlign w:val="center"/>
          </w:tcPr>
          <w:p w:rsidR="006166C3" w:rsidRDefault="006166C3">
            <w:pPr>
              <w:spacing w:line="320" w:lineRule="exact"/>
              <w:jc w:val="center"/>
              <w:rPr>
                <w:rFonts w:ascii="宋体" w:hAnsi="宋体"/>
                <w:color w:val="0000FF"/>
                <w:szCs w:val="21"/>
              </w:rPr>
            </w:pPr>
          </w:p>
        </w:tc>
      </w:tr>
    </w:tbl>
    <w:p w:rsidR="006166C3" w:rsidRDefault="006166C3">
      <w:pPr>
        <w:spacing w:line="400" w:lineRule="exact"/>
        <w:rPr>
          <w:rFonts w:ascii="宋体" w:hAnsi="宋体"/>
          <w:sz w:val="28"/>
          <w:szCs w:val="28"/>
        </w:rPr>
      </w:pPr>
    </w:p>
    <w:p w:rsidR="006166C3" w:rsidRDefault="006166C3">
      <w:pPr>
        <w:jc w:val="center"/>
        <w:rPr>
          <w:rFonts w:ascii="宋体" w:hAnsi="宋体"/>
          <w:sz w:val="28"/>
          <w:szCs w:val="28"/>
        </w:rPr>
        <w:sectPr w:rsidR="006166C3">
          <w:headerReference w:type="default" r:id="rId15"/>
          <w:footerReference w:type="default" r:id="rId16"/>
          <w:type w:val="nextColumn"/>
          <w:pgSz w:w="11907" w:h="16840"/>
          <w:pgMar w:top="854" w:right="1275" w:bottom="993" w:left="1276" w:header="285" w:footer="616" w:gutter="0"/>
          <w:pgNumType w:start="1"/>
          <w:cols w:space="720"/>
          <w:docGrid w:linePitch="285"/>
        </w:sectPr>
      </w:pPr>
    </w:p>
    <w:p w:rsidR="006166C3" w:rsidRDefault="00FE4FD3">
      <w:pPr>
        <w:spacing w:line="400" w:lineRule="exact"/>
        <w:jc w:val="center"/>
        <w:outlineLvl w:val="0"/>
        <w:rPr>
          <w:rFonts w:ascii="宋体" w:hAnsi="宋体"/>
          <w:b/>
          <w:sz w:val="32"/>
        </w:rPr>
      </w:pPr>
      <w:bookmarkStart w:id="28" w:name="_Toc447786453"/>
      <w:bookmarkStart w:id="29" w:name="_Toc46014243"/>
      <w:bookmarkStart w:id="30" w:name="_Toc430696979"/>
      <w:r>
        <w:rPr>
          <w:rFonts w:ascii="宋体" w:hAnsi="宋体" w:hint="eastAsia"/>
          <w:b/>
          <w:sz w:val="32"/>
        </w:rPr>
        <w:lastRenderedPageBreak/>
        <w:t>第四章 采购合同样本</w:t>
      </w:r>
      <w:bookmarkEnd w:id="28"/>
      <w:bookmarkEnd w:id="29"/>
      <w:bookmarkEnd w:id="30"/>
    </w:p>
    <w:p w:rsidR="006166C3" w:rsidRDefault="00FE4FD3">
      <w:pPr>
        <w:pStyle w:val="1"/>
        <w:keepLines/>
        <w:spacing w:before="340" w:after="330" w:line="360" w:lineRule="exact"/>
        <w:rPr>
          <w:sz w:val="24"/>
          <w:szCs w:val="24"/>
        </w:rPr>
      </w:pPr>
      <w:bookmarkStart w:id="31" w:name="_Toc29021"/>
      <w:bookmarkStart w:id="32" w:name="_Toc2199"/>
      <w:bookmarkStart w:id="33" w:name="_Toc32584"/>
      <w:bookmarkStart w:id="34" w:name="_Toc6096"/>
      <w:bookmarkStart w:id="35" w:name="_Toc508626485"/>
      <w:bookmarkStart w:id="36" w:name="_Toc18645"/>
      <w:r>
        <w:rPr>
          <w:rFonts w:hint="eastAsia"/>
          <w:sz w:val="18"/>
          <w:szCs w:val="18"/>
        </w:rPr>
        <w:t>（</w:t>
      </w:r>
      <w:r>
        <w:rPr>
          <w:rFonts w:hint="eastAsia"/>
          <w:sz w:val="24"/>
          <w:szCs w:val="24"/>
        </w:rPr>
        <w:t>本合同为合同样稿，最终稿由甲乙双方协商后确定）</w:t>
      </w:r>
      <w:bookmarkEnd w:id="31"/>
      <w:bookmarkEnd w:id="32"/>
      <w:bookmarkEnd w:id="33"/>
      <w:bookmarkEnd w:id="34"/>
      <w:bookmarkEnd w:id="35"/>
      <w:bookmarkEnd w:id="36"/>
    </w:p>
    <w:p w:rsidR="006166C3" w:rsidRDefault="00FE4FD3">
      <w:pPr>
        <w:spacing w:line="420" w:lineRule="exact"/>
        <w:ind w:firstLine="420"/>
        <w:rPr>
          <w:rFonts w:ascii="宋体" w:hAnsi="宋体" w:cs="宋体"/>
          <w:szCs w:val="21"/>
        </w:rPr>
      </w:pPr>
      <w:r>
        <w:rPr>
          <w:rFonts w:ascii="宋体" w:hAnsi="宋体" w:cs="宋体" w:hint="eastAsia"/>
          <w:szCs w:val="21"/>
        </w:rPr>
        <w:t>甲方：慈溪市新浦镇人民政府（招标方）</w:t>
      </w:r>
    </w:p>
    <w:p w:rsidR="006166C3" w:rsidRDefault="00FE4FD3">
      <w:pPr>
        <w:spacing w:line="420" w:lineRule="exact"/>
        <w:ind w:firstLine="420"/>
        <w:rPr>
          <w:rFonts w:ascii="宋体" w:hAnsi="宋体" w:cs="宋体"/>
          <w:szCs w:val="21"/>
        </w:rPr>
      </w:pPr>
      <w:r>
        <w:rPr>
          <w:rFonts w:ascii="宋体" w:hAnsi="宋体" w:cs="宋体" w:hint="eastAsia"/>
          <w:szCs w:val="21"/>
        </w:rPr>
        <w:t xml:space="preserve">乙方： </w:t>
      </w:r>
      <w:r>
        <w:rPr>
          <w:rFonts w:ascii="宋体" w:hAnsi="宋体" w:cs="宋体"/>
          <w:szCs w:val="21"/>
        </w:rPr>
        <w:t xml:space="preserve">                   </w:t>
      </w:r>
      <w:r>
        <w:rPr>
          <w:rFonts w:ascii="宋体" w:hAnsi="宋体" w:cs="宋体" w:hint="eastAsia"/>
          <w:szCs w:val="21"/>
        </w:rPr>
        <w:t>（中标方）</w:t>
      </w:r>
    </w:p>
    <w:p w:rsidR="006166C3" w:rsidRDefault="00FE4FD3">
      <w:pPr>
        <w:spacing w:line="420" w:lineRule="exact"/>
        <w:ind w:firstLine="420"/>
        <w:rPr>
          <w:rFonts w:ascii="宋体" w:hAnsi="宋体" w:cs="宋体"/>
          <w:szCs w:val="21"/>
        </w:rPr>
      </w:pPr>
      <w:r>
        <w:rPr>
          <w:rFonts w:ascii="宋体" w:hAnsi="宋体" w:cs="宋体" w:hint="eastAsia"/>
          <w:szCs w:val="21"/>
        </w:rPr>
        <w:t>经过公开招标，确定</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为</w:t>
      </w:r>
      <w:r>
        <w:rPr>
          <w:rFonts w:ascii="宋体" w:hAnsi="宋体" w:cs="宋体" w:hint="eastAsia"/>
          <w:szCs w:val="21"/>
          <w:u w:val="single"/>
        </w:rPr>
        <w:t>（</w:t>
      </w:r>
      <w:r>
        <w:rPr>
          <w:rFonts w:hAnsi="Times New Roman" w:hint="eastAsia"/>
          <w:kern w:val="0"/>
          <w:szCs w:val="22"/>
          <w:u w:val="single"/>
        </w:rPr>
        <w:t>慈溪市新浦镇“环卫一体化”建设项目</w:t>
      </w:r>
      <w:r>
        <w:rPr>
          <w:rFonts w:ascii="宋体" w:hAnsi="宋体" w:cs="宋体" w:hint="eastAsia"/>
          <w:szCs w:val="21"/>
          <w:u w:val="single"/>
        </w:rPr>
        <w:t>）</w:t>
      </w:r>
      <w:r>
        <w:rPr>
          <w:rFonts w:ascii="宋体" w:hAnsi="宋体" w:cs="宋体" w:hint="eastAsia"/>
          <w:szCs w:val="21"/>
        </w:rPr>
        <w:t>的中标方，双方在自愿、平等、协商一致的基础上，特订立本合同。</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第一条  合同事项</w:t>
      </w:r>
    </w:p>
    <w:p w:rsidR="006166C3" w:rsidRDefault="00FE4FD3">
      <w:pPr>
        <w:spacing w:line="420" w:lineRule="exact"/>
        <w:ind w:firstLine="420"/>
      </w:pPr>
      <w:r>
        <w:rPr>
          <w:rFonts w:ascii="宋体" w:hAnsi="宋体" w:cs="宋体" w:hint="eastAsia"/>
          <w:szCs w:val="21"/>
        </w:rPr>
        <w:t>本合同就甲方委托乙方管理的事项仅做如下简要说明，具体详见甲方发出的</w:t>
      </w:r>
      <w:r>
        <w:rPr>
          <w:rFonts w:ascii="宋体" w:hAnsi="宋体" w:cs="宋体" w:hint="eastAsia"/>
          <w:szCs w:val="21"/>
          <w:u w:val="single"/>
        </w:rPr>
        <w:t xml:space="preserve"> </w:t>
      </w:r>
      <w:r>
        <w:rPr>
          <w:rFonts w:ascii="宋体" w:hAnsi="宋体" w:cs="宋体" w:hint="eastAsia"/>
          <w:bCs/>
          <w:kern w:val="0"/>
          <w:szCs w:val="21"/>
          <w:u w:val="single"/>
        </w:rPr>
        <w:t>慈溪市新浦镇“环卫一体化”建设项目</w:t>
      </w:r>
      <w:r>
        <w:rPr>
          <w:rFonts w:ascii="宋体" w:hAnsi="宋体" w:cs="宋体" w:hint="eastAsia"/>
          <w:szCs w:val="21"/>
          <w:u w:val="single"/>
        </w:rPr>
        <w:t xml:space="preserve"> </w:t>
      </w:r>
      <w:r>
        <w:rPr>
          <w:rFonts w:ascii="宋体" w:hAnsi="宋体" w:cs="宋体" w:hint="eastAsia"/>
          <w:szCs w:val="21"/>
        </w:rPr>
        <w:t>采购文件及乙方针对本项目的投标文件。</w:t>
      </w:r>
    </w:p>
    <w:p w:rsidR="006166C3" w:rsidRDefault="00FE4FD3">
      <w:pPr>
        <w:spacing w:line="420" w:lineRule="exact"/>
        <w:ind w:firstLineChars="200" w:firstLine="422"/>
        <w:rPr>
          <w:rFonts w:ascii="宋体" w:hAnsi="宋体" w:cs="宋体"/>
          <w:b/>
          <w:bCs/>
          <w:szCs w:val="21"/>
        </w:rPr>
      </w:pPr>
      <w:r>
        <w:rPr>
          <w:rFonts w:ascii="宋体" w:hAnsi="宋体" w:cs="宋体" w:hint="eastAsia"/>
          <w:b/>
          <w:bCs/>
          <w:szCs w:val="21"/>
        </w:rPr>
        <w:t>第二条 合同服务内容</w:t>
      </w:r>
    </w:p>
    <w:p w:rsidR="006166C3" w:rsidRDefault="00FE4FD3">
      <w:pPr>
        <w:spacing w:line="420" w:lineRule="exact"/>
        <w:ind w:firstLine="420"/>
        <w:rPr>
          <w:rFonts w:ascii="宋体" w:hAnsi="宋体" w:cs="宋体"/>
          <w:szCs w:val="21"/>
        </w:rPr>
      </w:pPr>
      <w:r>
        <w:rPr>
          <w:rFonts w:ascii="宋体" w:hAnsi="宋体" w:cs="宋体" w:hint="eastAsia"/>
          <w:szCs w:val="21"/>
        </w:rPr>
        <w:t>1、智慧环卫管理中心；</w:t>
      </w:r>
    </w:p>
    <w:p w:rsidR="006166C3" w:rsidRDefault="00FE4FD3">
      <w:pPr>
        <w:spacing w:line="420" w:lineRule="exact"/>
        <w:ind w:firstLine="420"/>
        <w:rPr>
          <w:rFonts w:ascii="宋体" w:hAnsi="宋体" w:cs="宋体"/>
          <w:szCs w:val="21"/>
        </w:rPr>
      </w:pPr>
      <w:r>
        <w:rPr>
          <w:rFonts w:ascii="宋体" w:hAnsi="宋体" w:cs="宋体" w:hint="eastAsia"/>
          <w:szCs w:val="21"/>
        </w:rPr>
        <w:t>2、智慧环卫一体化运营服务项目；</w:t>
      </w:r>
    </w:p>
    <w:p w:rsidR="006166C3" w:rsidRDefault="00FE4FD3">
      <w:pPr>
        <w:spacing w:line="420" w:lineRule="exact"/>
        <w:ind w:firstLine="420"/>
        <w:rPr>
          <w:rFonts w:ascii="宋体" w:hAnsi="宋体" w:cs="宋体"/>
          <w:szCs w:val="21"/>
        </w:rPr>
      </w:pPr>
      <w:r>
        <w:rPr>
          <w:rFonts w:ascii="宋体" w:hAnsi="宋体" w:cs="宋体" w:hint="eastAsia"/>
          <w:szCs w:val="21"/>
        </w:rPr>
        <w:t>⑴环卫保洁管理；</w:t>
      </w:r>
    </w:p>
    <w:p w:rsidR="006166C3" w:rsidRDefault="00FE4FD3">
      <w:pPr>
        <w:spacing w:line="420" w:lineRule="exact"/>
        <w:ind w:firstLine="420"/>
        <w:rPr>
          <w:rFonts w:ascii="宋体" w:hAnsi="宋体" w:cs="宋体"/>
          <w:szCs w:val="21"/>
        </w:rPr>
      </w:pPr>
      <w:r>
        <w:rPr>
          <w:rFonts w:ascii="宋体" w:hAnsi="宋体" w:cs="宋体" w:hint="eastAsia"/>
          <w:szCs w:val="21"/>
        </w:rPr>
        <w:t>⑵垃圾收运管理；</w:t>
      </w:r>
    </w:p>
    <w:p w:rsidR="006166C3" w:rsidRDefault="00FE4FD3">
      <w:pPr>
        <w:spacing w:line="420" w:lineRule="exact"/>
        <w:ind w:firstLine="420"/>
        <w:rPr>
          <w:rFonts w:ascii="宋体" w:hAnsi="宋体" w:cs="宋体"/>
          <w:szCs w:val="21"/>
        </w:rPr>
      </w:pPr>
      <w:r>
        <w:rPr>
          <w:rFonts w:ascii="宋体" w:hAnsi="宋体" w:cs="宋体" w:hint="eastAsia"/>
          <w:szCs w:val="21"/>
        </w:rPr>
        <w:t>⑶中转站管理；</w:t>
      </w:r>
    </w:p>
    <w:p w:rsidR="006166C3" w:rsidRDefault="00FE4FD3">
      <w:pPr>
        <w:spacing w:line="420" w:lineRule="exact"/>
        <w:ind w:firstLine="420"/>
        <w:rPr>
          <w:rFonts w:ascii="宋体" w:hAnsi="宋体" w:cs="宋体"/>
          <w:szCs w:val="21"/>
        </w:rPr>
      </w:pPr>
      <w:r>
        <w:rPr>
          <w:rFonts w:ascii="宋体" w:hAnsi="宋体" w:cs="宋体" w:hint="eastAsia"/>
          <w:szCs w:val="21"/>
        </w:rPr>
        <w:t>⑷垃圾外运管理；</w:t>
      </w:r>
    </w:p>
    <w:p w:rsidR="006166C3" w:rsidRDefault="00FE4FD3">
      <w:pPr>
        <w:spacing w:line="420" w:lineRule="exact"/>
        <w:ind w:firstLine="420"/>
        <w:rPr>
          <w:rFonts w:ascii="宋体" w:hAnsi="宋体" w:cs="宋体"/>
          <w:szCs w:val="21"/>
        </w:rPr>
      </w:pPr>
      <w:r>
        <w:rPr>
          <w:rFonts w:ascii="宋体" w:hAnsi="宋体" w:cs="宋体" w:hint="eastAsia"/>
          <w:szCs w:val="21"/>
        </w:rPr>
        <w:t>⑸商铺上门收集、垃圾分类；</w:t>
      </w:r>
    </w:p>
    <w:p w:rsidR="006166C3" w:rsidRDefault="00FE4FD3">
      <w:pPr>
        <w:spacing w:line="420" w:lineRule="exact"/>
        <w:ind w:firstLine="420"/>
        <w:rPr>
          <w:rFonts w:ascii="宋体" w:hAnsi="宋体" w:cs="宋体"/>
          <w:szCs w:val="21"/>
        </w:rPr>
      </w:pPr>
      <w:r>
        <w:rPr>
          <w:rFonts w:ascii="宋体" w:hAnsi="宋体" w:cs="宋体" w:hint="eastAsia"/>
          <w:szCs w:val="21"/>
        </w:rPr>
        <w:t>3、垃圾分类再生资源可回收体系建设运营；</w:t>
      </w:r>
    </w:p>
    <w:p w:rsidR="006166C3" w:rsidRDefault="00FE4FD3">
      <w:pPr>
        <w:spacing w:line="420" w:lineRule="exact"/>
        <w:ind w:firstLine="420"/>
        <w:rPr>
          <w:rFonts w:ascii="宋体" w:hAnsi="宋体" w:cs="宋体"/>
          <w:szCs w:val="21"/>
        </w:rPr>
      </w:pPr>
      <w:r>
        <w:rPr>
          <w:rFonts w:ascii="宋体" w:hAnsi="宋体" w:cs="宋体" w:hint="eastAsia"/>
          <w:szCs w:val="21"/>
        </w:rPr>
        <w:t>4、一般工业固废体系建设运营；</w:t>
      </w:r>
    </w:p>
    <w:p w:rsidR="006166C3" w:rsidRDefault="00FE4FD3">
      <w:pPr>
        <w:widowControl/>
        <w:ind w:firstLineChars="200" w:firstLine="422"/>
        <w:jc w:val="left"/>
        <w:rPr>
          <w:rFonts w:ascii="宋体" w:hAnsi="宋体" w:cs="宋体"/>
          <w:b/>
          <w:bCs/>
          <w:color w:val="1F497D"/>
          <w:szCs w:val="21"/>
        </w:rPr>
      </w:pPr>
      <w:r>
        <w:rPr>
          <w:rFonts w:ascii="宋体" w:hAnsi="宋体" w:cs="宋体" w:hint="eastAsia"/>
          <w:b/>
          <w:bCs/>
          <w:color w:val="1F497D"/>
          <w:szCs w:val="21"/>
        </w:rPr>
        <w:t>注：保洁范围、以桶换桶收运单位等，详见附件</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第三条  合同文件组成及解释顺序</w:t>
      </w:r>
    </w:p>
    <w:p w:rsidR="006166C3" w:rsidRDefault="00FE4FD3">
      <w:pPr>
        <w:spacing w:line="420" w:lineRule="exact"/>
        <w:ind w:firstLine="420"/>
        <w:rPr>
          <w:rFonts w:ascii="宋体" w:hAnsi="宋体" w:cs="宋体"/>
          <w:szCs w:val="21"/>
        </w:rPr>
      </w:pPr>
      <w:r>
        <w:rPr>
          <w:rFonts w:ascii="宋体" w:hAnsi="宋体" w:cs="宋体" w:hint="eastAsia"/>
          <w:szCs w:val="21"/>
        </w:rPr>
        <w:t>1、下列文件一起组成本合同文件：</w:t>
      </w:r>
    </w:p>
    <w:p w:rsidR="006166C3" w:rsidRDefault="00FE4FD3">
      <w:pPr>
        <w:spacing w:line="420" w:lineRule="exact"/>
        <w:ind w:firstLine="420"/>
        <w:rPr>
          <w:rFonts w:ascii="宋体" w:hAnsi="宋体" w:cs="宋体"/>
          <w:szCs w:val="21"/>
        </w:rPr>
      </w:pPr>
      <w:r>
        <w:rPr>
          <w:rFonts w:ascii="宋体" w:hAnsi="宋体" w:cs="宋体" w:hint="eastAsia"/>
          <w:szCs w:val="21"/>
        </w:rPr>
        <w:t>⑴本采购合同及其补充协议（如有）；</w:t>
      </w:r>
    </w:p>
    <w:p w:rsidR="006166C3" w:rsidRDefault="00FE4FD3">
      <w:pPr>
        <w:spacing w:line="420" w:lineRule="exact"/>
        <w:ind w:firstLine="420"/>
        <w:rPr>
          <w:rFonts w:ascii="宋体" w:hAnsi="宋体" w:cs="宋体"/>
          <w:szCs w:val="21"/>
        </w:rPr>
      </w:pPr>
      <w:r>
        <w:rPr>
          <w:rFonts w:ascii="宋体" w:hAnsi="宋体" w:cs="宋体" w:hint="eastAsia"/>
          <w:szCs w:val="21"/>
        </w:rPr>
        <w:t>⑵中标通知书；</w:t>
      </w:r>
    </w:p>
    <w:p w:rsidR="006166C3" w:rsidRDefault="00FE4FD3">
      <w:pPr>
        <w:spacing w:line="420" w:lineRule="exact"/>
        <w:ind w:firstLine="420"/>
        <w:rPr>
          <w:rFonts w:ascii="宋体" w:hAnsi="宋体" w:cs="宋体"/>
          <w:szCs w:val="21"/>
        </w:rPr>
      </w:pPr>
      <w:r>
        <w:rPr>
          <w:rFonts w:ascii="宋体" w:hAnsi="宋体" w:cs="宋体" w:hint="eastAsia"/>
          <w:szCs w:val="21"/>
        </w:rPr>
        <w:t>⑶采购文件及其修改、补充文件（如有）；</w:t>
      </w:r>
    </w:p>
    <w:p w:rsidR="006166C3" w:rsidRDefault="00FE4FD3">
      <w:pPr>
        <w:spacing w:line="420" w:lineRule="exact"/>
        <w:ind w:firstLine="420"/>
        <w:rPr>
          <w:rFonts w:ascii="宋体" w:hAnsi="宋体" w:cs="宋体"/>
          <w:szCs w:val="21"/>
        </w:rPr>
      </w:pPr>
      <w:r>
        <w:rPr>
          <w:rFonts w:ascii="宋体" w:hAnsi="宋体" w:cs="宋体" w:hint="eastAsia"/>
          <w:szCs w:val="21"/>
        </w:rPr>
        <w:t>⑷询标承诺、询疑答复；</w:t>
      </w:r>
    </w:p>
    <w:p w:rsidR="006166C3" w:rsidRDefault="00FE4FD3">
      <w:pPr>
        <w:spacing w:line="420" w:lineRule="exact"/>
        <w:ind w:firstLine="420"/>
        <w:rPr>
          <w:rFonts w:ascii="宋体" w:hAnsi="宋体" w:cs="宋体"/>
          <w:szCs w:val="21"/>
        </w:rPr>
      </w:pPr>
      <w:r>
        <w:rPr>
          <w:rFonts w:ascii="宋体" w:hAnsi="宋体" w:cs="宋体" w:hint="eastAsia"/>
          <w:szCs w:val="21"/>
        </w:rPr>
        <w:t>⑸投标文件及其补充文件；</w:t>
      </w:r>
    </w:p>
    <w:p w:rsidR="006166C3" w:rsidRDefault="00FE4FD3">
      <w:pPr>
        <w:spacing w:line="420" w:lineRule="exact"/>
        <w:ind w:firstLine="420"/>
        <w:rPr>
          <w:rFonts w:ascii="宋体" w:hAnsi="宋体" w:cs="宋体"/>
          <w:szCs w:val="21"/>
        </w:rPr>
      </w:pPr>
      <w:r>
        <w:rPr>
          <w:rFonts w:ascii="宋体" w:hAnsi="宋体" w:cs="宋体" w:hint="eastAsia"/>
          <w:szCs w:val="21"/>
        </w:rPr>
        <w:t>⑹双方来函</w:t>
      </w:r>
    </w:p>
    <w:p w:rsidR="006166C3" w:rsidRDefault="00FE4FD3">
      <w:pPr>
        <w:spacing w:line="420" w:lineRule="exact"/>
        <w:ind w:firstLine="420"/>
        <w:rPr>
          <w:rFonts w:ascii="宋体" w:hAnsi="宋体" w:cs="宋体"/>
          <w:szCs w:val="21"/>
        </w:rPr>
      </w:pPr>
      <w:r>
        <w:rPr>
          <w:rFonts w:ascii="宋体" w:hAnsi="宋体" w:cs="宋体" w:hint="eastAsia"/>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第四条  服务期限</w:t>
      </w:r>
    </w:p>
    <w:p w:rsidR="006166C3" w:rsidRDefault="00FE4FD3">
      <w:pPr>
        <w:spacing w:line="420" w:lineRule="exact"/>
        <w:ind w:firstLine="420"/>
        <w:rPr>
          <w:rFonts w:ascii="宋体" w:hAnsi="宋体" w:cs="宋体"/>
          <w:color w:val="C00000"/>
          <w:szCs w:val="21"/>
        </w:rPr>
      </w:pPr>
      <w:r>
        <w:rPr>
          <w:rFonts w:ascii="宋体" w:hAnsi="宋体" w:cs="宋体" w:hint="eastAsia"/>
          <w:color w:val="C00000"/>
          <w:szCs w:val="21"/>
        </w:rPr>
        <w:t>1、服务期限为</w:t>
      </w:r>
      <w:r>
        <w:rPr>
          <w:rFonts w:ascii="宋体" w:hAnsi="宋体" w:cs="宋体" w:hint="eastAsia"/>
          <w:color w:val="C00000"/>
          <w:szCs w:val="21"/>
          <w:u w:val="single"/>
        </w:rPr>
        <w:t xml:space="preserve"> 壹 </w:t>
      </w:r>
      <w:r>
        <w:rPr>
          <w:rFonts w:ascii="宋体" w:hAnsi="宋体" w:cs="宋体" w:hint="eastAsia"/>
          <w:color w:val="C00000"/>
          <w:szCs w:val="21"/>
        </w:rPr>
        <w:t>年，自</w:t>
      </w:r>
      <w:r>
        <w:rPr>
          <w:rFonts w:ascii="宋体" w:hAnsi="宋体" w:cs="宋体" w:hint="eastAsia"/>
          <w:color w:val="C00000"/>
          <w:szCs w:val="21"/>
          <w:u w:val="single"/>
        </w:rPr>
        <w:t xml:space="preserve"> 202</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年</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月</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日至</w:t>
      </w:r>
      <w:r>
        <w:rPr>
          <w:rFonts w:ascii="宋体" w:hAnsi="宋体" w:cs="宋体" w:hint="eastAsia"/>
          <w:color w:val="C00000"/>
          <w:szCs w:val="21"/>
          <w:u w:val="single"/>
        </w:rPr>
        <w:t xml:space="preserve"> 202</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年</w:t>
      </w:r>
      <w:r>
        <w:rPr>
          <w:rFonts w:ascii="宋体" w:hAnsi="宋体" w:cs="宋体" w:hint="eastAsia"/>
          <w:color w:val="C00000"/>
          <w:szCs w:val="21"/>
          <w:u w:val="single"/>
        </w:rPr>
        <w:t xml:space="preserve"> </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月</w:t>
      </w:r>
      <w:r>
        <w:rPr>
          <w:rFonts w:ascii="宋体" w:hAnsi="宋体" w:cs="宋体"/>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日止。</w:t>
      </w:r>
    </w:p>
    <w:p w:rsidR="006166C3" w:rsidRDefault="006166C3">
      <w:pPr>
        <w:spacing w:line="420" w:lineRule="exact"/>
        <w:ind w:firstLine="420"/>
        <w:rPr>
          <w:rFonts w:ascii="宋体" w:hAnsi="宋体" w:cs="宋体"/>
          <w:szCs w:val="21"/>
        </w:rPr>
      </w:pPr>
    </w:p>
    <w:p w:rsidR="006166C3" w:rsidRDefault="00FE4FD3">
      <w:pPr>
        <w:spacing w:line="420" w:lineRule="exact"/>
        <w:ind w:firstLine="420"/>
        <w:rPr>
          <w:rFonts w:ascii="宋体" w:hAnsi="宋体" w:cs="宋体"/>
          <w:b/>
          <w:bCs/>
          <w:szCs w:val="21"/>
        </w:rPr>
      </w:pPr>
      <w:r>
        <w:rPr>
          <w:rFonts w:ascii="宋体" w:hAnsi="宋体" w:cs="宋体" w:hint="eastAsia"/>
          <w:b/>
          <w:bCs/>
          <w:szCs w:val="21"/>
        </w:rPr>
        <w:t>第五条  合同金额及费用支付</w:t>
      </w:r>
    </w:p>
    <w:p w:rsidR="006166C3" w:rsidRDefault="00FE4FD3">
      <w:pPr>
        <w:spacing w:line="420" w:lineRule="exact"/>
        <w:ind w:firstLine="420"/>
        <w:rPr>
          <w:rFonts w:ascii="宋体" w:hAnsi="宋体" w:cs="宋体"/>
          <w:bCs/>
          <w:color w:val="C00000"/>
          <w:szCs w:val="21"/>
        </w:rPr>
      </w:pPr>
      <w:r>
        <w:rPr>
          <w:rFonts w:ascii="宋体" w:hAnsi="宋体" w:cs="宋体" w:hint="eastAsia"/>
          <w:color w:val="C00000"/>
          <w:szCs w:val="21"/>
        </w:rPr>
        <w:t>1、合同金额：本合同金额为</w:t>
      </w:r>
      <w:r>
        <w:rPr>
          <w:rFonts w:ascii="宋体" w:hAnsi="宋体" w:cs="宋体"/>
          <w:bCs/>
          <w:color w:val="C00000"/>
          <w:szCs w:val="21"/>
          <w:u w:val="single"/>
        </w:rPr>
        <w:t xml:space="preserve">             </w:t>
      </w:r>
      <w:r>
        <w:rPr>
          <w:rFonts w:ascii="宋体" w:hAnsi="宋体" w:cs="宋体" w:hint="eastAsia"/>
          <w:color w:val="C00000"/>
          <w:szCs w:val="21"/>
          <w:u w:val="single"/>
        </w:rPr>
        <w:t xml:space="preserve"> </w:t>
      </w:r>
      <w:r>
        <w:rPr>
          <w:rFonts w:ascii="宋体" w:hAnsi="宋体" w:cs="宋体" w:hint="eastAsia"/>
          <w:color w:val="C00000"/>
          <w:szCs w:val="21"/>
        </w:rPr>
        <w:t>元/年。大写：</w:t>
      </w:r>
      <w:r>
        <w:rPr>
          <w:rFonts w:ascii="宋体" w:hAnsi="宋体" w:cs="宋体" w:hint="eastAsia"/>
          <w:bCs/>
          <w:color w:val="C00000"/>
          <w:szCs w:val="21"/>
          <w:u w:val="single"/>
        </w:rPr>
        <w:t xml:space="preserve"> </w:t>
      </w:r>
      <w:r>
        <w:rPr>
          <w:rFonts w:ascii="宋体" w:hAnsi="宋体" w:cs="宋体"/>
          <w:bCs/>
          <w:color w:val="C00000"/>
          <w:szCs w:val="21"/>
          <w:u w:val="single"/>
        </w:rPr>
        <w:t xml:space="preserve">           </w:t>
      </w:r>
      <w:r>
        <w:rPr>
          <w:rFonts w:ascii="宋体" w:hAnsi="宋体" w:cs="宋体" w:hint="eastAsia"/>
          <w:bCs/>
          <w:color w:val="C00000"/>
          <w:szCs w:val="21"/>
          <w:u w:val="single"/>
        </w:rPr>
        <w:t xml:space="preserve"> </w:t>
      </w:r>
      <w:r>
        <w:rPr>
          <w:rFonts w:ascii="宋体" w:hAnsi="宋体" w:cs="宋体" w:hint="eastAsia"/>
          <w:bCs/>
          <w:color w:val="C00000"/>
          <w:szCs w:val="21"/>
        </w:rPr>
        <w:t>。</w:t>
      </w:r>
    </w:p>
    <w:p w:rsidR="006166C3" w:rsidRDefault="00FE4FD3">
      <w:pPr>
        <w:spacing w:line="420" w:lineRule="exact"/>
        <w:ind w:firstLine="420"/>
        <w:rPr>
          <w:rFonts w:ascii="宋体" w:hAnsi="宋体"/>
          <w:szCs w:val="21"/>
        </w:rPr>
      </w:pPr>
      <w:r>
        <w:rPr>
          <w:rFonts w:ascii="宋体" w:hAnsi="宋体" w:hint="eastAsia"/>
          <w:szCs w:val="21"/>
        </w:rPr>
        <w:t>（1）项目费用为完成本项目一年期的人员基本工资，各类福利补贴（如高温、加班等）社保（五金）各种保险、人员工作服、作业工具耗材、食宿费、车辆运营费（油费、保险、维修、保养等）、管理费（管理人员工资、人员培训费、办公用房租赁费、其他管理费用）、软件服务费、设备折旧费、安全文明作业费、税金及其他费用。</w:t>
      </w:r>
    </w:p>
    <w:p w:rsidR="006166C3" w:rsidRDefault="00FE4FD3">
      <w:pPr>
        <w:spacing w:line="420" w:lineRule="exact"/>
        <w:ind w:firstLine="420"/>
        <w:rPr>
          <w:rFonts w:ascii="宋体" w:hAnsi="宋体" w:cs="宋体"/>
          <w:sz w:val="24"/>
          <w:szCs w:val="24"/>
        </w:rPr>
      </w:pPr>
      <w:bookmarkStart w:id="37" w:name="_Hlk10544831"/>
      <w:r>
        <w:rPr>
          <w:rFonts w:ascii="宋体" w:hAnsi="宋体" w:hint="eastAsia"/>
          <w:szCs w:val="21"/>
        </w:rPr>
        <w:t>服务期内服务人员工资福利、社保等不得违反慈溪市政府及当地劳动部门相关规定，合同期遇社保或最低基本工资调整，相应差价不予增补。</w:t>
      </w:r>
    </w:p>
    <w:bookmarkEnd w:id="37"/>
    <w:p w:rsidR="006166C3" w:rsidRDefault="00FE4FD3">
      <w:pPr>
        <w:spacing w:line="420" w:lineRule="exact"/>
        <w:ind w:firstLine="420"/>
        <w:rPr>
          <w:rFonts w:ascii="宋体" w:hAnsi="宋体" w:cs="宋体"/>
          <w:color w:val="000000"/>
          <w:szCs w:val="21"/>
        </w:rPr>
      </w:pPr>
      <w:r>
        <w:rPr>
          <w:rFonts w:ascii="宋体" w:hAnsi="宋体" w:cs="宋体" w:hint="eastAsia"/>
          <w:szCs w:val="21"/>
        </w:rPr>
        <w:t>（2）</w:t>
      </w:r>
      <w:r>
        <w:rPr>
          <w:rFonts w:ascii="宋体" w:hAnsi="宋体" w:hint="eastAsia"/>
          <w:szCs w:val="21"/>
        </w:rPr>
        <w:t>政府采购合同履行过程中，甲方需增加合同标的相同服务的，在不改变合同其他条款的前提下，与乙方协商签订补充合同，但所有补充合同的采购金额不得超过原合同采购</w:t>
      </w:r>
      <w:r>
        <w:rPr>
          <w:rFonts w:ascii="宋体" w:hAnsi="宋体" w:hint="eastAsia"/>
          <w:color w:val="000000"/>
          <w:szCs w:val="21"/>
        </w:rPr>
        <w:t>金额的10%。</w:t>
      </w:r>
    </w:p>
    <w:p w:rsidR="006166C3" w:rsidRDefault="00FE4FD3">
      <w:pPr>
        <w:spacing w:line="420" w:lineRule="exact"/>
        <w:ind w:firstLine="420"/>
        <w:rPr>
          <w:rFonts w:ascii="宋体" w:hAnsi="宋体" w:cs="宋体"/>
          <w:color w:val="000000"/>
          <w:szCs w:val="21"/>
        </w:rPr>
      </w:pPr>
      <w:r>
        <w:rPr>
          <w:rFonts w:ascii="宋体" w:hAnsi="宋体" w:cs="宋体" w:hint="eastAsia"/>
          <w:color w:val="000000"/>
          <w:szCs w:val="21"/>
        </w:rPr>
        <w:t>2、  付款方式：</w:t>
      </w:r>
      <w:r w:rsidR="00933FCD" w:rsidRPr="00933FCD">
        <w:rPr>
          <w:rFonts w:ascii="宋体" w:hAnsi="宋体" w:cs="宋体" w:hint="eastAsia"/>
          <w:color w:val="FF0000"/>
          <w:szCs w:val="21"/>
        </w:rPr>
        <w:t>保洁费用按月支付，当月保洁费用结合镇环卫站、农办、城管等部门按月考核情况后于当月服务期结算后6个月内支付，乙方凭税务部门开具的发票领取（扣除应扣款后）。</w:t>
      </w:r>
    </w:p>
    <w:p w:rsidR="006166C3" w:rsidRDefault="00FE4FD3">
      <w:pPr>
        <w:tabs>
          <w:tab w:val="left" w:pos="840"/>
        </w:tabs>
        <w:spacing w:line="360" w:lineRule="auto"/>
        <w:ind w:left="-60" w:firstLineChars="250" w:firstLine="527"/>
        <w:rPr>
          <w:rFonts w:ascii="宋体" w:hAnsi="宋体" w:cs="宋体"/>
          <w:b/>
          <w:bCs/>
          <w:color w:val="000000"/>
          <w:szCs w:val="21"/>
        </w:rPr>
      </w:pPr>
      <w:r>
        <w:rPr>
          <w:rFonts w:ascii="宋体" w:hAnsi="宋体" w:cs="宋体" w:hint="eastAsia"/>
          <w:b/>
          <w:bCs/>
          <w:color w:val="000000"/>
          <w:szCs w:val="21"/>
        </w:rPr>
        <w:t>第六条  履约保证</w:t>
      </w:r>
    </w:p>
    <w:p w:rsidR="006166C3" w:rsidRDefault="00FE4FD3">
      <w:pPr>
        <w:spacing w:line="420" w:lineRule="exact"/>
        <w:ind w:firstLine="420"/>
        <w:rPr>
          <w:rFonts w:ascii="宋体" w:hAnsi="宋体" w:cs="宋体"/>
          <w:szCs w:val="21"/>
        </w:rPr>
      </w:pPr>
      <w:r>
        <w:rPr>
          <w:rFonts w:ascii="宋体" w:hAnsi="宋体" w:cs="宋体" w:hint="eastAsia"/>
          <w:szCs w:val="21"/>
        </w:rPr>
        <w:t>本合同履约保证金为合同总价的</w:t>
      </w:r>
      <w:r>
        <w:rPr>
          <w:rFonts w:ascii="宋体" w:hAnsi="宋体" w:cs="宋体"/>
          <w:szCs w:val="21"/>
          <w:highlight w:val="yellow"/>
        </w:rPr>
        <w:t>1</w:t>
      </w:r>
      <w:r>
        <w:rPr>
          <w:rFonts w:ascii="宋体" w:hAnsi="宋体" w:cs="宋体" w:hint="eastAsia"/>
          <w:szCs w:val="21"/>
          <w:highlight w:val="yellow"/>
        </w:rPr>
        <w:t>%（</w:t>
      </w:r>
      <w:r>
        <w:rPr>
          <w:rFonts w:ascii="宋体" w:hAnsi="宋体" w:cs="宋体" w:hint="eastAsia"/>
          <w:szCs w:val="21"/>
        </w:rPr>
        <w:t>可以采用银行保函、保险保单、担保公司担保等方式），</w:t>
      </w:r>
      <w:r>
        <w:rPr>
          <w:rFonts w:ascii="宋体" w:hAnsi="宋体" w:cs="宋体" w:hint="eastAsia"/>
          <w:color w:val="C00000"/>
          <w:szCs w:val="21"/>
        </w:rPr>
        <w:t>计￥</w:t>
      </w:r>
      <w:r>
        <w:rPr>
          <w:rFonts w:ascii="宋体" w:hAnsi="宋体" w:cs="宋体"/>
          <w:color w:val="C00000"/>
          <w:szCs w:val="21"/>
          <w:u w:val="single"/>
        </w:rPr>
        <w:t xml:space="preserve">   </w:t>
      </w:r>
      <w:r>
        <w:rPr>
          <w:rFonts w:ascii="宋体" w:hAnsi="宋体" w:cs="宋体" w:hint="eastAsia"/>
          <w:color w:val="C00000"/>
          <w:szCs w:val="21"/>
        </w:rPr>
        <w:t>元</w:t>
      </w:r>
      <w:r>
        <w:rPr>
          <w:rFonts w:ascii="宋体" w:hAnsi="宋体" w:cs="宋体" w:hint="eastAsia"/>
          <w:szCs w:val="21"/>
        </w:rPr>
        <w:t>。</w:t>
      </w:r>
      <w:r>
        <w:rPr>
          <w:rFonts w:ascii="宋体" w:hAnsi="宋体" w:hint="eastAsia"/>
          <w:szCs w:val="21"/>
        </w:rPr>
        <w:t>履约保证金有效期到乙方按合同要求完成合同义务后终止，履约保证金于有效期止后30天内无息退还；但如果存在合同履行争议且尚未解决，则履约保证金有效期等争议最终解决且理赔完毕后终止。</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第七条  甲、乙双方的权利和义务</w:t>
      </w:r>
    </w:p>
    <w:p w:rsidR="006166C3" w:rsidRDefault="00FE4FD3">
      <w:pPr>
        <w:spacing w:line="420" w:lineRule="exact"/>
        <w:ind w:firstLine="420"/>
        <w:rPr>
          <w:rFonts w:ascii="宋体" w:hAnsi="宋体" w:cs="宋体"/>
          <w:szCs w:val="21"/>
        </w:rPr>
      </w:pPr>
      <w:r>
        <w:rPr>
          <w:rFonts w:ascii="宋体" w:hAnsi="宋体" w:cs="宋体" w:hint="eastAsia"/>
          <w:szCs w:val="21"/>
        </w:rPr>
        <w:t>1、甲方的权利和义务</w:t>
      </w:r>
    </w:p>
    <w:p w:rsidR="006166C3" w:rsidRDefault="00FE4FD3">
      <w:pPr>
        <w:spacing w:line="420" w:lineRule="exact"/>
        <w:ind w:firstLine="420"/>
        <w:rPr>
          <w:rFonts w:ascii="宋体" w:hAnsi="宋体" w:cs="宋体"/>
          <w:szCs w:val="21"/>
        </w:rPr>
      </w:pPr>
      <w:r>
        <w:rPr>
          <w:rFonts w:ascii="宋体" w:hAnsi="宋体" w:cs="宋体" w:hint="eastAsia"/>
          <w:szCs w:val="21"/>
        </w:rPr>
        <w:t>（1）代表和维护甲方的合法权益；审定乙方制定的管理服务方案、制度；</w:t>
      </w:r>
    </w:p>
    <w:p w:rsidR="006166C3" w:rsidRDefault="00FE4FD3">
      <w:pPr>
        <w:spacing w:line="420" w:lineRule="exact"/>
        <w:ind w:firstLine="420"/>
        <w:rPr>
          <w:rFonts w:ascii="宋体" w:hAnsi="宋体" w:cs="宋体"/>
          <w:szCs w:val="21"/>
        </w:rPr>
      </w:pPr>
      <w:r>
        <w:rPr>
          <w:rFonts w:ascii="宋体" w:hAnsi="宋体" w:cs="宋体" w:hint="eastAsia"/>
          <w:szCs w:val="21"/>
        </w:rPr>
        <w:t>（2）检查监督乙方根据招标文件、投标文件及管理方案的实施和制度的实行情况；</w:t>
      </w:r>
    </w:p>
    <w:p w:rsidR="006166C3" w:rsidRDefault="00FE4FD3">
      <w:pPr>
        <w:spacing w:line="420" w:lineRule="exact"/>
        <w:ind w:firstLine="420"/>
        <w:rPr>
          <w:rFonts w:ascii="宋体" w:hAnsi="宋体" w:cs="宋体"/>
          <w:szCs w:val="21"/>
        </w:rPr>
      </w:pPr>
      <w:r>
        <w:rPr>
          <w:rFonts w:ascii="宋体" w:hAnsi="宋体" w:cs="宋体" w:hint="eastAsia"/>
          <w:szCs w:val="21"/>
        </w:rPr>
        <w:t>（3）审议乙方制订的服务年度计划等；</w:t>
      </w:r>
    </w:p>
    <w:p w:rsidR="006166C3" w:rsidRDefault="00FE4FD3">
      <w:pPr>
        <w:spacing w:line="420" w:lineRule="exact"/>
        <w:ind w:firstLine="420"/>
        <w:rPr>
          <w:rFonts w:ascii="宋体" w:hAnsi="宋体" w:cs="宋体"/>
          <w:szCs w:val="21"/>
        </w:rPr>
      </w:pPr>
      <w:r>
        <w:rPr>
          <w:rFonts w:ascii="宋体" w:hAnsi="宋体" w:cs="宋体" w:hint="eastAsia"/>
          <w:szCs w:val="21"/>
        </w:rPr>
        <w:t>（4）按本合同的规定支付费用；</w:t>
      </w:r>
    </w:p>
    <w:p w:rsidR="006166C3" w:rsidRDefault="00FE4FD3">
      <w:pPr>
        <w:spacing w:line="420" w:lineRule="exact"/>
        <w:ind w:firstLine="420"/>
        <w:rPr>
          <w:rFonts w:ascii="宋体" w:hAnsi="宋体" w:cs="宋体"/>
          <w:szCs w:val="21"/>
        </w:rPr>
      </w:pPr>
      <w:r>
        <w:rPr>
          <w:rFonts w:ascii="宋体" w:hAnsi="宋体" w:cs="宋体" w:hint="eastAsia"/>
          <w:szCs w:val="21"/>
        </w:rPr>
        <w:t>（5）负责对乙方执行日常工作的监督及乙方派驻现场的工作人员的监督；</w:t>
      </w:r>
    </w:p>
    <w:p w:rsidR="006166C3" w:rsidRDefault="00FE4FD3">
      <w:pPr>
        <w:spacing w:line="420" w:lineRule="exact"/>
        <w:ind w:firstLine="420"/>
        <w:rPr>
          <w:rFonts w:ascii="宋体" w:hAnsi="宋体" w:cs="宋体"/>
          <w:szCs w:val="21"/>
        </w:rPr>
      </w:pPr>
      <w:r>
        <w:rPr>
          <w:rFonts w:ascii="宋体" w:hAnsi="宋体" w:cs="宋体" w:hint="eastAsia"/>
          <w:szCs w:val="21"/>
        </w:rPr>
        <w:t>（6）协助乙方做好服务工作和服务的宣传工作；</w:t>
      </w:r>
    </w:p>
    <w:p w:rsidR="006166C3" w:rsidRDefault="00FE4FD3">
      <w:pPr>
        <w:spacing w:line="420" w:lineRule="exact"/>
        <w:ind w:firstLine="420"/>
        <w:rPr>
          <w:rFonts w:ascii="宋体" w:hAnsi="宋体" w:cs="宋体"/>
          <w:szCs w:val="21"/>
        </w:rPr>
      </w:pPr>
      <w:r>
        <w:rPr>
          <w:rFonts w:ascii="宋体" w:hAnsi="宋体" w:cs="宋体" w:hint="eastAsia"/>
          <w:szCs w:val="21"/>
        </w:rPr>
        <w:t>（7）处理合同期间在管理服务工作中需甲方出面协调的问题；</w:t>
      </w:r>
    </w:p>
    <w:p w:rsidR="006166C3" w:rsidRDefault="00FE4FD3">
      <w:pPr>
        <w:spacing w:line="420" w:lineRule="exact"/>
        <w:ind w:firstLine="420"/>
        <w:rPr>
          <w:rFonts w:ascii="宋体" w:hAnsi="宋体" w:cs="宋体"/>
          <w:szCs w:val="21"/>
        </w:rPr>
      </w:pPr>
      <w:r>
        <w:rPr>
          <w:rFonts w:ascii="宋体" w:hAnsi="宋体" w:cs="宋体" w:hint="eastAsia"/>
          <w:szCs w:val="21"/>
        </w:rPr>
        <w:t>（8）配合乙方共同协调处理相关问题；</w:t>
      </w:r>
    </w:p>
    <w:p w:rsidR="006166C3" w:rsidRDefault="00FE4FD3">
      <w:pPr>
        <w:spacing w:line="420" w:lineRule="exact"/>
        <w:ind w:firstLine="420"/>
        <w:rPr>
          <w:rFonts w:ascii="宋体" w:hAnsi="宋体" w:cs="宋体"/>
          <w:szCs w:val="21"/>
        </w:rPr>
      </w:pPr>
      <w:r>
        <w:rPr>
          <w:rFonts w:ascii="宋体" w:hAnsi="宋体" w:cs="宋体" w:hint="eastAsia"/>
          <w:szCs w:val="21"/>
        </w:rPr>
        <w:t>（9）对乙方违反法规、规章的行为，提请有关部门处理；</w:t>
      </w:r>
    </w:p>
    <w:p w:rsidR="006166C3" w:rsidRDefault="00FE4FD3">
      <w:pPr>
        <w:spacing w:line="420" w:lineRule="exact"/>
        <w:ind w:firstLine="420"/>
        <w:rPr>
          <w:rFonts w:ascii="宋体" w:hAnsi="宋体" w:cs="宋体"/>
          <w:szCs w:val="21"/>
        </w:rPr>
      </w:pPr>
      <w:r>
        <w:rPr>
          <w:rFonts w:ascii="宋体" w:hAnsi="宋体" w:cs="宋体" w:hint="eastAsia"/>
          <w:szCs w:val="21"/>
        </w:rPr>
        <w:t>（10）负责对乙方管理服务工作质量的考核，考核标准详见采购文件。</w:t>
      </w:r>
    </w:p>
    <w:p w:rsidR="006166C3" w:rsidRDefault="00FE4FD3">
      <w:pPr>
        <w:spacing w:line="420" w:lineRule="exact"/>
        <w:ind w:firstLine="420"/>
        <w:rPr>
          <w:rFonts w:ascii="宋体" w:hAnsi="宋体" w:cs="宋体"/>
          <w:szCs w:val="21"/>
        </w:rPr>
      </w:pPr>
      <w:r>
        <w:rPr>
          <w:rFonts w:ascii="宋体" w:hAnsi="宋体" w:cs="宋体" w:hint="eastAsia"/>
          <w:szCs w:val="21"/>
        </w:rPr>
        <w:t>2、乙方权利和义务</w:t>
      </w:r>
    </w:p>
    <w:p w:rsidR="006166C3" w:rsidRDefault="00FE4FD3">
      <w:pPr>
        <w:spacing w:line="420" w:lineRule="exact"/>
        <w:ind w:firstLine="420"/>
        <w:rPr>
          <w:rFonts w:ascii="宋体" w:hAnsi="宋体" w:cs="宋体"/>
          <w:szCs w:val="21"/>
        </w:rPr>
      </w:pPr>
      <w:r>
        <w:rPr>
          <w:rFonts w:ascii="宋体" w:hAnsi="宋体" w:cs="宋体" w:hint="eastAsia"/>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rsidR="006166C3" w:rsidRDefault="00FE4FD3">
      <w:pPr>
        <w:spacing w:line="420" w:lineRule="exact"/>
        <w:ind w:firstLine="420"/>
        <w:rPr>
          <w:rFonts w:ascii="宋体" w:hAnsi="宋体" w:cs="宋体"/>
          <w:szCs w:val="21"/>
        </w:rPr>
      </w:pPr>
      <w:r>
        <w:rPr>
          <w:rFonts w:ascii="宋体" w:hAnsi="宋体" w:cs="宋体" w:hint="eastAsia"/>
          <w:szCs w:val="21"/>
        </w:rPr>
        <w:lastRenderedPageBreak/>
        <w:t>（2）需建立健全项目管理档案资料，如巡逻工作记录以及其他需要记录在案的文档，并做好各项保密工作；</w:t>
      </w:r>
    </w:p>
    <w:p w:rsidR="006166C3" w:rsidRDefault="00FE4FD3">
      <w:pPr>
        <w:spacing w:line="420" w:lineRule="exact"/>
        <w:ind w:firstLine="420"/>
        <w:rPr>
          <w:rFonts w:ascii="宋体" w:hAnsi="宋体" w:cs="宋体"/>
          <w:szCs w:val="21"/>
        </w:rPr>
      </w:pPr>
      <w:r>
        <w:rPr>
          <w:rFonts w:ascii="宋体" w:hAnsi="宋体" w:cs="宋体" w:hint="eastAsia"/>
          <w:szCs w:val="21"/>
        </w:rPr>
        <w:t>（3）应认真听取甲方提出的建议和意见，并接受甲方的考核管理规定，对在服务管理中出现的问题和薄弱环节应立即整改；</w:t>
      </w:r>
    </w:p>
    <w:p w:rsidR="006166C3" w:rsidRDefault="00FE4FD3">
      <w:pPr>
        <w:spacing w:line="420" w:lineRule="exact"/>
        <w:ind w:firstLine="420"/>
        <w:rPr>
          <w:rFonts w:ascii="宋体" w:hAnsi="宋体" w:cs="宋体"/>
          <w:szCs w:val="21"/>
        </w:rPr>
      </w:pPr>
      <w:r>
        <w:rPr>
          <w:rFonts w:ascii="宋体" w:hAnsi="宋体" w:cs="宋体" w:hint="eastAsia"/>
          <w:szCs w:val="21"/>
        </w:rPr>
        <w:t>（4）对服务人员违反法规、规章的行为，根据情节轻重，采取批评、规劝、警告、制止等措施或提请有关部门处理；</w:t>
      </w:r>
    </w:p>
    <w:p w:rsidR="006166C3" w:rsidRDefault="00FE4FD3">
      <w:pPr>
        <w:spacing w:line="420" w:lineRule="exact"/>
        <w:ind w:firstLine="420"/>
        <w:rPr>
          <w:rFonts w:ascii="宋体" w:hAnsi="宋体" w:cs="宋体"/>
          <w:szCs w:val="21"/>
        </w:rPr>
      </w:pPr>
      <w:r>
        <w:rPr>
          <w:rFonts w:ascii="宋体" w:hAnsi="宋体" w:cs="宋体" w:hint="eastAsia"/>
          <w:szCs w:val="21"/>
        </w:rPr>
        <w:t>（5）加强治安形势教育和加强内部管理，根据项目开展的工作进度适时调整管理办法；</w:t>
      </w:r>
    </w:p>
    <w:p w:rsidR="006166C3" w:rsidRDefault="00FE4FD3">
      <w:pPr>
        <w:spacing w:line="420" w:lineRule="exact"/>
        <w:ind w:firstLine="420"/>
        <w:rPr>
          <w:rFonts w:ascii="宋体" w:hAnsi="宋体" w:cs="宋体"/>
          <w:szCs w:val="21"/>
        </w:rPr>
      </w:pPr>
      <w:r>
        <w:rPr>
          <w:rFonts w:ascii="宋体" w:hAnsi="宋体" w:cs="宋体" w:hint="eastAsia"/>
          <w:szCs w:val="21"/>
        </w:rPr>
        <w:t>（6）项目实施过程中服务年度计划、月度人员排班计划，以及人员调动情况需及时上报甲方备案；</w:t>
      </w:r>
    </w:p>
    <w:p w:rsidR="006166C3" w:rsidRDefault="00FE4FD3">
      <w:pPr>
        <w:spacing w:line="420" w:lineRule="exact"/>
        <w:ind w:firstLine="420"/>
        <w:rPr>
          <w:rFonts w:ascii="宋体" w:hAnsi="宋体" w:cs="宋体"/>
          <w:szCs w:val="21"/>
        </w:rPr>
      </w:pPr>
      <w:r>
        <w:rPr>
          <w:rFonts w:ascii="宋体" w:hAnsi="宋体" w:cs="宋体" w:hint="eastAsia"/>
          <w:szCs w:val="21"/>
        </w:rPr>
        <w:t>（7）所有项目人员必须经严格培训，经考核合格后上岗，要求身体健康，无犯罪等不良记录；</w:t>
      </w:r>
    </w:p>
    <w:p w:rsidR="006166C3" w:rsidRDefault="00FE4FD3">
      <w:pPr>
        <w:spacing w:line="420" w:lineRule="exact"/>
        <w:ind w:firstLine="420"/>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）乙方应按照甲方要求做好日常节能工作；</w:t>
      </w:r>
    </w:p>
    <w:p w:rsidR="006166C3" w:rsidRDefault="00FE4FD3">
      <w:pPr>
        <w:spacing w:line="420" w:lineRule="exact"/>
        <w:ind w:firstLine="420"/>
        <w:rPr>
          <w:rFonts w:ascii="宋体" w:hAnsi="宋体" w:cs="宋体"/>
          <w:szCs w:val="21"/>
        </w:rPr>
      </w:pPr>
      <w:r>
        <w:rPr>
          <w:rFonts w:ascii="宋体" w:hAnsi="宋体" w:cs="宋体" w:hint="eastAsia"/>
          <w:szCs w:val="21"/>
        </w:rPr>
        <w:t>（9）本合同终止时，乙方必须向甲方移交全部管理用房、甲方资产及全部的管理档案资料；</w:t>
      </w:r>
    </w:p>
    <w:p w:rsidR="006166C3" w:rsidRDefault="00FE4FD3">
      <w:pPr>
        <w:spacing w:line="420" w:lineRule="exact"/>
        <w:ind w:firstLine="420"/>
        <w:rPr>
          <w:rFonts w:ascii="宋体" w:hAnsi="宋体" w:cs="宋体"/>
          <w:szCs w:val="21"/>
        </w:rPr>
      </w:pPr>
      <w:r>
        <w:rPr>
          <w:rFonts w:ascii="宋体" w:hAnsi="宋体" w:cs="宋体" w:hint="eastAsia"/>
          <w:szCs w:val="21"/>
        </w:rPr>
        <w:t>（10）乙方不得将整体或部分管理责任及利益对外转让或发包，不得将未征得甲方同意的服务业务对外分包或转包。</w:t>
      </w:r>
    </w:p>
    <w:p w:rsidR="006166C3" w:rsidRDefault="00FE4FD3">
      <w:pPr>
        <w:spacing w:line="420" w:lineRule="exact"/>
        <w:ind w:firstLine="420"/>
        <w:rPr>
          <w:rFonts w:ascii="宋体" w:hAnsi="宋体" w:cs="宋体"/>
          <w:szCs w:val="21"/>
        </w:rPr>
      </w:pPr>
      <w:r>
        <w:rPr>
          <w:rFonts w:ascii="宋体" w:hAnsi="宋体" w:cs="宋体" w:hint="eastAsia"/>
          <w:szCs w:val="21"/>
        </w:rPr>
        <w:t>（11）日常迎检，需按甲方要求增配临时保障人员，费用包含在本合同价中，不另行结算。</w:t>
      </w:r>
    </w:p>
    <w:p w:rsidR="006166C3" w:rsidRDefault="00FE4FD3">
      <w:pPr>
        <w:spacing w:line="420" w:lineRule="exact"/>
        <w:ind w:firstLine="420"/>
        <w:rPr>
          <w:rFonts w:ascii="宋体" w:hAnsi="宋体" w:cs="宋体"/>
          <w:szCs w:val="21"/>
        </w:rPr>
      </w:pPr>
      <w:r>
        <w:rPr>
          <w:rFonts w:ascii="宋体" w:hAnsi="宋体" w:cs="宋体" w:hint="eastAsia"/>
          <w:szCs w:val="21"/>
        </w:rPr>
        <w:t>（12）重大活动的人员保障，根据甲方的要求增配临时保障人员，费用按实结算。</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 xml:space="preserve">第八条 </w:t>
      </w:r>
      <w:bookmarkStart w:id="38" w:name="_Hlk10545471"/>
      <w:r>
        <w:rPr>
          <w:rFonts w:ascii="宋体" w:hAnsi="宋体" w:cs="宋体" w:hint="eastAsia"/>
          <w:b/>
          <w:bCs/>
          <w:szCs w:val="21"/>
        </w:rPr>
        <w:t xml:space="preserve"> 甲、乙双方责任限定</w:t>
      </w:r>
    </w:p>
    <w:p w:rsidR="006166C3" w:rsidRDefault="00FE4FD3">
      <w:pPr>
        <w:spacing w:line="420" w:lineRule="exact"/>
        <w:ind w:firstLine="420"/>
        <w:rPr>
          <w:rFonts w:ascii="宋体" w:hAnsi="宋体" w:cs="宋体"/>
          <w:szCs w:val="21"/>
        </w:rPr>
      </w:pPr>
      <w:r>
        <w:rPr>
          <w:rFonts w:ascii="宋体" w:hAnsi="宋体" w:cs="宋体" w:hint="eastAsia"/>
          <w:szCs w:val="21"/>
        </w:rPr>
        <w:t>1、乙方工作人员在服务过程中，因其工作失职造成甲方损失的，乙方应承担相应的经济赔偿。</w:t>
      </w:r>
    </w:p>
    <w:p w:rsidR="006166C3" w:rsidRDefault="00FE4FD3">
      <w:pPr>
        <w:spacing w:line="420" w:lineRule="exact"/>
        <w:ind w:firstLine="420"/>
        <w:rPr>
          <w:rFonts w:ascii="宋体" w:hAnsi="宋体" w:cs="宋体"/>
          <w:szCs w:val="21"/>
        </w:rPr>
      </w:pPr>
      <w:r>
        <w:rPr>
          <w:rFonts w:ascii="宋体" w:hAnsi="宋体" w:cs="宋体" w:hint="eastAsia"/>
          <w:szCs w:val="21"/>
        </w:rPr>
        <w:t>2、甲方禁止安排乙方工作人员参与其他违反法律规定及工作职责以外的活动，违者由甲方承担法律和经济责任。</w:t>
      </w:r>
    </w:p>
    <w:p w:rsidR="006166C3" w:rsidRDefault="00FE4FD3">
      <w:pPr>
        <w:spacing w:line="420" w:lineRule="exact"/>
        <w:ind w:firstLine="420"/>
        <w:rPr>
          <w:rFonts w:ascii="宋体" w:hAnsi="宋体" w:cs="宋体"/>
          <w:szCs w:val="21"/>
        </w:rPr>
      </w:pPr>
      <w:r>
        <w:rPr>
          <w:rFonts w:ascii="宋体" w:hAnsi="宋体" w:cs="宋体" w:hint="eastAsia"/>
          <w:szCs w:val="21"/>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rsidR="006166C3" w:rsidRDefault="00FE4FD3">
      <w:pPr>
        <w:spacing w:line="420" w:lineRule="exact"/>
        <w:ind w:firstLine="420"/>
        <w:rPr>
          <w:rFonts w:ascii="宋体" w:hAnsi="宋体" w:cs="宋体"/>
          <w:szCs w:val="21"/>
        </w:rPr>
      </w:pPr>
      <w:r>
        <w:rPr>
          <w:rFonts w:ascii="宋体" w:hAnsi="宋体" w:cs="宋体" w:hint="eastAsia"/>
          <w:szCs w:val="21"/>
        </w:rPr>
        <w:t>4、乙方在服务期间如遇招工困难，造成项目人员数量配置不足，应在5个工作日内及时补齐，并扣除缺岗人员的所有费用。缺岗人数累加超过20人次的，甲方有权终止合同，并罚没其履约保证金。</w:t>
      </w:r>
    </w:p>
    <w:p w:rsidR="006166C3" w:rsidRDefault="00FE4FD3">
      <w:pPr>
        <w:widowControl/>
        <w:spacing w:line="360" w:lineRule="auto"/>
        <w:ind w:firstLineChars="200" w:firstLine="480"/>
        <w:jc w:val="left"/>
        <w:rPr>
          <w:rFonts w:ascii="宋体" w:hAnsi="宋体" w:cs="宋体"/>
          <w:color w:val="000000"/>
          <w:kern w:val="0"/>
          <w:sz w:val="24"/>
          <w:szCs w:val="21"/>
        </w:rPr>
      </w:pPr>
      <w:r w:rsidRPr="003D5128">
        <w:rPr>
          <w:rFonts w:ascii="宋体" w:hAnsi="宋体" w:cs="宋体" w:hint="eastAsia"/>
          <w:color w:val="000000"/>
          <w:kern w:val="0"/>
          <w:sz w:val="24"/>
          <w:szCs w:val="21"/>
          <w:highlight w:val="yellow"/>
        </w:rPr>
        <w:t>5、</w:t>
      </w:r>
      <w:r w:rsidRPr="003D5128">
        <w:rPr>
          <w:rFonts w:ascii="宋体" w:hAnsi="宋体" w:hint="eastAsia"/>
          <w:color w:val="000000"/>
          <w:szCs w:val="21"/>
          <w:highlight w:val="yellow"/>
        </w:rPr>
        <w:t>乙方按招标文件中约定“垃圾清运压缩车全年运输车次不少于2737车（每月不少于225车），少于要求车次的，甲方结算时按275元/车次从每月合同价款中扣除油费”条款。</w:t>
      </w:r>
    </w:p>
    <w:bookmarkEnd w:id="38"/>
    <w:p w:rsidR="006166C3" w:rsidRDefault="00FE4FD3">
      <w:pPr>
        <w:spacing w:line="420" w:lineRule="exact"/>
        <w:ind w:firstLine="420"/>
        <w:rPr>
          <w:rFonts w:ascii="宋体" w:hAnsi="宋体" w:cs="宋体"/>
          <w:b/>
          <w:bCs/>
          <w:szCs w:val="21"/>
        </w:rPr>
      </w:pPr>
      <w:r>
        <w:rPr>
          <w:rFonts w:ascii="宋体" w:hAnsi="宋体" w:cs="宋体" w:hint="eastAsia"/>
          <w:b/>
          <w:bCs/>
          <w:szCs w:val="21"/>
        </w:rPr>
        <w:t>第九条  合同的变更、终止及违约责任</w:t>
      </w:r>
    </w:p>
    <w:p w:rsidR="006166C3" w:rsidRDefault="00FE4FD3">
      <w:pPr>
        <w:spacing w:line="420" w:lineRule="exact"/>
        <w:ind w:firstLine="420"/>
        <w:rPr>
          <w:rFonts w:ascii="宋体" w:hAnsi="宋体" w:cs="宋体"/>
          <w:szCs w:val="21"/>
        </w:rPr>
      </w:pPr>
      <w:r>
        <w:rPr>
          <w:rFonts w:ascii="宋体" w:hAnsi="宋体" w:cs="宋体" w:hint="eastAsia"/>
          <w:szCs w:val="21"/>
        </w:rPr>
        <w:t>1、甲方在乙方存在如下违约情况时，有权单方面终止全部或部分合同，乙方所交的履约保证金不予退还，并保留进一步追究乙方责任的权利（包括经济赔偿）。</w:t>
      </w:r>
    </w:p>
    <w:p w:rsidR="006166C3" w:rsidRDefault="00FE4FD3">
      <w:pPr>
        <w:spacing w:line="420" w:lineRule="exact"/>
        <w:ind w:firstLine="420"/>
        <w:rPr>
          <w:rFonts w:ascii="宋体" w:hAnsi="宋体" w:cs="宋体"/>
          <w:szCs w:val="21"/>
        </w:rPr>
      </w:pPr>
      <w:r>
        <w:rPr>
          <w:rFonts w:ascii="宋体" w:hAnsi="宋体" w:cs="宋体" w:hint="eastAsia"/>
          <w:szCs w:val="21"/>
        </w:rPr>
        <w:t>（1）乙方未能履行合同规定的义务；</w:t>
      </w:r>
    </w:p>
    <w:p w:rsidR="006166C3" w:rsidRDefault="00FE4FD3">
      <w:pPr>
        <w:spacing w:line="420" w:lineRule="exact"/>
        <w:ind w:firstLine="420"/>
        <w:rPr>
          <w:rFonts w:ascii="宋体" w:hAnsi="宋体" w:cs="宋体"/>
          <w:szCs w:val="21"/>
        </w:rPr>
      </w:pPr>
      <w:r>
        <w:rPr>
          <w:rFonts w:ascii="宋体" w:hAnsi="宋体" w:cs="宋体" w:hint="eastAsia"/>
          <w:szCs w:val="21"/>
        </w:rPr>
        <w:t>（2）有严重影响项目正常工作及甲方形象；</w:t>
      </w:r>
    </w:p>
    <w:p w:rsidR="006166C3" w:rsidRDefault="00FE4FD3">
      <w:pPr>
        <w:spacing w:line="420" w:lineRule="exact"/>
        <w:ind w:firstLine="420"/>
        <w:rPr>
          <w:rFonts w:ascii="宋体" w:hAnsi="宋体" w:cs="宋体"/>
          <w:szCs w:val="21"/>
        </w:rPr>
      </w:pPr>
      <w:r>
        <w:rPr>
          <w:rFonts w:ascii="宋体" w:hAnsi="宋体" w:cs="宋体" w:hint="eastAsia"/>
          <w:szCs w:val="21"/>
        </w:rPr>
        <w:t>（3）乙方存在与招标文件不符合的做法，或不履行其响应文件的承诺；</w:t>
      </w:r>
    </w:p>
    <w:p w:rsidR="006166C3" w:rsidRDefault="00FE4FD3">
      <w:pPr>
        <w:spacing w:line="420" w:lineRule="exact"/>
        <w:ind w:firstLine="420"/>
        <w:rPr>
          <w:rFonts w:ascii="宋体" w:hAnsi="宋体" w:cs="宋体"/>
          <w:szCs w:val="21"/>
        </w:rPr>
      </w:pPr>
      <w:r>
        <w:rPr>
          <w:rFonts w:ascii="宋体" w:hAnsi="宋体" w:cs="宋体" w:hint="eastAsia"/>
          <w:szCs w:val="21"/>
        </w:rPr>
        <w:t>（4）乙方存在其他违约行为经甲方书面催告后仍不改正的；</w:t>
      </w:r>
    </w:p>
    <w:p w:rsidR="006166C3" w:rsidRDefault="00FE4FD3">
      <w:pPr>
        <w:spacing w:line="420" w:lineRule="exact"/>
        <w:ind w:firstLine="420"/>
        <w:rPr>
          <w:rFonts w:ascii="宋体" w:hAnsi="宋体" w:cs="宋体"/>
          <w:szCs w:val="21"/>
        </w:rPr>
      </w:pPr>
      <w:r>
        <w:rPr>
          <w:rFonts w:ascii="宋体" w:hAnsi="宋体" w:cs="宋体" w:hint="eastAsia"/>
          <w:szCs w:val="21"/>
        </w:rPr>
        <w:t>（5）在合同有效期内，对本合同范围内的工作内容乙方擅自委托或转包给其它单位或个人。</w:t>
      </w:r>
    </w:p>
    <w:p w:rsidR="006166C3" w:rsidRDefault="00FE4FD3">
      <w:pPr>
        <w:spacing w:line="420" w:lineRule="exact"/>
        <w:ind w:firstLine="420"/>
        <w:rPr>
          <w:rFonts w:ascii="宋体" w:hAnsi="宋体" w:cs="宋体"/>
          <w:szCs w:val="21"/>
        </w:rPr>
      </w:pPr>
      <w:r>
        <w:rPr>
          <w:rFonts w:ascii="宋体" w:hAnsi="宋体" w:cs="宋体" w:hint="eastAsia"/>
          <w:szCs w:val="21"/>
        </w:rPr>
        <w:lastRenderedPageBreak/>
        <w:t>2、乙方如要提前中止合同，需提前3个月，并征得甲方同意，否则按合同执行。</w:t>
      </w:r>
    </w:p>
    <w:p w:rsidR="006166C3" w:rsidRDefault="00FE4FD3">
      <w:pPr>
        <w:spacing w:line="420" w:lineRule="exact"/>
        <w:ind w:firstLine="420"/>
        <w:rPr>
          <w:rFonts w:ascii="宋体" w:hAnsi="宋体" w:cs="宋体"/>
          <w:szCs w:val="21"/>
        </w:rPr>
      </w:pPr>
      <w:r>
        <w:rPr>
          <w:rFonts w:ascii="宋体" w:hAnsi="宋体" w:cs="宋体" w:hint="eastAsia"/>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rsidR="006166C3" w:rsidRDefault="00FE4FD3">
      <w:pPr>
        <w:spacing w:line="420" w:lineRule="exact"/>
        <w:ind w:firstLine="420"/>
        <w:rPr>
          <w:rFonts w:ascii="宋体" w:hAnsi="宋体" w:cs="宋体"/>
          <w:szCs w:val="21"/>
        </w:rPr>
      </w:pPr>
      <w:r>
        <w:rPr>
          <w:rFonts w:ascii="宋体" w:hAnsi="宋体" w:cs="宋体" w:hint="eastAsia"/>
          <w:szCs w:val="21"/>
        </w:rPr>
        <w:t>（1）乙方不能履行合同义务，应按未履行部分合同价格的10%向甲方偿付违约金，同时履约保证金不予退还。</w:t>
      </w:r>
    </w:p>
    <w:p w:rsidR="006166C3" w:rsidRDefault="00FE4FD3">
      <w:pPr>
        <w:spacing w:line="420" w:lineRule="exact"/>
        <w:ind w:firstLine="420"/>
        <w:rPr>
          <w:rFonts w:ascii="宋体" w:hAnsi="宋体" w:cs="宋体"/>
          <w:szCs w:val="21"/>
        </w:rPr>
      </w:pPr>
      <w:r>
        <w:rPr>
          <w:rFonts w:ascii="宋体" w:hAnsi="宋体" w:cs="宋体" w:hint="eastAsia"/>
          <w:szCs w:val="21"/>
        </w:rPr>
        <w:t>（2）如乙方未能履行合同规定的任何一项义务，甲方均有权从履约保证金中得到补偿。</w:t>
      </w:r>
    </w:p>
    <w:p w:rsidR="006166C3" w:rsidRDefault="00FE4FD3">
      <w:pPr>
        <w:spacing w:line="420" w:lineRule="exact"/>
        <w:ind w:firstLine="420"/>
        <w:rPr>
          <w:rFonts w:ascii="宋体" w:hAnsi="宋体" w:cs="宋体"/>
          <w:szCs w:val="21"/>
        </w:rPr>
      </w:pPr>
      <w:r>
        <w:rPr>
          <w:rFonts w:ascii="宋体" w:hAnsi="宋体" w:cs="宋体" w:hint="eastAsia"/>
          <w:szCs w:val="21"/>
        </w:rPr>
        <w:t>（3）经双方协商可终止部分或全部合同的，无须承担违约责任。</w:t>
      </w:r>
    </w:p>
    <w:p w:rsidR="006166C3" w:rsidRDefault="00FE4FD3">
      <w:pPr>
        <w:spacing w:line="420" w:lineRule="exact"/>
        <w:ind w:firstLine="420"/>
        <w:rPr>
          <w:rFonts w:ascii="宋体" w:hAnsi="宋体" w:cs="宋体"/>
          <w:szCs w:val="21"/>
        </w:rPr>
      </w:pPr>
      <w:r>
        <w:rPr>
          <w:rFonts w:ascii="宋体" w:hAnsi="宋体" w:cs="宋体" w:hint="eastAsia"/>
          <w:szCs w:val="21"/>
        </w:rPr>
        <w:t>4、乙方因工作疏忽而造成甲方财产损失的，乙方应按损失的价值照价赔偿。</w:t>
      </w:r>
    </w:p>
    <w:p w:rsidR="006166C3" w:rsidRDefault="00FE4FD3">
      <w:pPr>
        <w:spacing w:line="420" w:lineRule="exact"/>
        <w:ind w:firstLine="420"/>
        <w:rPr>
          <w:rFonts w:ascii="宋体" w:hAnsi="宋体" w:cs="宋体"/>
          <w:szCs w:val="21"/>
        </w:rPr>
      </w:pPr>
      <w:r>
        <w:rPr>
          <w:rFonts w:ascii="宋体" w:hAnsi="宋体" w:cs="宋体" w:hint="eastAsia"/>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rsidR="006166C3" w:rsidRDefault="00FE4FD3">
      <w:pPr>
        <w:spacing w:line="420" w:lineRule="exact"/>
        <w:ind w:firstLine="420"/>
        <w:rPr>
          <w:rFonts w:ascii="宋体" w:hAnsi="宋体"/>
          <w:szCs w:val="21"/>
        </w:rPr>
      </w:pPr>
      <w:r>
        <w:rPr>
          <w:rFonts w:ascii="宋体" w:hAnsi="宋体" w:cs="宋体" w:hint="eastAsia"/>
          <w:szCs w:val="21"/>
        </w:rPr>
        <w:t>6、考核：</w:t>
      </w:r>
      <w:r>
        <w:rPr>
          <w:rFonts w:ascii="宋体" w:hAnsi="宋体"/>
          <w:szCs w:val="21"/>
        </w:rPr>
        <w:t xml:space="preserve"> </w:t>
      </w:r>
    </w:p>
    <w:p w:rsidR="003D5128" w:rsidRPr="003D5128" w:rsidRDefault="003D5128" w:rsidP="003D5128">
      <w:pPr>
        <w:spacing w:line="420" w:lineRule="exact"/>
        <w:ind w:firstLine="420"/>
        <w:rPr>
          <w:rFonts w:ascii="宋体" w:hAnsi="宋体"/>
          <w:color w:val="FF0000"/>
          <w:szCs w:val="21"/>
        </w:rPr>
      </w:pPr>
      <w:r w:rsidRPr="003D5128">
        <w:rPr>
          <w:rFonts w:ascii="宋体" w:hAnsi="宋体" w:hint="eastAsia"/>
          <w:color w:val="FF0000"/>
          <w:szCs w:val="21"/>
        </w:rPr>
        <w:t>（1）投标方要无条件接受采购人定期或不定期检查监督、本考核办法按每月综合考评二次。</w:t>
      </w:r>
    </w:p>
    <w:p w:rsidR="003D5128" w:rsidRPr="003D5128" w:rsidRDefault="003D5128" w:rsidP="003D5128">
      <w:pPr>
        <w:spacing w:line="420" w:lineRule="exact"/>
        <w:ind w:firstLine="420"/>
        <w:rPr>
          <w:rFonts w:ascii="宋体" w:hAnsi="宋体"/>
          <w:color w:val="FF0000"/>
          <w:szCs w:val="21"/>
        </w:rPr>
      </w:pPr>
      <w:r w:rsidRPr="003D5128">
        <w:rPr>
          <w:rFonts w:ascii="宋体" w:hAnsi="宋体" w:hint="eastAsia"/>
          <w:color w:val="FF0000"/>
          <w:szCs w:val="21"/>
        </w:rPr>
        <w:t>（2）打分考核，满分为100分。采用倒扣分制，每次考核98分（含）以上者，允许中标人进行限期整改，整改完毕后每月服务费用按实全额支付；考核95分（含）~98分（不含）的，低于98分，每分扣5000元，并限期整改完成，逾期未整改完成的另扣10000元；考核成绩在90分（含）~95分（不含）的，低于95分，每分扣8000元，并限期整改完成，逾期未整改完成的另扣30000元，考核成绩在85分（含）~90分（不含）的，低于90分，每分扣10000元，并限期整改完成，逾期未整改完成的另扣50000元，年度中若出现三次考核成绩低于85分的，直接解除合同关系。</w:t>
      </w:r>
    </w:p>
    <w:p w:rsidR="003D5128" w:rsidRPr="003D5128" w:rsidRDefault="003D5128" w:rsidP="003D5128">
      <w:pPr>
        <w:spacing w:line="420" w:lineRule="exact"/>
        <w:ind w:firstLine="420"/>
        <w:rPr>
          <w:rFonts w:ascii="宋体" w:hAnsi="宋体"/>
          <w:color w:val="FF0000"/>
          <w:szCs w:val="21"/>
        </w:rPr>
      </w:pPr>
      <w:r w:rsidRPr="003D5128">
        <w:rPr>
          <w:rFonts w:ascii="宋体" w:hAnsi="宋体" w:hint="eastAsia"/>
          <w:color w:val="FF0000"/>
          <w:szCs w:val="21"/>
        </w:rPr>
        <w:t xml:space="preserve">（3）合同续签条件： 每月考核必须达到85分（含）以上。 </w:t>
      </w:r>
    </w:p>
    <w:p w:rsidR="006166C3" w:rsidRDefault="00FE4FD3" w:rsidP="003D5128">
      <w:pPr>
        <w:spacing w:line="420" w:lineRule="exact"/>
        <w:ind w:firstLine="420"/>
        <w:rPr>
          <w:rFonts w:ascii="宋体" w:hAnsi="宋体" w:cs="宋体"/>
          <w:szCs w:val="21"/>
        </w:rPr>
      </w:pPr>
      <w:r>
        <w:rPr>
          <w:rFonts w:ascii="宋体" w:hAnsi="宋体" w:cs="宋体" w:hint="eastAsia"/>
          <w:szCs w:val="21"/>
        </w:rPr>
        <w:t>7、其他违约情形：</w:t>
      </w:r>
    </w:p>
    <w:p w:rsidR="006166C3" w:rsidRDefault="00FE4FD3">
      <w:pPr>
        <w:spacing w:line="420" w:lineRule="exact"/>
        <w:ind w:firstLine="420"/>
        <w:rPr>
          <w:rFonts w:ascii="宋体" w:hAnsi="宋体" w:cs="宋体"/>
          <w:szCs w:val="21"/>
        </w:rPr>
      </w:pPr>
      <w:r>
        <w:rPr>
          <w:rFonts w:ascii="宋体" w:hAnsi="宋体" w:cs="宋体" w:hint="eastAsia"/>
          <w:szCs w:val="21"/>
        </w:rPr>
        <w:t>（1）乙方未确保响应承诺的人员到位，或人员素质不符合招标文件要求，或与响应承诺不一致的，按实际缺席天数扣除人员费用，一周后仍没到位，加扣当月服务费的50%。</w:t>
      </w:r>
    </w:p>
    <w:p w:rsidR="006166C3" w:rsidRDefault="00FE4FD3">
      <w:pPr>
        <w:spacing w:line="420" w:lineRule="exact"/>
        <w:ind w:firstLine="420"/>
        <w:rPr>
          <w:rFonts w:ascii="宋体" w:hAnsi="宋体" w:cs="宋体"/>
          <w:szCs w:val="21"/>
        </w:rPr>
      </w:pPr>
      <w:r>
        <w:rPr>
          <w:rFonts w:ascii="宋体" w:hAnsi="宋体" w:cs="宋体" w:hint="eastAsia"/>
          <w:szCs w:val="21"/>
        </w:rPr>
        <w:t>（2）甲方要求乙方变动或更换人员，乙方未在规定时间内变动或更换的，每人次扣1000元。</w:t>
      </w:r>
    </w:p>
    <w:p w:rsidR="006166C3" w:rsidRDefault="00FE4FD3">
      <w:pPr>
        <w:spacing w:line="420" w:lineRule="exact"/>
        <w:ind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）乙方未按投标文件承诺配置设备及耗材的，或配置设备及耗材质量、数量不能满足日常需要的，每次扣1000元。</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第十条  不可抗力事件处理</w:t>
      </w:r>
    </w:p>
    <w:p w:rsidR="006166C3" w:rsidRDefault="00FE4FD3">
      <w:pPr>
        <w:spacing w:line="420" w:lineRule="exact"/>
        <w:ind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rsidR="006166C3" w:rsidRDefault="00FE4FD3">
      <w:pPr>
        <w:spacing w:line="420" w:lineRule="exact"/>
        <w:ind w:firstLine="420"/>
        <w:rPr>
          <w:rFonts w:ascii="宋体" w:hAnsi="宋体" w:cs="宋体"/>
          <w:szCs w:val="21"/>
        </w:rPr>
      </w:pPr>
      <w:r>
        <w:rPr>
          <w:rFonts w:ascii="宋体" w:hAnsi="宋体" w:cs="宋体" w:hint="eastAsia"/>
          <w:szCs w:val="21"/>
        </w:rPr>
        <w:t>2、不可抗力事件发生后，应立即通知对方，并寄送有关权威机构出具的证明。</w:t>
      </w:r>
    </w:p>
    <w:p w:rsidR="006166C3" w:rsidRDefault="00FE4FD3">
      <w:pPr>
        <w:spacing w:line="420" w:lineRule="exact"/>
        <w:ind w:firstLine="420"/>
        <w:rPr>
          <w:rFonts w:ascii="宋体" w:hAnsi="宋体" w:cs="宋体"/>
          <w:szCs w:val="21"/>
        </w:rPr>
      </w:pPr>
      <w:r>
        <w:rPr>
          <w:rFonts w:ascii="宋体" w:hAnsi="宋体" w:cs="宋体" w:hint="eastAsia"/>
          <w:szCs w:val="21"/>
        </w:rPr>
        <w:t>3、不可抗力事件延续10天及以上，双方应通过友好协商，确定是否继续履行合同。</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第十一条  其他事项</w:t>
      </w:r>
    </w:p>
    <w:p w:rsidR="006166C3" w:rsidRDefault="00FE4FD3">
      <w:pPr>
        <w:spacing w:line="420" w:lineRule="exact"/>
        <w:ind w:firstLine="420"/>
        <w:rPr>
          <w:rFonts w:ascii="宋体" w:hAnsi="宋体" w:cs="宋体"/>
          <w:szCs w:val="21"/>
        </w:rPr>
      </w:pPr>
      <w:r>
        <w:rPr>
          <w:rFonts w:ascii="宋体" w:hAnsi="宋体" w:cs="宋体" w:hint="eastAsia"/>
          <w:szCs w:val="21"/>
        </w:rPr>
        <w:t>1、自本合同生效之日起15个自然日内，根据甲方委托管理事项，办理完交接验收手续。</w:t>
      </w:r>
    </w:p>
    <w:p w:rsidR="006166C3" w:rsidRDefault="00FE4FD3">
      <w:pPr>
        <w:spacing w:line="420" w:lineRule="exact"/>
        <w:ind w:firstLine="420"/>
        <w:rPr>
          <w:rFonts w:ascii="宋体" w:hAnsi="宋体" w:cs="宋体"/>
          <w:szCs w:val="21"/>
        </w:rPr>
      </w:pPr>
      <w:r>
        <w:rPr>
          <w:rFonts w:ascii="宋体" w:hAnsi="宋体" w:cs="宋体" w:hint="eastAsia"/>
          <w:szCs w:val="21"/>
        </w:rPr>
        <w:lastRenderedPageBreak/>
        <w:t>2、甲、乙方对《招标文件》以外的服务项目，可根据实际情况另行签订补充协议。补充协议和本合同的附件与本合同具有同等效力。</w:t>
      </w:r>
    </w:p>
    <w:p w:rsidR="006166C3" w:rsidRDefault="00FE4FD3">
      <w:pPr>
        <w:spacing w:line="420" w:lineRule="exact"/>
        <w:ind w:firstLine="420"/>
        <w:rPr>
          <w:rFonts w:ascii="宋体" w:hAnsi="宋体" w:cs="宋体"/>
          <w:szCs w:val="21"/>
        </w:rPr>
      </w:pPr>
      <w:r>
        <w:rPr>
          <w:rFonts w:ascii="宋体" w:hAnsi="宋体" w:cs="宋体" w:hint="eastAsia"/>
          <w:szCs w:val="21"/>
        </w:rPr>
        <w:t>3、本合同在履行过程中发生争议时，当事人双方应及时协调解决。协商不成时，向慈溪市人民法院起诉。</w:t>
      </w:r>
    </w:p>
    <w:p w:rsidR="006166C3" w:rsidRDefault="00FE4FD3">
      <w:pPr>
        <w:spacing w:line="420" w:lineRule="exact"/>
        <w:ind w:firstLine="420"/>
        <w:rPr>
          <w:rFonts w:ascii="宋体" w:hAnsi="宋体" w:cs="宋体"/>
          <w:szCs w:val="21"/>
        </w:rPr>
      </w:pPr>
      <w:r>
        <w:rPr>
          <w:rFonts w:ascii="宋体" w:hAnsi="宋体" w:cs="宋体" w:hint="eastAsia"/>
          <w:szCs w:val="21"/>
        </w:rPr>
        <w:t>4、由于乙方原因而损坏设施设备的，由乙方负责赔偿。</w:t>
      </w:r>
    </w:p>
    <w:p w:rsidR="006166C3" w:rsidRDefault="00FE4FD3">
      <w:pPr>
        <w:spacing w:line="420" w:lineRule="exact"/>
        <w:ind w:firstLine="420"/>
        <w:rPr>
          <w:rFonts w:ascii="宋体" w:hAnsi="宋体" w:cs="宋体"/>
          <w:szCs w:val="21"/>
        </w:rPr>
      </w:pPr>
      <w:r>
        <w:rPr>
          <w:rFonts w:ascii="宋体" w:hAnsi="宋体" w:cs="宋体" w:hint="eastAsia"/>
          <w:szCs w:val="21"/>
        </w:rPr>
        <w:t>5、如因政策性调整，乙方在服务期间因国家相关政策调整致使中途服务停止，乙方不得提出任何索赔。</w:t>
      </w:r>
    </w:p>
    <w:p w:rsidR="006166C3" w:rsidRDefault="00FE4FD3">
      <w:pPr>
        <w:spacing w:line="420" w:lineRule="exact"/>
        <w:ind w:firstLine="420"/>
        <w:rPr>
          <w:rFonts w:ascii="宋体" w:hAnsi="宋体" w:cs="宋体"/>
          <w:b/>
          <w:bCs/>
          <w:szCs w:val="21"/>
        </w:rPr>
      </w:pPr>
      <w:r>
        <w:rPr>
          <w:rFonts w:ascii="宋体" w:hAnsi="宋体" w:cs="宋体" w:hint="eastAsia"/>
          <w:b/>
          <w:bCs/>
          <w:szCs w:val="21"/>
        </w:rPr>
        <w:t>第十二条  合同生效及其他</w:t>
      </w:r>
    </w:p>
    <w:p w:rsidR="006166C3" w:rsidRDefault="00FE4FD3">
      <w:pPr>
        <w:spacing w:line="420" w:lineRule="exact"/>
        <w:ind w:firstLine="420"/>
        <w:rPr>
          <w:rFonts w:ascii="宋体" w:hAnsi="宋体" w:cs="宋体"/>
          <w:szCs w:val="21"/>
        </w:rPr>
      </w:pPr>
      <w:r>
        <w:rPr>
          <w:rFonts w:ascii="宋体" w:hAnsi="宋体" w:cs="宋体" w:hint="eastAsia"/>
          <w:szCs w:val="21"/>
        </w:rPr>
        <w:t>1、合同经双方法定代表人或授权代表签字加盖单位公章后生效。</w:t>
      </w:r>
    </w:p>
    <w:p w:rsidR="006166C3" w:rsidRDefault="00FE4FD3">
      <w:pPr>
        <w:spacing w:line="420" w:lineRule="exact"/>
        <w:ind w:firstLine="420"/>
        <w:rPr>
          <w:rFonts w:ascii="宋体" w:hAnsi="宋体" w:cs="宋体"/>
          <w:szCs w:val="21"/>
        </w:rPr>
      </w:pPr>
      <w:r>
        <w:rPr>
          <w:rFonts w:ascii="宋体" w:hAnsi="宋体" w:cs="宋体" w:hint="eastAsia"/>
          <w:szCs w:val="21"/>
        </w:rPr>
        <w:t>2、本合同未尽事宜，经双方协商一致，签订补充协议，补充协议与本协议书具有同等效力。</w:t>
      </w:r>
    </w:p>
    <w:p w:rsidR="006166C3" w:rsidRDefault="00FE4FD3">
      <w:pPr>
        <w:spacing w:line="420" w:lineRule="exact"/>
        <w:ind w:firstLine="420"/>
        <w:rPr>
          <w:rFonts w:ascii="宋体" w:hAnsi="宋体" w:cs="宋体"/>
          <w:szCs w:val="21"/>
        </w:rPr>
      </w:pPr>
      <w:r>
        <w:rPr>
          <w:rFonts w:ascii="宋体" w:hAnsi="宋体" w:cs="宋体" w:hint="eastAsia"/>
          <w:szCs w:val="21"/>
        </w:rPr>
        <w:t>3、本合同一式六份，甲、乙双方各执三份，均具有同等效力。</w:t>
      </w:r>
    </w:p>
    <w:p w:rsidR="006166C3" w:rsidRDefault="006166C3">
      <w:pPr>
        <w:spacing w:line="420" w:lineRule="exact"/>
        <w:ind w:firstLine="420"/>
        <w:rPr>
          <w:rFonts w:ascii="宋体" w:hAnsi="宋体" w:cs="宋体"/>
          <w:szCs w:val="21"/>
        </w:rPr>
      </w:pPr>
    </w:p>
    <w:tbl>
      <w:tblPr>
        <w:tblW w:w="0" w:type="auto"/>
        <w:jc w:val="center"/>
        <w:tblLayout w:type="fixed"/>
        <w:tblLook w:val="04A0" w:firstRow="1" w:lastRow="0" w:firstColumn="1" w:lastColumn="0" w:noHBand="0" w:noVBand="1"/>
      </w:tblPr>
      <w:tblGrid>
        <w:gridCol w:w="1526"/>
        <w:gridCol w:w="3120"/>
        <w:gridCol w:w="1559"/>
        <w:gridCol w:w="3084"/>
      </w:tblGrid>
      <w:tr w:rsidR="006166C3">
        <w:trPr>
          <w:trHeight w:val="535"/>
          <w:jc w:val="center"/>
        </w:trPr>
        <w:tc>
          <w:tcPr>
            <w:tcW w:w="1526" w:type="dxa"/>
          </w:tcPr>
          <w:p w:rsidR="006166C3" w:rsidRDefault="00FE4FD3">
            <w:pPr>
              <w:spacing w:line="520" w:lineRule="exact"/>
              <w:ind w:firstLine="420"/>
              <w:rPr>
                <w:rFonts w:ascii="宋体" w:hAnsi="宋体" w:cs="宋体"/>
                <w:szCs w:val="21"/>
              </w:rPr>
            </w:pPr>
            <w:r>
              <w:rPr>
                <w:rFonts w:ascii="宋体" w:hAnsi="宋体" w:cs="宋体" w:hint="eastAsia"/>
                <w:szCs w:val="21"/>
              </w:rPr>
              <w:t>甲  方</w:t>
            </w:r>
          </w:p>
        </w:tc>
        <w:tc>
          <w:tcPr>
            <w:tcW w:w="3120" w:type="dxa"/>
            <w:vAlign w:val="center"/>
          </w:tcPr>
          <w:p w:rsidR="006166C3" w:rsidRDefault="00FE4FD3">
            <w:pPr>
              <w:spacing w:line="520" w:lineRule="exact"/>
              <w:ind w:firstLine="420"/>
              <w:rPr>
                <w:rFonts w:ascii="宋体" w:hAnsi="宋体" w:cs="宋体"/>
                <w:szCs w:val="21"/>
              </w:rPr>
            </w:pPr>
            <w:r>
              <w:rPr>
                <w:rFonts w:ascii="宋体" w:hAnsi="宋体" w:cs="宋体" w:hint="eastAsia"/>
                <w:szCs w:val="21"/>
              </w:rPr>
              <w:t>（盖章）</w:t>
            </w:r>
          </w:p>
        </w:tc>
        <w:tc>
          <w:tcPr>
            <w:tcW w:w="1559" w:type="dxa"/>
          </w:tcPr>
          <w:p w:rsidR="006166C3" w:rsidRDefault="00FE4FD3">
            <w:pPr>
              <w:spacing w:line="520" w:lineRule="exact"/>
              <w:ind w:firstLine="420"/>
              <w:rPr>
                <w:rFonts w:ascii="宋体" w:hAnsi="宋体" w:cs="宋体"/>
                <w:szCs w:val="21"/>
              </w:rPr>
            </w:pPr>
            <w:r>
              <w:rPr>
                <w:rFonts w:ascii="宋体" w:hAnsi="宋体" w:cs="宋体" w:hint="eastAsia"/>
                <w:szCs w:val="21"/>
              </w:rPr>
              <w:t>乙  方</w:t>
            </w:r>
          </w:p>
        </w:tc>
        <w:tc>
          <w:tcPr>
            <w:tcW w:w="3084" w:type="dxa"/>
            <w:vAlign w:val="center"/>
          </w:tcPr>
          <w:p w:rsidR="006166C3" w:rsidRDefault="00FE4FD3">
            <w:pPr>
              <w:spacing w:line="520" w:lineRule="exact"/>
              <w:ind w:firstLine="420"/>
              <w:rPr>
                <w:rFonts w:ascii="宋体" w:hAnsi="宋体" w:cs="宋体"/>
                <w:szCs w:val="21"/>
              </w:rPr>
            </w:pPr>
            <w:r>
              <w:rPr>
                <w:rFonts w:ascii="宋体" w:hAnsi="宋体" w:cs="宋体" w:hint="eastAsia"/>
                <w:szCs w:val="21"/>
              </w:rPr>
              <w:t>（盖章）</w:t>
            </w:r>
          </w:p>
        </w:tc>
      </w:tr>
      <w:tr w:rsidR="006166C3">
        <w:trPr>
          <w:trHeight w:val="475"/>
          <w:jc w:val="center"/>
        </w:trPr>
        <w:tc>
          <w:tcPr>
            <w:tcW w:w="1526" w:type="dxa"/>
          </w:tcPr>
          <w:p w:rsidR="006166C3" w:rsidRDefault="00FE4FD3">
            <w:pPr>
              <w:spacing w:line="520" w:lineRule="exact"/>
              <w:rPr>
                <w:rFonts w:ascii="宋体" w:hAnsi="宋体" w:cs="宋体"/>
                <w:szCs w:val="21"/>
              </w:rPr>
            </w:pPr>
            <w:r>
              <w:rPr>
                <w:rFonts w:ascii="宋体" w:hAnsi="宋体" w:cs="宋体" w:hint="eastAsia"/>
                <w:szCs w:val="21"/>
              </w:rPr>
              <w:t>法定代表人</w:t>
            </w:r>
          </w:p>
        </w:tc>
        <w:tc>
          <w:tcPr>
            <w:tcW w:w="3120" w:type="dxa"/>
            <w:vMerge w:val="restart"/>
            <w:vAlign w:val="center"/>
          </w:tcPr>
          <w:p w:rsidR="006166C3" w:rsidRDefault="00FE4FD3">
            <w:pPr>
              <w:spacing w:line="520" w:lineRule="exact"/>
              <w:ind w:firstLine="420"/>
              <w:rPr>
                <w:rFonts w:ascii="宋体" w:hAnsi="宋体" w:cs="宋体"/>
                <w:szCs w:val="21"/>
              </w:rPr>
            </w:pPr>
            <w:r>
              <w:rPr>
                <w:rFonts w:ascii="宋体" w:hAnsi="宋体" w:cs="宋体" w:hint="eastAsia"/>
                <w:szCs w:val="21"/>
              </w:rPr>
              <w:t>（签字）</w:t>
            </w:r>
          </w:p>
        </w:tc>
        <w:tc>
          <w:tcPr>
            <w:tcW w:w="1559" w:type="dxa"/>
          </w:tcPr>
          <w:p w:rsidR="006166C3" w:rsidRDefault="00FE4FD3">
            <w:pPr>
              <w:spacing w:line="520" w:lineRule="exact"/>
              <w:rPr>
                <w:rFonts w:ascii="宋体" w:hAnsi="宋体" w:cs="宋体"/>
                <w:szCs w:val="21"/>
              </w:rPr>
            </w:pPr>
            <w:r>
              <w:rPr>
                <w:rFonts w:ascii="宋体" w:hAnsi="宋体" w:cs="宋体" w:hint="eastAsia"/>
                <w:szCs w:val="21"/>
              </w:rPr>
              <w:t>法定代表人</w:t>
            </w:r>
          </w:p>
        </w:tc>
        <w:tc>
          <w:tcPr>
            <w:tcW w:w="3084" w:type="dxa"/>
            <w:vMerge w:val="restart"/>
            <w:vAlign w:val="center"/>
          </w:tcPr>
          <w:p w:rsidR="006166C3" w:rsidRDefault="00FE4FD3">
            <w:pPr>
              <w:spacing w:line="520" w:lineRule="exact"/>
              <w:ind w:firstLine="420"/>
              <w:rPr>
                <w:rFonts w:ascii="宋体" w:hAnsi="宋体" w:cs="宋体"/>
                <w:szCs w:val="21"/>
              </w:rPr>
            </w:pPr>
            <w:r>
              <w:rPr>
                <w:rFonts w:ascii="宋体" w:hAnsi="宋体" w:cs="宋体" w:hint="eastAsia"/>
                <w:szCs w:val="21"/>
              </w:rPr>
              <w:t>（签字）</w:t>
            </w:r>
          </w:p>
        </w:tc>
      </w:tr>
      <w:tr w:rsidR="006166C3">
        <w:trPr>
          <w:trHeight w:val="475"/>
          <w:jc w:val="center"/>
        </w:trPr>
        <w:tc>
          <w:tcPr>
            <w:tcW w:w="1526" w:type="dxa"/>
          </w:tcPr>
          <w:p w:rsidR="006166C3" w:rsidRDefault="00FE4FD3">
            <w:pPr>
              <w:spacing w:line="520" w:lineRule="exact"/>
              <w:rPr>
                <w:rFonts w:ascii="宋体" w:hAnsi="宋体" w:cs="宋体"/>
                <w:szCs w:val="21"/>
              </w:rPr>
            </w:pPr>
            <w:r>
              <w:rPr>
                <w:rFonts w:ascii="宋体" w:hAnsi="宋体" w:cs="宋体" w:hint="eastAsia"/>
                <w:szCs w:val="21"/>
              </w:rPr>
              <w:t>或受委托人</w:t>
            </w:r>
          </w:p>
        </w:tc>
        <w:tc>
          <w:tcPr>
            <w:tcW w:w="3120" w:type="dxa"/>
            <w:vMerge/>
          </w:tcPr>
          <w:p w:rsidR="006166C3" w:rsidRDefault="006166C3">
            <w:pPr>
              <w:spacing w:line="520" w:lineRule="exact"/>
              <w:ind w:firstLine="420"/>
              <w:rPr>
                <w:rFonts w:ascii="宋体" w:hAnsi="宋体" w:cs="宋体"/>
                <w:szCs w:val="21"/>
              </w:rPr>
            </w:pPr>
          </w:p>
        </w:tc>
        <w:tc>
          <w:tcPr>
            <w:tcW w:w="1559" w:type="dxa"/>
          </w:tcPr>
          <w:p w:rsidR="006166C3" w:rsidRDefault="00FE4FD3">
            <w:pPr>
              <w:spacing w:line="520" w:lineRule="exact"/>
              <w:rPr>
                <w:rFonts w:ascii="宋体" w:hAnsi="宋体" w:cs="宋体"/>
                <w:szCs w:val="21"/>
              </w:rPr>
            </w:pPr>
            <w:r>
              <w:rPr>
                <w:rFonts w:ascii="宋体" w:hAnsi="宋体" w:cs="宋体" w:hint="eastAsia"/>
                <w:szCs w:val="21"/>
              </w:rPr>
              <w:t>或受委托人</w:t>
            </w:r>
          </w:p>
        </w:tc>
        <w:tc>
          <w:tcPr>
            <w:tcW w:w="3084" w:type="dxa"/>
            <w:vMerge/>
          </w:tcPr>
          <w:p w:rsidR="006166C3" w:rsidRDefault="006166C3">
            <w:pPr>
              <w:spacing w:line="520" w:lineRule="exact"/>
              <w:ind w:firstLine="420"/>
              <w:rPr>
                <w:rFonts w:ascii="宋体" w:hAnsi="宋体" w:cs="宋体"/>
                <w:szCs w:val="21"/>
              </w:rPr>
            </w:pPr>
          </w:p>
        </w:tc>
      </w:tr>
      <w:tr w:rsidR="006166C3">
        <w:trPr>
          <w:trHeight w:val="475"/>
          <w:jc w:val="center"/>
        </w:trPr>
        <w:tc>
          <w:tcPr>
            <w:tcW w:w="1526" w:type="dxa"/>
          </w:tcPr>
          <w:p w:rsidR="006166C3" w:rsidRDefault="00FE4FD3">
            <w:pPr>
              <w:spacing w:line="520" w:lineRule="exact"/>
              <w:ind w:firstLine="420"/>
              <w:rPr>
                <w:rFonts w:ascii="宋体" w:hAnsi="宋体" w:cs="宋体"/>
                <w:szCs w:val="21"/>
              </w:rPr>
            </w:pPr>
            <w:r>
              <w:rPr>
                <w:rFonts w:ascii="宋体" w:hAnsi="宋体" w:cs="宋体" w:hint="eastAsia"/>
                <w:szCs w:val="21"/>
              </w:rPr>
              <w:t>地  址：</w:t>
            </w:r>
          </w:p>
        </w:tc>
        <w:tc>
          <w:tcPr>
            <w:tcW w:w="3120" w:type="dxa"/>
          </w:tcPr>
          <w:p w:rsidR="006166C3" w:rsidRDefault="006166C3">
            <w:pPr>
              <w:spacing w:line="520" w:lineRule="exact"/>
              <w:ind w:firstLine="420"/>
              <w:rPr>
                <w:rFonts w:ascii="宋体" w:hAnsi="宋体" w:cs="宋体"/>
                <w:szCs w:val="21"/>
              </w:rPr>
            </w:pPr>
          </w:p>
        </w:tc>
        <w:tc>
          <w:tcPr>
            <w:tcW w:w="1559" w:type="dxa"/>
          </w:tcPr>
          <w:p w:rsidR="006166C3" w:rsidRDefault="00FE4FD3">
            <w:pPr>
              <w:spacing w:line="520" w:lineRule="exact"/>
              <w:ind w:firstLine="420"/>
              <w:rPr>
                <w:rFonts w:ascii="宋体" w:hAnsi="宋体" w:cs="宋体"/>
                <w:szCs w:val="21"/>
              </w:rPr>
            </w:pPr>
            <w:r>
              <w:rPr>
                <w:rFonts w:ascii="宋体" w:hAnsi="宋体" w:cs="宋体" w:hint="eastAsia"/>
                <w:szCs w:val="21"/>
              </w:rPr>
              <w:t>地 址：</w:t>
            </w:r>
          </w:p>
        </w:tc>
        <w:tc>
          <w:tcPr>
            <w:tcW w:w="3084" w:type="dxa"/>
          </w:tcPr>
          <w:p w:rsidR="006166C3" w:rsidRDefault="006166C3">
            <w:pPr>
              <w:spacing w:line="520" w:lineRule="exact"/>
              <w:ind w:firstLine="420"/>
              <w:rPr>
                <w:rFonts w:ascii="宋体" w:hAnsi="宋体" w:cs="宋体"/>
                <w:szCs w:val="21"/>
              </w:rPr>
            </w:pPr>
          </w:p>
        </w:tc>
      </w:tr>
      <w:tr w:rsidR="006166C3">
        <w:trPr>
          <w:trHeight w:val="475"/>
          <w:jc w:val="center"/>
        </w:trPr>
        <w:tc>
          <w:tcPr>
            <w:tcW w:w="1526" w:type="dxa"/>
          </w:tcPr>
          <w:p w:rsidR="006166C3" w:rsidRDefault="00FE4FD3">
            <w:pPr>
              <w:spacing w:line="520" w:lineRule="exact"/>
              <w:ind w:firstLine="420"/>
              <w:rPr>
                <w:rFonts w:ascii="宋体" w:hAnsi="宋体" w:cs="宋体"/>
                <w:szCs w:val="21"/>
              </w:rPr>
            </w:pPr>
            <w:r>
              <w:rPr>
                <w:rFonts w:ascii="宋体" w:hAnsi="宋体" w:cs="宋体" w:hint="eastAsia"/>
                <w:szCs w:val="21"/>
              </w:rPr>
              <w:t>电  话：</w:t>
            </w:r>
          </w:p>
        </w:tc>
        <w:tc>
          <w:tcPr>
            <w:tcW w:w="3120" w:type="dxa"/>
          </w:tcPr>
          <w:p w:rsidR="006166C3" w:rsidRDefault="006166C3">
            <w:pPr>
              <w:spacing w:line="520" w:lineRule="exact"/>
              <w:ind w:firstLine="420"/>
              <w:rPr>
                <w:rFonts w:ascii="宋体" w:hAnsi="宋体" w:cs="宋体"/>
                <w:szCs w:val="21"/>
              </w:rPr>
            </w:pPr>
          </w:p>
        </w:tc>
        <w:tc>
          <w:tcPr>
            <w:tcW w:w="1559" w:type="dxa"/>
          </w:tcPr>
          <w:p w:rsidR="006166C3" w:rsidRDefault="00FE4FD3">
            <w:pPr>
              <w:spacing w:line="520" w:lineRule="exact"/>
              <w:ind w:firstLine="420"/>
              <w:rPr>
                <w:rFonts w:ascii="宋体" w:hAnsi="宋体" w:cs="宋体"/>
                <w:szCs w:val="21"/>
              </w:rPr>
            </w:pPr>
            <w:r>
              <w:rPr>
                <w:rFonts w:ascii="宋体" w:hAnsi="宋体" w:cs="宋体" w:hint="eastAsia"/>
                <w:szCs w:val="21"/>
              </w:rPr>
              <w:t>电  话：</w:t>
            </w:r>
          </w:p>
        </w:tc>
        <w:tc>
          <w:tcPr>
            <w:tcW w:w="3084" w:type="dxa"/>
          </w:tcPr>
          <w:p w:rsidR="006166C3" w:rsidRDefault="006166C3">
            <w:pPr>
              <w:spacing w:line="520" w:lineRule="exact"/>
              <w:ind w:firstLine="420"/>
              <w:rPr>
                <w:rFonts w:ascii="宋体" w:hAnsi="宋体" w:cs="宋体"/>
                <w:szCs w:val="21"/>
              </w:rPr>
            </w:pPr>
          </w:p>
        </w:tc>
      </w:tr>
      <w:tr w:rsidR="006166C3">
        <w:trPr>
          <w:trHeight w:val="475"/>
          <w:jc w:val="center"/>
        </w:trPr>
        <w:tc>
          <w:tcPr>
            <w:tcW w:w="1526" w:type="dxa"/>
          </w:tcPr>
          <w:p w:rsidR="006166C3" w:rsidRDefault="00FE4FD3">
            <w:pPr>
              <w:spacing w:line="520" w:lineRule="exact"/>
              <w:ind w:firstLineChars="100" w:firstLine="210"/>
              <w:rPr>
                <w:rFonts w:ascii="宋体" w:hAnsi="宋体" w:cs="宋体"/>
                <w:szCs w:val="21"/>
              </w:rPr>
            </w:pPr>
            <w:r>
              <w:rPr>
                <w:rFonts w:ascii="宋体" w:hAnsi="宋体" w:cs="宋体" w:hint="eastAsia"/>
                <w:szCs w:val="21"/>
              </w:rPr>
              <w:t>开户银行：</w:t>
            </w:r>
          </w:p>
        </w:tc>
        <w:tc>
          <w:tcPr>
            <w:tcW w:w="3120" w:type="dxa"/>
          </w:tcPr>
          <w:p w:rsidR="006166C3" w:rsidRDefault="006166C3">
            <w:pPr>
              <w:spacing w:line="520" w:lineRule="exact"/>
              <w:ind w:firstLine="420"/>
              <w:rPr>
                <w:rFonts w:ascii="宋体" w:hAnsi="宋体" w:cs="宋体"/>
                <w:szCs w:val="21"/>
              </w:rPr>
            </w:pPr>
          </w:p>
        </w:tc>
        <w:tc>
          <w:tcPr>
            <w:tcW w:w="1559" w:type="dxa"/>
          </w:tcPr>
          <w:p w:rsidR="006166C3" w:rsidRDefault="00FE4FD3">
            <w:pPr>
              <w:spacing w:line="520" w:lineRule="exact"/>
              <w:rPr>
                <w:rFonts w:ascii="宋体" w:hAnsi="宋体" w:cs="宋体"/>
                <w:szCs w:val="21"/>
              </w:rPr>
            </w:pPr>
            <w:r>
              <w:rPr>
                <w:rFonts w:ascii="宋体" w:hAnsi="宋体" w:cs="宋体" w:hint="eastAsia"/>
                <w:szCs w:val="21"/>
              </w:rPr>
              <w:t>开户银行：</w:t>
            </w:r>
          </w:p>
        </w:tc>
        <w:tc>
          <w:tcPr>
            <w:tcW w:w="3084" w:type="dxa"/>
          </w:tcPr>
          <w:p w:rsidR="006166C3" w:rsidRDefault="006166C3">
            <w:pPr>
              <w:spacing w:line="520" w:lineRule="exact"/>
              <w:ind w:firstLine="420"/>
              <w:rPr>
                <w:rFonts w:ascii="宋体" w:hAnsi="宋体" w:cs="宋体"/>
                <w:szCs w:val="21"/>
              </w:rPr>
            </w:pPr>
          </w:p>
        </w:tc>
      </w:tr>
      <w:tr w:rsidR="006166C3">
        <w:trPr>
          <w:trHeight w:val="475"/>
          <w:jc w:val="center"/>
        </w:trPr>
        <w:tc>
          <w:tcPr>
            <w:tcW w:w="1526" w:type="dxa"/>
          </w:tcPr>
          <w:p w:rsidR="006166C3" w:rsidRDefault="00FE4FD3">
            <w:pPr>
              <w:spacing w:line="520" w:lineRule="exact"/>
              <w:ind w:firstLineChars="100" w:firstLine="210"/>
              <w:rPr>
                <w:rFonts w:ascii="宋体" w:hAnsi="宋体" w:cs="宋体"/>
                <w:szCs w:val="21"/>
              </w:rPr>
            </w:pPr>
            <w:r>
              <w:rPr>
                <w:rFonts w:ascii="宋体" w:hAnsi="宋体" w:cs="宋体" w:hint="eastAsia"/>
                <w:szCs w:val="21"/>
              </w:rPr>
              <w:t>帐  号：</w:t>
            </w:r>
          </w:p>
        </w:tc>
        <w:tc>
          <w:tcPr>
            <w:tcW w:w="3120" w:type="dxa"/>
          </w:tcPr>
          <w:p w:rsidR="006166C3" w:rsidRDefault="006166C3">
            <w:pPr>
              <w:spacing w:line="520" w:lineRule="exact"/>
              <w:ind w:firstLine="420"/>
              <w:rPr>
                <w:rFonts w:ascii="宋体" w:hAnsi="宋体" w:cs="宋体"/>
                <w:szCs w:val="21"/>
              </w:rPr>
            </w:pPr>
          </w:p>
        </w:tc>
        <w:tc>
          <w:tcPr>
            <w:tcW w:w="1559" w:type="dxa"/>
          </w:tcPr>
          <w:p w:rsidR="006166C3" w:rsidRDefault="00FE4FD3">
            <w:pPr>
              <w:spacing w:line="520" w:lineRule="exact"/>
              <w:rPr>
                <w:rFonts w:ascii="宋体" w:hAnsi="宋体" w:cs="宋体"/>
                <w:szCs w:val="21"/>
              </w:rPr>
            </w:pPr>
            <w:r>
              <w:rPr>
                <w:rFonts w:ascii="宋体" w:hAnsi="宋体" w:cs="宋体" w:hint="eastAsia"/>
                <w:szCs w:val="21"/>
              </w:rPr>
              <w:t>帐  号：</w:t>
            </w:r>
          </w:p>
        </w:tc>
        <w:tc>
          <w:tcPr>
            <w:tcW w:w="3084" w:type="dxa"/>
          </w:tcPr>
          <w:p w:rsidR="006166C3" w:rsidRDefault="006166C3">
            <w:pPr>
              <w:spacing w:line="520" w:lineRule="exact"/>
              <w:ind w:firstLine="420"/>
              <w:rPr>
                <w:rFonts w:ascii="宋体" w:hAnsi="宋体" w:cs="宋体"/>
                <w:szCs w:val="21"/>
              </w:rPr>
            </w:pPr>
          </w:p>
        </w:tc>
      </w:tr>
    </w:tbl>
    <w:p w:rsidR="006166C3" w:rsidRDefault="006166C3">
      <w:pPr>
        <w:spacing w:line="400" w:lineRule="exact"/>
        <w:rPr>
          <w:szCs w:val="21"/>
        </w:rPr>
      </w:pPr>
    </w:p>
    <w:p w:rsidR="006166C3" w:rsidRDefault="00FE4FD3">
      <w:pPr>
        <w:spacing w:line="400" w:lineRule="exact"/>
        <w:rPr>
          <w:szCs w:val="21"/>
        </w:rPr>
      </w:pPr>
      <w:r>
        <w:rPr>
          <w:rFonts w:hint="eastAsia"/>
          <w:szCs w:val="21"/>
        </w:rPr>
        <w:t>附件：</w:t>
      </w:r>
    </w:p>
    <w:p w:rsidR="006166C3" w:rsidRDefault="00FE4FD3">
      <w:pPr>
        <w:spacing w:line="440" w:lineRule="exact"/>
        <w:ind w:firstLineChars="150" w:firstLine="315"/>
        <w:rPr>
          <w:rFonts w:ascii="宋体" w:hAnsi="宋体" w:cs="仿宋_GB2312"/>
          <w:b/>
          <w:bCs/>
          <w:szCs w:val="21"/>
        </w:rPr>
      </w:pPr>
      <w:r>
        <w:rPr>
          <w:rFonts w:hint="eastAsia"/>
        </w:rPr>
        <w:t xml:space="preserve"> </w:t>
      </w:r>
      <w:r>
        <w:t xml:space="preserve">  </w:t>
      </w:r>
      <w:r>
        <w:rPr>
          <w:rFonts w:ascii="宋体" w:hAnsi="宋体" w:cs="仿宋_GB2312" w:hint="eastAsia"/>
          <w:b/>
          <w:bCs/>
          <w:szCs w:val="21"/>
        </w:rPr>
        <w:t>保洁范围及车辆作业路线</w:t>
      </w:r>
    </w:p>
    <w:p w:rsidR="006166C3" w:rsidRPr="00933FCD" w:rsidRDefault="00FE4FD3" w:rsidP="00933FCD">
      <w:pPr>
        <w:spacing w:line="360" w:lineRule="auto"/>
        <w:ind w:firstLineChars="200" w:firstLine="422"/>
        <w:jc w:val="left"/>
        <w:rPr>
          <w:rFonts w:ascii="宋体" w:hAnsi="宋体" w:cs="宋体"/>
          <w:b/>
          <w:bCs/>
          <w:szCs w:val="21"/>
        </w:rPr>
      </w:pPr>
      <w:r w:rsidRPr="00933FCD">
        <w:rPr>
          <w:rFonts w:ascii="宋体" w:hAnsi="宋体" w:cs="宋体" w:hint="eastAsia"/>
          <w:b/>
          <w:bCs/>
          <w:szCs w:val="21"/>
        </w:rPr>
        <w:t>1、镇级道路保洁一览表</w:t>
      </w:r>
    </w:p>
    <w:p w:rsidR="004766A5" w:rsidRPr="00933FCD" w:rsidRDefault="00933FCD" w:rsidP="00933FCD">
      <w:pPr>
        <w:spacing w:line="360" w:lineRule="auto"/>
        <w:ind w:firstLineChars="200" w:firstLine="422"/>
        <w:jc w:val="left"/>
        <w:rPr>
          <w:rFonts w:ascii="宋体" w:hAnsi="宋体" w:cs="宋体"/>
          <w:b/>
          <w:bCs/>
          <w:szCs w:val="21"/>
        </w:rPr>
      </w:pPr>
      <w:r>
        <w:rPr>
          <w:rFonts w:ascii="宋体" w:hAnsi="宋体" w:cs="宋体" w:hint="eastAsia"/>
          <w:b/>
          <w:bCs/>
          <w:szCs w:val="21"/>
        </w:rPr>
        <w:t>2、</w:t>
      </w:r>
      <w:r w:rsidR="00FE4FD3" w:rsidRPr="00933FCD">
        <w:rPr>
          <w:rFonts w:ascii="宋体" w:hAnsi="宋体" w:cs="宋体" w:hint="eastAsia"/>
          <w:b/>
          <w:bCs/>
          <w:szCs w:val="21"/>
        </w:rPr>
        <w:t>镇级人行道保洁一览表</w:t>
      </w:r>
    </w:p>
    <w:p w:rsidR="006166C3" w:rsidRPr="00933FCD" w:rsidRDefault="00933FCD" w:rsidP="00933FCD">
      <w:pPr>
        <w:spacing w:line="360" w:lineRule="auto"/>
        <w:ind w:firstLineChars="200" w:firstLine="422"/>
        <w:jc w:val="left"/>
        <w:rPr>
          <w:rFonts w:ascii="宋体" w:hAnsi="宋体" w:cs="宋体"/>
          <w:b/>
          <w:bCs/>
          <w:szCs w:val="21"/>
        </w:rPr>
      </w:pPr>
      <w:r>
        <w:rPr>
          <w:rFonts w:ascii="宋体" w:hAnsi="宋体" w:cs="宋体"/>
          <w:b/>
          <w:bCs/>
          <w:szCs w:val="21"/>
        </w:rPr>
        <w:t>3</w:t>
      </w:r>
      <w:r>
        <w:rPr>
          <w:rFonts w:ascii="宋体" w:hAnsi="宋体" w:cs="宋体" w:hint="eastAsia"/>
          <w:b/>
          <w:bCs/>
          <w:szCs w:val="21"/>
        </w:rPr>
        <w:t>、</w:t>
      </w:r>
      <w:r w:rsidR="00FE4FD3" w:rsidRPr="00933FCD">
        <w:rPr>
          <w:rFonts w:ascii="宋体" w:hAnsi="宋体" w:cs="宋体" w:hint="eastAsia"/>
          <w:b/>
          <w:bCs/>
          <w:szCs w:val="21"/>
        </w:rPr>
        <w:t>建成区公共附属区块保洁一览表</w:t>
      </w:r>
    </w:p>
    <w:p w:rsidR="006166C3" w:rsidRPr="00933FCD" w:rsidRDefault="00FE4FD3" w:rsidP="00933FCD">
      <w:pPr>
        <w:spacing w:line="360" w:lineRule="auto"/>
        <w:ind w:firstLineChars="200" w:firstLine="422"/>
        <w:jc w:val="left"/>
        <w:rPr>
          <w:rFonts w:ascii="宋体" w:hAnsi="宋体" w:cs="宋体"/>
          <w:b/>
          <w:bCs/>
          <w:szCs w:val="21"/>
        </w:rPr>
      </w:pPr>
      <w:r w:rsidRPr="00933FCD">
        <w:rPr>
          <w:rFonts w:ascii="宋体" w:hAnsi="宋体" w:cs="宋体" w:hint="eastAsia"/>
          <w:b/>
          <w:bCs/>
          <w:szCs w:val="21"/>
        </w:rPr>
        <w:t>4、镇级河道保洁一览表</w:t>
      </w:r>
    </w:p>
    <w:p w:rsidR="00933FCD" w:rsidRDefault="00FE4FD3" w:rsidP="00933FCD">
      <w:pPr>
        <w:spacing w:line="360" w:lineRule="auto"/>
        <w:ind w:firstLineChars="200" w:firstLine="422"/>
        <w:jc w:val="left"/>
        <w:rPr>
          <w:rFonts w:ascii="宋体" w:hAnsi="宋体" w:cs="宋体"/>
          <w:b/>
          <w:bCs/>
          <w:szCs w:val="21"/>
        </w:rPr>
      </w:pPr>
      <w:r w:rsidRPr="00933FCD">
        <w:rPr>
          <w:rFonts w:ascii="宋体" w:hAnsi="宋体" w:cs="宋体" w:hint="eastAsia"/>
          <w:b/>
          <w:bCs/>
          <w:szCs w:val="21"/>
        </w:rPr>
        <w:t>5、机关企事业单位垃圾收集及装运</w:t>
      </w:r>
      <w:r w:rsidR="00220F73" w:rsidRPr="00933FCD">
        <w:rPr>
          <w:rFonts w:ascii="宋体" w:hAnsi="宋体" w:cs="宋体" w:hint="eastAsia"/>
          <w:b/>
          <w:bCs/>
          <w:szCs w:val="21"/>
        </w:rPr>
        <w:t>表</w:t>
      </w:r>
      <w:r w:rsidRPr="00933FCD">
        <w:rPr>
          <w:rFonts w:ascii="宋体" w:hAnsi="宋体" w:cs="宋体" w:hint="eastAsia"/>
          <w:b/>
          <w:bCs/>
          <w:szCs w:val="21"/>
        </w:rPr>
        <w:t xml:space="preserve">对东工业区                   </w:t>
      </w:r>
      <w:r w:rsidR="00220F73" w:rsidRPr="00933FCD">
        <w:rPr>
          <w:rFonts w:ascii="宋体" w:hAnsi="宋体" w:cs="宋体"/>
          <w:b/>
          <w:bCs/>
          <w:szCs w:val="21"/>
        </w:rPr>
        <w:t xml:space="preserve">    </w:t>
      </w:r>
    </w:p>
    <w:p w:rsidR="006166C3" w:rsidRPr="00933FCD" w:rsidRDefault="00FE4FD3" w:rsidP="00933FCD">
      <w:pPr>
        <w:spacing w:line="360" w:lineRule="auto"/>
        <w:ind w:firstLineChars="200" w:firstLine="422"/>
        <w:jc w:val="left"/>
        <w:rPr>
          <w:rFonts w:ascii="宋体" w:hAnsi="宋体" w:cs="宋体"/>
          <w:b/>
          <w:bCs/>
          <w:szCs w:val="21"/>
        </w:rPr>
      </w:pPr>
      <w:r w:rsidRPr="00933FCD">
        <w:rPr>
          <w:rFonts w:ascii="宋体" w:hAnsi="宋体" w:cs="宋体" w:hint="eastAsia"/>
          <w:b/>
          <w:bCs/>
          <w:szCs w:val="21"/>
        </w:rPr>
        <w:t>6、建成区公厕保洁一览表</w:t>
      </w:r>
    </w:p>
    <w:p w:rsidR="006166C3" w:rsidRDefault="00220F73">
      <w:pPr>
        <w:spacing w:line="360" w:lineRule="auto"/>
        <w:ind w:firstLineChars="200" w:firstLine="422"/>
        <w:jc w:val="left"/>
        <w:rPr>
          <w:rFonts w:ascii="宋体" w:hAnsi="宋体" w:cs="宋体"/>
          <w:b/>
          <w:bCs/>
          <w:szCs w:val="21"/>
        </w:rPr>
      </w:pPr>
      <w:r>
        <w:rPr>
          <w:rFonts w:ascii="宋体" w:hAnsi="宋体" w:cs="宋体" w:hint="eastAsia"/>
          <w:b/>
          <w:bCs/>
          <w:szCs w:val="21"/>
        </w:rPr>
        <w:t>7</w:t>
      </w:r>
      <w:r w:rsidR="00FE4FD3">
        <w:rPr>
          <w:rFonts w:ascii="宋体" w:hAnsi="宋体" w:cs="宋体" w:hint="eastAsia"/>
          <w:b/>
          <w:bCs/>
          <w:szCs w:val="21"/>
        </w:rPr>
        <w:t>、以桶换桶收运单位</w:t>
      </w:r>
      <w:r w:rsidRPr="00220F73">
        <w:rPr>
          <w:rFonts w:ascii="宋体" w:hAnsi="宋体" w:cs="宋体" w:hint="eastAsia"/>
          <w:b/>
          <w:bCs/>
          <w:szCs w:val="21"/>
        </w:rPr>
        <w:t>表</w:t>
      </w:r>
    </w:p>
    <w:p w:rsidR="006166C3" w:rsidRDefault="00FE4FD3">
      <w:pPr>
        <w:pageBreakBefore/>
        <w:spacing w:line="400" w:lineRule="exact"/>
        <w:jc w:val="center"/>
        <w:outlineLvl w:val="0"/>
        <w:rPr>
          <w:rFonts w:ascii="宋体" w:hAnsi="宋体"/>
          <w:b/>
          <w:sz w:val="32"/>
        </w:rPr>
      </w:pPr>
      <w:r>
        <w:rPr>
          <w:rFonts w:ascii="宋体" w:hAnsi="宋体" w:hint="eastAsia"/>
          <w:b/>
          <w:sz w:val="32"/>
        </w:rPr>
        <w:lastRenderedPageBreak/>
        <w:t>第五章 招标内容与技术需求</w:t>
      </w:r>
      <w:bookmarkEnd w:id="0"/>
    </w:p>
    <w:p w:rsidR="00220F73" w:rsidRPr="00220F73" w:rsidRDefault="00220F73" w:rsidP="00220F73">
      <w:pPr>
        <w:spacing w:line="392" w:lineRule="auto"/>
        <w:ind w:firstLineChars="200" w:firstLine="422"/>
        <w:rPr>
          <w:rFonts w:ascii="宋体" w:hAnsi="宋体" w:cs="宋体"/>
          <w:b/>
          <w:bCs/>
          <w:kern w:val="0"/>
          <w:szCs w:val="21"/>
        </w:rPr>
      </w:pPr>
      <w:bookmarkStart w:id="39" w:name="_Toc46014246"/>
      <w:bookmarkEnd w:id="1"/>
      <w:r w:rsidRPr="00220F73">
        <w:rPr>
          <w:rFonts w:ascii="宋体" w:hAnsi="宋体" w:cs="宋体" w:hint="eastAsia"/>
          <w:b/>
          <w:bCs/>
          <w:kern w:val="0"/>
          <w:szCs w:val="21"/>
        </w:rPr>
        <w:t>项目背景：</w:t>
      </w:r>
    </w:p>
    <w:p w:rsidR="00220F73" w:rsidRPr="00220F73" w:rsidRDefault="00220F73" w:rsidP="00220F73">
      <w:pPr>
        <w:spacing w:line="392" w:lineRule="auto"/>
        <w:ind w:firstLineChars="200" w:firstLine="420"/>
        <w:rPr>
          <w:rFonts w:ascii="宋体" w:hAnsi="宋体" w:cs="宋体"/>
          <w:kern w:val="0"/>
          <w:szCs w:val="21"/>
        </w:rPr>
      </w:pPr>
      <w:r w:rsidRPr="00220F73">
        <w:rPr>
          <w:rFonts w:ascii="宋体" w:hAnsi="宋体" w:cs="宋体" w:hint="eastAsia"/>
          <w:kern w:val="0"/>
          <w:szCs w:val="21"/>
        </w:rPr>
        <w:t>在国家“十四五规划”、积极推进“新四化”的背景下，环卫服务市场正进入高速增长时期，随着城市化进程加快和物联网技术的迅速发展，环卫智能化成为趋势。</w:t>
      </w:r>
    </w:p>
    <w:p w:rsidR="00220F73" w:rsidRPr="00220F73" w:rsidRDefault="00220F73" w:rsidP="00220F73">
      <w:pPr>
        <w:spacing w:line="392" w:lineRule="auto"/>
        <w:ind w:firstLineChars="200" w:firstLine="420"/>
        <w:rPr>
          <w:rFonts w:ascii="宋体" w:hAnsi="宋体" w:cs="宋体"/>
          <w:kern w:val="0"/>
          <w:szCs w:val="21"/>
        </w:rPr>
      </w:pPr>
      <w:r w:rsidRPr="00220F73">
        <w:rPr>
          <w:rFonts w:ascii="宋体" w:hAnsi="宋体" w:cs="宋体" w:hint="eastAsia"/>
          <w:kern w:val="0"/>
          <w:szCs w:val="21"/>
        </w:rPr>
        <w:t>为提升环卫智能化水平，降低环卫运营成本，提高突发事件应急能力，提升居民生活品质，拟通过招投标招引具备“智慧环卫”项目相关技术和经验的第三方企业，通过对传统环卫作业模式的革新，实现新浦镇环卫保洁向智能化和数字化转型。</w:t>
      </w:r>
    </w:p>
    <w:p w:rsidR="00220F73" w:rsidRPr="00220F73" w:rsidRDefault="00220F73" w:rsidP="00220F73">
      <w:pPr>
        <w:spacing w:line="392" w:lineRule="auto"/>
        <w:ind w:firstLineChars="200" w:firstLine="420"/>
        <w:rPr>
          <w:rFonts w:ascii="宋体" w:hAnsi="宋体" w:cs="宋体"/>
          <w:kern w:val="0"/>
          <w:szCs w:val="21"/>
        </w:rPr>
      </w:pPr>
      <w:r w:rsidRPr="00220F73">
        <w:rPr>
          <w:rFonts w:ascii="宋体" w:hAnsi="宋体" w:cs="宋体" w:hint="eastAsia"/>
          <w:kern w:val="0"/>
          <w:szCs w:val="21"/>
        </w:rPr>
        <w:t>为有效破解城镇环境治理难题，解决美丽城镇环境建设痛点，加快环境管理体系、生活垃圾分类体系建设，切实提升垃圾分类实效，我镇拟以“环卫一体化”理念为抓手，打破原先各项块间的独立运行壁垒，拟招标慈溪市新浦镇“环卫一体化”建设服务采购项目，其中包括：</w:t>
      </w:r>
      <w:r w:rsidRPr="00220F73">
        <w:rPr>
          <w:rFonts w:ascii="宋体" w:hAnsi="宋体" w:cs="宋体" w:hint="eastAsia"/>
          <w:b/>
          <w:bCs/>
          <w:kern w:val="0"/>
          <w:szCs w:val="21"/>
        </w:rPr>
        <w:t>智慧环卫管理中心+环卫保洁+垃圾收运、外运+中转站服务+商铺上门收集+垃圾分类运行</w:t>
      </w:r>
      <w:r w:rsidRPr="00220F73">
        <w:rPr>
          <w:rFonts w:ascii="宋体" w:hAnsi="宋体" w:cs="宋体" w:hint="eastAsia"/>
          <w:kern w:val="0"/>
          <w:szCs w:val="21"/>
        </w:rPr>
        <w:t>。逐步实现环卫操作市场化、科技化、机械化对环卫作业流程进行优化提升，推进环卫业务“</w:t>
      </w:r>
      <w:r w:rsidRPr="00220F73">
        <w:rPr>
          <w:rFonts w:ascii="宋体" w:hAnsi="宋体" w:cs="宋体" w:hint="eastAsia"/>
          <w:b/>
          <w:bCs/>
          <w:kern w:val="0"/>
          <w:szCs w:val="21"/>
        </w:rPr>
        <w:t>数据化</w:t>
      </w:r>
      <w:r w:rsidRPr="00220F73">
        <w:rPr>
          <w:rFonts w:ascii="宋体" w:hAnsi="宋体" w:cs="宋体" w:hint="eastAsia"/>
          <w:kern w:val="0"/>
          <w:szCs w:val="21"/>
        </w:rPr>
        <w:t>、</w:t>
      </w:r>
      <w:r w:rsidRPr="00220F73">
        <w:rPr>
          <w:rFonts w:ascii="宋体" w:hAnsi="宋体" w:cs="宋体" w:hint="eastAsia"/>
          <w:b/>
          <w:bCs/>
          <w:kern w:val="0"/>
          <w:szCs w:val="21"/>
        </w:rPr>
        <w:t>网络化</w:t>
      </w:r>
      <w:r w:rsidRPr="00220F73">
        <w:rPr>
          <w:rFonts w:ascii="宋体" w:hAnsi="宋体" w:cs="宋体" w:hint="eastAsia"/>
          <w:kern w:val="0"/>
          <w:szCs w:val="21"/>
        </w:rPr>
        <w:t>、</w:t>
      </w:r>
      <w:r w:rsidRPr="00220F73">
        <w:rPr>
          <w:rFonts w:ascii="宋体" w:hAnsi="宋体" w:cs="宋体" w:hint="eastAsia"/>
          <w:b/>
          <w:bCs/>
          <w:kern w:val="0"/>
          <w:szCs w:val="21"/>
        </w:rPr>
        <w:t>平台化</w:t>
      </w:r>
      <w:r w:rsidRPr="00220F73">
        <w:rPr>
          <w:rFonts w:ascii="宋体" w:hAnsi="宋体" w:cs="宋体" w:hint="eastAsia"/>
          <w:kern w:val="0"/>
          <w:szCs w:val="21"/>
        </w:rPr>
        <w:t>、</w:t>
      </w:r>
      <w:r w:rsidRPr="00220F73">
        <w:rPr>
          <w:rFonts w:ascii="宋体" w:hAnsi="宋体" w:cs="宋体" w:hint="eastAsia"/>
          <w:b/>
          <w:bCs/>
          <w:kern w:val="0"/>
          <w:szCs w:val="21"/>
        </w:rPr>
        <w:t>可视化</w:t>
      </w:r>
      <w:r w:rsidRPr="00220F73">
        <w:rPr>
          <w:rFonts w:ascii="宋体" w:hAnsi="宋体" w:cs="宋体" w:hint="eastAsia"/>
          <w:kern w:val="0"/>
          <w:szCs w:val="21"/>
        </w:rPr>
        <w:t>、</w:t>
      </w:r>
      <w:r w:rsidRPr="00220F73">
        <w:rPr>
          <w:rFonts w:ascii="宋体" w:hAnsi="宋体" w:cs="宋体" w:hint="eastAsia"/>
          <w:b/>
          <w:bCs/>
          <w:kern w:val="0"/>
          <w:szCs w:val="21"/>
        </w:rPr>
        <w:t>智能化</w:t>
      </w:r>
      <w:r w:rsidRPr="00220F73">
        <w:rPr>
          <w:rFonts w:ascii="宋体" w:hAnsi="宋体" w:cs="宋体" w:hint="eastAsia"/>
          <w:kern w:val="0"/>
          <w:szCs w:val="21"/>
        </w:rPr>
        <w:t>”。</w:t>
      </w:r>
    </w:p>
    <w:p w:rsidR="00220F73" w:rsidRPr="00220F73" w:rsidRDefault="00220F73" w:rsidP="00220F73">
      <w:pPr>
        <w:spacing w:line="392" w:lineRule="auto"/>
        <w:ind w:firstLineChars="200" w:firstLine="420"/>
        <w:rPr>
          <w:rFonts w:ascii="宋体" w:hAnsi="宋体" w:cs="宋体"/>
          <w:kern w:val="0"/>
          <w:szCs w:val="21"/>
        </w:rPr>
      </w:pPr>
      <w:r w:rsidRPr="00220F73">
        <w:rPr>
          <w:rFonts w:ascii="宋体" w:hAnsi="宋体" w:cs="宋体" w:hint="eastAsia"/>
          <w:kern w:val="0"/>
          <w:szCs w:val="21"/>
        </w:rPr>
        <w:t>新浦镇人民政府对环境作业、垃圾收集、垃圾清运与处置进行全过程智能化监管，以数字化助推运营和监管模式，建设集中统一的监测服务平台，强化信息收集、共享、分析、评估及预警，逐步建立完善的环境基础设施智能管理体系。促进各类处理设施设备共用、资源能源共享、环境污染共治、责任风险共担，同时加强低价值可回收物回收，提高可回收物资利用率，真正实现垃圾减产减量。</w:t>
      </w:r>
    </w:p>
    <w:p w:rsidR="00220F73" w:rsidRPr="00220F73" w:rsidRDefault="00220F73" w:rsidP="00220F73">
      <w:pPr>
        <w:spacing w:line="392" w:lineRule="auto"/>
        <w:ind w:firstLineChars="200" w:firstLine="420"/>
        <w:rPr>
          <w:rFonts w:ascii="宋体" w:hAnsi="宋体" w:cs="宋体"/>
          <w:kern w:val="0"/>
          <w:szCs w:val="21"/>
        </w:rPr>
      </w:pPr>
      <w:r w:rsidRPr="00220F73">
        <w:rPr>
          <w:rFonts w:ascii="宋体" w:hAnsi="宋体" w:cs="宋体" w:hint="eastAsia"/>
          <w:kern w:val="0"/>
          <w:szCs w:val="21"/>
        </w:rPr>
        <w:t>通过环卫一体化模式，为新浦镇环卫建设指明方向，提升新浦镇环境卫生质量、实现垃圾</w:t>
      </w:r>
      <w:r w:rsidRPr="00220F73">
        <w:rPr>
          <w:rFonts w:ascii="宋体" w:hAnsi="宋体" w:cs="宋体" w:hint="eastAsia"/>
          <w:b/>
          <w:bCs/>
          <w:kern w:val="0"/>
          <w:szCs w:val="21"/>
        </w:rPr>
        <w:t>“减量化、资源化、无害化”</w:t>
      </w:r>
      <w:r w:rsidRPr="00220F73">
        <w:rPr>
          <w:rFonts w:ascii="宋体" w:hAnsi="宋体" w:cs="宋体" w:hint="eastAsia"/>
          <w:kern w:val="0"/>
          <w:szCs w:val="21"/>
        </w:rPr>
        <w:t>，以实现</w:t>
      </w:r>
      <w:r w:rsidRPr="00220F73">
        <w:rPr>
          <w:rFonts w:ascii="宋体" w:hAnsi="宋体" w:cs="宋体" w:hint="eastAsia"/>
          <w:b/>
          <w:bCs/>
          <w:kern w:val="0"/>
          <w:szCs w:val="21"/>
        </w:rPr>
        <w:t>“减污降碳、协同增效”</w:t>
      </w:r>
      <w:r w:rsidRPr="00220F73">
        <w:rPr>
          <w:rFonts w:ascii="宋体" w:hAnsi="宋体" w:cs="宋体" w:hint="eastAsia"/>
          <w:kern w:val="0"/>
          <w:szCs w:val="21"/>
        </w:rPr>
        <w:t>为总抓手，以改善“</w:t>
      </w:r>
      <w:r w:rsidRPr="00220F73">
        <w:rPr>
          <w:rFonts w:ascii="宋体" w:hAnsi="宋体" w:cs="宋体" w:hint="eastAsia"/>
          <w:b/>
          <w:bCs/>
          <w:kern w:val="0"/>
          <w:szCs w:val="21"/>
        </w:rPr>
        <w:t>生态环境质量</w:t>
      </w:r>
      <w:r w:rsidRPr="00220F73">
        <w:rPr>
          <w:rFonts w:ascii="宋体" w:hAnsi="宋体" w:cs="宋体" w:hint="eastAsia"/>
          <w:kern w:val="0"/>
          <w:szCs w:val="21"/>
        </w:rPr>
        <w:t>”为核心，以“</w:t>
      </w:r>
      <w:r w:rsidRPr="00220F73">
        <w:rPr>
          <w:rFonts w:ascii="宋体" w:hAnsi="宋体" w:cs="宋体" w:hint="eastAsia"/>
          <w:b/>
          <w:bCs/>
          <w:kern w:val="0"/>
          <w:szCs w:val="21"/>
        </w:rPr>
        <w:t>精准治污、科学治污、依法治污</w:t>
      </w:r>
      <w:r w:rsidRPr="00220F73">
        <w:rPr>
          <w:rFonts w:ascii="宋体" w:hAnsi="宋体" w:cs="宋体" w:hint="eastAsia"/>
          <w:kern w:val="0"/>
          <w:szCs w:val="21"/>
        </w:rPr>
        <w:t>”为工作方针，以更高标准打好</w:t>
      </w:r>
      <w:r w:rsidRPr="00220F73">
        <w:rPr>
          <w:rFonts w:ascii="宋体" w:hAnsi="宋体" w:cs="宋体" w:hint="eastAsia"/>
          <w:b/>
          <w:bCs/>
          <w:kern w:val="0"/>
          <w:szCs w:val="21"/>
        </w:rPr>
        <w:t>“蓝天、碧水、净土”</w:t>
      </w:r>
      <w:r w:rsidRPr="00220F73">
        <w:rPr>
          <w:rFonts w:ascii="宋体" w:hAnsi="宋体" w:cs="宋体" w:hint="eastAsia"/>
          <w:kern w:val="0"/>
          <w:szCs w:val="21"/>
        </w:rPr>
        <w:t>保卫战，以更高水平创造高品质生活，为助力</w:t>
      </w:r>
      <w:r w:rsidRPr="00220F73">
        <w:rPr>
          <w:rFonts w:ascii="宋体" w:hAnsi="宋体" w:cs="宋体" w:hint="eastAsia"/>
          <w:b/>
          <w:bCs/>
          <w:kern w:val="0"/>
          <w:szCs w:val="21"/>
        </w:rPr>
        <w:t>“创新活力之城、美丽幸福慈溪”</w:t>
      </w:r>
      <w:r w:rsidRPr="00220F73">
        <w:rPr>
          <w:rFonts w:ascii="宋体" w:hAnsi="宋体" w:cs="宋体" w:hint="eastAsia"/>
          <w:kern w:val="0"/>
          <w:szCs w:val="21"/>
        </w:rPr>
        <w:t>建设作出积极贡献。</w:t>
      </w:r>
    </w:p>
    <w:p w:rsidR="00220F73" w:rsidRPr="00220F73" w:rsidRDefault="00220F73" w:rsidP="00220F73">
      <w:pPr>
        <w:rPr>
          <w:szCs w:val="21"/>
        </w:rPr>
      </w:pPr>
    </w:p>
    <w:p w:rsidR="00220F73" w:rsidRPr="00220F73" w:rsidRDefault="00220F73" w:rsidP="00220F73">
      <w:pPr>
        <w:spacing w:line="396" w:lineRule="auto"/>
        <w:jc w:val="center"/>
        <w:rPr>
          <w:rFonts w:ascii="宋体" w:hAnsi="宋体" w:cs="宋体"/>
          <w:b/>
          <w:bCs/>
          <w:szCs w:val="21"/>
        </w:rPr>
      </w:pPr>
      <w:r w:rsidRPr="00220F73">
        <w:rPr>
          <w:rFonts w:ascii="宋体" w:hAnsi="宋体" w:cs="宋体" w:hint="eastAsia"/>
          <w:b/>
          <w:bCs/>
          <w:szCs w:val="21"/>
        </w:rPr>
        <w:t>第一节  智慧环卫管理中心招标内容及服务要求</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新浦镇目标通过智慧环卫管理中心控制，建立全程数字化监控平台，综合运用物联网、数据库、5G</w:t>
      </w:r>
      <w:r w:rsidRPr="00220F73">
        <w:rPr>
          <w:rFonts w:ascii="宋体" w:hAnsi="宋体" w:cs="宋体" w:hint="eastAsia"/>
          <w:kern w:val="0"/>
          <w:szCs w:val="21"/>
        </w:rPr>
        <w:lastRenderedPageBreak/>
        <w:t>通信、专业模型和 3S 等一系列新技术，实现实时采集、传输、存储和管理信息，提供与环卫人员管理、车辆管理、各类生活垃圾收运统计指挥决策相关的信息层面和模型层面的决策支持，提高环卫指挥工作的正确性、实时性和有效性。环卫管理人员可以全面、实时、透明的掌握街道的环卫作业情况，随时掌握可能出现的问题，统筹调配作业资源，多级协同处理。针对突发事件快速反应，监查管理部门与作业人员的实时互动，最大限度的提高应急处理能力。</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通过数字化管理系统，可实现实时掌握一线管理、作业部门的绩效情况，及时反应各部门的响应灵敏度和处理问题的效果，形成长效管理考核机制，使环卫管理更科学、合理、规范。</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一、管理人员、场地、设备投入要求</w:t>
      </w:r>
    </w:p>
    <w:p w:rsidR="00220F73" w:rsidRPr="00220F73" w:rsidRDefault="00220F73" w:rsidP="00220F73">
      <w:pPr>
        <w:spacing w:line="396" w:lineRule="auto"/>
        <w:ind w:firstLineChars="100" w:firstLine="211"/>
        <w:rPr>
          <w:rFonts w:ascii="宋体" w:hAnsi="宋体" w:cs="宋体"/>
          <w:b/>
          <w:bCs/>
          <w:kern w:val="0"/>
          <w:szCs w:val="21"/>
        </w:rPr>
      </w:pPr>
      <w:r w:rsidRPr="00220F73">
        <w:rPr>
          <w:rFonts w:ascii="宋体" w:hAnsi="宋体" w:cs="宋体" w:hint="eastAsia"/>
          <w:b/>
          <w:bCs/>
          <w:kern w:val="0"/>
          <w:szCs w:val="21"/>
        </w:rPr>
        <w:t>★（一）采购人提供场地。</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（二）中标供应商负责完成管理中心采购需求功能的构建和投用。</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（三）要求中标供应商负责完成管理中心相关的数字化硬件，管理中心系统控制大屏、操作台、电脑主机，与招标文件要求投用智慧环卫管理系统匹配的相应硬件设备费用。</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（四）智慧环卫管理中心所有软件、服务器、平台、硬件投入、系统日常维护、数据储存等由中标供应商承担，投标报价按年服务费或年折旧费考虑。</w:t>
      </w:r>
    </w:p>
    <w:p w:rsidR="00220F73" w:rsidRPr="00220F73" w:rsidRDefault="00220F73" w:rsidP="00220F73">
      <w:pPr>
        <w:spacing w:line="396" w:lineRule="auto"/>
        <w:ind w:firstLineChars="100" w:firstLine="211"/>
        <w:rPr>
          <w:rFonts w:ascii="宋体" w:hAnsi="宋体" w:cs="宋体"/>
          <w:b/>
          <w:bCs/>
          <w:kern w:val="0"/>
          <w:szCs w:val="21"/>
        </w:rPr>
      </w:pPr>
      <w:r w:rsidRPr="00220F73">
        <w:rPr>
          <w:rFonts w:ascii="宋体" w:hAnsi="宋体" w:cs="宋体" w:hint="eastAsia"/>
          <w:b/>
          <w:bCs/>
          <w:kern w:val="0"/>
          <w:szCs w:val="21"/>
        </w:rPr>
        <w:t>★（五）要求中标供应商投入以下智慧环卫管理系统：</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（1）环卫员工健康智能管理系统：</w:t>
      </w:r>
    </w:p>
    <w:p w:rsidR="00220F73" w:rsidRPr="00220F73" w:rsidRDefault="00220F73" w:rsidP="00220F73">
      <w:pPr>
        <w:spacing w:line="396" w:lineRule="auto"/>
        <w:ind w:firstLineChars="200" w:firstLine="420"/>
        <w:rPr>
          <w:rFonts w:ascii="宋体" w:hAnsi="宋体" w:cs="宋体"/>
          <w:b/>
          <w:bCs/>
          <w:kern w:val="0"/>
          <w:szCs w:val="21"/>
        </w:rPr>
      </w:pPr>
      <w:r w:rsidRPr="00220F73">
        <w:rPr>
          <w:rFonts w:ascii="宋体" w:hAnsi="宋体" w:cs="宋体" w:hint="eastAsia"/>
          <w:kern w:val="0"/>
          <w:szCs w:val="21"/>
        </w:rPr>
        <w:t>对环卫员工每日进行健康信息采集，后台建立员工健康档案，进行健康监护。</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（2）无人机自动巡查系统：</w:t>
      </w:r>
    </w:p>
    <w:p w:rsidR="00220F73" w:rsidRPr="00220F73" w:rsidRDefault="00220F73" w:rsidP="00220F73">
      <w:pPr>
        <w:spacing w:line="396" w:lineRule="auto"/>
        <w:ind w:firstLineChars="200" w:firstLine="420"/>
        <w:rPr>
          <w:rFonts w:ascii="宋体" w:hAnsi="宋体" w:cs="宋体"/>
          <w:b/>
          <w:bCs/>
          <w:kern w:val="0"/>
          <w:szCs w:val="21"/>
        </w:rPr>
      </w:pPr>
      <w:r w:rsidRPr="00220F73">
        <w:rPr>
          <w:rFonts w:ascii="宋体" w:hAnsi="宋体" w:cs="宋体" w:hint="eastAsia"/>
          <w:kern w:val="0"/>
          <w:szCs w:val="21"/>
        </w:rPr>
        <w:t>通过航点规划，在环卫作业道路上固定布点，实现无人值守定时精准巡检，检测道路、河道、夜间工业垃圾、生活污水的偷倒偷排等场景中出现的垃圾问题，根据识别反馈结果及时采取清理措施，巡查数据回传至智慧环卫管理中心。</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（3）人员实时定位实时管理系统：</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lastRenderedPageBreak/>
        <w:t>通过智慧环卫管理中心，可以随时查看环卫一线保洁的位置和轨迹、员工在岗情况、作业状态，实现人员的实时监控及回放。</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（4）车辆作业轨迹、作业视频监控系统：</w:t>
      </w:r>
    </w:p>
    <w:p w:rsidR="00220F73" w:rsidRPr="00220F73" w:rsidRDefault="00220F73" w:rsidP="00220F73">
      <w:pPr>
        <w:spacing w:line="396" w:lineRule="auto"/>
        <w:ind w:firstLineChars="200" w:firstLine="420"/>
        <w:rPr>
          <w:rFonts w:ascii="宋体" w:hAnsi="宋体" w:cs="宋体"/>
          <w:szCs w:val="21"/>
        </w:rPr>
      </w:pPr>
      <w:r w:rsidRPr="00220F73">
        <w:rPr>
          <w:rFonts w:ascii="宋体" w:hAnsi="宋体" w:cs="宋体" w:hint="eastAsia"/>
          <w:kern w:val="0"/>
          <w:szCs w:val="21"/>
        </w:rPr>
        <w:t>通过安装道路上作业车辆GPS车载模块，系统实时显示当前车辆作业轨迹。</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（5）城镇垃圾量统计分析系统：</w:t>
      </w:r>
    </w:p>
    <w:p w:rsidR="00220F73" w:rsidRPr="00220F73" w:rsidRDefault="00220F73" w:rsidP="00220F73">
      <w:pPr>
        <w:spacing w:line="396" w:lineRule="auto"/>
        <w:ind w:firstLineChars="200" w:firstLine="420"/>
        <w:rPr>
          <w:rFonts w:ascii="宋体" w:hAnsi="宋体" w:cs="宋体"/>
          <w:szCs w:val="21"/>
        </w:rPr>
      </w:pPr>
      <w:r w:rsidRPr="00220F73">
        <w:rPr>
          <w:rFonts w:ascii="宋体" w:hAnsi="宋体" w:cs="宋体" w:hint="eastAsia"/>
          <w:kern w:val="0"/>
          <w:szCs w:val="21"/>
        </w:rPr>
        <w:t>完成辖区内各类垃圾量的统计和对比，以月、年为单位显示厨余垃圾、其他垃圾、可回收垃圾、一般工业固废、有害垃圾五大类垃圾量的统计汇总，通过对历史数据的对比，精准掌握垃圾分类推进情况。</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（6）环卫考核督查系统：</w:t>
      </w:r>
    </w:p>
    <w:p w:rsidR="00220F73" w:rsidRPr="00220F73" w:rsidRDefault="00220F73" w:rsidP="00220F73">
      <w:pPr>
        <w:spacing w:line="396" w:lineRule="auto"/>
        <w:rPr>
          <w:rFonts w:ascii="宋体" w:hAnsi="宋体" w:cs="宋体"/>
          <w:kern w:val="0"/>
          <w:szCs w:val="21"/>
        </w:rPr>
      </w:pPr>
      <w:r w:rsidRPr="00220F73">
        <w:rPr>
          <w:rFonts w:ascii="宋体" w:hAnsi="宋体" w:cs="宋体" w:hint="eastAsia"/>
          <w:kern w:val="0"/>
          <w:szCs w:val="21"/>
        </w:rPr>
        <w:t xml:space="preserve">   项目辖区内所有人员作业形象、作业设备、环卫保洁、垃圾清运、中转站、督导投诉、应急巡检等工作，由项目管理员每天巡查现场后，拍照上传，明确督查内容、对象、范围，严格完成工作安排，当日问题限时解决。</w:t>
      </w:r>
    </w:p>
    <w:p w:rsidR="00220F73" w:rsidRPr="00220F73" w:rsidRDefault="00220F73" w:rsidP="00220F73">
      <w:pPr>
        <w:numPr>
          <w:ilvl w:val="0"/>
          <w:numId w:val="4"/>
        </w:num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商铺垃圾上门收集统计系统：</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以每一个商铺为一个单位，专人专车进行上门回收垃圾，并做好数据统计。</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（8）天气预警及智能应急预案管理系统：</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能自动地进行灾害性天气预报、警报服务的体系。当出现积水、结冰、积雪、霜冻等状况时，能及时发出警示信息，提供对应应急预案，通过多种方式由环卫人员和驾驶员及时应对各种天气下的操作，以提高安全环卫水平。</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（9）PM空气质量检测系统：</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通过粉尘传感器采集周围环境空气中的PM2.5的浓度值，实现实时、远程、自动监控颗粒物浓度，规范环境检测工作，提高环境空气质量数据预报的准确度。</w:t>
      </w:r>
    </w:p>
    <w:p w:rsidR="00220F73" w:rsidRPr="00220F73" w:rsidRDefault="00220F73" w:rsidP="00220F73">
      <w:pPr>
        <w:spacing w:line="396" w:lineRule="auto"/>
        <w:ind w:firstLineChars="200" w:firstLine="420"/>
        <w:rPr>
          <w:rFonts w:ascii="宋体" w:hAnsi="宋体" w:cs="宋体"/>
          <w:b/>
          <w:bCs/>
          <w:kern w:val="0"/>
          <w:szCs w:val="21"/>
        </w:rPr>
      </w:pPr>
      <w:r w:rsidRPr="00220F73">
        <w:rPr>
          <w:rFonts w:ascii="宋体" w:hAnsi="宋体" w:cs="宋体" w:hint="eastAsia"/>
          <w:kern w:val="0"/>
          <w:szCs w:val="21"/>
        </w:rPr>
        <w:t>★</w:t>
      </w:r>
      <w:r w:rsidRPr="00220F73">
        <w:rPr>
          <w:rFonts w:ascii="宋体" w:hAnsi="宋体" w:cs="宋体" w:hint="eastAsia"/>
          <w:b/>
          <w:bCs/>
          <w:kern w:val="0"/>
          <w:szCs w:val="21"/>
        </w:rPr>
        <w:t>（六）要求中标供应商投入以下相应硬件设备：</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1.环卫作业车辆实时视频监控设备（所有机动车）；</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lastRenderedPageBreak/>
        <w:t>2.环卫人员定时定位管理设备（</w:t>
      </w:r>
      <w:r w:rsidRPr="00220F73">
        <w:rPr>
          <w:rFonts w:ascii="宋体" w:hAnsi="宋体" w:hint="eastAsia"/>
          <w:kern w:val="0"/>
          <w:szCs w:val="21"/>
        </w:rPr>
        <w:t>一线保洁</w:t>
      </w:r>
      <w:r w:rsidRPr="00220F73">
        <w:rPr>
          <w:rFonts w:ascii="宋体" w:hAnsi="宋体"/>
          <w:kern w:val="0"/>
          <w:szCs w:val="21"/>
        </w:rPr>
        <w:t>人员</w:t>
      </w:r>
      <w:r w:rsidRPr="00220F73">
        <w:rPr>
          <w:rFonts w:ascii="宋体" w:hAnsi="宋体" w:cs="宋体" w:hint="eastAsia"/>
          <w:kern w:val="0"/>
          <w:szCs w:val="21"/>
        </w:rPr>
        <w:t>）；</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3.环卫员工健康管理设备1台；</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4.环卫员工智能考勤管理设备1台；</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5.无人机环境巡查设备1台（包含如下费用：系统平台云储存费用、电池、耗材、保险、设备维护、机场建设管理等费用）；</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6.PM空气质量检测设备1台；</w:t>
      </w:r>
    </w:p>
    <w:p w:rsidR="00220F73" w:rsidRPr="00220F73" w:rsidRDefault="00220F73" w:rsidP="00220F73">
      <w:pPr>
        <w:spacing w:line="396" w:lineRule="auto"/>
        <w:rPr>
          <w:rFonts w:ascii="宋体" w:hAnsi="宋体" w:cs="宋体"/>
          <w:b/>
          <w:bCs/>
          <w:kern w:val="0"/>
          <w:szCs w:val="21"/>
        </w:rPr>
      </w:pPr>
      <w:r w:rsidRPr="00220F73">
        <w:rPr>
          <w:rFonts w:ascii="宋体" w:hAnsi="宋体" w:cs="宋体" w:hint="eastAsia"/>
          <w:kern w:val="0"/>
          <w:szCs w:val="21"/>
        </w:rPr>
        <w:t>★</w:t>
      </w:r>
      <w:r w:rsidRPr="00220F73">
        <w:rPr>
          <w:rFonts w:ascii="宋体" w:hAnsi="宋体" w:cs="宋体" w:hint="eastAsia"/>
          <w:b/>
          <w:bCs/>
          <w:kern w:val="0"/>
          <w:szCs w:val="21"/>
        </w:rPr>
        <w:t>（八）要求中标供应商人员配置管理中心人员1人</w:t>
      </w:r>
    </w:p>
    <w:p w:rsidR="00220F73" w:rsidRPr="00220F73" w:rsidRDefault="00220F73" w:rsidP="00220F73">
      <w:pPr>
        <w:spacing w:line="396" w:lineRule="auto"/>
        <w:ind w:firstLineChars="300" w:firstLine="630"/>
        <w:rPr>
          <w:rFonts w:ascii="宋体" w:hAnsi="宋体" w:cs="宋体"/>
          <w:kern w:val="0"/>
          <w:szCs w:val="21"/>
        </w:rPr>
      </w:pPr>
      <w:r w:rsidRPr="00220F73">
        <w:rPr>
          <w:rFonts w:ascii="宋体" w:hAnsi="宋体" w:cs="宋体" w:hint="eastAsia"/>
          <w:kern w:val="0"/>
          <w:szCs w:val="21"/>
        </w:rPr>
        <w:t>1.管理中心操作人员1人；</w:t>
      </w:r>
    </w:p>
    <w:p w:rsidR="00220F73" w:rsidRPr="00220F73" w:rsidRDefault="00220F73" w:rsidP="00220F73">
      <w:pPr>
        <w:spacing w:line="396" w:lineRule="auto"/>
        <w:ind w:firstLineChars="200" w:firstLine="420"/>
        <w:rPr>
          <w:rFonts w:ascii="宋体" w:hAnsi="宋体" w:cs="宋体"/>
          <w:b/>
          <w:bCs/>
          <w:kern w:val="0"/>
          <w:szCs w:val="21"/>
        </w:rPr>
      </w:pPr>
      <w:r w:rsidRPr="00220F73">
        <w:rPr>
          <w:rFonts w:ascii="宋体" w:hAnsi="宋体" w:cs="宋体" w:hint="eastAsia"/>
          <w:kern w:val="0"/>
          <w:szCs w:val="21"/>
        </w:rPr>
        <w:t>管理中心包含人员工资、社保费、福利费、高温费、法定节假日加班费、年终考核奖、服装费、管理中心的水电费、网络费、相关系统软件服务费、硬件投入折旧费、管理费、利润、税金等基本费用。</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二、智慧环卫管理中心运营工作要求</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智慧环卫管理中心启用后，中标供应商应完成覆盖新浦镇辖区内人员、各类硬件设备投入，设备数据后台考核监督，符合相关规程作业，中标供应商定期报送相关数据报表，环卫管理涉及到的人、车、物、事进行全过程实时管理，合理设计规划管理模式，提升各项作业质量。</w:t>
      </w:r>
    </w:p>
    <w:p w:rsidR="00220F73" w:rsidRPr="00220F73" w:rsidRDefault="00220F73" w:rsidP="00220F73">
      <w:pPr>
        <w:spacing w:line="396" w:lineRule="auto"/>
        <w:ind w:firstLineChars="200" w:firstLine="422"/>
        <w:rPr>
          <w:rFonts w:ascii="宋体" w:hAnsi="宋体" w:cs="宋体"/>
          <w:b/>
          <w:bCs/>
          <w:kern w:val="0"/>
          <w:szCs w:val="21"/>
        </w:rPr>
      </w:pPr>
      <w:r w:rsidRPr="00220F73">
        <w:rPr>
          <w:rFonts w:ascii="宋体" w:hAnsi="宋体" w:cs="宋体" w:hint="eastAsia"/>
          <w:b/>
          <w:bCs/>
          <w:kern w:val="0"/>
          <w:szCs w:val="21"/>
        </w:rPr>
        <w:t>★三、智慧环卫管理中心运营其它要求</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智慧环卫管理中心的建筑物后期维修由采购人负责，装修、内部改造由中标供应商负责，中标供应商对管理中心进行必要的维护，使其处于良好的运行状态。因中标供应商的管理、使用、维护不当等原因造成采购人资产受损或对他人造成人身伤害，由中标供应商自行修复，赔偿相应的损失，承担相关责任。</w:t>
      </w:r>
    </w:p>
    <w:p w:rsidR="00220F73" w:rsidRPr="00220F73" w:rsidRDefault="00220F73" w:rsidP="00220F73">
      <w:pPr>
        <w:spacing w:line="396" w:lineRule="auto"/>
        <w:ind w:firstLineChars="200" w:firstLine="420"/>
        <w:rPr>
          <w:rFonts w:ascii="宋体" w:hAnsi="宋体" w:cs="宋体"/>
          <w:kern w:val="0"/>
          <w:szCs w:val="21"/>
        </w:rPr>
      </w:pPr>
      <w:r w:rsidRPr="00220F73">
        <w:rPr>
          <w:rFonts w:ascii="宋体" w:hAnsi="宋体" w:cs="宋体" w:hint="eastAsia"/>
          <w:kern w:val="0"/>
          <w:szCs w:val="21"/>
        </w:rPr>
        <w:t>中标供应商应依法开展经营活动，企业内部管理、劳动用工、安全生产、环保培训等必须符合法律法规和政府的相关规定要求，服务过程中发生的一切事故及纠纷，均由中标供应商自行承担相关经济责任及法律后果。</w:t>
      </w:r>
    </w:p>
    <w:p w:rsidR="00220F73" w:rsidRPr="00220F73" w:rsidRDefault="00220F73" w:rsidP="00220F73">
      <w:pPr>
        <w:shd w:val="clear" w:color="auto" w:fill="FFFFFF"/>
        <w:spacing w:line="400" w:lineRule="atLeast"/>
        <w:jc w:val="center"/>
        <w:rPr>
          <w:rFonts w:ascii="宋体" w:hAnsi="宋体" w:cs="宋体"/>
          <w:b/>
          <w:bCs/>
          <w:color w:val="000000"/>
          <w:szCs w:val="21"/>
        </w:rPr>
      </w:pPr>
      <w:r w:rsidRPr="00220F73">
        <w:rPr>
          <w:rFonts w:ascii="宋体" w:hAnsi="宋体" w:cs="宋体" w:hint="eastAsia"/>
          <w:b/>
          <w:bCs/>
          <w:color w:val="000000"/>
          <w:szCs w:val="21"/>
        </w:rPr>
        <w:t>第二节 环卫保洁招标内容及服务要求</w:t>
      </w:r>
    </w:p>
    <w:p w:rsidR="00220F73" w:rsidRPr="00220F73" w:rsidRDefault="00220F73" w:rsidP="00220F73">
      <w:pPr>
        <w:widowControl/>
        <w:tabs>
          <w:tab w:val="left" w:pos="0"/>
          <w:tab w:val="left" w:pos="1260"/>
          <w:tab w:val="left" w:pos="1365"/>
        </w:tabs>
        <w:spacing w:line="440" w:lineRule="exact"/>
        <w:ind w:left="200" w:firstLineChars="200" w:firstLine="422"/>
        <w:jc w:val="left"/>
        <w:rPr>
          <w:rFonts w:ascii="宋体" w:hAnsi="宋体" w:cs="宋体"/>
          <w:b/>
          <w:bCs/>
          <w:kern w:val="0"/>
          <w:szCs w:val="21"/>
        </w:rPr>
      </w:pPr>
      <w:r w:rsidRPr="00220F73">
        <w:rPr>
          <w:rFonts w:ascii="宋体" w:hAnsi="宋体" w:cs="宋体" w:hint="eastAsia"/>
          <w:b/>
          <w:bCs/>
          <w:kern w:val="0"/>
          <w:szCs w:val="21"/>
        </w:rPr>
        <w:lastRenderedPageBreak/>
        <w:t>一、项目概况</w:t>
      </w:r>
    </w:p>
    <w:p w:rsidR="00220F73" w:rsidRPr="00220F73" w:rsidRDefault="00220F73" w:rsidP="00220F73">
      <w:pPr>
        <w:tabs>
          <w:tab w:val="left" w:pos="0"/>
        </w:tabs>
        <w:spacing w:line="440" w:lineRule="exact"/>
        <w:ind w:firstLineChars="200" w:firstLine="420"/>
        <w:jc w:val="left"/>
        <w:rPr>
          <w:rFonts w:ascii="宋体" w:hAnsi="宋体" w:cs="宋体"/>
          <w:kern w:val="0"/>
          <w:szCs w:val="21"/>
        </w:rPr>
      </w:pPr>
      <w:r w:rsidRPr="00220F73">
        <w:rPr>
          <w:rFonts w:ascii="宋体" w:hAnsi="宋体" w:cs="宋体" w:hint="eastAsia"/>
          <w:kern w:val="0"/>
          <w:szCs w:val="21"/>
        </w:rPr>
        <w:t>新浦镇道路保洁服务面积为1214757.5㎡（其中需要8小时保洁、12小时保洁），河道保洁服务面积为1143802㎡，公厕7只（其中三只需要专人保洁），工作范围：新浦镇道路保洁、河道保洁、公厕保洁、果壳箱保洁、绿化带白色垃圾捡拾、道路垃圾清运、牛皮癣清理等。</w:t>
      </w:r>
    </w:p>
    <w:p w:rsidR="00220F73" w:rsidRPr="00220F73" w:rsidRDefault="00220F73" w:rsidP="00220F73">
      <w:pPr>
        <w:spacing w:line="384" w:lineRule="auto"/>
        <w:ind w:firstLineChars="200" w:firstLine="422"/>
        <w:rPr>
          <w:rFonts w:ascii="宋体" w:hAnsi="宋体" w:cs="宋体"/>
          <w:b/>
          <w:bCs/>
          <w:color w:val="000000"/>
          <w:kern w:val="0"/>
          <w:szCs w:val="21"/>
        </w:rPr>
      </w:pPr>
      <w:r w:rsidRPr="00220F73">
        <w:rPr>
          <w:rFonts w:ascii="宋体" w:hAnsi="宋体" w:cs="宋体" w:hint="eastAsia"/>
          <w:b/>
          <w:bCs/>
          <w:color w:val="000000"/>
          <w:kern w:val="0"/>
          <w:szCs w:val="21"/>
        </w:rPr>
        <w:t>★二、人员管理配置要求（总人数不少于92人）</w:t>
      </w:r>
    </w:p>
    <w:p w:rsidR="00220F73" w:rsidRPr="00220F73" w:rsidRDefault="00220F73" w:rsidP="00220F73">
      <w:p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（一）本项目管理人员配置不得少于4人</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其中项目经理要求大专及以上学历，从事环卫保洁管理工作3年及以上。</w:t>
      </w:r>
    </w:p>
    <w:p w:rsidR="00220F73" w:rsidRPr="00220F73" w:rsidRDefault="00220F73" w:rsidP="00220F73">
      <w:pPr>
        <w:spacing w:line="360" w:lineRule="auto"/>
        <w:ind w:firstLineChars="200" w:firstLine="422"/>
        <w:rPr>
          <w:rFonts w:ascii="宋体" w:hAnsi="宋体" w:cs="宋体"/>
          <w:kern w:val="0"/>
          <w:szCs w:val="21"/>
        </w:rPr>
      </w:pPr>
      <w:r w:rsidRPr="00220F73">
        <w:rPr>
          <w:rFonts w:ascii="宋体" w:hAnsi="宋体" w:cs="宋体" w:hint="eastAsia"/>
          <w:b/>
          <w:bCs/>
          <w:kern w:val="0"/>
          <w:szCs w:val="21"/>
        </w:rPr>
        <w:t>注：其他管理人员由中标供应商自行配置。</w:t>
      </w:r>
    </w:p>
    <w:p w:rsidR="00220F73" w:rsidRPr="00220F73" w:rsidRDefault="00220F73" w:rsidP="00220F73">
      <w:pPr>
        <w:numPr>
          <w:ilvl w:val="0"/>
          <w:numId w:val="5"/>
        </w:num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保洁人员配置不得少于80人（由中标供应商自行配置）</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包括道路清扫保洁员（分为8小时制、12小时制）、河道保洁、公厕保洁、粪尿中心管理员、牛皮癣清理员、垃圾收集员、路段巡检巡查专员等统称保洁员，不含驾驶员。</w:t>
      </w:r>
    </w:p>
    <w:p w:rsidR="00220F73" w:rsidRPr="00220F73" w:rsidRDefault="00220F73" w:rsidP="00220F73">
      <w:pPr>
        <w:spacing w:line="360" w:lineRule="auto"/>
        <w:ind w:firstLineChars="200" w:firstLine="422"/>
        <w:rPr>
          <w:szCs w:val="21"/>
        </w:rPr>
      </w:pPr>
      <w:r w:rsidRPr="00220F73">
        <w:rPr>
          <w:rFonts w:ascii="宋体" w:hAnsi="宋体" w:cs="宋体" w:hint="eastAsia"/>
          <w:b/>
          <w:bCs/>
          <w:kern w:val="0"/>
          <w:szCs w:val="21"/>
        </w:rPr>
        <w:t>注：具体人员数量由中标供应商根据保洁范围及车辆作业路线自行配置。</w:t>
      </w:r>
    </w:p>
    <w:p w:rsidR="00220F73" w:rsidRPr="00220F73" w:rsidRDefault="00220F73" w:rsidP="00220F73">
      <w:pPr>
        <w:numPr>
          <w:ilvl w:val="0"/>
          <w:numId w:val="5"/>
        </w:num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机械设备驾驶员配置不得少于8人（具体人员数量由中标供应商根据保洁范围及车辆作业路线自行配置）。</w:t>
      </w:r>
    </w:p>
    <w:p w:rsidR="00220F73" w:rsidRPr="00220F73" w:rsidRDefault="00220F73" w:rsidP="00220F73">
      <w:pPr>
        <w:spacing w:line="384" w:lineRule="auto"/>
        <w:ind w:firstLineChars="200" w:firstLine="422"/>
        <w:rPr>
          <w:rFonts w:ascii="宋体" w:hAnsi="宋体" w:cs="宋体"/>
          <w:b/>
          <w:bCs/>
          <w:kern w:val="0"/>
          <w:szCs w:val="21"/>
        </w:rPr>
      </w:pPr>
      <w:r w:rsidRPr="00220F73">
        <w:rPr>
          <w:rFonts w:ascii="宋体" w:hAnsi="宋体" w:cs="宋体" w:hint="eastAsia"/>
          <w:b/>
          <w:bCs/>
          <w:color w:val="000000"/>
          <w:kern w:val="0"/>
          <w:szCs w:val="21"/>
        </w:rPr>
        <w:t>★</w:t>
      </w:r>
      <w:r w:rsidRPr="00220F73">
        <w:rPr>
          <w:rFonts w:ascii="宋体" w:hAnsi="宋体" w:cs="宋体" w:hint="eastAsia"/>
          <w:b/>
          <w:bCs/>
          <w:kern w:val="0"/>
          <w:szCs w:val="21"/>
        </w:rPr>
        <w:t>三、车辆设备配置要求</w:t>
      </w:r>
    </w:p>
    <w:p w:rsidR="00220F73" w:rsidRPr="00220F73" w:rsidRDefault="00220F73" w:rsidP="00220F73">
      <w:pPr>
        <w:spacing w:line="384" w:lineRule="auto"/>
        <w:ind w:firstLineChars="200" w:firstLine="422"/>
        <w:rPr>
          <w:rFonts w:ascii="宋体" w:hAnsi="宋体" w:cs="宋体"/>
          <w:b/>
          <w:bCs/>
          <w:kern w:val="0"/>
          <w:szCs w:val="21"/>
        </w:rPr>
      </w:pPr>
      <w:r w:rsidRPr="00220F73">
        <w:rPr>
          <w:rFonts w:ascii="宋体" w:hAnsi="宋体" w:cs="宋体" w:hint="eastAsia"/>
          <w:b/>
          <w:bCs/>
          <w:kern w:val="0"/>
          <w:szCs w:val="21"/>
        </w:rPr>
        <w:t>中标方车辆设备配置</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道路清扫车：2辆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道路洒水车：2辆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河道垃圾运输车：2辆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道路垃圾运输车：3辆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河道保洁船：不少于15艘</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保洁人力车：不少于50辆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流动保洁车：不少于8辆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高压清洗车：1辆</w:t>
      </w:r>
    </w:p>
    <w:p w:rsidR="00220F73" w:rsidRPr="00220F73" w:rsidRDefault="00220F73" w:rsidP="00220F73">
      <w:pPr>
        <w:tabs>
          <w:tab w:val="left" w:pos="0"/>
          <w:tab w:val="left" w:pos="1260"/>
          <w:tab w:val="left" w:pos="1365"/>
        </w:tabs>
        <w:spacing w:line="384" w:lineRule="auto"/>
        <w:ind w:firstLineChars="200" w:firstLine="420"/>
        <w:jc w:val="left"/>
        <w:rPr>
          <w:rFonts w:ascii="宋体" w:hAnsi="宋体" w:cs="宋体"/>
          <w:kern w:val="0"/>
          <w:szCs w:val="21"/>
        </w:rPr>
      </w:pPr>
      <w:r w:rsidRPr="00220F73">
        <w:rPr>
          <w:rFonts w:ascii="宋体" w:hAnsi="宋体" w:cs="宋体" w:hint="eastAsia"/>
          <w:kern w:val="0"/>
          <w:szCs w:val="21"/>
        </w:rPr>
        <w:t>雾炮车：1辆</w:t>
      </w:r>
    </w:p>
    <w:p w:rsidR="00220F73" w:rsidRPr="00220F73" w:rsidRDefault="00220F73" w:rsidP="00220F73">
      <w:pPr>
        <w:ind w:firstLineChars="200" w:firstLine="420"/>
        <w:rPr>
          <w:szCs w:val="21"/>
        </w:rPr>
      </w:pPr>
      <w:r w:rsidRPr="00220F73">
        <w:rPr>
          <w:rFonts w:ascii="宋体" w:hAnsi="宋体" w:cs="宋体" w:hint="eastAsia"/>
          <w:kern w:val="0"/>
          <w:szCs w:val="21"/>
        </w:rPr>
        <w:lastRenderedPageBreak/>
        <w:t>新能源小扫车：1辆（</w:t>
      </w:r>
      <w:r w:rsidRPr="00220F73">
        <w:rPr>
          <w:rFonts w:ascii="Arial" w:hAnsi="Arial" w:cs="Arial"/>
          <w:kern w:val="0"/>
          <w:szCs w:val="21"/>
        </w:rPr>
        <w:t>≥</w:t>
      </w:r>
      <w:r w:rsidRPr="00220F73">
        <w:rPr>
          <w:rFonts w:ascii="宋体" w:hAnsi="宋体" w:cs="宋体" w:hint="eastAsia"/>
          <w:kern w:val="0"/>
          <w:szCs w:val="21"/>
        </w:rPr>
        <w:t>0.5T）</w:t>
      </w:r>
    </w:p>
    <w:p w:rsidR="00220F73" w:rsidRPr="00220F73" w:rsidRDefault="00220F73" w:rsidP="00220F73">
      <w:pPr>
        <w:spacing w:line="384" w:lineRule="auto"/>
        <w:ind w:firstLineChars="200" w:firstLine="422"/>
        <w:rPr>
          <w:rFonts w:ascii="宋体" w:hAnsi="宋体" w:cs="宋体"/>
          <w:b/>
          <w:bCs/>
          <w:kern w:val="0"/>
          <w:szCs w:val="21"/>
        </w:rPr>
      </w:pPr>
      <w:r w:rsidRPr="00220F73">
        <w:rPr>
          <w:rFonts w:ascii="宋体" w:hAnsi="宋体" w:cs="宋体" w:hint="eastAsia"/>
          <w:b/>
          <w:bCs/>
          <w:kern w:val="0"/>
          <w:szCs w:val="21"/>
        </w:rPr>
        <w:t>四、其他报价说明要求</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（一）费用包括：</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1、人员工资、社保费、商业险、福利费、高温费、法定节假日加班费、年终考核奖、服装费等费用。</w:t>
      </w:r>
    </w:p>
    <w:p w:rsidR="00220F73" w:rsidRPr="00220F73" w:rsidRDefault="00220F73" w:rsidP="00220F73">
      <w:pPr>
        <w:spacing w:line="360" w:lineRule="auto"/>
        <w:ind w:firstLineChars="100" w:firstLine="210"/>
        <w:rPr>
          <w:rFonts w:ascii="宋体" w:hAnsi="宋体" w:cs="宋体"/>
          <w:kern w:val="0"/>
          <w:szCs w:val="21"/>
        </w:rPr>
      </w:pPr>
      <w:r w:rsidRPr="00220F73">
        <w:rPr>
          <w:rFonts w:ascii="宋体" w:hAnsi="宋体" w:cs="宋体" w:hint="eastAsia"/>
          <w:kern w:val="0"/>
          <w:szCs w:val="21"/>
        </w:rPr>
        <w:t>2、</w:t>
      </w:r>
      <w:r w:rsidRPr="00220F73">
        <w:rPr>
          <w:rFonts w:ascii="宋体" w:hAnsi="宋体" w:cs="宋体" w:hint="eastAsia"/>
          <w:color w:val="000000"/>
          <w:szCs w:val="21"/>
        </w:rPr>
        <w:t>中标供应商配置的设备，</w:t>
      </w:r>
      <w:r w:rsidRPr="00220F73">
        <w:rPr>
          <w:rFonts w:ascii="宋体" w:hAnsi="宋体" w:cs="宋体" w:hint="eastAsia"/>
          <w:kern w:val="0"/>
          <w:szCs w:val="21"/>
        </w:rPr>
        <w:t>由供应商自行购置或租赁，按年折旧报价，并承担车辆年检、维修保养、保险（含采购人提供的车辆）（包括商业保险和强制保险，其中第三者责任险不得低于200万元）、油耗等费用。</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3、办公场地由招标方提供，办公水电由中标方承担。</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4、其他费用：保洁工具（道路、河道、公厕）、扫地车扫把更换、水草、浮萍等植物清理、管理费、利润、税金等费用。</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5、应急费用额外支出，中标方按实际结算。</w:t>
      </w:r>
    </w:p>
    <w:p w:rsidR="00220F73" w:rsidRPr="00220F73" w:rsidRDefault="00220F73" w:rsidP="00220F73">
      <w:pPr>
        <w:spacing w:line="360" w:lineRule="auto"/>
        <w:rPr>
          <w:rFonts w:ascii="宋体" w:hAnsi="宋体" w:cs="宋体"/>
          <w:kern w:val="0"/>
          <w:szCs w:val="21"/>
        </w:rPr>
      </w:pPr>
      <w:r w:rsidRPr="00220F73">
        <w:rPr>
          <w:rFonts w:ascii="宋体" w:hAnsi="宋体" w:cs="宋体" w:hint="eastAsia"/>
          <w:kern w:val="0"/>
          <w:szCs w:val="21"/>
        </w:rPr>
        <w:t>★</w:t>
      </w:r>
      <w:bookmarkStart w:id="40" w:name="OLE_LINK8"/>
      <w:r w:rsidRPr="00220F73">
        <w:rPr>
          <w:rFonts w:ascii="宋体" w:hAnsi="宋体" w:cs="宋体" w:hint="eastAsia"/>
          <w:kern w:val="0"/>
          <w:szCs w:val="21"/>
        </w:rPr>
        <w:t xml:space="preserve">6、在服务期间，新浦镇拟逐步落实机械设备代替人工效益，通过机械设备的铺设降低项目人工成本，促使行业转型升级。通过机械设备和智能网联技术赋能环卫作业，解决劳动力缺口、提升环卫作业质量和效率。实施过程中，以原有的保洁人员为基数，利用机械设备或智能设备，后续环卫作业在保障质量及效率情况下，中标人可对作业人员数量进行调整（原则上每台总质量0.5T及以上智能设备或机械设备可替换6人道路人工清扫人员），具体实施方案须报采购人审核。 </w:t>
      </w:r>
      <w:bookmarkEnd w:id="40"/>
    </w:p>
    <w:p w:rsidR="00220F73" w:rsidRPr="00220F73" w:rsidRDefault="00220F73" w:rsidP="00220F73">
      <w:pPr>
        <w:spacing w:line="384" w:lineRule="auto"/>
        <w:ind w:firstLineChars="200" w:firstLine="422"/>
        <w:rPr>
          <w:rFonts w:ascii="宋体" w:hAnsi="宋体" w:cs="宋体"/>
          <w:b/>
          <w:bCs/>
          <w:kern w:val="0"/>
          <w:szCs w:val="21"/>
        </w:rPr>
      </w:pPr>
      <w:r w:rsidRPr="00220F73">
        <w:rPr>
          <w:rFonts w:ascii="宋体" w:hAnsi="宋体" w:cs="宋体" w:hint="eastAsia"/>
          <w:b/>
          <w:bCs/>
          <w:kern w:val="0"/>
          <w:szCs w:val="21"/>
        </w:rPr>
        <w:t>（三）中标方人员年龄要求：</w:t>
      </w:r>
    </w:p>
    <w:p w:rsidR="00220F73" w:rsidRPr="00220F73" w:rsidRDefault="00220F73" w:rsidP="00220F73">
      <w:pPr>
        <w:spacing w:line="384" w:lineRule="auto"/>
        <w:ind w:firstLineChars="200" w:firstLine="420"/>
        <w:rPr>
          <w:rFonts w:ascii="宋体" w:hAnsi="宋体" w:cs="宋体"/>
          <w:color w:val="000000"/>
          <w:kern w:val="0"/>
          <w:szCs w:val="21"/>
        </w:rPr>
      </w:pPr>
      <w:r w:rsidRPr="00220F73">
        <w:rPr>
          <w:rFonts w:ascii="宋体" w:hAnsi="宋体" w:cs="宋体" w:hint="eastAsia"/>
          <w:color w:val="000000"/>
          <w:kern w:val="0"/>
          <w:szCs w:val="21"/>
        </w:rPr>
        <w:t>1、14人，男性60周岁以下，女性50周岁以下；</w:t>
      </w:r>
    </w:p>
    <w:p w:rsidR="00220F73" w:rsidRPr="00220F73" w:rsidRDefault="00220F73" w:rsidP="00220F73">
      <w:pPr>
        <w:spacing w:line="384" w:lineRule="auto"/>
        <w:ind w:firstLineChars="200" w:firstLine="420"/>
        <w:rPr>
          <w:rFonts w:ascii="宋体" w:hAnsi="宋体" w:cs="宋体"/>
          <w:color w:val="000000"/>
          <w:kern w:val="0"/>
          <w:szCs w:val="21"/>
        </w:rPr>
      </w:pPr>
      <w:r w:rsidRPr="00220F73">
        <w:rPr>
          <w:rFonts w:ascii="宋体" w:hAnsi="宋体" w:cs="宋体" w:hint="eastAsia"/>
          <w:color w:val="000000"/>
          <w:kern w:val="0"/>
          <w:szCs w:val="21"/>
        </w:rPr>
        <w:t>2、其他人员年龄不超过70周岁。</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（四）中标方应规范用工，按实际运作进行报价，根据人员年龄段，按国家规定缴纳社保。</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（五）招标方将对中标方报价中包含的人员社保费用和国家规定年龄段应缴社保的人员进行核查。</w:t>
      </w:r>
    </w:p>
    <w:p w:rsidR="00220F73" w:rsidRPr="00220F73" w:rsidRDefault="00220F73" w:rsidP="00220F73">
      <w:pPr>
        <w:spacing w:line="384" w:lineRule="auto"/>
        <w:ind w:firstLineChars="200" w:firstLine="420"/>
        <w:rPr>
          <w:rFonts w:ascii="宋体" w:hAnsi="宋体" w:cs="宋体"/>
          <w:kern w:val="0"/>
          <w:szCs w:val="21"/>
        </w:rPr>
      </w:pPr>
      <w:r w:rsidRPr="00220F73">
        <w:rPr>
          <w:rFonts w:ascii="宋体" w:hAnsi="宋体" w:cs="宋体" w:hint="eastAsia"/>
          <w:kern w:val="0"/>
          <w:szCs w:val="21"/>
        </w:rPr>
        <w:t>（六）身体健康，敬岗爱业，服从管理，无不良嗜好。</w:t>
      </w:r>
    </w:p>
    <w:p w:rsidR="00220F73" w:rsidRPr="00220F73" w:rsidRDefault="00220F73" w:rsidP="00220F73">
      <w:pPr>
        <w:spacing w:line="384" w:lineRule="auto"/>
        <w:ind w:firstLineChars="200" w:firstLine="422"/>
        <w:rPr>
          <w:rFonts w:ascii="宋体" w:hAnsi="宋体" w:cs="宋体"/>
          <w:b/>
          <w:bCs/>
          <w:kern w:val="0"/>
          <w:szCs w:val="21"/>
        </w:rPr>
      </w:pPr>
      <w:r w:rsidRPr="00220F73">
        <w:rPr>
          <w:rFonts w:ascii="宋体" w:hAnsi="宋体" w:cs="宋体" w:hint="eastAsia"/>
          <w:b/>
          <w:bCs/>
          <w:kern w:val="0"/>
          <w:szCs w:val="21"/>
        </w:rPr>
        <w:t>五、保洁范围及车辆作业范围</w:t>
      </w:r>
    </w:p>
    <w:p w:rsidR="00220F73" w:rsidRPr="00220F73" w:rsidRDefault="00220F73" w:rsidP="00220F73">
      <w:pPr>
        <w:spacing w:line="440" w:lineRule="exact"/>
        <w:ind w:firstLineChars="150" w:firstLine="316"/>
        <w:rPr>
          <w:rFonts w:ascii="宋体" w:hAnsi="宋体" w:cs="仿宋_GB2312"/>
          <w:b/>
          <w:bCs/>
          <w:szCs w:val="21"/>
        </w:rPr>
      </w:pPr>
      <w:r w:rsidRPr="00220F73">
        <w:rPr>
          <w:rFonts w:ascii="宋体" w:hAnsi="宋体" w:cs="仿宋_GB2312" w:hint="eastAsia"/>
          <w:b/>
          <w:bCs/>
          <w:szCs w:val="21"/>
        </w:rPr>
        <w:t>保洁范围及车辆作业路线</w:t>
      </w:r>
    </w:p>
    <w:p w:rsidR="00220F73" w:rsidRPr="00220F73" w:rsidRDefault="00220F73" w:rsidP="00220F73">
      <w:pPr>
        <w:spacing w:line="440" w:lineRule="exact"/>
        <w:ind w:firstLineChars="150" w:firstLine="316"/>
        <w:rPr>
          <w:rFonts w:ascii="宋体" w:hAnsi="宋体" w:cs="仿宋_GB2312"/>
          <w:b/>
          <w:bCs/>
          <w:szCs w:val="21"/>
        </w:rPr>
      </w:pPr>
    </w:p>
    <w:p w:rsidR="00220F73" w:rsidRPr="00220F73" w:rsidRDefault="00220F73" w:rsidP="00220F73">
      <w:pPr>
        <w:widowControl/>
        <w:autoSpaceDN w:val="0"/>
        <w:adjustRightInd w:val="0"/>
        <w:snapToGrid w:val="0"/>
        <w:spacing w:line="440" w:lineRule="exact"/>
        <w:ind w:firstLine="538"/>
        <w:jc w:val="center"/>
        <w:rPr>
          <w:rFonts w:ascii="宋体" w:hAnsi="宋体"/>
          <w:b/>
          <w:bCs/>
          <w:color w:val="000000"/>
          <w:kern w:val="0"/>
          <w:szCs w:val="21"/>
        </w:rPr>
      </w:pPr>
      <w:r w:rsidRPr="00220F73">
        <w:rPr>
          <w:rFonts w:ascii="宋体" w:hAnsi="宋体" w:hint="eastAsia"/>
          <w:b/>
          <w:bCs/>
          <w:color w:val="000000"/>
          <w:kern w:val="0"/>
          <w:szCs w:val="21"/>
        </w:rPr>
        <w:t>（一）新浦镇主要道路保洁一览表</w:t>
      </w:r>
    </w:p>
    <w:p w:rsidR="00220F73" w:rsidRPr="00220F73" w:rsidRDefault="00220F73" w:rsidP="00220F73">
      <w:pPr>
        <w:widowControl/>
        <w:autoSpaceDN w:val="0"/>
        <w:adjustRightInd w:val="0"/>
        <w:snapToGrid w:val="0"/>
        <w:spacing w:line="440" w:lineRule="exact"/>
        <w:rPr>
          <w:rFonts w:ascii="宋体" w:hAnsi="宋体" w:cs="宋体"/>
          <w:b/>
          <w:bCs/>
          <w:color w:val="000000"/>
          <w:kern w:val="0"/>
          <w:szCs w:val="21"/>
        </w:rPr>
      </w:pPr>
      <w:r w:rsidRPr="00220F73">
        <w:rPr>
          <w:rFonts w:ascii="宋体" w:hAnsi="宋体" w:cs="宋体" w:hint="eastAsia"/>
          <w:b/>
          <w:bCs/>
          <w:color w:val="000000"/>
          <w:kern w:val="0"/>
          <w:szCs w:val="21"/>
        </w:rPr>
        <w:t>1、镇级道路保洁一览表</w:t>
      </w:r>
    </w:p>
    <w:tbl>
      <w:tblPr>
        <w:tblW w:w="10019" w:type="dxa"/>
        <w:jc w:val="center"/>
        <w:tblLayout w:type="fixed"/>
        <w:tblCellMar>
          <w:top w:w="15" w:type="dxa"/>
          <w:left w:w="15" w:type="dxa"/>
          <w:bottom w:w="15" w:type="dxa"/>
          <w:right w:w="15" w:type="dxa"/>
        </w:tblCellMar>
        <w:tblLook w:val="0000" w:firstRow="0" w:lastRow="0" w:firstColumn="0" w:lastColumn="0" w:noHBand="0" w:noVBand="0"/>
      </w:tblPr>
      <w:tblGrid>
        <w:gridCol w:w="434"/>
        <w:gridCol w:w="1755"/>
        <w:gridCol w:w="2274"/>
        <w:gridCol w:w="1191"/>
        <w:gridCol w:w="1163"/>
        <w:gridCol w:w="1192"/>
        <w:gridCol w:w="2010"/>
      </w:tblGrid>
      <w:tr w:rsidR="00220F73" w:rsidRPr="00220F73" w:rsidTr="000D7130">
        <w:trPr>
          <w:trHeight w:val="357"/>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序号</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道路名称</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起止地段</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长度</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宽度</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面积</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保洁要求</w:t>
            </w:r>
          </w:p>
        </w:tc>
      </w:tr>
      <w:tr w:rsidR="00220F73" w:rsidRPr="00220F73" w:rsidTr="000D7130">
        <w:trPr>
          <w:trHeight w:val="357"/>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755"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2274"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约（m2）</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橹钩梢—七塘</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10600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15.05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159530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新新路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四塘江—新闸</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4570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9.7</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44329</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四塘横路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新浦江—洋浦</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1600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11200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洋浦—樟新路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2800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21000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w:t>
            </w:r>
          </w:p>
        </w:tc>
        <w:tc>
          <w:tcPr>
            <w:tcW w:w="175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三灶江-洋浦江</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8295</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23.03</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205471.5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175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老街路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新新路—水云浦</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1430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7.18</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10274</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镇东直路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五塘江—北环路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1090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9810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客运中心</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430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5590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工业路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镇东直路-廿四丁路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1405</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12645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w:t>
            </w:r>
          </w:p>
        </w:tc>
        <w:tc>
          <w:tcPr>
            <w:tcW w:w="175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工一路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镇东直路—环镇东路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250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2250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新浦江东沿街</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大街路—建附线</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8.6</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2580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神马路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四百弓塘河-五塘江路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730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6935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心连心路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樟新路-神马路东200米</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1450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20880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戚家路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1280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16000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环镇北路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茂生路-镇东直路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1040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18.55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19296</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16</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环镇东路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心连心路--新胜公路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320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16</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5120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17</w:t>
            </w:r>
          </w:p>
        </w:tc>
        <w:tc>
          <w:tcPr>
            <w:tcW w:w="175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茅洋殿路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新胜路—五塘江路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310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2170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18</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三十丁路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五塘江—心连心路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620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6200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19</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老浦江路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老公房南侧-环城南路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1050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8400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20</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环城南路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半掘浦-仁丁路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1920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7.04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13528</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21</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环镇东路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中横路-环镇南路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2220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22</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市场北路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樟新路-三十丁路以东</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10.3</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3090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23</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X101西龙线</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水云浦桥-下洋浦桥</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6131</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79703</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24</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X119胜新线</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建附线与胜新线-六塘江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1775</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95850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25</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四塘江西路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樟新路--老阮家丁桥</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1315</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9862.5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lastRenderedPageBreak/>
              <w:t>26</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马潭路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泥牛塘—六塘南</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2900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7.3</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21170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27</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茂生路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15000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28</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园丁路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樟新路---廿四丁路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550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20.4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11220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29</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廿四丁路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新胜公路—工业路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580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6380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30</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新胜公路—六塘江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31200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31</w:t>
            </w:r>
          </w:p>
        </w:tc>
        <w:tc>
          <w:tcPr>
            <w:tcW w:w="175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中心横路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中心大道—马潭路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810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21</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17010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32</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纬三路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马潭路—规划水云浦</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1000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14400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33</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纬二路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马潭路-赛亿厂区</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230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8.1</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1863</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34</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纬二路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中心大道-经一路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280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4032</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35</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经一路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建附线-纬四路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1070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15408</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36</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纬四路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中心大道-经一路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290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13.2</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3828</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37</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环镇北路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中心大道-兴海卫浴</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180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11.6</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2088</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38</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工业路东延</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镇东直路-农田</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237</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2133</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39</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环镇西路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建附线-老街路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444</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16</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7104</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8小时巡回保洁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40</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szCs w:val="21"/>
              </w:rPr>
              <w:t>园丁路西延</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廿四丁路-晶萃四季</w:t>
            </w:r>
          </w:p>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T字路口</w:t>
            </w: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245</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15</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3675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12小时巡回保洁</w:t>
            </w:r>
          </w:p>
        </w:tc>
      </w:tr>
      <w:tr w:rsidR="00220F73" w:rsidRPr="00220F73" w:rsidTr="000D7130">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41</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szCs w:val="21"/>
              </w:rPr>
              <w:t>建附副路</w:t>
            </w: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3680</w:t>
            </w: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30</w:t>
            </w: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110400</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r w:rsidRPr="00220F73">
              <w:rPr>
                <w:rFonts w:ascii="宋体" w:hAnsi="宋体" w:cs="宋体" w:hint="eastAsia"/>
                <w:b/>
                <w:bCs/>
                <w:color w:val="000000"/>
                <w:kern w:val="0"/>
                <w:szCs w:val="21"/>
                <w:lang w:bidi="ar"/>
              </w:rPr>
              <w:t>合计</w:t>
            </w:r>
          </w:p>
        </w:tc>
        <w:tc>
          <w:tcPr>
            <w:tcW w:w="175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1040845</w:t>
            </w:r>
          </w:p>
        </w:tc>
        <w:tc>
          <w:tcPr>
            <w:tcW w:w="20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p>
        </w:tc>
      </w:tr>
    </w:tbl>
    <w:p w:rsidR="00220F73" w:rsidRPr="00220F73" w:rsidRDefault="00220F73" w:rsidP="00220F73">
      <w:pPr>
        <w:spacing w:line="440" w:lineRule="exact"/>
        <w:rPr>
          <w:rFonts w:ascii="宋体" w:hAnsi="宋体" w:cs="宋体"/>
          <w:b/>
          <w:bCs/>
          <w:color w:val="000000"/>
          <w:szCs w:val="21"/>
        </w:rPr>
      </w:pPr>
      <w:r w:rsidRPr="00220F73">
        <w:rPr>
          <w:rFonts w:ascii="宋体" w:hAnsi="宋体" w:cs="宋体" w:hint="eastAsia"/>
          <w:b/>
          <w:bCs/>
          <w:color w:val="000000"/>
          <w:szCs w:val="21"/>
        </w:rPr>
        <w:t>备注：包括保洁道路中所有两侧袋装垃圾收集及绿化带中白色物等垃圾；所有镇级果壳箱清理；道路两侧5米内的牛皮癣；道路中的所有过桥管道及埠头。</w:t>
      </w:r>
    </w:p>
    <w:p w:rsidR="00220F73" w:rsidRPr="00220F73" w:rsidRDefault="00220F73" w:rsidP="00220F73">
      <w:pPr>
        <w:spacing w:line="440" w:lineRule="exact"/>
        <w:rPr>
          <w:rFonts w:ascii="宋体" w:hAnsi="宋体" w:cs="宋体"/>
          <w:b/>
          <w:bCs/>
          <w:color w:val="000000"/>
          <w:szCs w:val="21"/>
        </w:rPr>
      </w:pPr>
      <w:r w:rsidRPr="00220F73">
        <w:rPr>
          <w:rFonts w:ascii="宋体" w:hAnsi="宋体" w:cs="宋体" w:hint="eastAsia"/>
          <w:b/>
          <w:bCs/>
          <w:color w:val="000000"/>
          <w:szCs w:val="21"/>
        </w:rPr>
        <w:t>2、镇级人行道保洁一览表</w:t>
      </w:r>
    </w:p>
    <w:tbl>
      <w:tblPr>
        <w:tblW w:w="9971" w:type="dxa"/>
        <w:jc w:val="center"/>
        <w:tblLayout w:type="fixed"/>
        <w:tblCellMar>
          <w:top w:w="15" w:type="dxa"/>
          <w:left w:w="15" w:type="dxa"/>
          <w:bottom w:w="15" w:type="dxa"/>
          <w:right w:w="15" w:type="dxa"/>
        </w:tblCellMar>
        <w:tblLook w:val="0000" w:firstRow="0" w:lastRow="0" w:firstColumn="0" w:lastColumn="0" w:noHBand="0" w:noVBand="0"/>
      </w:tblPr>
      <w:tblGrid>
        <w:gridCol w:w="666"/>
        <w:gridCol w:w="1635"/>
        <w:gridCol w:w="2295"/>
        <w:gridCol w:w="1290"/>
        <w:gridCol w:w="1230"/>
        <w:gridCol w:w="1110"/>
        <w:gridCol w:w="1745"/>
      </w:tblGrid>
      <w:tr w:rsidR="00220F73" w:rsidRPr="00220F73" w:rsidTr="000D7130">
        <w:trPr>
          <w:trHeight w:val="397"/>
          <w:jc w:val="center"/>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textAlignment w:val="center"/>
              <w:rPr>
                <w:rFonts w:ascii="宋体" w:hAnsi="宋体" w:cs="宋体"/>
                <w:color w:val="000000"/>
                <w:szCs w:val="21"/>
              </w:rPr>
            </w:pPr>
            <w:r w:rsidRPr="00220F73">
              <w:rPr>
                <w:rFonts w:ascii="宋体" w:hAnsi="宋体" w:cs="宋体" w:hint="eastAsia"/>
                <w:color w:val="000000"/>
                <w:kern w:val="0"/>
                <w:szCs w:val="21"/>
                <w:lang w:bidi="ar"/>
              </w:rPr>
              <w:t>序号</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道路名称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起止地段</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长度</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宽度</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面积</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保洁要求</w:t>
            </w:r>
          </w:p>
        </w:tc>
      </w:tr>
      <w:tr w:rsidR="00220F73" w:rsidRPr="00220F73" w:rsidTr="000D7130">
        <w:trPr>
          <w:trHeight w:val="397"/>
          <w:jc w:val="center"/>
        </w:trPr>
        <w:tc>
          <w:tcPr>
            <w:tcW w:w="666"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约（m2）</w:t>
            </w: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四塘江—六塘</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6200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24800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洋浦-马潭路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5820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3.94</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22960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镇东直路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五塘江—北环路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1090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7630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w:t>
            </w:r>
          </w:p>
        </w:tc>
        <w:tc>
          <w:tcPr>
            <w:tcW w:w="163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工业路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 xml:space="preserve"> 廿四丁路-镇东直路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1405</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6.19</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8707</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心连心路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樟新路-茅洋殿路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1450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8265</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戚家路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1280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7680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635" w:type="dxa"/>
            <w:tcBorders>
              <w:top w:val="single" w:sz="4" w:space="0" w:color="000000"/>
              <w:left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环镇北路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茂生路-镇东直路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1040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4.86</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5056</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lastRenderedPageBreak/>
              <w:t>8</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环城东路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心连心路--新胜公路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280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5.2</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1456</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三十丁路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五塘江—建附线</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290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4.6</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1334</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市场北路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樟新路-三十丁路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215</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5.5</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1182.5</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茂生路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7000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园丁路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樟新路---廿四丁路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550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7.5</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4125</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廿四丁路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新胜公路—工业路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580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3306</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新胜公路—六塘江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1300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5.2</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6760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中心横路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810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7.9</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6399</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16</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纬三路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马潭路—规划水云浦</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7000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17</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纬二路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赛亿厂区--马潭路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230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6.5</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1495</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18</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经一路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建附线-纬四路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1070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6.9</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7383</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19</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纬四路</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中心大道-经一路</w:t>
            </w: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290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2030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8小时巡回保洁</w:t>
            </w:r>
          </w:p>
        </w:tc>
      </w:tr>
      <w:tr w:rsidR="00220F73" w:rsidRPr="00220F73" w:rsidTr="000D7130">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20</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 xml:space="preserve">环镇西路 </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160</w:t>
            </w: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24</w:t>
            </w: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3840</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8小时巡回保洁</w:t>
            </w:r>
          </w:p>
        </w:tc>
      </w:tr>
      <w:tr w:rsidR="00220F73" w:rsidRPr="00220F73" w:rsidTr="000D7130">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r w:rsidRPr="00220F73">
              <w:rPr>
                <w:rFonts w:ascii="宋体" w:hAnsi="宋体" w:cs="宋体" w:hint="eastAsia"/>
                <w:b/>
                <w:bCs/>
                <w:color w:val="000000"/>
                <w:kern w:val="0"/>
                <w:szCs w:val="21"/>
                <w:lang w:bidi="ar"/>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138408.5</w:t>
            </w:r>
          </w:p>
        </w:tc>
        <w:tc>
          <w:tcPr>
            <w:tcW w:w="17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p>
        </w:tc>
      </w:tr>
    </w:tbl>
    <w:p w:rsidR="00220F73" w:rsidRPr="00220F73" w:rsidRDefault="00220F73" w:rsidP="00220F73">
      <w:pPr>
        <w:numPr>
          <w:ilvl w:val="0"/>
          <w:numId w:val="3"/>
        </w:numPr>
        <w:spacing w:line="440" w:lineRule="exact"/>
        <w:ind w:leftChars="267" w:left="4883" w:rightChars="10" w:right="21" w:hangingChars="2050" w:hanging="4322"/>
        <w:jc w:val="left"/>
        <w:rPr>
          <w:rFonts w:ascii="宋体" w:hAnsi="宋体" w:cs="宋体"/>
          <w:b/>
          <w:bCs/>
          <w:color w:val="000000"/>
          <w:szCs w:val="21"/>
        </w:rPr>
      </w:pPr>
      <w:r w:rsidRPr="00220F73">
        <w:rPr>
          <w:rFonts w:ascii="宋体" w:hAnsi="宋体" w:cs="宋体" w:hint="eastAsia"/>
          <w:b/>
          <w:bCs/>
          <w:color w:val="000000"/>
          <w:szCs w:val="21"/>
        </w:rPr>
        <w:t>建成区公共附属区块保洁一览表</w:t>
      </w:r>
    </w:p>
    <w:tbl>
      <w:tblPr>
        <w:tblW w:w="9777" w:type="dxa"/>
        <w:jc w:val="center"/>
        <w:tblLayout w:type="fixed"/>
        <w:tblCellMar>
          <w:top w:w="15" w:type="dxa"/>
          <w:left w:w="15" w:type="dxa"/>
          <w:bottom w:w="15" w:type="dxa"/>
          <w:right w:w="15" w:type="dxa"/>
        </w:tblCellMar>
        <w:tblLook w:val="0000" w:firstRow="0" w:lastRow="0" w:firstColumn="0" w:lastColumn="0" w:noHBand="0" w:noVBand="0"/>
      </w:tblPr>
      <w:tblGrid>
        <w:gridCol w:w="972"/>
        <w:gridCol w:w="2295"/>
        <w:gridCol w:w="2538"/>
        <w:gridCol w:w="1309"/>
        <w:gridCol w:w="1118"/>
        <w:gridCol w:w="1545"/>
      </w:tblGrid>
      <w:tr w:rsidR="00220F73" w:rsidRPr="00220F73" w:rsidTr="000D7130">
        <w:trPr>
          <w:trHeight w:val="491"/>
          <w:jc w:val="center"/>
        </w:trPr>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序号</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保洁地点</w:t>
            </w:r>
          </w:p>
        </w:tc>
        <w:tc>
          <w:tcPr>
            <w:tcW w:w="2538" w:type="dxa"/>
            <w:vMerge w:val="restart"/>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起止地段</w:t>
            </w: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长度</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宽度</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面积</w:t>
            </w:r>
          </w:p>
        </w:tc>
      </w:tr>
      <w:tr w:rsidR="00220F73" w:rsidRPr="00220F73" w:rsidTr="000D7130">
        <w:trPr>
          <w:trHeight w:val="491"/>
          <w:jc w:val="center"/>
        </w:trPr>
        <w:tc>
          <w:tcPr>
            <w:tcW w:w="972"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约（m2）</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新一江超市前操场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140</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2100</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新浦公房</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4600</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群英中心周边</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1700</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市场区块</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108</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29</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3132</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老市场区块</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55</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45</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2475</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新浦商会前面操场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西街村路口—中国银行</w:t>
            </w: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165</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15</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2475</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中学大门前操场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125</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1750</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小学大门前操场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117</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1404</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振兴公园</w:t>
            </w: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45</w:t>
            </w: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52</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2340</w:t>
            </w:r>
          </w:p>
        </w:tc>
      </w:tr>
      <w:tr w:rsidR="00220F73" w:rsidRPr="00220F73" w:rsidTr="000D7130">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10</w:t>
            </w:r>
          </w:p>
        </w:tc>
        <w:tc>
          <w:tcPr>
            <w:tcW w:w="229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新浦公园</w:t>
            </w:r>
          </w:p>
        </w:tc>
        <w:tc>
          <w:tcPr>
            <w:tcW w:w="2538"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spacing w:line="440" w:lineRule="exact"/>
              <w:rPr>
                <w:rFonts w:ascii="宋体" w:hAnsi="宋体" w:cs="宋体"/>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178</w:t>
            </w:r>
          </w:p>
        </w:tc>
        <w:tc>
          <w:tcPr>
            <w:tcW w:w="1118"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76</w:t>
            </w: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13528</w:t>
            </w:r>
          </w:p>
        </w:tc>
      </w:tr>
      <w:tr w:rsidR="00220F73" w:rsidRPr="00220F73" w:rsidTr="000D7130">
        <w:trPr>
          <w:trHeight w:val="518"/>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r w:rsidRPr="00220F73">
              <w:rPr>
                <w:rFonts w:ascii="宋体" w:hAnsi="宋体" w:cs="宋体" w:hint="eastAsia"/>
                <w:b/>
                <w:bCs/>
                <w:color w:val="000000"/>
                <w:kern w:val="0"/>
                <w:szCs w:val="21"/>
                <w:lang w:bidi="ar"/>
              </w:rPr>
              <w:t>合计</w:t>
            </w:r>
          </w:p>
        </w:tc>
        <w:tc>
          <w:tcPr>
            <w:tcW w:w="2295"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spacing w:line="440" w:lineRule="exact"/>
              <w:rPr>
                <w:rFonts w:ascii="宋体" w:hAnsi="宋体" w:cs="宋体"/>
                <w:b/>
                <w:bCs/>
                <w:color w:val="000000"/>
                <w:szCs w:val="21"/>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b/>
                <w:bCs/>
                <w:color w:val="000000"/>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35504</w:t>
            </w:r>
          </w:p>
        </w:tc>
      </w:tr>
    </w:tbl>
    <w:p w:rsidR="00220F73" w:rsidRPr="00220F73" w:rsidRDefault="00220F73" w:rsidP="00220F73">
      <w:pPr>
        <w:spacing w:line="440" w:lineRule="exact"/>
        <w:ind w:left="560" w:rightChars="10" w:right="21"/>
        <w:jc w:val="left"/>
        <w:rPr>
          <w:rFonts w:ascii="宋体" w:hAnsi="宋体" w:cs="宋体"/>
          <w:b/>
          <w:bCs/>
          <w:color w:val="000000"/>
          <w:szCs w:val="21"/>
        </w:rPr>
      </w:pPr>
      <w:r w:rsidRPr="00220F73">
        <w:rPr>
          <w:rFonts w:ascii="宋体" w:hAnsi="宋体" w:cs="宋体" w:hint="eastAsia"/>
          <w:b/>
          <w:bCs/>
          <w:color w:val="000000"/>
          <w:szCs w:val="21"/>
        </w:rPr>
        <w:t>4、镇级河道保洁一览表</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75"/>
        <w:gridCol w:w="2477"/>
        <w:gridCol w:w="2668"/>
        <w:gridCol w:w="1365"/>
        <w:gridCol w:w="1260"/>
        <w:gridCol w:w="969"/>
      </w:tblGrid>
      <w:tr w:rsidR="00220F73" w:rsidRPr="00220F73" w:rsidTr="000D7130">
        <w:trPr>
          <w:trHeight w:val="397"/>
          <w:jc w:val="center"/>
        </w:trPr>
        <w:tc>
          <w:tcPr>
            <w:tcW w:w="975" w:type="dxa"/>
            <w:vMerge w:val="restart"/>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lastRenderedPageBreak/>
              <w:t>序号</w:t>
            </w:r>
          </w:p>
        </w:tc>
        <w:tc>
          <w:tcPr>
            <w:tcW w:w="2477" w:type="dxa"/>
            <w:vMerge w:val="restart"/>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河道名称</w:t>
            </w:r>
          </w:p>
        </w:tc>
        <w:tc>
          <w:tcPr>
            <w:tcW w:w="2668" w:type="dxa"/>
            <w:vMerge w:val="restart"/>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起止地段</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长度</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宽度</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面积</w:t>
            </w:r>
          </w:p>
        </w:tc>
      </w:tr>
      <w:tr w:rsidR="00220F73" w:rsidRPr="00220F73" w:rsidTr="000D7130">
        <w:trPr>
          <w:trHeight w:val="397"/>
          <w:jc w:val="center"/>
        </w:trPr>
        <w:tc>
          <w:tcPr>
            <w:tcW w:w="975" w:type="dxa"/>
            <w:vMerge/>
            <w:vAlign w:val="center"/>
          </w:tcPr>
          <w:p w:rsidR="00220F73" w:rsidRPr="00220F73" w:rsidRDefault="00220F73" w:rsidP="00220F73">
            <w:pPr>
              <w:spacing w:line="440" w:lineRule="exact"/>
              <w:jc w:val="center"/>
              <w:rPr>
                <w:rFonts w:ascii="宋体" w:hAnsi="宋体" w:cs="宋体"/>
                <w:color w:val="000000"/>
                <w:szCs w:val="21"/>
              </w:rPr>
            </w:pPr>
          </w:p>
        </w:tc>
        <w:tc>
          <w:tcPr>
            <w:tcW w:w="2477" w:type="dxa"/>
            <w:vMerge/>
            <w:vAlign w:val="center"/>
          </w:tcPr>
          <w:p w:rsidR="00220F73" w:rsidRPr="00220F73" w:rsidRDefault="00220F73" w:rsidP="00220F73">
            <w:pPr>
              <w:spacing w:line="440" w:lineRule="exact"/>
              <w:jc w:val="center"/>
              <w:rPr>
                <w:rFonts w:ascii="宋体" w:hAnsi="宋体" w:cs="宋体"/>
                <w:color w:val="000000"/>
                <w:szCs w:val="21"/>
              </w:rPr>
            </w:pPr>
          </w:p>
        </w:tc>
        <w:tc>
          <w:tcPr>
            <w:tcW w:w="2668" w:type="dxa"/>
            <w:vMerge/>
            <w:vAlign w:val="center"/>
          </w:tcPr>
          <w:p w:rsidR="00220F73" w:rsidRPr="00220F73" w:rsidRDefault="00220F73" w:rsidP="00220F73">
            <w:pPr>
              <w:spacing w:line="440" w:lineRule="exact"/>
              <w:jc w:val="center"/>
              <w:rPr>
                <w:rFonts w:ascii="宋体" w:hAnsi="宋体" w:cs="宋体"/>
                <w:color w:val="000000"/>
                <w:szCs w:val="21"/>
              </w:rPr>
            </w:pP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约（m2）</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半掘浦江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八塘横江-胜山塘江</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6970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34</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236980</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四塘前200米至八塘</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5970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71640</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洋浦江至三灶</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8530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11.67</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99560</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洋浦</w:t>
            </w:r>
            <w:r w:rsidRPr="00220F73">
              <w:rPr>
                <w:rFonts w:ascii="宋体" w:hAnsi="宋体" w:cs="宋体"/>
                <w:color w:val="000000"/>
                <w:kern w:val="0"/>
                <w:szCs w:val="21"/>
                <w:lang w:bidi="ar"/>
              </w:rPr>
              <w:t>江</w:t>
            </w:r>
            <w:r w:rsidRPr="00220F73">
              <w:rPr>
                <w:rFonts w:ascii="宋体" w:hAnsi="宋体" w:cs="宋体" w:hint="eastAsia"/>
                <w:color w:val="000000"/>
                <w:kern w:val="0"/>
                <w:szCs w:val="21"/>
                <w:lang w:bidi="ar"/>
              </w:rPr>
              <w:t>-老阮家丁桥</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3337</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12.88</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43006</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六塘江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半掘浦至三灶</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7550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18.46</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szCs w:val="21"/>
              </w:rPr>
              <w:t>139390</w:t>
            </w:r>
          </w:p>
        </w:tc>
      </w:tr>
      <w:tr w:rsidR="00220F73" w:rsidRPr="00220F73" w:rsidTr="000D7130">
        <w:trPr>
          <w:trHeight w:val="397"/>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2477"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腰塘江</w:t>
            </w:r>
          </w:p>
        </w:tc>
        <w:tc>
          <w:tcPr>
            <w:tcW w:w="2668"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半掘浦至樟新路东</w:t>
            </w:r>
          </w:p>
        </w:tc>
        <w:tc>
          <w:tcPr>
            <w:tcW w:w="1365"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2120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16.5</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34980</w:t>
            </w:r>
          </w:p>
        </w:tc>
      </w:tr>
      <w:tr w:rsidR="00220F73" w:rsidRPr="00220F73" w:rsidTr="000D7130">
        <w:trPr>
          <w:trHeight w:val="397"/>
          <w:jc w:val="center"/>
        </w:trPr>
        <w:tc>
          <w:tcPr>
            <w:tcW w:w="975" w:type="dxa"/>
            <w:tcBorders>
              <w:bottom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w:t>
            </w:r>
          </w:p>
        </w:tc>
        <w:tc>
          <w:tcPr>
            <w:tcW w:w="2477" w:type="dxa"/>
            <w:tcBorders>
              <w:bottom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七塘江</w:t>
            </w:r>
          </w:p>
        </w:tc>
        <w:tc>
          <w:tcPr>
            <w:tcW w:w="2668" w:type="dxa"/>
            <w:tcBorders>
              <w:bottom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下洋浦节制闸-樟新公路</w:t>
            </w:r>
          </w:p>
        </w:tc>
        <w:tc>
          <w:tcPr>
            <w:tcW w:w="1365" w:type="dxa"/>
            <w:tcBorders>
              <w:bottom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6000</w:t>
            </w:r>
          </w:p>
        </w:tc>
        <w:tc>
          <w:tcPr>
            <w:tcW w:w="1260" w:type="dxa"/>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12</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72000</w:t>
            </w:r>
          </w:p>
        </w:tc>
      </w:tr>
      <w:tr w:rsidR="00220F73" w:rsidRPr="00220F73" w:rsidTr="000D7130">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8</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洋浦江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四塘江至八塘江南节制闸（自村南节制闸到七塘公路）</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5700</w:t>
            </w:r>
          </w:p>
        </w:tc>
        <w:tc>
          <w:tcPr>
            <w:tcW w:w="1260" w:type="dxa"/>
            <w:tcBorders>
              <w:lef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79800</w:t>
            </w:r>
          </w:p>
        </w:tc>
      </w:tr>
      <w:tr w:rsidR="00220F73" w:rsidRPr="00220F73" w:rsidTr="000D7130">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四百弓塘河</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半掘浦-新浦江</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C00000"/>
                <w:szCs w:val="21"/>
              </w:rPr>
            </w:pPr>
            <w:r w:rsidRPr="00220F73">
              <w:rPr>
                <w:rFonts w:ascii="宋体" w:hAnsi="宋体" w:cs="宋体" w:hint="eastAsia"/>
                <w:color w:val="C00000"/>
                <w:kern w:val="0"/>
                <w:szCs w:val="21"/>
                <w:lang w:bidi="ar"/>
              </w:rPr>
              <w:t>1510</w:t>
            </w:r>
          </w:p>
        </w:tc>
        <w:tc>
          <w:tcPr>
            <w:tcW w:w="1260" w:type="dxa"/>
            <w:tcBorders>
              <w:lef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5</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C00000"/>
                <w:kern w:val="0"/>
                <w:szCs w:val="21"/>
                <w:lang w:bidi="ar"/>
              </w:rPr>
            </w:pPr>
            <w:r w:rsidRPr="00220F73">
              <w:rPr>
                <w:rFonts w:ascii="宋体" w:hAnsi="宋体" w:cs="宋体" w:hint="eastAsia"/>
                <w:color w:val="C00000"/>
                <w:kern w:val="0"/>
                <w:szCs w:val="21"/>
                <w:lang w:bidi="ar"/>
              </w:rPr>
              <w:t>7550</w:t>
            </w:r>
          </w:p>
        </w:tc>
      </w:tr>
      <w:tr w:rsidR="00220F73" w:rsidRPr="00220F73" w:rsidTr="000D7130">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10</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老半掘浦（运盐路江）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五塘江以南20米至腰塘</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2450</w:t>
            </w:r>
          </w:p>
        </w:tc>
        <w:tc>
          <w:tcPr>
            <w:tcW w:w="1260" w:type="dxa"/>
            <w:tcBorders>
              <w:lef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14</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34300</w:t>
            </w:r>
          </w:p>
        </w:tc>
      </w:tr>
      <w:tr w:rsidR="00220F73" w:rsidRPr="00220F73" w:rsidTr="000D7130">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11</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老八塘江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半掘浦江以东800米</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800</w:t>
            </w:r>
          </w:p>
        </w:tc>
        <w:tc>
          <w:tcPr>
            <w:tcW w:w="1260" w:type="dxa"/>
            <w:tcBorders>
              <w:left w:val="single" w:sz="4" w:space="0" w:color="auto"/>
            </w:tcBorders>
            <w:vAlign w:val="center"/>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szCs w:val="21"/>
              </w:rPr>
              <w:t>15</w:t>
            </w:r>
          </w:p>
        </w:tc>
        <w:tc>
          <w:tcPr>
            <w:tcW w:w="969" w:type="dxa"/>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12000</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水云浦江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四塘至八塘</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5663</w:t>
            </w:r>
          </w:p>
        </w:tc>
        <w:tc>
          <w:tcPr>
            <w:tcW w:w="1260" w:type="dxa"/>
            <w:tcBorders>
              <w:top w:val="single" w:sz="4" w:space="0" w:color="000000"/>
              <w:left w:val="single" w:sz="4" w:space="0" w:color="auto"/>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41</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232183</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马潭路江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四塘至六塘后500米</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3436</w:t>
            </w:r>
          </w:p>
        </w:tc>
        <w:tc>
          <w:tcPr>
            <w:tcW w:w="1260" w:type="dxa"/>
            <w:tcBorders>
              <w:top w:val="single" w:sz="4" w:space="0" w:color="000000"/>
              <w:left w:val="single" w:sz="4" w:space="0" w:color="auto"/>
              <w:bottom w:val="single" w:sz="4" w:space="0" w:color="auto"/>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w:t>
            </w:r>
          </w:p>
        </w:tc>
        <w:tc>
          <w:tcPr>
            <w:tcW w:w="969" w:type="dxa"/>
            <w:tcBorders>
              <w:top w:val="single" w:sz="4" w:space="0" w:color="000000"/>
              <w:left w:val="single" w:sz="4" w:space="0" w:color="000000"/>
              <w:bottom w:val="single" w:sz="4" w:space="0" w:color="auto"/>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44668</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腰塘江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樟新公路西至水云浦</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1400</w:t>
            </w:r>
          </w:p>
        </w:tc>
        <w:tc>
          <w:tcPr>
            <w:tcW w:w="1260" w:type="dxa"/>
            <w:tcBorders>
              <w:top w:val="single" w:sz="4" w:space="0" w:color="auto"/>
              <w:left w:val="single" w:sz="4" w:space="0" w:color="auto"/>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11.6</w:t>
            </w:r>
          </w:p>
        </w:tc>
        <w:tc>
          <w:tcPr>
            <w:tcW w:w="969" w:type="dxa"/>
            <w:tcBorders>
              <w:top w:val="single" w:sz="4" w:space="0" w:color="auto"/>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16240</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大甲江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五塘后约300米</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300</w:t>
            </w:r>
          </w:p>
        </w:tc>
        <w:tc>
          <w:tcPr>
            <w:tcW w:w="1260" w:type="dxa"/>
            <w:tcBorders>
              <w:top w:val="single" w:sz="4" w:space="0" w:color="000000"/>
              <w:left w:val="single" w:sz="4" w:space="0" w:color="auto"/>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6</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1800</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16</w:t>
            </w:r>
          </w:p>
        </w:tc>
        <w:tc>
          <w:tcPr>
            <w:tcW w:w="2477"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经一路江</w:t>
            </w:r>
          </w:p>
        </w:tc>
        <w:tc>
          <w:tcPr>
            <w:tcW w:w="2668"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建附线至六塘</w:t>
            </w:r>
          </w:p>
        </w:tc>
        <w:tc>
          <w:tcPr>
            <w:tcW w:w="1365" w:type="dxa"/>
            <w:tcBorders>
              <w:top w:val="single" w:sz="4" w:space="0" w:color="auto"/>
              <w:left w:val="single" w:sz="4" w:space="0" w:color="auto"/>
              <w:bottom w:val="single" w:sz="4" w:space="0" w:color="auto"/>
              <w:right w:val="single" w:sz="4" w:space="0" w:color="auto"/>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1310</w:t>
            </w:r>
          </w:p>
        </w:tc>
        <w:tc>
          <w:tcPr>
            <w:tcW w:w="1260" w:type="dxa"/>
            <w:tcBorders>
              <w:top w:val="single" w:sz="4" w:space="0" w:color="000000"/>
              <w:left w:val="single" w:sz="4" w:space="0" w:color="auto"/>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9.8</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12838</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17</w:t>
            </w:r>
          </w:p>
        </w:tc>
        <w:tc>
          <w:tcPr>
            <w:tcW w:w="2477" w:type="dxa"/>
            <w:tcBorders>
              <w:top w:val="single" w:sz="4" w:space="0" w:color="auto"/>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茂生路江</w:t>
            </w:r>
          </w:p>
        </w:tc>
        <w:tc>
          <w:tcPr>
            <w:tcW w:w="2668" w:type="dxa"/>
            <w:tcBorders>
              <w:top w:val="single" w:sz="4" w:space="0" w:color="auto"/>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建附线至六塘江</w:t>
            </w:r>
          </w:p>
        </w:tc>
        <w:tc>
          <w:tcPr>
            <w:tcW w:w="1365" w:type="dxa"/>
            <w:tcBorders>
              <w:top w:val="single" w:sz="4" w:space="0" w:color="auto"/>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1000</w:t>
            </w:r>
          </w:p>
        </w:tc>
        <w:tc>
          <w:tcPr>
            <w:tcW w:w="12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4</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4000</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18</w:t>
            </w:r>
          </w:p>
        </w:tc>
        <w:tc>
          <w:tcPr>
            <w:tcW w:w="247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振兴公园西河</w:t>
            </w:r>
          </w:p>
        </w:tc>
        <w:tc>
          <w:tcPr>
            <w:tcW w:w="26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振兴公园西侧至北河</w:t>
            </w:r>
          </w:p>
        </w:tc>
        <w:tc>
          <w:tcPr>
            <w:tcW w:w="13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58</w:t>
            </w:r>
          </w:p>
        </w:tc>
        <w:tc>
          <w:tcPr>
            <w:tcW w:w="12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2.7</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156.6</w:t>
            </w:r>
          </w:p>
        </w:tc>
      </w:tr>
      <w:tr w:rsidR="00220F73" w:rsidRPr="00220F73" w:rsidTr="000D713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kern w:val="0"/>
                <w:szCs w:val="21"/>
                <w:lang w:bidi="ar"/>
              </w:rPr>
            </w:pPr>
            <w:r w:rsidRPr="00220F73">
              <w:rPr>
                <w:rFonts w:ascii="宋体" w:hAnsi="宋体" w:cs="宋体" w:hint="eastAsia"/>
                <w:color w:val="000000"/>
                <w:kern w:val="0"/>
                <w:szCs w:val="21"/>
                <w:lang w:bidi="ar"/>
              </w:rPr>
              <w:t>19</w:t>
            </w:r>
          </w:p>
        </w:tc>
        <w:tc>
          <w:tcPr>
            <w:tcW w:w="247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新浦公园东河</w:t>
            </w:r>
          </w:p>
        </w:tc>
        <w:tc>
          <w:tcPr>
            <w:tcW w:w="26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建附线至园丁路</w:t>
            </w:r>
          </w:p>
        </w:tc>
        <w:tc>
          <w:tcPr>
            <w:tcW w:w="13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222</w:t>
            </w:r>
          </w:p>
        </w:tc>
        <w:tc>
          <w:tcPr>
            <w:tcW w:w="12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3.2</w:t>
            </w:r>
          </w:p>
        </w:tc>
        <w:tc>
          <w:tcPr>
            <w:tcW w:w="969"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color w:val="000000"/>
                <w:szCs w:val="21"/>
              </w:rPr>
            </w:pPr>
            <w:r w:rsidRPr="00220F73">
              <w:rPr>
                <w:rFonts w:ascii="宋体" w:hAnsi="宋体" w:cs="宋体" w:hint="eastAsia"/>
                <w:color w:val="000000"/>
                <w:kern w:val="0"/>
                <w:szCs w:val="21"/>
                <w:lang w:bidi="ar"/>
              </w:rPr>
              <w:t>710.4</w:t>
            </w:r>
          </w:p>
        </w:tc>
      </w:tr>
      <w:tr w:rsidR="00220F73" w:rsidRPr="00220F73" w:rsidTr="000D7130">
        <w:trPr>
          <w:trHeight w:val="90"/>
          <w:jc w:val="center"/>
        </w:trPr>
        <w:tc>
          <w:tcPr>
            <w:tcW w:w="975" w:type="dxa"/>
            <w:vAlign w:val="center"/>
          </w:tcPr>
          <w:p w:rsidR="00220F73" w:rsidRPr="00220F73" w:rsidRDefault="00220F73" w:rsidP="00220F73">
            <w:pPr>
              <w:widowControl/>
              <w:spacing w:line="440" w:lineRule="exact"/>
              <w:jc w:val="center"/>
              <w:textAlignment w:val="center"/>
              <w:rPr>
                <w:rFonts w:ascii="宋体" w:hAnsi="宋体" w:cs="宋体"/>
                <w:b/>
                <w:bCs/>
                <w:color w:val="000000"/>
                <w:szCs w:val="21"/>
              </w:rPr>
            </w:pPr>
            <w:r w:rsidRPr="00220F73">
              <w:rPr>
                <w:rFonts w:ascii="宋体" w:hAnsi="宋体" w:cs="宋体" w:hint="eastAsia"/>
                <w:b/>
                <w:bCs/>
                <w:color w:val="000000"/>
                <w:kern w:val="0"/>
                <w:szCs w:val="21"/>
                <w:lang w:bidi="ar"/>
              </w:rPr>
              <w:t>合计</w:t>
            </w:r>
          </w:p>
        </w:tc>
        <w:tc>
          <w:tcPr>
            <w:tcW w:w="2477" w:type="dxa"/>
            <w:vAlign w:val="center"/>
          </w:tcPr>
          <w:p w:rsidR="00220F73" w:rsidRPr="00220F73" w:rsidRDefault="00220F73" w:rsidP="00220F73">
            <w:pPr>
              <w:spacing w:line="440" w:lineRule="exact"/>
              <w:jc w:val="center"/>
              <w:rPr>
                <w:rFonts w:ascii="宋体" w:hAnsi="宋体" w:cs="宋体"/>
                <w:b/>
                <w:bCs/>
                <w:color w:val="000000"/>
                <w:szCs w:val="21"/>
              </w:rPr>
            </w:pPr>
          </w:p>
        </w:tc>
        <w:tc>
          <w:tcPr>
            <w:tcW w:w="2668" w:type="dxa"/>
            <w:vAlign w:val="center"/>
          </w:tcPr>
          <w:p w:rsidR="00220F73" w:rsidRPr="00220F73" w:rsidRDefault="00220F73" w:rsidP="00220F73">
            <w:pPr>
              <w:spacing w:line="440" w:lineRule="exact"/>
              <w:jc w:val="center"/>
              <w:rPr>
                <w:rFonts w:ascii="宋体" w:hAnsi="宋体" w:cs="宋体"/>
                <w:b/>
                <w:bCs/>
                <w:color w:val="000000"/>
                <w:szCs w:val="21"/>
              </w:rPr>
            </w:pPr>
          </w:p>
        </w:tc>
        <w:tc>
          <w:tcPr>
            <w:tcW w:w="1365" w:type="dxa"/>
            <w:vAlign w:val="center"/>
          </w:tcPr>
          <w:p w:rsidR="00220F73" w:rsidRPr="00220F73" w:rsidRDefault="00220F73" w:rsidP="00220F73">
            <w:pPr>
              <w:spacing w:line="440" w:lineRule="exact"/>
              <w:jc w:val="center"/>
              <w:rPr>
                <w:rFonts w:ascii="宋体" w:hAnsi="宋体" w:cs="宋体"/>
                <w:b/>
                <w:bCs/>
                <w:color w:val="000000"/>
                <w:szCs w:val="21"/>
              </w:rPr>
            </w:pPr>
          </w:p>
        </w:tc>
        <w:tc>
          <w:tcPr>
            <w:tcW w:w="1260" w:type="dxa"/>
            <w:vAlign w:val="center"/>
          </w:tcPr>
          <w:p w:rsidR="00220F73" w:rsidRPr="00220F73" w:rsidRDefault="00220F73" w:rsidP="00220F73">
            <w:pPr>
              <w:spacing w:line="440" w:lineRule="exact"/>
              <w:jc w:val="center"/>
              <w:rPr>
                <w:rFonts w:ascii="宋体" w:hAnsi="宋体" w:cs="宋体"/>
                <w:b/>
                <w:bCs/>
                <w:color w:val="000000"/>
                <w:szCs w:val="21"/>
              </w:rPr>
            </w:pPr>
          </w:p>
        </w:tc>
        <w:tc>
          <w:tcPr>
            <w:tcW w:w="969" w:type="dxa"/>
            <w:vAlign w:val="center"/>
          </w:tcPr>
          <w:p w:rsidR="00220F73" w:rsidRPr="00220F73" w:rsidRDefault="00220F73" w:rsidP="00220F73">
            <w:pPr>
              <w:widowControl/>
              <w:spacing w:line="440" w:lineRule="exact"/>
              <w:jc w:val="center"/>
              <w:textAlignment w:val="center"/>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1143802</w:t>
            </w:r>
          </w:p>
        </w:tc>
      </w:tr>
      <w:tr w:rsidR="00220F73" w:rsidRPr="00220F73" w:rsidTr="000D7130">
        <w:trPr>
          <w:trHeight w:val="397"/>
          <w:jc w:val="center"/>
        </w:trPr>
        <w:tc>
          <w:tcPr>
            <w:tcW w:w="9714" w:type="dxa"/>
            <w:gridSpan w:val="6"/>
            <w:vAlign w:val="center"/>
          </w:tcPr>
          <w:p w:rsidR="00220F73" w:rsidRPr="00220F73" w:rsidRDefault="00220F73" w:rsidP="00220F73">
            <w:pPr>
              <w:widowControl/>
              <w:spacing w:line="440" w:lineRule="exact"/>
              <w:jc w:val="left"/>
              <w:textAlignment w:val="center"/>
              <w:rPr>
                <w:rFonts w:ascii="宋体" w:hAnsi="宋体" w:cs="宋体"/>
                <w:color w:val="000000"/>
                <w:szCs w:val="21"/>
              </w:rPr>
            </w:pPr>
            <w:r w:rsidRPr="00220F73">
              <w:rPr>
                <w:rFonts w:ascii="宋体" w:hAnsi="宋体" w:cs="宋体" w:hint="eastAsia"/>
                <w:b/>
                <w:bCs/>
                <w:color w:val="000000"/>
                <w:szCs w:val="21"/>
              </w:rPr>
              <w:t>附：河道保洁包含河岸建筑垃圾清理，河岸绿化保洁，篼网清理。</w:t>
            </w:r>
          </w:p>
        </w:tc>
      </w:tr>
    </w:tbl>
    <w:p w:rsidR="00220F73" w:rsidRPr="00220F73" w:rsidRDefault="00220F73" w:rsidP="00220F73">
      <w:pPr>
        <w:spacing w:line="440" w:lineRule="exact"/>
        <w:ind w:leftChars="-1783" w:left="-3744" w:rightChars="10" w:right="21" w:firstLineChars="1800" w:firstLine="3795"/>
        <w:rPr>
          <w:rFonts w:ascii="宋体" w:hAnsi="宋体" w:cs="宋体"/>
          <w:b/>
          <w:bCs/>
          <w:color w:val="000000"/>
          <w:szCs w:val="21"/>
        </w:rPr>
      </w:pPr>
      <w:r w:rsidRPr="00220F73">
        <w:rPr>
          <w:rFonts w:ascii="宋体" w:hAnsi="宋体" w:cs="宋体" w:hint="eastAsia"/>
          <w:b/>
          <w:bCs/>
          <w:color w:val="000000"/>
          <w:szCs w:val="21"/>
        </w:rPr>
        <w:t>5、机关企事业单位垃圾收集及装运</w:t>
      </w:r>
    </w:p>
    <w:p w:rsidR="00220F73" w:rsidRPr="00220F73" w:rsidRDefault="00220F73" w:rsidP="00220F73">
      <w:pPr>
        <w:spacing w:line="440" w:lineRule="exact"/>
        <w:ind w:rightChars="10" w:right="21" w:firstLineChars="200" w:firstLine="420"/>
        <w:rPr>
          <w:color w:val="000000"/>
          <w:szCs w:val="21"/>
        </w:rPr>
      </w:pPr>
      <w:r w:rsidRPr="00220F73">
        <w:rPr>
          <w:rFonts w:ascii="宋体" w:hAnsi="宋体" w:cs="宋体" w:hint="eastAsia"/>
          <w:color w:val="000000"/>
          <w:szCs w:val="21"/>
        </w:rPr>
        <w:t>对东、西工业区及镇北工业区的所有企业设置240升垃圾桶并每日清运垃圾，对所有保洁道路两侧企事业单位产生的置于240升垃圾桶外的垃圾开展收集并每日清运。</w:t>
      </w:r>
    </w:p>
    <w:tbl>
      <w:tblPr>
        <w:tblpPr w:leftFromText="180" w:rightFromText="180" w:vertAnchor="text" w:horzAnchor="page" w:tblpX="1223" w:tblpY="239"/>
        <w:tblOverlap w:val="never"/>
        <w:tblW w:w="9379" w:type="dxa"/>
        <w:tblLayout w:type="fixed"/>
        <w:tblCellMar>
          <w:top w:w="15" w:type="dxa"/>
          <w:left w:w="15" w:type="dxa"/>
          <w:bottom w:w="15" w:type="dxa"/>
          <w:right w:w="15" w:type="dxa"/>
        </w:tblCellMar>
        <w:tblLook w:val="0000" w:firstRow="0" w:lastRow="0" w:firstColumn="0" w:lastColumn="0" w:noHBand="0" w:noVBand="0"/>
      </w:tblPr>
      <w:tblGrid>
        <w:gridCol w:w="1042"/>
        <w:gridCol w:w="3198"/>
        <w:gridCol w:w="1242"/>
        <w:gridCol w:w="3897"/>
      </w:tblGrid>
      <w:tr w:rsidR="00220F73" w:rsidRPr="00220F73" w:rsidTr="000D7130">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b/>
                <w:color w:val="000000"/>
                <w:szCs w:val="21"/>
              </w:rPr>
            </w:pPr>
            <w:r w:rsidRPr="00220F73">
              <w:rPr>
                <w:rFonts w:ascii="宋体" w:hAnsi="宋体" w:cs="宋体" w:hint="eastAsia"/>
                <w:b/>
                <w:color w:val="000000"/>
                <w:kern w:val="0"/>
                <w:szCs w:val="21"/>
                <w:lang w:bidi="ar"/>
              </w:rPr>
              <w:t>序号</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b/>
                <w:color w:val="000000"/>
                <w:szCs w:val="21"/>
              </w:rPr>
            </w:pPr>
            <w:r w:rsidRPr="00220F73">
              <w:rPr>
                <w:rFonts w:ascii="宋体" w:hAnsi="宋体" w:cs="宋体" w:hint="eastAsia"/>
                <w:b/>
                <w:color w:val="000000"/>
                <w:kern w:val="0"/>
                <w:szCs w:val="21"/>
                <w:lang w:bidi="ar"/>
              </w:rPr>
              <w:t>单位名</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b/>
                <w:color w:val="000000"/>
                <w:szCs w:val="21"/>
              </w:rPr>
            </w:pPr>
            <w:r w:rsidRPr="00220F73">
              <w:rPr>
                <w:rFonts w:ascii="宋体" w:hAnsi="宋体" w:cs="宋体" w:hint="eastAsia"/>
                <w:b/>
                <w:color w:val="000000"/>
                <w:kern w:val="0"/>
                <w:szCs w:val="21"/>
                <w:lang w:bidi="ar"/>
              </w:rPr>
              <w:t>序号</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b/>
                <w:color w:val="000000"/>
                <w:szCs w:val="21"/>
              </w:rPr>
            </w:pPr>
            <w:r w:rsidRPr="00220F73">
              <w:rPr>
                <w:rFonts w:ascii="宋体" w:hAnsi="宋体" w:cs="宋体" w:hint="eastAsia"/>
                <w:b/>
                <w:color w:val="000000"/>
                <w:kern w:val="0"/>
                <w:szCs w:val="21"/>
                <w:lang w:bidi="ar"/>
              </w:rPr>
              <w:t>单位名</w:t>
            </w:r>
          </w:p>
        </w:tc>
      </w:tr>
      <w:tr w:rsidR="00220F73" w:rsidRPr="00220F73" w:rsidTr="000D7130">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1</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新浦成教</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6</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新浦镇人民政府</w:t>
            </w:r>
          </w:p>
        </w:tc>
      </w:tr>
      <w:tr w:rsidR="00220F73" w:rsidRPr="00220F73" w:rsidTr="000D7130">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lastRenderedPageBreak/>
              <w:t>2</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新浦中学</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7</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地税</w:t>
            </w:r>
          </w:p>
        </w:tc>
      </w:tr>
      <w:tr w:rsidR="00220F73" w:rsidRPr="00220F73" w:rsidTr="000D7130">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3</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中心小学、水云浦小学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8</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国税</w:t>
            </w:r>
          </w:p>
        </w:tc>
      </w:tr>
      <w:tr w:rsidR="00220F73" w:rsidRPr="00220F73" w:rsidTr="000D7130">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4</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胜北小学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9</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消防站</w:t>
            </w:r>
          </w:p>
        </w:tc>
      </w:tr>
      <w:tr w:rsidR="00220F73" w:rsidRPr="00220F73" w:rsidTr="000D7130">
        <w:trPr>
          <w:trHeight w:val="457"/>
        </w:trPr>
        <w:tc>
          <w:tcPr>
            <w:tcW w:w="10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5</w:t>
            </w:r>
          </w:p>
        </w:tc>
        <w:tc>
          <w:tcPr>
            <w:tcW w:w="31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第一实验幼儿园</w:t>
            </w:r>
          </w:p>
        </w:tc>
        <w:tc>
          <w:tcPr>
            <w:tcW w:w="124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kern w:val="0"/>
                <w:szCs w:val="21"/>
                <w:lang w:bidi="ar"/>
              </w:rPr>
              <w:t>10</w:t>
            </w:r>
          </w:p>
        </w:tc>
        <w:tc>
          <w:tcPr>
            <w:tcW w:w="389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szCs w:val="21"/>
              </w:rPr>
            </w:pPr>
            <w:r w:rsidRPr="00220F73">
              <w:rPr>
                <w:rFonts w:ascii="宋体" w:hAnsi="宋体" w:cs="宋体" w:hint="eastAsia"/>
                <w:color w:val="000000"/>
                <w:szCs w:val="21"/>
              </w:rPr>
              <w:t>新浦卫生院</w:t>
            </w:r>
          </w:p>
        </w:tc>
      </w:tr>
    </w:tbl>
    <w:p w:rsidR="00220F73" w:rsidRPr="00220F73" w:rsidRDefault="00220F73" w:rsidP="00220F73">
      <w:pPr>
        <w:spacing w:line="440" w:lineRule="exact"/>
        <w:ind w:leftChars="-1783" w:left="-3744" w:rightChars="10" w:right="21" w:firstLineChars="300" w:firstLine="630"/>
        <w:rPr>
          <w:rFonts w:ascii="宋体" w:hAnsi="宋体" w:cs="宋体"/>
          <w:color w:val="000000"/>
          <w:szCs w:val="21"/>
        </w:rPr>
      </w:pPr>
      <w:r w:rsidRPr="00220F73">
        <w:rPr>
          <w:rFonts w:ascii="宋体" w:hAnsi="宋体" w:cs="宋体" w:hint="eastAsia"/>
          <w:color w:val="000000"/>
          <w:szCs w:val="21"/>
        </w:rPr>
        <w:lastRenderedPageBreak/>
        <w:t xml:space="preserve">对东工业区                   </w:t>
      </w:r>
    </w:p>
    <w:p w:rsidR="00220F73" w:rsidRPr="00220F73" w:rsidRDefault="00220F73" w:rsidP="00220F73">
      <w:pPr>
        <w:spacing w:line="440" w:lineRule="exact"/>
        <w:ind w:leftChars="-1783" w:left="-3744" w:rightChars="10" w:right="21" w:firstLineChars="300" w:firstLine="630"/>
        <w:rPr>
          <w:rFonts w:ascii="宋体" w:hAnsi="宋体" w:cs="宋体"/>
          <w:color w:val="000000"/>
          <w:szCs w:val="21"/>
        </w:rPr>
      </w:pPr>
    </w:p>
    <w:p w:rsidR="00220F73" w:rsidRPr="00220F73" w:rsidRDefault="00220F73" w:rsidP="00220F73">
      <w:pPr>
        <w:spacing w:line="440" w:lineRule="exact"/>
        <w:ind w:leftChars="-1783" w:left="-3744" w:rightChars="10" w:right="21" w:firstLineChars="1900" w:firstLine="4006"/>
        <w:rPr>
          <w:rFonts w:ascii="宋体" w:hAnsi="宋体" w:cs="宋体"/>
          <w:b/>
          <w:bCs/>
          <w:color w:val="000000"/>
          <w:szCs w:val="21"/>
        </w:rPr>
      </w:pPr>
      <w:r w:rsidRPr="00220F73">
        <w:rPr>
          <w:rFonts w:ascii="宋体" w:hAnsi="宋体" w:cs="宋体" w:hint="eastAsia"/>
          <w:b/>
          <w:bCs/>
          <w:color w:val="000000"/>
          <w:szCs w:val="21"/>
        </w:rPr>
        <w:t>6、建成区公厕保洁一览表</w:t>
      </w:r>
    </w:p>
    <w:tbl>
      <w:tblPr>
        <w:tblW w:w="9503" w:type="dxa"/>
        <w:jc w:val="center"/>
        <w:tblLayout w:type="fixed"/>
        <w:tblCellMar>
          <w:top w:w="15" w:type="dxa"/>
          <w:left w:w="15" w:type="dxa"/>
          <w:bottom w:w="15" w:type="dxa"/>
          <w:right w:w="15" w:type="dxa"/>
        </w:tblCellMar>
        <w:tblLook w:val="0000" w:firstRow="0" w:lastRow="0" w:firstColumn="0" w:lastColumn="0" w:noHBand="0" w:noVBand="0"/>
      </w:tblPr>
      <w:tblGrid>
        <w:gridCol w:w="3368"/>
        <w:gridCol w:w="2002"/>
        <w:gridCol w:w="4133"/>
      </w:tblGrid>
      <w:tr w:rsidR="00220F73" w:rsidRPr="00220F73" w:rsidTr="000D7130">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地段</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公厕数量</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b/>
                <w:bCs/>
                <w:color w:val="000000"/>
                <w:kern w:val="0"/>
                <w:szCs w:val="21"/>
                <w:lang w:bidi="ar"/>
              </w:rPr>
            </w:pPr>
            <w:r w:rsidRPr="00220F73">
              <w:rPr>
                <w:rFonts w:ascii="宋体" w:hAnsi="宋体" w:cs="宋体" w:hint="eastAsia"/>
                <w:b/>
                <w:bCs/>
                <w:color w:val="000000"/>
                <w:kern w:val="0"/>
                <w:szCs w:val="21"/>
                <w:lang w:bidi="ar"/>
              </w:rPr>
              <w:t>保洁次数</w:t>
            </w:r>
          </w:p>
        </w:tc>
      </w:tr>
      <w:tr w:rsidR="00220F73" w:rsidRPr="00220F73" w:rsidTr="000D7130">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老汽车站</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一日三扫</w:t>
            </w:r>
          </w:p>
        </w:tc>
      </w:tr>
      <w:tr w:rsidR="00220F73" w:rsidRPr="00220F73" w:rsidTr="000D7130">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原农贸市场</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一日三扫</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振兴公园</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kern w:val="0"/>
                <w:szCs w:val="21"/>
                <w:lang w:bidi="ar"/>
              </w:rPr>
              <w:t>专人保洁</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新浦公园</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kern w:val="0"/>
                <w:szCs w:val="21"/>
                <w:lang w:bidi="ar"/>
              </w:rPr>
              <w:t>专人保洁</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高桥市场（樟新公路西侧）</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220F73" w:rsidRPr="00220F73" w:rsidRDefault="00220F73" w:rsidP="00220F73">
            <w:pPr>
              <w:spacing w:line="440" w:lineRule="exact"/>
              <w:jc w:val="center"/>
              <w:rPr>
                <w:rFonts w:ascii="宋体" w:hAnsi="宋体" w:cs="宋体"/>
                <w:color w:val="000000"/>
                <w:szCs w:val="21"/>
              </w:rPr>
            </w:pPr>
            <w:r w:rsidRPr="00220F73">
              <w:rPr>
                <w:rFonts w:ascii="宋体" w:hAnsi="宋体" w:cs="宋体" w:hint="eastAsia"/>
                <w:color w:val="000000"/>
                <w:kern w:val="0"/>
                <w:szCs w:val="21"/>
                <w:lang w:bidi="ar"/>
              </w:rPr>
              <w:t>一日三扫</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马潭路公厕</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一日三扫</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荣誉公厕</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二级公厕，专人保洁</w:t>
            </w:r>
          </w:p>
        </w:tc>
      </w:tr>
      <w:tr w:rsidR="00220F73" w:rsidRPr="00220F73" w:rsidTr="000D7130">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color w:val="000000"/>
                <w:kern w:val="0"/>
                <w:szCs w:val="21"/>
                <w:lang w:bidi="ar"/>
              </w:rPr>
              <w:t>合计</w:t>
            </w:r>
          </w:p>
        </w:tc>
        <w:tc>
          <w:tcPr>
            <w:tcW w:w="2002"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r w:rsidRPr="00220F73">
              <w:rPr>
                <w:rFonts w:ascii="宋体" w:hAnsi="宋体" w:cs="宋体" w:hint="eastAsia"/>
                <w:b/>
                <w:bCs/>
                <w:szCs w:val="21"/>
              </w:rPr>
              <w:t>7只</w:t>
            </w:r>
          </w:p>
        </w:tc>
        <w:tc>
          <w:tcPr>
            <w:tcW w:w="4133" w:type="dxa"/>
            <w:tcBorders>
              <w:top w:val="single" w:sz="4" w:space="0" w:color="000000"/>
              <w:left w:val="single" w:sz="4" w:space="0" w:color="000000"/>
              <w:bottom w:val="single" w:sz="4" w:space="0" w:color="000000"/>
              <w:right w:val="single" w:sz="4" w:space="0" w:color="000000"/>
            </w:tcBorders>
            <w:vAlign w:val="bottom"/>
          </w:tcPr>
          <w:p w:rsidR="00220F73" w:rsidRPr="00220F73" w:rsidRDefault="00220F73" w:rsidP="00220F73">
            <w:pPr>
              <w:widowControl/>
              <w:spacing w:line="440" w:lineRule="exact"/>
              <w:jc w:val="center"/>
              <w:textAlignment w:val="bottom"/>
              <w:rPr>
                <w:rFonts w:ascii="宋体" w:hAnsi="宋体" w:cs="宋体"/>
                <w:color w:val="000000"/>
                <w:kern w:val="0"/>
                <w:szCs w:val="21"/>
                <w:lang w:bidi="ar"/>
              </w:rPr>
            </w:pPr>
          </w:p>
        </w:tc>
      </w:tr>
    </w:tbl>
    <w:p w:rsidR="00220F73" w:rsidRPr="00220F73" w:rsidRDefault="00220F73" w:rsidP="00220F73">
      <w:pPr>
        <w:spacing w:line="440" w:lineRule="exact"/>
        <w:ind w:firstLineChars="200" w:firstLine="422"/>
        <w:rPr>
          <w:rFonts w:ascii="宋体" w:hAnsi="宋体" w:cs="宋体"/>
          <w:b/>
          <w:bCs/>
          <w:szCs w:val="21"/>
        </w:rPr>
      </w:pPr>
      <w:r w:rsidRPr="00220F73">
        <w:rPr>
          <w:rFonts w:ascii="宋体" w:hAnsi="宋体" w:cs="宋体" w:hint="eastAsia"/>
          <w:b/>
          <w:bCs/>
          <w:szCs w:val="21"/>
        </w:rPr>
        <w:t>六、保洁服务工作内容</w:t>
      </w:r>
    </w:p>
    <w:p w:rsidR="00220F73" w:rsidRPr="00220F73" w:rsidRDefault="00220F73" w:rsidP="00220F73">
      <w:pPr>
        <w:spacing w:line="440" w:lineRule="exact"/>
        <w:ind w:firstLineChars="200" w:firstLine="422"/>
        <w:rPr>
          <w:rFonts w:ascii="宋体" w:hAnsi="宋体" w:cs="宋体"/>
          <w:b/>
          <w:bCs/>
          <w:szCs w:val="21"/>
        </w:rPr>
      </w:pPr>
      <w:r w:rsidRPr="00220F73">
        <w:rPr>
          <w:rFonts w:ascii="宋体" w:hAnsi="宋体" w:cs="宋体" w:hint="eastAsia"/>
          <w:b/>
          <w:bCs/>
          <w:szCs w:val="21"/>
        </w:rPr>
        <w:t>（一）道路（人行道、公共附属区块等）保洁职责及要求</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1、以智慧环卫实现对保洁人员信息管理、健康管理，路面保洁、环卫作业数字化的监管，可通过无人机等巡查设备及流动检查对镇级环卫保洁情况进行督查与考核，实现对新浦镇环卫清扫保洁作业情况的监管，通过安装环卫车辆专用-体机设备与车载视频监控设备，对车辆实时位置、作业状态、作业轨迹、作业里程、违规情况、作业质量、作业等信息进行综合监控。</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2、道路每天巡回保洁8小时</w:t>
      </w:r>
      <w:r w:rsidRPr="00220F73">
        <w:rPr>
          <w:rFonts w:ascii="宋体" w:hAnsi="宋体" w:cs="宋体" w:hint="eastAsia"/>
          <w:bCs/>
          <w:kern w:val="0"/>
          <w:szCs w:val="21"/>
        </w:rPr>
        <w:t>、12小时，</w:t>
      </w:r>
      <w:r w:rsidRPr="00220F73">
        <w:rPr>
          <w:rFonts w:ascii="宋体" w:hAnsi="宋体" w:cs="宋体" w:hint="eastAsia"/>
          <w:kern w:val="0"/>
          <w:szCs w:val="21"/>
        </w:rPr>
        <w:t>每天清扫不少于一次，中标方应确保人员、工具到位，保洁人员作业时应着制式荧光保洁服、头戴安全帽，并对所列机关企事业单位的生活袋（桶）装垃圾进行收集、清理，并运到指定处理点，建城区范围内保持8小时以上全日制动态保洁。</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3、应达到路面整洁，做到五无五净（无果皮纸屑、无土石杂草、无积水积泥、无堆积物、无痰迹烟蒂，路面干净、道路绿地树圈干净、窨井沟槽畅通、边角侧石干净、果壳箱等环卫设施整齐干净），道路绿化带干净整洁，发现窨井破损、缺少，及时上报镇环卫站，滞留垃圾不得超过40分钟。以桶换桶围档必须每天清扫一次。新浦公园、振兴公园的墙面、门窗目视无积灰和污迹。</w:t>
      </w:r>
    </w:p>
    <w:p w:rsidR="00220F73" w:rsidRPr="00220F73" w:rsidRDefault="00220F73" w:rsidP="00220F73">
      <w:pPr>
        <w:spacing w:line="440" w:lineRule="exact"/>
        <w:ind w:firstLine="480"/>
        <w:rPr>
          <w:rFonts w:ascii="宋体" w:hAnsi="宋体" w:cs="宋体"/>
          <w:szCs w:val="21"/>
        </w:rPr>
      </w:pPr>
      <w:r w:rsidRPr="00220F73">
        <w:rPr>
          <w:rFonts w:ascii="宋体" w:hAnsi="宋体" w:cs="宋体" w:hint="eastAsia"/>
          <w:szCs w:val="21"/>
        </w:rPr>
        <w:t>4、保洁道路两侧范围内所有企事业单位的工业垃圾、生活垃圾、建筑垃圾必须及时清理干净（包括可视线范围内的垃圾），做到道路两侧无垃圾滞留。</w:t>
      </w:r>
    </w:p>
    <w:p w:rsidR="00220F73" w:rsidRPr="00220F73" w:rsidRDefault="00220F73" w:rsidP="00220F73">
      <w:pPr>
        <w:spacing w:line="440" w:lineRule="exact"/>
        <w:ind w:firstLineChars="100" w:firstLine="210"/>
        <w:rPr>
          <w:rFonts w:ascii="宋体" w:hAnsi="宋体" w:cs="宋体"/>
          <w:b/>
          <w:szCs w:val="21"/>
        </w:rPr>
      </w:pPr>
      <w:r w:rsidRPr="00220F73">
        <w:rPr>
          <w:rFonts w:ascii="宋体" w:hAnsi="宋体" w:cs="宋体" w:hint="eastAsia"/>
          <w:szCs w:val="21"/>
        </w:rPr>
        <w:t xml:space="preserve">  5、道路清扫每天清扫2次，早上、中午各1次，做到路面干净整洁；洒水车根据季节及气候情况调</w:t>
      </w:r>
      <w:r w:rsidRPr="00220F73">
        <w:rPr>
          <w:rFonts w:ascii="宋体" w:hAnsi="宋体" w:cs="宋体" w:hint="eastAsia"/>
          <w:szCs w:val="21"/>
        </w:rPr>
        <w:lastRenderedPageBreak/>
        <w:t>整洒水次数及时间：5月--10月每天3次，11月--次年4月每天2次，除特殊情况，雨雪天或气温低于2度时等不适合洒水的天气外。</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6、保洁人员应文明作业，不得将垃圾、污水扫到或溅到行人身上，禁止将垃圾堆入或留在窨井盖上，禁止将垃圾扫入或倒入窨井、道路绿地、河道等处，不得焚烧垃圾，必须运到镇垃圾中转站。</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7、保洁道路及保洁公共区域周边的果壳箱必须每天清理一次，果壳箱内的垃圾清理出运到镇垃圾中转站，并每天清洗果壳箱外表，清洁完毕及时上锁。如有损坏、缺少及时汇报。</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8、保洁道路及保洁公共区域周边的垃圾桶旁散落垃圾及时清理干净，并每周清洗垃圾桶围栏外表，清洁完毕及时上锁上插销。如有损坏、缺少及时汇报。</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9、保洁车辆应保持外观整洁，防止跑、冒、滴、漏、溢等现象；随时接受招标方的监督和管理，镇级政府有其他突击性工作时，要服从管理单位的突击性安排。</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10、积极开展、合理安排各类机械清扫作业，车辆外观整洁。</w:t>
      </w:r>
    </w:p>
    <w:p w:rsidR="00220F73" w:rsidRPr="00220F73" w:rsidRDefault="00220F73" w:rsidP="00220F73">
      <w:pPr>
        <w:spacing w:line="440" w:lineRule="exact"/>
        <w:ind w:firstLineChars="150" w:firstLine="316"/>
        <w:rPr>
          <w:rFonts w:ascii="宋体" w:hAnsi="宋体" w:cs="宋体"/>
          <w:b/>
          <w:bCs/>
          <w:szCs w:val="21"/>
        </w:rPr>
      </w:pPr>
      <w:r w:rsidRPr="00220F73">
        <w:rPr>
          <w:rFonts w:ascii="宋体" w:hAnsi="宋体" w:cs="宋体" w:hint="eastAsia"/>
          <w:b/>
          <w:bCs/>
          <w:szCs w:val="21"/>
        </w:rPr>
        <w:t>（二）河道保洁职责及要求</w:t>
      </w:r>
    </w:p>
    <w:p w:rsidR="00220F73" w:rsidRPr="00220F73" w:rsidRDefault="00220F73" w:rsidP="00220F73">
      <w:pPr>
        <w:spacing w:line="440" w:lineRule="exact"/>
        <w:ind w:firstLineChars="100" w:firstLine="210"/>
        <w:rPr>
          <w:szCs w:val="21"/>
        </w:rPr>
      </w:pPr>
      <w:r w:rsidRPr="00220F73">
        <w:rPr>
          <w:rFonts w:ascii="宋体" w:hAnsi="宋体" w:cs="宋体" w:hint="eastAsia"/>
          <w:szCs w:val="21"/>
        </w:rPr>
        <w:t xml:space="preserve">  1、镇级河道实行全日制保洁，配足保洁人员，涉及农村居住、商贸、工业重点地段要增加人力，做到河坡、河面、河岸及河岸外1米范围内无垃圾（包括工业垃圾、生活垃圾、建筑垃圾），河面基本无漂浮物（包括杂草、水葫芦、浮萍、福寿螺等），对泥斑及油污等做到及时打捞。</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2、打捞垃圾应由中标供应商及时清运到镇垃圾中转站，不能随意倾倒，若有临时堆放，清理时间不得超过6小时。 清理出来的油污不得泼洒，须用容器装运处理。</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3、保洁船只船容船貌应保持整洁，安全救生用具齐全。</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4、及时清理河道篼网，发现河道沉船和水质有明显变化，应及时上报镇水治办。发生阻拦清理篼网的情况要及时向镇农办汇报。</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5、所有河道实施8小时动态保洁。</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6、因涉河工程建设筑坝影响船只运输时，投标方应迅速落实垃圾临时运转机制，及时清除在建河道垃圾。</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w:t>
      </w:r>
      <w:r w:rsidRPr="00220F73">
        <w:rPr>
          <w:rFonts w:ascii="宋体" w:hAnsi="宋体" w:cs="宋体" w:hint="eastAsia"/>
          <w:b/>
          <w:bCs/>
          <w:szCs w:val="21"/>
        </w:rPr>
        <w:t>（三）绿化带保洁职责及要求</w:t>
      </w:r>
    </w:p>
    <w:p w:rsidR="00220F73" w:rsidRPr="00220F73" w:rsidRDefault="00220F73" w:rsidP="00220F73">
      <w:pPr>
        <w:spacing w:line="440" w:lineRule="exact"/>
        <w:ind w:firstLineChars="200" w:firstLine="422"/>
        <w:rPr>
          <w:rFonts w:ascii="宋体" w:hAnsi="宋体" w:cs="宋体"/>
          <w:szCs w:val="21"/>
        </w:rPr>
      </w:pPr>
      <w:r w:rsidRPr="00220F73">
        <w:rPr>
          <w:rFonts w:ascii="宋体" w:hAnsi="宋体" w:cs="宋体" w:hint="eastAsia"/>
          <w:b/>
          <w:szCs w:val="21"/>
        </w:rPr>
        <w:t xml:space="preserve"> </w:t>
      </w:r>
      <w:r w:rsidRPr="00220F73">
        <w:rPr>
          <w:rFonts w:ascii="宋体" w:hAnsi="宋体" w:cs="宋体" w:hint="eastAsia"/>
          <w:szCs w:val="21"/>
        </w:rPr>
        <w:t>1、绿化带（含所有道路绿化带保洁）内无生活垃圾及建筑垃圾、无散落树枝和影响道路整洁美观的其他物品堆放等。</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2、严禁在绿化带放置垃圾桶、垃圾袋。</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3、保洁时间同道路保洁。</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w:t>
      </w:r>
      <w:r w:rsidRPr="00220F73">
        <w:rPr>
          <w:rFonts w:ascii="宋体" w:hAnsi="宋体" w:cs="宋体" w:hint="eastAsia"/>
          <w:b/>
          <w:bCs/>
          <w:szCs w:val="21"/>
        </w:rPr>
        <w:t>（四）牛皮癣清理职责及要求</w:t>
      </w:r>
    </w:p>
    <w:p w:rsidR="00220F73" w:rsidRPr="00220F73" w:rsidRDefault="00220F73" w:rsidP="00220F73">
      <w:pPr>
        <w:spacing w:line="440" w:lineRule="exact"/>
        <w:ind w:firstLineChars="100" w:firstLine="210"/>
        <w:rPr>
          <w:rFonts w:ascii="宋体" w:hAnsi="宋体" w:cs="宋体"/>
          <w:szCs w:val="21"/>
        </w:rPr>
      </w:pPr>
      <w:r w:rsidRPr="00220F73">
        <w:rPr>
          <w:rFonts w:ascii="宋体" w:hAnsi="宋体" w:cs="宋体" w:hint="eastAsia"/>
          <w:szCs w:val="21"/>
        </w:rPr>
        <w:t xml:space="preserve">  1、保洁道路二侧建筑物外墙及各类电线杆上的乱张贴、乱涂写、乱刻画、乱吊挂，对过时破损标语及非法广告应及时涂刷（涂刷时颜色大致与后墙体相同），清理时尽可能不破坏原基础，达到美观的效果。</w:t>
      </w:r>
    </w:p>
    <w:p w:rsidR="00220F73" w:rsidRPr="00220F73" w:rsidRDefault="00220F73" w:rsidP="00220F73">
      <w:pPr>
        <w:spacing w:line="440" w:lineRule="exact"/>
        <w:ind w:firstLineChars="200" w:firstLine="420"/>
        <w:rPr>
          <w:rFonts w:ascii="宋体" w:hAnsi="宋体" w:cs="宋体"/>
          <w:szCs w:val="21"/>
        </w:rPr>
      </w:pPr>
      <w:r w:rsidRPr="00220F73">
        <w:rPr>
          <w:rFonts w:ascii="宋体" w:hAnsi="宋体" w:cs="宋体" w:hint="eastAsia"/>
          <w:szCs w:val="21"/>
        </w:rPr>
        <w:t>2、加强巡回保洁，一旦发现有人非法乱张贴、乱涂写、乱刻画、乱吊挂，先要拍照取证，再进行劝</w:t>
      </w:r>
      <w:r w:rsidRPr="00220F73">
        <w:rPr>
          <w:rFonts w:ascii="宋体" w:hAnsi="宋体" w:cs="宋体" w:hint="eastAsia"/>
          <w:szCs w:val="21"/>
        </w:rPr>
        <w:lastRenderedPageBreak/>
        <w:t>阻并及时通报镇城管中队进行处置。</w:t>
      </w:r>
    </w:p>
    <w:p w:rsidR="00220F73" w:rsidRPr="00220F73" w:rsidRDefault="00220F73" w:rsidP="00220F73">
      <w:pPr>
        <w:spacing w:line="440" w:lineRule="exact"/>
        <w:ind w:firstLineChars="200" w:firstLine="422"/>
        <w:rPr>
          <w:rFonts w:ascii="宋体" w:hAnsi="宋体" w:cs="宋体"/>
          <w:b/>
          <w:bCs/>
          <w:szCs w:val="21"/>
        </w:rPr>
      </w:pPr>
      <w:r w:rsidRPr="00220F73">
        <w:rPr>
          <w:rFonts w:ascii="宋体" w:hAnsi="宋体" w:cs="宋体" w:hint="eastAsia"/>
          <w:b/>
          <w:bCs/>
          <w:szCs w:val="21"/>
        </w:rPr>
        <w:t>（五）公厕保洁职责及要求</w:t>
      </w:r>
    </w:p>
    <w:p w:rsidR="00220F73" w:rsidRPr="00220F73" w:rsidRDefault="00220F73" w:rsidP="00220F73">
      <w:pPr>
        <w:spacing w:line="440" w:lineRule="exact"/>
        <w:ind w:firstLine="480"/>
        <w:rPr>
          <w:rFonts w:ascii="宋体" w:hAnsi="宋体" w:cs="宋体"/>
          <w:bCs/>
          <w:szCs w:val="21"/>
        </w:rPr>
      </w:pPr>
      <w:r w:rsidRPr="00220F73">
        <w:rPr>
          <w:rFonts w:ascii="宋体" w:hAnsi="宋体" w:cs="宋体" w:hint="eastAsia"/>
          <w:bCs/>
          <w:szCs w:val="21"/>
        </w:rPr>
        <w:t>1、公厕要有固定保洁人员，要有卫生管理制度。其中新浦公园公厕、振兴公园公厕、荣誉公厕须落实专人保洁。其他公厕每天第一次保洁必须在上午8时前完成，按照一天三打扫要求，要求每日上午8点,11点,下午3点前打扫一遍，其余时间为巡回保洁（实行全日制巡回保洁）。</w:t>
      </w:r>
    </w:p>
    <w:p w:rsidR="00220F73" w:rsidRPr="00220F73" w:rsidRDefault="00220F73" w:rsidP="00220F73">
      <w:pPr>
        <w:spacing w:line="440" w:lineRule="exact"/>
        <w:ind w:firstLine="480"/>
        <w:rPr>
          <w:rFonts w:ascii="宋体" w:hAnsi="宋体" w:cs="宋体"/>
          <w:bCs/>
          <w:szCs w:val="21"/>
        </w:rPr>
      </w:pPr>
      <w:r w:rsidRPr="00220F73">
        <w:rPr>
          <w:rFonts w:ascii="宋体" w:hAnsi="宋体" w:cs="宋体" w:hint="eastAsia"/>
          <w:bCs/>
          <w:szCs w:val="21"/>
        </w:rPr>
        <w:t>2、厕内环境：上下四壁、门窗、挡板等设施无积水、垃圾、蛛网、积灰、污渍、三乱；小便器（槽）无锈水、无尿垢，大便器无积粪、无便渍；厕所内无牛皮癣；洗手台上无积水、杂物；厕内无明显臭味，无蚊蝇蛆；无障碍间按规定开放。</w:t>
      </w:r>
    </w:p>
    <w:p w:rsidR="00220F73" w:rsidRPr="00220F73" w:rsidRDefault="00220F73" w:rsidP="00220F73">
      <w:pPr>
        <w:spacing w:line="440" w:lineRule="exact"/>
        <w:ind w:firstLine="480"/>
        <w:rPr>
          <w:rFonts w:ascii="宋体" w:hAnsi="宋体" w:cs="宋体"/>
          <w:bCs/>
          <w:szCs w:val="21"/>
        </w:rPr>
      </w:pPr>
      <w:r w:rsidRPr="00220F73">
        <w:rPr>
          <w:rFonts w:ascii="宋体" w:hAnsi="宋体" w:cs="宋体" w:hint="eastAsia"/>
          <w:bCs/>
          <w:szCs w:val="21"/>
        </w:rPr>
        <w:t>3、厕外环境：公厕外（有绿化带的，以绿化带外围为界限；无绿化带的，外墙起3米范围内）无可见垃圾，无乱吊挂、杂物堆放、无牛皮癣；保洁用具晾晒隐蔽，及时放入工具间。</w:t>
      </w:r>
    </w:p>
    <w:p w:rsidR="00220F73" w:rsidRPr="00220F73" w:rsidRDefault="00220F73" w:rsidP="00220F73">
      <w:pPr>
        <w:spacing w:line="440" w:lineRule="exact"/>
        <w:ind w:firstLine="480"/>
        <w:rPr>
          <w:rFonts w:ascii="宋体" w:hAnsi="宋体" w:cs="宋体"/>
          <w:bCs/>
          <w:szCs w:val="21"/>
        </w:rPr>
      </w:pPr>
      <w:r w:rsidRPr="00220F73">
        <w:rPr>
          <w:rFonts w:ascii="宋体" w:hAnsi="宋体" w:cs="宋体" w:hint="eastAsia"/>
          <w:bCs/>
          <w:szCs w:val="21"/>
        </w:rPr>
        <w:t>4、公厕设施设备无破损缺失，使用正常，标识标牌规范。</w:t>
      </w:r>
    </w:p>
    <w:p w:rsidR="00220F73" w:rsidRPr="00220F73" w:rsidRDefault="00220F73" w:rsidP="00220F73">
      <w:pPr>
        <w:spacing w:line="440" w:lineRule="exact"/>
        <w:ind w:firstLine="480"/>
        <w:rPr>
          <w:rFonts w:ascii="宋体" w:hAnsi="宋体" w:cs="宋体"/>
          <w:bCs/>
          <w:szCs w:val="21"/>
        </w:rPr>
      </w:pPr>
      <w:r w:rsidRPr="00220F73">
        <w:rPr>
          <w:rFonts w:ascii="宋体" w:hAnsi="宋体" w:cs="宋体" w:hint="eastAsia"/>
          <w:bCs/>
          <w:szCs w:val="21"/>
        </w:rPr>
        <w:t>5、公厕外门前5米道路范围内保持干净、通畅，雨雪天无积水、无积雪。</w:t>
      </w:r>
    </w:p>
    <w:p w:rsidR="00220F73" w:rsidRPr="00220F73" w:rsidRDefault="00220F73" w:rsidP="00220F73">
      <w:pPr>
        <w:widowControl/>
        <w:autoSpaceDN w:val="0"/>
        <w:adjustRightInd w:val="0"/>
        <w:snapToGrid w:val="0"/>
        <w:spacing w:line="440" w:lineRule="exact"/>
        <w:ind w:firstLine="538"/>
        <w:rPr>
          <w:rFonts w:ascii="宋体" w:hAnsi="宋体" w:cs="宋体"/>
          <w:b/>
          <w:bCs/>
          <w:kern w:val="0"/>
          <w:szCs w:val="21"/>
        </w:rPr>
      </w:pPr>
      <w:r w:rsidRPr="00220F73">
        <w:rPr>
          <w:rFonts w:ascii="宋体" w:hAnsi="宋体" w:cs="宋体" w:hint="eastAsia"/>
          <w:b/>
          <w:bCs/>
          <w:kern w:val="0"/>
          <w:szCs w:val="21"/>
        </w:rPr>
        <w:t>6、公厕的维修、</w:t>
      </w:r>
      <w:r w:rsidRPr="00220F73">
        <w:rPr>
          <w:rFonts w:ascii="宋体" w:hAnsi="宋体" w:cs="宋体"/>
          <w:b/>
          <w:bCs/>
          <w:kern w:val="0"/>
          <w:szCs w:val="21"/>
        </w:rPr>
        <w:t>抢修</w:t>
      </w:r>
      <w:r w:rsidRPr="00220F73">
        <w:rPr>
          <w:rFonts w:ascii="宋体" w:hAnsi="宋体" w:cs="宋体" w:hint="eastAsia"/>
          <w:b/>
          <w:bCs/>
          <w:kern w:val="0"/>
          <w:szCs w:val="21"/>
        </w:rPr>
        <w:t>，各投标单位在投标时，此项费用按5万元/年作为暂定价进行报价，</w:t>
      </w:r>
      <w:r w:rsidRPr="00220F73">
        <w:rPr>
          <w:rFonts w:ascii="宋体" w:hAnsi="宋体" w:cs="宋体"/>
          <w:b/>
          <w:bCs/>
          <w:kern w:val="0"/>
          <w:szCs w:val="21"/>
        </w:rPr>
        <w:t>年终</w:t>
      </w:r>
      <w:r w:rsidRPr="00220F73">
        <w:rPr>
          <w:rFonts w:ascii="宋体" w:hAnsi="宋体" w:cs="宋体" w:hint="eastAsia"/>
          <w:b/>
          <w:bCs/>
          <w:kern w:val="0"/>
          <w:szCs w:val="21"/>
        </w:rPr>
        <w:t>结算</w:t>
      </w:r>
      <w:r w:rsidRPr="00220F73">
        <w:rPr>
          <w:rFonts w:ascii="宋体" w:hAnsi="宋体" w:cs="宋体"/>
          <w:b/>
          <w:bCs/>
          <w:kern w:val="0"/>
          <w:szCs w:val="21"/>
        </w:rPr>
        <w:t>按第三方审核价支付给中标单位。</w:t>
      </w:r>
    </w:p>
    <w:p w:rsidR="00220F73" w:rsidRPr="00220F73" w:rsidRDefault="00220F73" w:rsidP="00220F73">
      <w:pPr>
        <w:widowControl/>
        <w:autoSpaceDN w:val="0"/>
        <w:adjustRightInd w:val="0"/>
        <w:snapToGrid w:val="0"/>
        <w:spacing w:line="440" w:lineRule="exact"/>
        <w:ind w:firstLine="538"/>
        <w:rPr>
          <w:rFonts w:ascii="宋体" w:hAnsi="宋体" w:cs="宋体"/>
          <w:b/>
          <w:bCs/>
          <w:kern w:val="0"/>
          <w:szCs w:val="21"/>
        </w:rPr>
      </w:pPr>
      <w:r w:rsidRPr="00220F73">
        <w:rPr>
          <w:rFonts w:ascii="宋体" w:hAnsi="宋体" w:cs="宋体" w:hint="eastAsia"/>
          <w:b/>
          <w:bCs/>
          <w:kern w:val="0"/>
          <w:szCs w:val="21"/>
        </w:rPr>
        <w:t>七、其他工作要求：</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1、中标方必须组织一支有实力，且能经得起市、镇级两级明查暗访考核的道路保洁队伍。主要管理人员要亲自抓、叫得应，并具有保洁操作养护管理能力水平，经常组织环卫工人业务知识培训，安全生产教育和指导。</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2、招标方下达的市级迎检任务作为中标方中心工作，中标方应无条件积极配合完成。</w:t>
      </w:r>
    </w:p>
    <w:p w:rsidR="00220F73" w:rsidRPr="00220F73" w:rsidRDefault="00220F73" w:rsidP="00220F73">
      <w:pPr>
        <w:widowControl/>
        <w:autoSpaceDN w:val="0"/>
        <w:adjustRightInd w:val="0"/>
        <w:snapToGrid w:val="0"/>
        <w:spacing w:line="440" w:lineRule="exact"/>
        <w:ind w:firstLine="536"/>
        <w:rPr>
          <w:rFonts w:ascii="宋体" w:hAnsi="宋体" w:cs="宋体"/>
          <w:kern w:val="0"/>
          <w:szCs w:val="21"/>
        </w:rPr>
      </w:pPr>
      <w:r w:rsidRPr="00220F73">
        <w:rPr>
          <w:rFonts w:ascii="宋体" w:hAnsi="宋体" w:cs="宋体" w:hint="eastAsia"/>
          <w:kern w:val="0"/>
          <w:szCs w:val="21"/>
        </w:rPr>
        <w:t>3、中标方要认真细致、经常性地对照招投标文件的承诺内容自觉操作执行，发现有程序操作不规范，环卫工人不到位，多次检查得不到大多数老百姓满意；镇级相关部门多次提出整改意见都不到位的，终止合同，并没收履约保证金。</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b/>
          <w:bCs/>
          <w:kern w:val="0"/>
          <w:szCs w:val="21"/>
        </w:rPr>
      </w:pPr>
      <w:r w:rsidRPr="00220F73">
        <w:rPr>
          <w:rFonts w:ascii="宋体" w:hAnsi="宋体" w:cs="宋体" w:hint="eastAsia"/>
          <w:kern w:val="0"/>
          <w:szCs w:val="21"/>
        </w:rPr>
        <w:t>4、及时配合做好市级以上部门对镇级考核的相关资料。</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szCs w:val="21"/>
        </w:rPr>
        <w:t>5、</w:t>
      </w:r>
      <w:r w:rsidRPr="00220F73">
        <w:rPr>
          <w:rFonts w:ascii="宋体" w:hAnsi="宋体" w:cs="宋体" w:hint="eastAsia"/>
          <w:kern w:val="0"/>
          <w:szCs w:val="21"/>
        </w:rPr>
        <w:t>中标供应商要正确对待《劳动法》的有关规定，用工形式可按企业自招自聘，劳务输送派遣等方式，以合法合规模式进行，给予劳动者有关保险和业务培训，各配置人员名单在合同签订后一周内上报采购人。</w:t>
      </w:r>
    </w:p>
    <w:p w:rsidR="00220F73" w:rsidRDefault="00220F73" w:rsidP="00220F73">
      <w:pPr>
        <w:spacing w:line="360" w:lineRule="auto"/>
        <w:rPr>
          <w:rFonts w:ascii="宋体" w:hAnsi="宋体" w:cs="宋体"/>
          <w:szCs w:val="21"/>
        </w:rPr>
      </w:pPr>
    </w:p>
    <w:p w:rsidR="00736971" w:rsidRDefault="00736971" w:rsidP="00736971">
      <w:pPr>
        <w:pStyle w:val="a1"/>
      </w:pPr>
    </w:p>
    <w:p w:rsidR="00736971" w:rsidRPr="00736971" w:rsidRDefault="00736971" w:rsidP="00736971">
      <w:pPr>
        <w:pStyle w:val="a1"/>
        <w:rPr>
          <w:rFonts w:hint="eastAsia"/>
        </w:rPr>
      </w:pPr>
      <w:bookmarkStart w:id="41" w:name="_GoBack"/>
      <w:bookmarkEnd w:id="41"/>
    </w:p>
    <w:p w:rsidR="00220F73" w:rsidRPr="00220F73" w:rsidRDefault="00220F73" w:rsidP="00220F73">
      <w:pPr>
        <w:widowControl/>
        <w:jc w:val="left"/>
        <w:rPr>
          <w:rFonts w:ascii="宋体" w:hAnsi="宋体" w:cs="宋体"/>
          <w:kern w:val="0"/>
          <w:szCs w:val="21"/>
        </w:rPr>
      </w:pPr>
    </w:p>
    <w:p w:rsidR="00220F73" w:rsidRPr="00220F73" w:rsidRDefault="00220F73" w:rsidP="00220F73">
      <w:pPr>
        <w:widowControl/>
        <w:jc w:val="left"/>
        <w:rPr>
          <w:rFonts w:ascii="宋体" w:hAnsi="宋体" w:cs="宋体"/>
          <w:kern w:val="0"/>
          <w:szCs w:val="21"/>
        </w:rPr>
      </w:pPr>
    </w:p>
    <w:p w:rsidR="00220F73" w:rsidRPr="00220F73" w:rsidRDefault="00220F73" w:rsidP="00220F73">
      <w:pPr>
        <w:widowControl/>
        <w:jc w:val="left"/>
        <w:rPr>
          <w:rFonts w:ascii="宋体" w:hAnsi="宋体" w:cs="宋体"/>
          <w:kern w:val="0"/>
          <w:szCs w:val="21"/>
        </w:rPr>
      </w:pPr>
    </w:p>
    <w:p w:rsidR="00220F73" w:rsidRPr="00220F73" w:rsidRDefault="00220F73" w:rsidP="00220F73">
      <w:pPr>
        <w:numPr>
          <w:ilvl w:val="0"/>
          <w:numId w:val="6"/>
        </w:numPr>
        <w:shd w:val="clear" w:color="auto" w:fill="FFFFFF"/>
        <w:spacing w:line="400" w:lineRule="atLeast"/>
        <w:jc w:val="center"/>
        <w:rPr>
          <w:rFonts w:ascii="宋体" w:hAnsi="宋体" w:cs="宋体"/>
          <w:b/>
          <w:bCs/>
          <w:color w:val="000000"/>
          <w:szCs w:val="21"/>
        </w:rPr>
      </w:pPr>
      <w:r w:rsidRPr="00220F73">
        <w:rPr>
          <w:rFonts w:ascii="宋体" w:hAnsi="宋体" w:cs="宋体" w:hint="eastAsia"/>
          <w:b/>
          <w:bCs/>
          <w:color w:val="000000"/>
          <w:szCs w:val="21"/>
        </w:rPr>
        <w:lastRenderedPageBreak/>
        <w:t>垃圾收运、外运招标内容及服务要求</w:t>
      </w:r>
    </w:p>
    <w:p w:rsidR="00220F73" w:rsidRPr="00220F73" w:rsidRDefault="00220F73" w:rsidP="00220F73">
      <w:pPr>
        <w:widowControl/>
        <w:autoSpaceDN w:val="0"/>
        <w:adjustRightInd w:val="0"/>
        <w:snapToGrid w:val="0"/>
        <w:spacing w:line="440" w:lineRule="exact"/>
        <w:ind w:firstLineChars="200" w:firstLine="422"/>
        <w:rPr>
          <w:rFonts w:ascii="宋体" w:hAnsi="宋体" w:cs="宋体"/>
          <w:b/>
          <w:bCs/>
          <w:kern w:val="0"/>
          <w:szCs w:val="21"/>
        </w:rPr>
      </w:pPr>
      <w:r w:rsidRPr="00220F73">
        <w:rPr>
          <w:rFonts w:ascii="宋体" w:hAnsi="宋体" w:cs="宋体" w:hint="eastAsia"/>
          <w:b/>
          <w:bCs/>
          <w:kern w:val="0"/>
          <w:szCs w:val="21"/>
        </w:rPr>
        <w:t>一、基本概况</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新浦镇换桶工作，中标方需配置25辆以桶换桶车、4辆备用以桶换桶车，每日清洗垃圾桶</w:t>
      </w:r>
      <w:r w:rsidRPr="00220F73">
        <w:rPr>
          <w:rFonts w:ascii="宋体" w:hAnsi="宋体" w:cs="宋体" w:hint="eastAsia"/>
          <w:color w:val="C00000"/>
          <w:kern w:val="0"/>
          <w:szCs w:val="21"/>
        </w:rPr>
        <w:t>3687</w:t>
      </w:r>
      <w:r w:rsidRPr="00220F73">
        <w:rPr>
          <w:rFonts w:ascii="宋体" w:hAnsi="宋体" w:cs="宋体" w:hint="eastAsia"/>
          <w:kern w:val="0"/>
          <w:szCs w:val="21"/>
        </w:rPr>
        <w:t>只，须在1个中转站配置洗桶工和拉桶工，其余所需设施由中标方视情况自行配足，确保“以桶换桶”日产日清。</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负责新浦镇樟新公路以东的区域开展以桶换桶保洁服务，新浦镇樟新公路以西的以桶换桶保洁服务，做好环镇北路垃圾桶收集冲洗场地管理维护、西工业区垃圾桶收集冲洗场地管理维护工作。</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洗桶工应及时清洗垃圾桶及清理散落的垃圾，清洗好的垃圾桶应码放整齐以方便装车。做好清洗场地的保洁工作，节约用水用电，创造文明清洁的工作环境。</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完成新浦镇厨余垃圾、生活垃圾的压缩中转，中标方需配置4辆压缩车、2辆不滴洒厨余车，每日完成垃圾的压缩转运。</w:t>
      </w:r>
    </w:p>
    <w:p w:rsidR="00220F73" w:rsidRPr="00220F73" w:rsidRDefault="00220F73" w:rsidP="00220F73">
      <w:pPr>
        <w:spacing w:line="360" w:lineRule="auto"/>
        <w:jc w:val="left"/>
        <w:rPr>
          <w:rFonts w:ascii="宋体" w:hAnsi="宋体" w:cs="宋体"/>
          <w:b/>
          <w:bCs/>
          <w:szCs w:val="21"/>
        </w:rPr>
      </w:pPr>
      <w:r w:rsidRPr="00220F73">
        <w:rPr>
          <w:rFonts w:ascii="宋体" w:hAnsi="宋体" w:cs="宋体" w:hint="eastAsia"/>
          <w:b/>
          <w:bCs/>
          <w:szCs w:val="21"/>
        </w:rPr>
        <w:t>★二、人员管理配置要求（总人数不得少于51人）</w:t>
      </w:r>
    </w:p>
    <w:p w:rsidR="00220F73" w:rsidRPr="00220F73" w:rsidRDefault="00220F73" w:rsidP="00220F73">
      <w:pPr>
        <w:numPr>
          <w:ilvl w:val="0"/>
          <w:numId w:val="7"/>
        </w:numPr>
        <w:spacing w:line="360" w:lineRule="auto"/>
        <w:rPr>
          <w:rFonts w:ascii="宋体" w:hAnsi="宋体" w:cs="宋体"/>
          <w:color w:val="000000"/>
          <w:kern w:val="0"/>
          <w:szCs w:val="21"/>
        </w:rPr>
      </w:pPr>
      <w:r w:rsidRPr="00220F73">
        <w:rPr>
          <w:rFonts w:ascii="宋体" w:hAnsi="宋体" w:cs="宋体" w:hint="eastAsia"/>
          <w:color w:val="000000"/>
          <w:kern w:val="0"/>
          <w:szCs w:val="21"/>
        </w:rPr>
        <w:t>管理人员：1人</w:t>
      </w:r>
    </w:p>
    <w:p w:rsidR="00220F73" w:rsidRPr="00220F73" w:rsidRDefault="00220F73" w:rsidP="00220F73">
      <w:pPr>
        <w:numPr>
          <w:ilvl w:val="0"/>
          <w:numId w:val="7"/>
        </w:numPr>
        <w:spacing w:line="360" w:lineRule="auto"/>
        <w:rPr>
          <w:rFonts w:ascii="宋体" w:hAnsi="宋体" w:cs="宋体"/>
          <w:color w:val="000000"/>
          <w:kern w:val="0"/>
          <w:szCs w:val="21"/>
        </w:rPr>
      </w:pPr>
      <w:r w:rsidRPr="00220F73">
        <w:rPr>
          <w:rFonts w:ascii="宋体" w:hAnsi="宋体" w:cs="宋体" w:hint="eastAsia"/>
          <w:color w:val="000000"/>
          <w:kern w:val="0"/>
          <w:szCs w:val="21"/>
        </w:rPr>
        <w:t>驾驶员：不得少于31人</w:t>
      </w:r>
    </w:p>
    <w:p w:rsidR="00220F73" w:rsidRPr="00220F73" w:rsidRDefault="00220F73" w:rsidP="00220F73">
      <w:pPr>
        <w:numPr>
          <w:ilvl w:val="0"/>
          <w:numId w:val="7"/>
        </w:numPr>
        <w:spacing w:line="360" w:lineRule="auto"/>
        <w:rPr>
          <w:rFonts w:ascii="宋体" w:hAnsi="宋体" w:cs="宋体"/>
          <w:color w:val="000000"/>
          <w:kern w:val="0"/>
          <w:szCs w:val="21"/>
        </w:rPr>
      </w:pPr>
      <w:r w:rsidRPr="00220F73">
        <w:rPr>
          <w:rFonts w:ascii="宋体" w:hAnsi="宋体" w:cs="宋体" w:hint="eastAsia"/>
          <w:color w:val="000000"/>
          <w:kern w:val="0"/>
          <w:szCs w:val="21"/>
        </w:rPr>
        <w:t>辅助工及其他人员：不得少于19人（由中标供应商自行配置）</w:t>
      </w:r>
    </w:p>
    <w:p w:rsidR="00220F73" w:rsidRPr="00220F73" w:rsidRDefault="00220F73" w:rsidP="00220F73">
      <w:pPr>
        <w:spacing w:line="360" w:lineRule="auto"/>
        <w:ind w:firstLineChars="200" w:firstLine="422"/>
        <w:rPr>
          <w:rFonts w:ascii="宋体" w:hAnsi="宋体" w:cs="宋体"/>
          <w:color w:val="000000"/>
          <w:kern w:val="0"/>
          <w:szCs w:val="21"/>
        </w:rPr>
      </w:pPr>
      <w:r w:rsidRPr="00220F73">
        <w:rPr>
          <w:rFonts w:ascii="宋体" w:hAnsi="宋体" w:cs="宋体" w:hint="eastAsia"/>
          <w:b/>
          <w:bCs/>
          <w:color w:val="000000"/>
          <w:kern w:val="0"/>
          <w:szCs w:val="21"/>
        </w:rPr>
        <w:t>注：</w:t>
      </w:r>
      <w:r w:rsidRPr="00220F73">
        <w:rPr>
          <w:rFonts w:ascii="宋体" w:hAnsi="宋体" w:cs="宋体" w:hint="eastAsia"/>
          <w:color w:val="000000"/>
          <w:kern w:val="0"/>
          <w:szCs w:val="21"/>
        </w:rPr>
        <w:t>驾驶员须有与车型相适应的准驾驾驶证。所有人员身体健康，服务意识强，敬岗爱业，服从管理。</w:t>
      </w:r>
    </w:p>
    <w:p w:rsidR="00220F73" w:rsidRPr="00220F73" w:rsidRDefault="00220F73" w:rsidP="00220F73">
      <w:pPr>
        <w:spacing w:line="360" w:lineRule="auto"/>
        <w:jc w:val="left"/>
        <w:rPr>
          <w:rFonts w:ascii="宋体" w:hAnsi="宋体" w:cs="宋体"/>
          <w:b/>
          <w:bCs/>
          <w:szCs w:val="21"/>
        </w:rPr>
      </w:pPr>
      <w:r w:rsidRPr="00220F73">
        <w:rPr>
          <w:rFonts w:ascii="宋体" w:hAnsi="宋体" w:cs="宋体" w:hint="eastAsia"/>
          <w:b/>
          <w:bCs/>
          <w:szCs w:val="21"/>
        </w:rPr>
        <w:t>★三、车辆设备配置要求</w:t>
      </w:r>
    </w:p>
    <w:p w:rsidR="00220F73" w:rsidRPr="00220F73" w:rsidRDefault="00220F73" w:rsidP="00220F73">
      <w:pPr>
        <w:spacing w:line="360" w:lineRule="auto"/>
        <w:ind w:firstLineChars="200" w:firstLine="422"/>
        <w:jc w:val="left"/>
        <w:rPr>
          <w:rFonts w:ascii="宋体" w:hAnsi="宋体" w:cs="宋体"/>
          <w:b/>
          <w:bCs/>
          <w:szCs w:val="21"/>
        </w:rPr>
      </w:pPr>
      <w:r w:rsidRPr="00220F73">
        <w:rPr>
          <w:rFonts w:ascii="宋体" w:hAnsi="宋体" w:cs="宋体" w:hint="eastAsia"/>
          <w:b/>
          <w:bCs/>
          <w:szCs w:val="21"/>
        </w:rPr>
        <w:t>中标方车辆设备配置</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以桶换桶车：29辆</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压缩车（总质量</w:t>
      </w:r>
      <w:r w:rsidRPr="00220F73">
        <w:rPr>
          <w:rFonts w:ascii="Arial" w:hAnsi="Arial" w:cs="Arial"/>
          <w:kern w:val="0"/>
          <w:szCs w:val="21"/>
        </w:rPr>
        <w:t>≥</w:t>
      </w:r>
      <w:r w:rsidRPr="00220F73">
        <w:rPr>
          <w:rFonts w:ascii="宋体" w:hAnsi="宋体" w:cs="宋体" w:hint="eastAsia"/>
          <w:kern w:val="0"/>
          <w:szCs w:val="21"/>
        </w:rPr>
        <w:t>12吨）：4辆</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kern w:val="0"/>
          <w:szCs w:val="21"/>
        </w:rPr>
        <w:t>不滴洒厨余车</w:t>
      </w:r>
      <w:r w:rsidRPr="00220F73">
        <w:rPr>
          <w:rFonts w:ascii="宋体" w:hAnsi="宋体" w:cs="宋体" w:hint="eastAsia"/>
          <w:kern w:val="0"/>
          <w:szCs w:val="21"/>
        </w:rPr>
        <w:t>：2辆</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垃圾桶清洗设备：4套</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新换垃圾桶投放：2000只</w:t>
      </w:r>
    </w:p>
    <w:p w:rsidR="00220F73" w:rsidRPr="00220F73" w:rsidRDefault="00220F73" w:rsidP="00220F73">
      <w:pPr>
        <w:spacing w:line="360" w:lineRule="auto"/>
        <w:ind w:firstLineChars="200" w:firstLine="422"/>
        <w:jc w:val="left"/>
        <w:rPr>
          <w:rFonts w:ascii="宋体" w:hAnsi="宋体" w:cs="宋体"/>
          <w:b/>
          <w:bCs/>
          <w:szCs w:val="21"/>
        </w:rPr>
      </w:pPr>
      <w:r w:rsidRPr="00220F73">
        <w:rPr>
          <w:rFonts w:ascii="宋体" w:hAnsi="宋体" w:cs="宋体" w:hint="eastAsia"/>
          <w:b/>
          <w:bCs/>
          <w:szCs w:val="21"/>
        </w:rPr>
        <w:t>四、其他报价说明要求</w:t>
      </w:r>
    </w:p>
    <w:p w:rsidR="00220F73" w:rsidRPr="00220F73" w:rsidRDefault="00220F73" w:rsidP="00220F73">
      <w:pPr>
        <w:spacing w:line="360" w:lineRule="auto"/>
        <w:ind w:firstLineChars="200" w:firstLine="422"/>
        <w:jc w:val="left"/>
        <w:rPr>
          <w:rFonts w:ascii="宋体" w:hAnsi="宋体" w:cs="宋体"/>
          <w:b/>
          <w:bCs/>
          <w:szCs w:val="21"/>
        </w:rPr>
      </w:pPr>
      <w:r w:rsidRPr="00220F73">
        <w:rPr>
          <w:rFonts w:ascii="宋体" w:hAnsi="宋体" w:cs="宋体" w:hint="eastAsia"/>
          <w:b/>
          <w:bCs/>
          <w:szCs w:val="21"/>
        </w:rPr>
        <w:t>（一）费用包括：</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1、人员工资、社保费、商业险、福利费、高温费、法定节假日加班费、年终考核奖、服装费等费用。</w:t>
      </w:r>
    </w:p>
    <w:p w:rsidR="00220F73" w:rsidRPr="00220F73" w:rsidRDefault="00220F73" w:rsidP="00220F73">
      <w:pPr>
        <w:spacing w:line="360" w:lineRule="auto"/>
        <w:ind w:firstLineChars="100" w:firstLine="210"/>
        <w:rPr>
          <w:rFonts w:ascii="宋体" w:hAnsi="宋体" w:cs="宋体"/>
          <w:szCs w:val="21"/>
        </w:rPr>
      </w:pPr>
      <w:r w:rsidRPr="00220F73">
        <w:rPr>
          <w:rFonts w:ascii="宋体" w:hAnsi="宋体" w:cs="宋体" w:hint="eastAsia"/>
          <w:szCs w:val="21"/>
        </w:rPr>
        <w:lastRenderedPageBreak/>
        <w:t>2、</w:t>
      </w:r>
      <w:r w:rsidRPr="00220F73">
        <w:rPr>
          <w:rFonts w:ascii="宋体" w:hAnsi="宋体" w:cs="宋体" w:hint="eastAsia"/>
          <w:color w:val="000000"/>
          <w:szCs w:val="21"/>
        </w:rPr>
        <w:t>中标供应商配置的设备，</w:t>
      </w:r>
      <w:r w:rsidRPr="00220F73">
        <w:rPr>
          <w:rFonts w:ascii="宋体" w:hAnsi="宋体" w:cs="宋体" w:hint="eastAsia"/>
          <w:kern w:val="0"/>
          <w:szCs w:val="21"/>
        </w:rPr>
        <w:t>由供应商自行购置或租赁</w:t>
      </w:r>
      <w:r w:rsidRPr="00220F73">
        <w:rPr>
          <w:rFonts w:ascii="宋体" w:hAnsi="宋体" w:cs="宋体" w:hint="eastAsia"/>
          <w:szCs w:val="21"/>
        </w:rPr>
        <w:t>，按年折旧报价，承担车辆年检、维修保养、保险（含采购人提供的车辆）（包括商业保险和强制保险，其中商业第三者责任险不得低于200万元）、油耗等费用。</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3、其他费用：清洁剂、保洁工具、管理费、利润、税金等费用。</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w:t>
      </w:r>
      <w:r w:rsidRPr="00220F73">
        <w:rPr>
          <w:rFonts w:ascii="宋体" w:hAnsi="宋体" w:cs="宋体" w:hint="eastAsia"/>
          <w:b/>
          <w:bCs/>
          <w:szCs w:val="21"/>
        </w:rPr>
        <w:t>（二）中标供应商人员年龄要求：</w:t>
      </w:r>
    </w:p>
    <w:p w:rsidR="00220F73" w:rsidRPr="00220F73" w:rsidRDefault="00220F73" w:rsidP="00220F73">
      <w:pPr>
        <w:spacing w:line="360" w:lineRule="auto"/>
        <w:ind w:firstLineChars="200" w:firstLine="420"/>
        <w:jc w:val="left"/>
        <w:rPr>
          <w:rFonts w:ascii="宋体" w:hAnsi="宋体" w:cs="宋体"/>
          <w:color w:val="000000"/>
          <w:szCs w:val="21"/>
        </w:rPr>
      </w:pPr>
      <w:r w:rsidRPr="00220F73">
        <w:rPr>
          <w:rFonts w:ascii="宋体" w:hAnsi="宋体" w:cs="宋体" w:hint="eastAsia"/>
          <w:color w:val="000000"/>
          <w:szCs w:val="21"/>
        </w:rPr>
        <w:t>1、10，男性60周岁以下，女性50周岁以下；</w:t>
      </w:r>
    </w:p>
    <w:p w:rsidR="00220F73" w:rsidRPr="00220F73" w:rsidRDefault="00220F73" w:rsidP="00220F73">
      <w:pPr>
        <w:spacing w:line="360" w:lineRule="auto"/>
        <w:ind w:firstLineChars="200" w:firstLine="420"/>
        <w:jc w:val="left"/>
        <w:rPr>
          <w:rFonts w:ascii="宋体" w:hAnsi="宋体" w:cs="宋体"/>
          <w:color w:val="000000"/>
          <w:kern w:val="0"/>
          <w:szCs w:val="21"/>
        </w:rPr>
      </w:pPr>
      <w:r w:rsidRPr="00220F73">
        <w:rPr>
          <w:rFonts w:ascii="宋体" w:hAnsi="宋体" w:cs="宋体" w:hint="eastAsia"/>
          <w:color w:val="000000"/>
          <w:szCs w:val="21"/>
        </w:rPr>
        <w:t>2、其他人员</w:t>
      </w:r>
      <w:r w:rsidRPr="00220F73">
        <w:rPr>
          <w:rFonts w:ascii="宋体" w:hAnsi="宋体" w:cs="宋体" w:hint="eastAsia"/>
          <w:color w:val="000000"/>
          <w:kern w:val="0"/>
          <w:szCs w:val="21"/>
        </w:rPr>
        <w:t>年龄不超过70周岁。</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（三）中标放应规范用工，按实际运作进行报价，根据人员年龄段，按国家规定缴纳社保。</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（四）身体健康，敬岗爱业，服从管理，无不良嗜好。</w:t>
      </w:r>
    </w:p>
    <w:p w:rsidR="00220F73" w:rsidRPr="00220F73" w:rsidRDefault="00220F73" w:rsidP="00220F73">
      <w:pPr>
        <w:spacing w:line="360" w:lineRule="auto"/>
        <w:ind w:firstLineChars="200" w:firstLine="422"/>
        <w:jc w:val="left"/>
        <w:rPr>
          <w:rFonts w:ascii="宋体" w:hAnsi="宋体" w:cs="宋体"/>
          <w:b/>
          <w:bCs/>
          <w:szCs w:val="21"/>
        </w:rPr>
      </w:pPr>
      <w:r w:rsidRPr="00220F73">
        <w:rPr>
          <w:rFonts w:ascii="宋体" w:hAnsi="宋体" w:cs="宋体" w:hint="eastAsia"/>
          <w:b/>
          <w:bCs/>
          <w:szCs w:val="21"/>
        </w:rPr>
        <w:t>五、以桶换桶收运单位</w:t>
      </w:r>
    </w:p>
    <w:p w:rsidR="00220F73" w:rsidRPr="00220F73" w:rsidRDefault="00220F73" w:rsidP="00220F73">
      <w:pPr>
        <w:widowControl/>
        <w:tabs>
          <w:tab w:val="left" w:pos="0"/>
          <w:tab w:val="left" w:pos="1260"/>
          <w:tab w:val="left" w:pos="1365"/>
        </w:tabs>
        <w:spacing w:line="440" w:lineRule="exact"/>
        <w:ind w:left="200" w:firstLineChars="200" w:firstLine="422"/>
        <w:jc w:val="center"/>
        <w:rPr>
          <w:rFonts w:ascii="宋体" w:hAnsi="宋体"/>
          <w:b/>
          <w:bCs/>
          <w:kern w:val="0"/>
          <w:szCs w:val="21"/>
        </w:rPr>
      </w:pPr>
      <w:r w:rsidRPr="00220F73">
        <w:rPr>
          <w:rFonts w:ascii="宋体" w:hAnsi="宋体" w:hint="eastAsia"/>
          <w:b/>
          <w:bCs/>
          <w:kern w:val="0"/>
          <w:szCs w:val="21"/>
        </w:rPr>
        <w:t>（一）新浦镇</w:t>
      </w:r>
    </w:p>
    <w:tbl>
      <w:tblPr>
        <w:tblW w:w="9228" w:type="dxa"/>
        <w:jc w:val="center"/>
        <w:tblLayout w:type="fixed"/>
        <w:tblCellMar>
          <w:top w:w="15" w:type="dxa"/>
          <w:left w:w="15" w:type="dxa"/>
          <w:bottom w:w="15" w:type="dxa"/>
          <w:right w:w="15" w:type="dxa"/>
        </w:tblCellMar>
        <w:tblLook w:val="0000" w:firstRow="0" w:lastRow="0" w:firstColumn="0" w:lastColumn="0" w:noHBand="0" w:noVBand="0"/>
      </w:tblPr>
      <w:tblGrid>
        <w:gridCol w:w="767"/>
        <w:gridCol w:w="3060"/>
        <w:gridCol w:w="1005"/>
        <w:gridCol w:w="765"/>
        <w:gridCol w:w="2614"/>
        <w:gridCol w:w="1017"/>
      </w:tblGrid>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序号</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单位名</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序号</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单位名</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桶数</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阳明快餐（水湘村）</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48</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下洋浦企业</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海浪塑料</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49</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雪君饭店</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普顺不锈钢</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50</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仟家易麦</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毅高电器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51</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吉旺隆超市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镇东直路幼儿园</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52</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大德福超市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朴锐环保</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53</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恒隆车业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久友电器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54</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奇龙车业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龚水福厂</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55</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顺亿电子</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新一广场</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56</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拓博公司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生鲜有约</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57</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杭州湾制冷科技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11</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亿雄电机</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58</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奔力水暖件厂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12</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宁波惠宝电器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59</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韩电电器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13</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慈溪市浙永水表有限公司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60</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荷叶电器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14</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慈溪市欧卡特仪表有限公司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61</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科飞光电</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15</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慈溪市晶瑞工艺品有限公司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62</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喜客进出口有限公司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16</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基业五金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63</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慈溪市启气机械电气</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lastRenderedPageBreak/>
              <w:t>17</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神威精工机械有限公司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64</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新浦圣达金塑设备厂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18</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三北汽配</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65</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雅华玻璃</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19</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宁波舒尔美鞋业有限公司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66</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宁波神恩医疗科技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20</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宁波宁蒸铝业有限公司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67</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银宏包装</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21</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佛教居士林</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68</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新浦达裕纺织制成品厂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22</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慈溪市伟视设备有限公司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69</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高桥加油站南岑生权</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23</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杭州湾毛绒制品有限公司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70</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宁波律凯电器有限公司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24</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博弘沐浴用品有限公司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71</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新一广场</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25</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宁波锦海汽车制动器</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72</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飞天工具厂</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26</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慈溪市诚宝纺织品有限公司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73</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宏迪汽车附件有限公司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27</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宁波威克渔具有限公司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74</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爱普</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28</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宁波浪达电器有限公司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75</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国聪实业</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29</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慈溪市耀胜铝业有限公司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76</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华润万家</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8</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30</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慈溪市兴旺电器有限公司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77</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工三路1号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31</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永得利铜业制品有限公司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78</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工业路4号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32</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宁波东得净水科技有限公司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79</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工业路6号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33</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意卡特电器科技有限公司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80</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喜客对面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34</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宁波三超电力仪表厂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81</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美大（国聪对面）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35</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慈溪市老公电器有限公司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82</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旺家车业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36</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慈溪市流量器厂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83</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心连心路16号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37</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恒美服饰</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84</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舒畅五金</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38</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飞龙节能科技有限公司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85</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工三路2号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39</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荣事达电器有限公司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86</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工三路3号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40</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七塘老鲜</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87</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kern w:val="0"/>
                <w:szCs w:val="21"/>
                <w:lang w:bidi="ar"/>
              </w:rPr>
              <w:t>工三路5号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41</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KFC</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88</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心连心路376号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42</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壹加壹</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89</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工业路18号</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43</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镇东直路精品新公寓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90</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群英中心</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15</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44</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新胜公寓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91</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卫尚电器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45</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环镇北路7号（冯菊）</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szCs w:val="21"/>
              </w:rPr>
              <w:t>92</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szCs w:val="21"/>
              </w:rPr>
              <w:t>振溪金属制品</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46</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通明五金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szCs w:val="21"/>
              </w:rPr>
              <w:t>93</w:t>
            </w:r>
          </w:p>
        </w:tc>
        <w:tc>
          <w:tcPr>
            <w:tcW w:w="2614"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szCs w:val="21"/>
              </w:rPr>
            </w:pPr>
            <w:r w:rsidRPr="00220F73">
              <w:rPr>
                <w:rFonts w:ascii="宋体" w:hAnsi="宋体" w:cs="宋体" w:hint="eastAsia"/>
                <w:szCs w:val="21"/>
              </w:rPr>
              <w:t>易诺电器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r>
      <w:tr w:rsidR="00220F73" w:rsidRPr="00220F73" w:rsidTr="000D7130">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lastRenderedPageBreak/>
              <w:t>47</w:t>
            </w:r>
          </w:p>
        </w:tc>
        <w:tc>
          <w:tcPr>
            <w:tcW w:w="306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老保洁厂五塘江路308号</w:t>
            </w:r>
          </w:p>
        </w:tc>
        <w:tc>
          <w:tcPr>
            <w:tcW w:w="100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w:t>
            </w:r>
          </w:p>
        </w:tc>
        <w:tc>
          <w:tcPr>
            <w:tcW w:w="3379" w:type="dxa"/>
            <w:gridSpan w:val="2"/>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szCs w:val="21"/>
              </w:rPr>
              <w:t>总数</w:t>
            </w:r>
          </w:p>
        </w:tc>
        <w:tc>
          <w:tcPr>
            <w:tcW w:w="1017"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center"/>
              <w:rPr>
                <w:rFonts w:ascii="宋体" w:hAnsi="宋体" w:cs="宋体"/>
                <w:kern w:val="0"/>
                <w:szCs w:val="21"/>
                <w:lang w:bidi="ar"/>
              </w:rPr>
            </w:pPr>
            <w:r w:rsidRPr="00220F73">
              <w:rPr>
                <w:rFonts w:ascii="宋体" w:hAnsi="宋体" w:cs="宋体" w:hint="eastAsia"/>
                <w:kern w:val="0"/>
                <w:szCs w:val="21"/>
                <w:lang w:bidi="ar"/>
              </w:rPr>
              <w:t>162</w:t>
            </w:r>
          </w:p>
        </w:tc>
      </w:tr>
    </w:tbl>
    <w:p w:rsidR="00220F73" w:rsidRPr="00220F73" w:rsidRDefault="00220F73" w:rsidP="00220F73">
      <w:pPr>
        <w:widowControl/>
        <w:tabs>
          <w:tab w:val="left" w:pos="0"/>
          <w:tab w:val="left" w:pos="1260"/>
          <w:tab w:val="left" w:pos="1365"/>
        </w:tabs>
        <w:spacing w:line="440" w:lineRule="exact"/>
        <w:ind w:left="200" w:firstLineChars="200" w:firstLine="420"/>
        <w:jc w:val="center"/>
        <w:rPr>
          <w:rFonts w:ascii="宋体" w:hAnsi="宋体" w:cs="宋体"/>
          <w:kern w:val="0"/>
          <w:szCs w:val="21"/>
        </w:rPr>
      </w:pPr>
    </w:p>
    <w:p w:rsidR="00220F73" w:rsidRPr="00220F73" w:rsidRDefault="00220F73" w:rsidP="00220F73">
      <w:pPr>
        <w:widowControl/>
        <w:tabs>
          <w:tab w:val="left" w:pos="0"/>
          <w:tab w:val="left" w:pos="1260"/>
          <w:tab w:val="left" w:pos="1365"/>
        </w:tabs>
        <w:spacing w:line="440" w:lineRule="exact"/>
        <w:ind w:left="200" w:firstLineChars="200" w:firstLine="422"/>
        <w:jc w:val="center"/>
        <w:rPr>
          <w:rFonts w:ascii="宋体" w:hAnsi="宋体" w:cs="宋体"/>
          <w:b/>
          <w:bCs/>
          <w:kern w:val="0"/>
          <w:szCs w:val="21"/>
        </w:rPr>
      </w:pPr>
      <w:r w:rsidRPr="00220F73">
        <w:rPr>
          <w:rFonts w:ascii="宋体" w:hAnsi="宋体" w:cs="宋体" w:hint="eastAsia"/>
          <w:b/>
          <w:bCs/>
          <w:kern w:val="0"/>
          <w:szCs w:val="21"/>
        </w:rPr>
        <w:t>（二）新浦镇</w:t>
      </w:r>
    </w:p>
    <w:tbl>
      <w:tblPr>
        <w:tblW w:w="9150" w:type="dxa"/>
        <w:jc w:val="center"/>
        <w:tblLayout w:type="fixed"/>
        <w:tblCellMar>
          <w:top w:w="15" w:type="dxa"/>
          <w:left w:w="15" w:type="dxa"/>
          <w:bottom w:w="15" w:type="dxa"/>
          <w:right w:w="15" w:type="dxa"/>
        </w:tblCellMar>
        <w:tblLook w:val="0000" w:firstRow="0" w:lastRow="0" w:firstColumn="0" w:lastColumn="0" w:noHBand="0" w:noVBand="0"/>
      </w:tblPr>
      <w:tblGrid>
        <w:gridCol w:w="782"/>
        <w:gridCol w:w="2998"/>
        <w:gridCol w:w="975"/>
        <w:gridCol w:w="765"/>
        <w:gridCol w:w="2610"/>
        <w:gridCol w:w="1020"/>
      </w:tblGrid>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序号</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单位名</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序号</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单位名</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桶数</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兴华电子</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35</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天越电器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szCs w:val="21"/>
              </w:rPr>
            </w:pPr>
            <w:r w:rsidRPr="00220F73">
              <w:rPr>
                <w:rFonts w:ascii="宋体" w:hAnsi="宋体" w:cs="宋体" w:hint="eastAsia"/>
                <w:szCs w:val="21"/>
              </w:rPr>
              <w:t>新艺模具塑料厂</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spacing w:line="440" w:lineRule="exact"/>
              <w:jc w:val="center"/>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36</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泽众机械</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环华勘探装备器材</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37</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欧雅洁具</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格式汽车零部件</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38</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奇贵电器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陈明剑</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39</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易来客</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浙江舒帝</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40</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东北菜馆</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7</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简尚电器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41</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泽锋电器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8</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轻飞特操纵索</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42</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浙水工业园区</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9</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金牛车业（徐孟平）</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43</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浙水铜业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10</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库邦电器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 xml:space="preserve">44 </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鑫妍铜业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西工业区早餐摊位</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45</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智郎电器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12</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荣仁电器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46</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再兴厨具</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13</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华荣探针</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47</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景诚环保科技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14</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金海仪表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48</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米歇尔电器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15</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飞天电子科技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49</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锦久铜业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16</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金龙车辆配件厂</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50</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健辉电器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17</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更新电器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51</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胜北织毯厂</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18</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健辉电器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52</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泰士特电器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19</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东方电镀</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53</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万博密封公司</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20</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诚亿科技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54</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鸿锦化纤</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21</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东驰开关</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55</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夕阳红电子</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22</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中肯车业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56</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西工业区货物托运站</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23</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盛畅电器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57</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托运北京线</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24</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威希五金配件</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58</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名门庄园</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15</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25</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德斯纺织机械</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59</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家家乐电器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26</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普尔友电器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60</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世和新能源科技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lastRenderedPageBreak/>
              <w:t>27</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给力电器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61</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宏优电器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28</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长荣环保</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62</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摩尔电器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29</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镭邦电机科技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63</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宝顺电器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30</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再盈电器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64</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人弘电器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31</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康迪车业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65</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迈得维电器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32</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瑞风纸箱</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66</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宏伟建材</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2</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33</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克里斯金属</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C00000"/>
                <w:szCs w:val="21"/>
              </w:rPr>
            </w:pPr>
            <w:r w:rsidRPr="00220F73">
              <w:rPr>
                <w:rFonts w:ascii="宋体" w:hAnsi="宋体" w:cs="宋体" w:hint="eastAsia"/>
                <w:color w:val="C00000"/>
                <w:szCs w:val="21"/>
              </w:rPr>
              <w:t>67</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C00000"/>
                <w:szCs w:val="21"/>
              </w:rPr>
            </w:pPr>
            <w:r w:rsidRPr="00220F73">
              <w:rPr>
                <w:rFonts w:ascii="宋体" w:hAnsi="宋体" w:cs="宋体" w:hint="eastAsia"/>
                <w:color w:val="C00000"/>
                <w:szCs w:val="21"/>
              </w:rPr>
              <w:t>新浦服务区</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color w:val="C00000"/>
                <w:szCs w:val="21"/>
              </w:rPr>
            </w:pPr>
            <w:r w:rsidRPr="00220F73">
              <w:rPr>
                <w:rFonts w:ascii="宋体" w:hAnsi="宋体" w:cs="宋体" w:hint="eastAsia"/>
                <w:color w:val="C00000"/>
                <w:szCs w:val="21"/>
              </w:rPr>
              <w:t>20</w:t>
            </w:r>
          </w:p>
        </w:tc>
      </w:tr>
      <w:tr w:rsidR="00220F73" w:rsidRPr="00220F73" w:rsidTr="000D7130">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34</w:t>
            </w:r>
          </w:p>
        </w:tc>
        <w:tc>
          <w:tcPr>
            <w:tcW w:w="2998"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吉尼电器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6</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总数</w:t>
            </w:r>
          </w:p>
        </w:tc>
        <w:tc>
          <w:tcPr>
            <w:tcW w:w="1020" w:type="dxa"/>
            <w:tcBorders>
              <w:top w:val="single" w:sz="4" w:space="0" w:color="000000"/>
              <w:left w:val="single" w:sz="4" w:space="0" w:color="000000"/>
              <w:bottom w:val="single" w:sz="4" w:space="0" w:color="000000"/>
              <w:right w:val="single" w:sz="4" w:space="0" w:color="000000"/>
            </w:tcBorders>
            <w:vAlign w:val="center"/>
          </w:tcPr>
          <w:p w:rsidR="00220F73" w:rsidRPr="00220F73" w:rsidRDefault="00220F73" w:rsidP="00220F73">
            <w:pPr>
              <w:widowControl/>
              <w:spacing w:line="440" w:lineRule="exact"/>
              <w:jc w:val="center"/>
              <w:textAlignment w:val="bottom"/>
              <w:rPr>
                <w:rFonts w:ascii="宋体" w:hAnsi="宋体" w:cs="宋体"/>
                <w:szCs w:val="21"/>
              </w:rPr>
            </w:pPr>
            <w:r w:rsidRPr="00220F73">
              <w:rPr>
                <w:rFonts w:ascii="宋体" w:hAnsi="宋体" w:cs="宋体" w:hint="eastAsia"/>
                <w:szCs w:val="21"/>
              </w:rPr>
              <w:t>118</w:t>
            </w:r>
          </w:p>
        </w:tc>
      </w:tr>
    </w:tbl>
    <w:p w:rsidR="00220F73" w:rsidRPr="00220F73" w:rsidRDefault="00220F73" w:rsidP="00220F73">
      <w:pPr>
        <w:spacing w:line="440" w:lineRule="exact"/>
        <w:ind w:firstLineChars="200" w:firstLine="422"/>
        <w:rPr>
          <w:rFonts w:ascii="宋体" w:hAnsi="宋体" w:cs="宋体"/>
          <w:b/>
          <w:bCs/>
          <w:szCs w:val="21"/>
        </w:rPr>
      </w:pPr>
      <w:r w:rsidRPr="00220F73">
        <w:rPr>
          <w:rFonts w:ascii="宋体" w:hAnsi="宋体" w:cs="宋体" w:hint="eastAsia"/>
          <w:b/>
          <w:bCs/>
          <w:szCs w:val="21"/>
        </w:rPr>
        <w:t>六、以桶换桶垃圾收运工作职责及要求</w:t>
      </w:r>
    </w:p>
    <w:p w:rsidR="00220F73" w:rsidRPr="00220F73" w:rsidRDefault="00220F73" w:rsidP="00220F73">
      <w:pPr>
        <w:spacing w:line="440" w:lineRule="exact"/>
        <w:ind w:firstLine="420"/>
        <w:rPr>
          <w:rFonts w:ascii="宋体" w:hAnsi="宋体" w:cs="宋体"/>
          <w:szCs w:val="21"/>
        </w:rPr>
      </w:pPr>
      <w:r w:rsidRPr="00220F73">
        <w:rPr>
          <w:rFonts w:ascii="宋体" w:hAnsi="宋体" w:cs="宋体" w:hint="eastAsia"/>
          <w:szCs w:val="21"/>
        </w:rPr>
        <w:t>管理员、驾驶员、洗桶工等人员按需配足配齐，按时到岗到位，同时须将人员名单及变动情况及时上报环卫站，环卫站负责监督场地具体工作运营情况。</w:t>
      </w:r>
    </w:p>
    <w:p w:rsidR="00220F73" w:rsidRPr="00220F73" w:rsidRDefault="00220F73" w:rsidP="00220F73">
      <w:pPr>
        <w:spacing w:line="440" w:lineRule="exact"/>
        <w:ind w:firstLine="420"/>
        <w:rPr>
          <w:rFonts w:ascii="宋体" w:hAnsi="宋体" w:cs="宋体"/>
          <w:szCs w:val="21"/>
        </w:rPr>
      </w:pPr>
      <w:r w:rsidRPr="00220F73">
        <w:rPr>
          <w:rFonts w:ascii="宋体" w:hAnsi="宋体" w:cs="宋体" w:hint="eastAsia"/>
          <w:szCs w:val="21"/>
        </w:rPr>
        <w:t>1、开发智慧环卫管理系统+硬件设备，实时更新后台数据，互联网+智慧收运与管理，通过互联网+建设兼具垃圾分类与再生资源回收功能的交投点和相互衔接的物流体系,实现用户、垃圾分类投放、垃圾桶称重检测,分类收运物流全信息链接。</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2、提供以桶换桶工作人员名单和联系电话号码，人员有变化应及时提供新名册，工作人员按采购文件配备到位；工作人员要按规定着装，做到规范整洁，穿戴反光安全标志的服装，严格遵守环卫所及中转站管理制度。</w:t>
      </w:r>
    </w:p>
    <w:p w:rsidR="00220F73" w:rsidRPr="00220F73" w:rsidRDefault="00220F73" w:rsidP="00220F73">
      <w:pPr>
        <w:adjustRightInd w:val="0"/>
        <w:snapToGrid w:val="0"/>
        <w:spacing w:line="440" w:lineRule="exact"/>
        <w:ind w:firstLine="420"/>
        <w:rPr>
          <w:rFonts w:ascii="宋体" w:hAnsi="宋体" w:cs="宋体"/>
          <w:szCs w:val="21"/>
          <w:u w:val="single"/>
        </w:rPr>
      </w:pPr>
      <w:r w:rsidRPr="00220F73">
        <w:rPr>
          <w:rFonts w:ascii="宋体" w:hAnsi="宋体" w:cs="宋体" w:hint="eastAsia"/>
          <w:szCs w:val="21"/>
        </w:rPr>
        <w:t>3、每一个点位垃圾桶每天至少清运一次，重点路段重点时段要增加清运次数，确保垃圾桶不满溢。回收的厨余垃圾单独清运指定位置，其他收回的桶装垃圾首先倾倒至垃圾压缩车。</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4、按照垃圾分类要求，做好垃圾桶的分类摆放和分类运输。有围栏的须把桶放入围栏并且桶背朝里，区分颜色摆放。无围栏的须把桶区分颜色并拢摆放，且桶背朝里，日常作业规范，无“混装”、“混收”、“混运”现象。</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5、配合做好清洗场地垃圾分类宣传氛围的布置，确保清洗场地干净整洁。</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6、配合做好清洗场地内再生资源可回收物暂存点和有害垃圾存储点的日常维护管理工作。</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7、配合做好村级垃圾分类投放知识的培训和督导工作。</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8、以桶换桶作业过程中不得发生超载、吊挂、飘洒、滴漏、随意停放影响交通等现象。</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9、垃圾倾倒要规范合理，轻拿轻放，严禁脚踢踹、抛、扔、摔等有损垃圾桶的行为。确保垃圾桶部件齐全、不破不漏，及时更换更新破桶。</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10、垃圾桶清洗要干净彻底，对桶口、桶盖把手、桶外表面等重点部位要重点擦拭清洗，确保垃圾桶外观光洁内部整洁，清洗后的垃圾桶按照标识分类堆放。</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11、管理维护好垃圾桶收集冲洗场地，做到场地干净整洁，无垃圾堆积。重点部位安装好监控摄像头，并配备30天以上录像保存。</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lastRenderedPageBreak/>
        <w:t>12、以桶换桶车驾驶员要爱惜车辆，保持车辆状态良好，每天收车前做好车辆外表、车后厢、升降板等装置的保洁清洗工作，保持车辆及附属装置干净光洁。</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13、以桶换桶车做到安全驾驶，严禁私自用于其它途径，如因保养维修年检不到位造成损失由中标方承担。</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14、垃圾桶布桶总数5%内上下浮动的，费用不变。如遇到上级部门各类检查必须积极配合，应无条件服从。</w:t>
      </w:r>
    </w:p>
    <w:p w:rsidR="00220F73" w:rsidRPr="00220F73" w:rsidRDefault="00220F73" w:rsidP="00220F73">
      <w:pPr>
        <w:adjustRightInd w:val="0"/>
        <w:snapToGrid w:val="0"/>
        <w:spacing w:line="440" w:lineRule="exact"/>
        <w:ind w:firstLine="420"/>
        <w:rPr>
          <w:rFonts w:ascii="宋体" w:hAnsi="宋体" w:cs="宋体"/>
          <w:b/>
          <w:bCs/>
          <w:szCs w:val="21"/>
        </w:rPr>
      </w:pPr>
      <w:r w:rsidRPr="00220F73">
        <w:rPr>
          <w:rFonts w:ascii="宋体" w:hAnsi="宋体" w:cs="宋体" w:hint="eastAsia"/>
          <w:b/>
          <w:bCs/>
          <w:szCs w:val="21"/>
        </w:rPr>
        <w:t>七、以桶换桶管理工作要求</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1、必须统一制服、着装整洁，不准混装，按要求佩戴帽子。</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2、做好管理范围内的秩序、消防、治安、安全、巡逻等各项管理工作。</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3、做好管理范围内的各类建（构）筑物和附属设施遭受人为破坏、损伤的防范工作。</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4、及时制止偷盗、破坏公共设施的行为。</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5、车辆管理：维持好入口处的进出车辆和停车秩序；经许可进入垃圾中转站的机动车或非机动车行驶速度不得超过10公里/小时；严禁未经许可的机动车和非机动车不得进入中转站；车辆应在指定的停车地点有序停放。</w:t>
      </w:r>
    </w:p>
    <w:p w:rsidR="00220F73" w:rsidRPr="00220F73" w:rsidRDefault="00220F73" w:rsidP="00220F73">
      <w:pPr>
        <w:adjustRightInd w:val="0"/>
        <w:snapToGrid w:val="0"/>
        <w:spacing w:line="440" w:lineRule="exact"/>
        <w:ind w:firstLine="420"/>
        <w:rPr>
          <w:rFonts w:ascii="宋体" w:hAnsi="宋体" w:cs="宋体"/>
          <w:szCs w:val="21"/>
        </w:rPr>
      </w:pPr>
      <w:r w:rsidRPr="00220F73">
        <w:rPr>
          <w:rFonts w:ascii="宋体" w:hAnsi="宋体" w:cs="宋体" w:hint="eastAsia"/>
          <w:szCs w:val="21"/>
        </w:rPr>
        <w:t>6、每年安排不少于2次交通、作业等方面安全教育学习，学习台账纪录交招标方备案。</w:t>
      </w:r>
    </w:p>
    <w:p w:rsidR="00220F73" w:rsidRPr="00220F73" w:rsidRDefault="00220F73" w:rsidP="00220F73">
      <w:pPr>
        <w:widowControl/>
        <w:tabs>
          <w:tab w:val="left" w:pos="0"/>
          <w:tab w:val="left" w:pos="1260"/>
          <w:tab w:val="left" w:pos="1365"/>
        </w:tabs>
        <w:spacing w:line="440" w:lineRule="exact"/>
        <w:ind w:left="200" w:firstLineChars="100" w:firstLine="211"/>
        <w:jc w:val="left"/>
        <w:rPr>
          <w:rFonts w:ascii="宋体" w:hAnsi="宋体" w:cs="宋体"/>
          <w:b/>
          <w:bCs/>
          <w:kern w:val="0"/>
          <w:szCs w:val="21"/>
        </w:rPr>
      </w:pPr>
      <w:r w:rsidRPr="00220F73">
        <w:rPr>
          <w:rFonts w:ascii="宋体" w:hAnsi="宋体" w:cs="宋体" w:hint="eastAsia"/>
          <w:b/>
          <w:bCs/>
          <w:kern w:val="0"/>
          <w:szCs w:val="21"/>
        </w:rPr>
        <w:t>八、压缩车的操作及转运工作要求</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（一）服务要求：</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1、压缩式垃圾中转站操作员及车辆驾驶员必须考核通过，并经岗前培训方可上岗，严禁无证上岗操作。</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2、驾驶人员身体健康，身体素质好，服从管理人员指挥。</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3、每日工作结束后，必须将各自保管的车辆停放在指定场所，中标方</w:t>
      </w:r>
      <w:r w:rsidRPr="00220F73">
        <w:rPr>
          <w:rFonts w:ascii="宋体" w:hAnsi="宋体" w:cs="宋体"/>
          <w:kern w:val="0"/>
          <w:szCs w:val="21"/>
        </w:rPr>
        <w:t>在服务过程中所发生的各类人员、设施安全责任事故，均由</w:t>
      </w:r>
      <w:r w:rsidRPr="00220F73">
        <w:rPr>
          <w:rFonts w:ascii="宋体" w:hAnsi="宋体" w:cs="宋体" w:hint="eastAsia"/>
          <w:kern w:val="0"/>
          <w:szCs w:val="21"/>
        </w:rPr>
        <w:t>中标方</w:t>
      </w:r>
      <w:r w:rsidRPr="00220F73">
        <w:rPr>
          <w:rFonts w:ascii="宋体" w:hAnsi="宋体" w:cs="宋体"/>
          <w:kern w:val="0"/>
          <w:szCs w:val="21"/>
        </w:rPr>
        <w:t>自行承担所有责任</w:t>
      </w:r>
      <w:r w:rsidRPr="00220F73">
        <w:rPr>
          <w:rFonts w:ascii="宋体" w:hAnsi="宋体" w:cs="宋体" w:hint="eastAsia"/>
          <w:kern w:val="0"/>
          <w:szCs w:val="21"/>
        </w:rPr>
        <w:t>。</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4、垃圾中转站的垃圾必须每天日产日清，清运期间清扫落在地面上的垃圾并装回垃圾压缩车内，期间如垃圾较多影响垃圾存放时，应及时清运。</w:t>
      </w:r>
    </w:p>
    <w:p w:rsidR="00220F73" w:rsidRPr="00220F73" w:rsidRDefault="00220F73" w:rsidP="00220F73">
      <w:pPr>
        <w:widowControl/>
        <w:tabs>
          <w:tab w:val="left" w:pos="0"/>
          <w:tab w:val="left" w:pos="1260"/>
          <w:tab w:val="left" w:pos="1365"/>
        </w:tabs>
        <w:spacing w:line="440" w:lineRule="exact"/>
        <w:jc w:val="left"/>
        <w:rPr>
          <w:rFonts w:ascii="宋体" w:hAnsi="宋体" w:cs="宋体"/>
          <w:kern w:val="0"/>
          <w:szCs w:val="21"/>
        </w:rPr>
      </w:pPr>
      <w:r w:rsidRPr="00220F73">
        <w:rPr>
          <w:rFonts w:ascii="宋体" w:hAnsi="宋体" w:cs="宋体" w:hint="eastAsia"/>
          <w:kern w:val="0"/>
          <w:szCs w:val="21"/>
        </w:rPr>
        <w:t xml:space="preserve">    （二）服务效率：</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ascii="宋体" w:hAnsi="宋体" w:cs="宋体"/>
          <w:kern w:val="0"/>
          <w:szCs w:val="21"/>
        </w:rPr>
      </w:pPr>
      <w:r w:rsidRPr="00220F73">
        <w:rPr>
          <w:rFonts w:ascii="宋体" w:hAnsi="宋体" w:cs="宋体" w:hint="eastAsia"/>
          <w:kern w:val="0"/>
          <w:szCs w:val="21"/>
        </w:rPr>
        <w:t>1、垃圾应日产日清，不得隔夜。</w:t>
      </w:r>
    </w:p>
    <w:p w:rsidR="00220F73" w:rsidRPr="00220F73" w:rsidRDefault="00220F73" w:rsidP="00220F73">
      <w:pPr>
        <w:widowControl/>
        <w:tabs>
          <w:tab w:val="left" w:pos="0"/>
          <w:tab w:val="left" w:pos="1260"/>
          <w:tab w:val="left" w:pos="1365"/>
        </w:tabs>
        <w:spacing w:line="440" w:lineRule="exact"/>
        <w:ind w:leftChars="228" w:left="479" w:firstLineChars="100" w:firstLine="210"/>
        <w:jc w:val="left"/>
        <w:rPr>
          <w:rFonts w:ascii="宋体" w:hAnsi="宋体" w:cs="宋体"/>
          <w:kern w:val="0"/>
          <w:szCs w:val="21"/>
        </w:rPr>
      </w:pPr>
      <w:r w:rsidRPr="00220F73">
        <w:rPr>
          <w:rFonts w:ascii="宋体" w:hAnsi="宋体" w:cs="宋体" w:hint="eastAsia"/>
          <w:kern w:val="0"/>
          <w:szCs w:val="21"/>
        </w:rPr>
        <w:t>2、车辆全密封装运，运输过程中无滴、漏、洒及异味外泄等现象。</w:t>
      </w:r>
    </w:p>
    <w:p w:rsidR="00220F73" w:rsidRPr="00220F73" w:rsidRDefault="00220F73" w:rsidP="00220F73">
      <w:pPr>
        <w:widowControl/>
        <w:tabs>
          <w:tab w:val="left" w:pos="0"/>
          <w:tab w:val="left" w:pos="1260"/>
          <w:tab w:val="left" w:pos="1365"/>
        </w:tabs>
        <w:spacing w:line="440" w:lineRule="exact"/>
        <w:ind w:left="200" w:firstLineChars="200" w:firstLine="420"/>
        <w:jc w:val="left"/>
        <w:rPr>
          <w:rFonts w:eastAsia="方正书宋简体"/>
          <w:kern w:val="0"/>
          <w:szCs w:val="21"/>
        </w:rPr>
      </w:pPr>
      <w:r w:rsidRPr="00220F73">
        <w:rPr>
          <w:rFonts w:ascii="宋体" w:hAnsi="宋体" w:cs="宋体" w:hint="eastAsia"/>
          <w:kern w:val="0"/>
          <w:szCs w:val="21"/>
        </w:rPr>
        <w:t>3、因实际垃圾量比往日骤增或发生其它特殊原因，运力不能满足实际需求时，中标方应配合招标方增加运输车辆和服务人员的要求，并在招标方限定的时限内及时组织人力和物力。</w:t>
      </w:r>
    </w:p>
    <w:p w:rsidR="00220F73" w:rsidRPr="00220F73" w:rsidRDefault="00220F73" w:rsidP="00220F73">
      <w:pPr>
        <w:spacing w:line="372" w:lineRule="auto"/>
        <w:ind w:firstLineChars="200" w:firstLine="422"/>
        <w:rPr>
          <w:rFonts w:ascii="宋体" w:hAnsi="宋体" w:cs="宋体"/>
          <w:b/>
          <w:bCs/>
          <w:szCs w:val="21"/>
        </w:rPr>
      </w:pPr>
      <w:r w:rsidRPr="00220F73">
        <w:rPr>
          <w:rFonts w:ascii="宋体" w:hAnsi="宋体" w:cs="宋体" w:hint="eastAsia"/>
          <w:b/>
          <w:bCs/>
          <w:szCs w:val="21"/>
        </w:rPr>
        <w:t>九、其他各项服务要求</w:t>
      </w:r>
    </w:p>
    <w:p w:rsidR="00220F73" w:rsidRPr="00220F73" w:rsidRDefault="00220F73" w:rsidP="00220F73">
      <w:pPr>
        <w:spacing w:line="372" w:lineRule="auto"/>
        <w:ind w:firstLineChars="200" w:firstLine="420"/>
        <w:rPr>
          <w:rFonts w:ascii="宋体" w:hAnsi="宋体" w:cs="宋体"/>
          <w:kern w:val="0"/>
          <w:szCs w:val="21"/>
        </w:rPr>
      </w:pPr>
      <w:r w:rsidRPr="00220F73">
        <w:rPr>
          <w:rFonts w:ascii="宋体" w:hAnsi="宋体" w:cs="宋体" w:hint="eastAsia"/>
          <w:kern w:val="0"/>
          <w:szCs w:val="21"/>
        </w:rPr>
        <w:t>1、要求车辆外观整洁无渗漏。</w:t>
      </w:r>
    </w:p>
    <w:p w:rsidR="00220F73" w:rsidRPr="00220F73" w:rsidRDefault="00220F73" w:rsidP="00220F73">
      <w:pPr>
        <w:spacing w:line="372" w:lineRule="auto"/>
        <w:ind w:firstLineChars="200" w:firstLine="420"/>
        <w:rPr>
          <w:rFonts w:ascii="宋体" w:hAnsi="宋体" w:cs="宋体"/>
          <w:kern w:val="0"/>
          <w:szCs w:val="21"/>
        </w:rPr>
      </w:pPr>
      <w:r w:rsidRPr="00220F73">
        <w:rPr>
          <w:rFonts w:ascii="宋体" w:hAnsi="宋体" w:cs="宋体" w:hint="eastAsia"/>
          <w:kern w:val="0"/>
          <w:szCs w:val="21"/>
        </w:rPr>
        <w:t>2、中标方要制订用工计划和加强劳动用工管理，必须符合劳动法等法律法规及慈溪市相关政策规</w:t>
      </w:r>
      <w:r w:rsidRPr="00220F73">
        <w:rPr>
          <w:rFonts w:ascii="宋体" w:hAnsi="宋体" w:cs="宋体" w:hint="eastAsia"/>
          <w:kern w:val="0"/>
          <w:szCs w:val="21"/>
        </w:rPr>
        <w:lastRenderedPageBreak/>
        <w:t>定的要求，与员工签订正规的劳动合同，负责支付上岗人员的工资、津贴、社会保险及根据国家规定应支付的各项费用。承担培训费用，如果招标方根据实际情况需要增加或减少人员，则按投标文件的标准支付或扣除相应费用。</w:t>
      </w:r>
    </w:p>
    <w:p w:rsidR="00220F73" w:rsidRPr="00220F73" w:rsidRDefault="00220F73" w:rsidP="00220F73">
      <w:pPr>
        <w:spacing w:line="372" w:lineRule="auto"/>
        <w:ind w:firstLineChars="200" w:firstLine="420"/>
        <w:rPr>
          <w:rFonts w:ascii="宋体" w:hAnsi="宋体" w:cs="宋体"/>
          <w:kern w:val="0"/>
          <w:szCs w:val="21"/>
        </w:rPr>
      </w:pPr>
      <w:r w:rsidRPr="00220F73">
        <w:rPr>
          <w:rFonts w:ascii="宋体" w:hAnsi="宋体" w:cs="宋体" w:hint="eastAsia"/>
          <w:kern w:val="0"/>
          <w:szCs w:val="21"/>
        </w:rPr>
        <w:t>3、所有配置人员的劳动关系、工作安排、工作事故和一切意外伤害都与招标方无涉。</w:t>
      </w:r>
    </w:p>
    <w:p w:rsidR="00220F73" w:rsidRPr="00220F73" w:rsidRDefault="00220F73" w:rsidP="00220F73">
      <w:pPr>
        <w:spacing w:line="372" w:lineRule="auto"/>
        <w:ind w:firstLineChars="200" w:firstLine="420"/>
        <w:rPr>
          <w:rFonts w:ascii="宋体" w:hAnsi="宋体" w:cs="宋体"/>
          <w:color w:val="000000"/>
          <w:kern w:val="0"/>
          <w:szCs w:val="21"/>
        </w:rPr>
      </w:pPr>
      <w:r w:rsidRPr="00220F73">
        <w:rPr>
          <w:rFonts w:ascii="宋体" w:hAnsi="宋体" w:cs="宋体" w:hint="eastAsia"/>
          <w:color w:val="000000"/>
          <w:kern w:val="0"/>
          <w:szCs w:val="21"/>
        </w:rPr>
        <w:t>4、提供车辆工作人员名单和联系电话号码，人员有变化应及时补足并提供新名册。</w:t>
      </w:r>
    </w:p>
    <w:p w:rsidR="00220F73" w:rsidRPr="00220F73" w:rsidRDefault="00220F73" w:rsidP="00220F73">
      <w:pPr>
        <w:spacing w:line="372" w:lineRule="auto"/>
        <w:ind w:firstLineChars="200" w:firstLine="420"/>
        <w:rPr>
          <w:rFonts w:ascii="宋体" w:hAnsi="宋体" w:cs="宋体"/>
          <w:kern w:val="0"/>
          <w:szCs w:val="21"/>
        </w:rPr>
      </w:pPr>
      <w:r w:rsidRPr="00220F73">
        <w:rPr>
          <w:rFonts w:ascii="宋体" w:hAnsi="宋体" w:cs="宋体" w:hint="eastAsia"/>
          <w:kern w:val="0"/>
          <w:szCs w:val="21"/>
        </w:rPr>
        <w:t>5、中标方如有需要自行组织现场踏勘，以充分了解项目实施位置、设备设施情况、周边情况及任何其他足以影响报价的情况，任何因忽视或误解现场情况而导致的索赔将不予受理。</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6、中标方要正确对待《劳动法》的有关规定，用工形式可按企业自招自聘，劳务输送派遣等方式，以合法合规模式进行，给予劳动者有关保险和业务培训，各配置人员名单在合同续签，人员进场后一周内上报镇环卫站。</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p>
    <w:p w:rsidR="00220F73" w:rsidRPr="00220F73" w:rsidRDefault="00220F73" w:rsidP="00220F73">
      <w:pPr>
        <w:numPr>
          <w:ilvl w:val="0"/>
          <w:numId w:val="6"/>
        </w:numPr>
        <w:shd w:val="clear" w:color="auto" w:fill="FFFFFF"/>
        <w:spacing w:line="400" w:lineRule="atLeast"/>
        <w:jc w:val="center"/>
        <w:rPr>
          <w:rFonts w:ascii="宋体" w:hAnsi="宋体" w:cs="宋体"/>
          <w:b/>
          <w:bCs/>
          <w:color w:val="000000"/>
          <w:szCs w:val="21"/>
        </w:rPr>
      </w:pPr>
      <w:r w:rsidRPr="00220F73">
        <w:rPr>
          <w:rFonts w:ascii="宋体" w:hAnsi="宋体" w:cs="宋体" w:hint="eastAsia"/>
          <w:b/>
          <w:bCs/>
          <w:color w:val="000000"/>
          <w:szCs w:val="21"/>
        </w:rPr>
        <w:t xml:space="preserve"> 中转站管理招标内容及服务要求</w:t>
      </w:r>
    </w:p>
    <w:p w:rsidR="00220F73" w:rsidRPr="00220F73" w:rsidRDefault="00220F73" w:rsidP="00220F73">
      <w:pPr>
        <w:widowControl/>
        <w:numPr>
          <w:ilvl w:val="0"/>
          <w:numId w:val="8"/>
        </w:numPr>
        <w:autoSpaceDN w:val="0"/>
        <w:adjustRightInd w:val="0"/>
        <w:snapToGrid w:val="0"/>
        <w:spacing w:line="440" w:lineRule="exact"/>
        <w:ind w:firstLineChars="200" w:firstLine="422"/>
        <w:rPr>
          <w:rFonts w:ascii="宋体" w:hAnsi="宋体"/>
          <w:b/>
          <w:bCs/>
          <w:kern w:val="0"/>
          <w:szCs w:val="21"/>
        </w:rPr>
      </w:pPr>
      <w:r w:rsidRPr="00220F73">
        <w:rPr>
          <w:rFonts w:ascii="宋体" w:hAnsi="宋体" w:hint="eastAsia"/>
          <w:b/>
          <w:bCs/>
          <w:kern w:val="0"/>
          <w:szCs w:val="21"/>
        </w:rPr>
        <w:t>中转站日常运营服务</w:t>
      </w:r>
    </w:p>
    <w:p w:rsidR="00220F73" w:rsidRPr="00220F73" w:rsidRDefault="00220F73" w:rsidP="00220F73">
      <w:pPr>
        <w:widowControl/>
        <w:autoSpaceDN w:val="0"/>
        <w:adjustRightInd w:val="0"/>
        <w:snapToGrid w:val="0"/>
        <w:spacing w:line="440" w:lineRule="exact"/>
        <w:ind w:firstLineChars="200" w:firstLine="420"/>
        <w:rPr>
          <w:rFonts w:ascii="宋体" w:hAnsi="宋体"/>
          <w:kern w:val="0"/>
          <w:szCs w:val="21"/>
        </w:rPr>
      </w:pPr>
      <w:r w:rsidRPr="00220F73">
        <w:rPr>
          <w:rFonts w:ascii="宋体" w:hAnsi="宋体" w:hint="eastAsia"/>
          <w:kern w:val="0"/>
          <w:szCs w:val="21"/>
        </w:rPr>
        <w:t>负责运营新浦镇1个垃圾中转站，完成新浦镇垃圾的压块中转。要求能熟练掌握压机的操作，完成其它垃圾的压块，安全操作。</w:t>
      </w:r>
    </w:p>
    <w:p w:rsidR="00220F73" w:rsidRPr="00220F73" w:rsidRDefault="00220F73" w:rsidP="00220F73">
      <w:pPr>
        <w:widowControl/>
        <w:numPr>
          <w:ilvl w:val="0"/>
          <w:numId w:val="8"/>
        </w:numPr>
        <w:autoSpaceDN w:val="0"/>
        <w:adjustRightInd w:val="0"/>
        <w:snapToGrid w:val="0"/>
        <w:spacing w:line="440" w:lineRule="exact"/>
        <w:ind w:firstLineChars="200" w:firstLine="422"/>
        <w:rPr>
          <w:rFonts w:ascii="宋体" w:hAnsi="宋体" w:cs="宋体"/>
          <w:kern w:val="0"/>
          <w:szCs w:val="21"/>
        </w:rPr>
      </w:pPr>
      <w:r w:rsidRPr="00220F73">
        <w:rPr>
          <w:rFonts w:ascii="宋体" w:hAnsi="宋体" w:cs="宋体" w:hint="eastAsia"/>
          <w:b/>
          <w:bCs/>
          <w:kern w:val="0"/>
          <w:szCs w:val="21"/>
        </w:rPr>
        <w:t>人员管理配置要求（总人数不得少于2人）</w:t>
      </w:r>
    </w:p>
    <w:p w:rsidR="00220F73" w:rsidRPr="00220F73" w:rsidRDefault="00220F73" w:rsidP="00220F73">
      <w:pPr>
        <w:widowControl/>
        <w:numPr>
          <w:ilvl w:val="0"/>
          <w:numId w:val="9"/>
        </w:numPr>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操作人员：不得少于2人（由中标供应商自行配置）</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w:t>
      </w:r>
      <w:r w:rsidRPr="00220F73">
        <w:rPr>
          <w:rFonts w:ascii="宋体" w:hAnsi="宋体" w:cs="宋体" w:hint="eastAsia"/>
          <w:b/>
          <w:bCs/>
          <w:szCs w:val="21"/>
        </w:rPr>
        <w:t>（二）中标供应商人员年龄要求：</w:t>
      </w:r>
    </w:p>
    <w:p w:rsidR="00220F73" w:rsidRPr="00220F73" w:rsidRDefault="00220F73" w:rsidP="00220F73">
      <w:pPr>
        <w:spacing w:line="360" w:lineRule="auto"/>
        <w:ind w:firstLineChars="200" w:firstLine="420"/>
        <w:jc w:val="left"/>
        <w:rPr>
          <w:rFonts w:ascii="宋体" w:hAnsi="宋体" w:cs="宋体"/>
          <w:color w:val="000000"/>
          <w:szCs w:val="21"/>
        </w:rPr>
      </w:pPr>
      <w:r w:rsidRPr="00220F73">
        <w:rPr>
          <w:rFonts w:ascii="宋体" w:hAnsi="宋体" w:cs="宋体" w:hint="eastAsia"/>
          <w:color w:val="000000"/>
          <w:szCs w:val="21"/>
        </w:rPr>
        <w:t>1、2，男性60周岁以下，女性50周岁以下；</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（三）中标放应规范用工，按实际运作进行报价，根据人员年龄段，按国家规定缴纳社保。</w:t>
      </w:r>
    </w:p>
    <w:p w:rsidR="00220F73" w:rsidRPr="00220F73" w:rsidRDefault="00220F73" w:rsidP="00220F73">
      <w:pPr>
        <w:spacing w:line="360" w:lineRule="auto"/>
        <w:ind w:firstLineChars="200" w:firstLine="420"/>
        <w:jc w:val="left"/>
        <w:rPr>
          <w:rFonts w:ascii="宋体" w:hAnsi="宋体" w:cs="宋体"/>
          <w:szCs w:val="21"/>
        </w:rPr>
      </w:pPr>
      <w:r w:rsidRPr="00220F73">
        <w:rPr>
          <w:rFonts w:ascii="宋体" w:hAnsi="宋体" w:cs="宋体" w:hint="eastAsia"/>
          <w:szCs w:val="21"/>
        </w:rPr>
        <w:t>（四）身体健康，敬岗爱业，服从管理，无不良嗜好。</w:t>
      </w:r>
    </w:p>
    <w:p w:rsidR="00220F73" w:rsidRPr="00220F73" w:rsidRDefault="00220F73" w:rsidP="00220F73">
      <w:pPr>
        <w:widowControl/>
        <w:autoSpaceDN w:val="0"/>
        <w:adjustRightInd w:val="0"/>
        <w:snapToGrid w:val="0"/>
        <w:spacing w:line="440" w:lineRule="exact"/>
        <w:rPr>
          <w:rFonts w:ascii="宋体" w:hAnsi="宋体" w:cs="宋体"/>
          <w:kern w:val="0"/>
          <w:szCs w:val="21"/>
        </w:rPr>
      </w:pPr>
    </w:p>
    <w:p w:rsidR="00220F73" w:rsidRPr="00220F73" w:rsidRDefault="00220F73" w:rsidP="00220F73">
      <w:pPr>
        <w:widowControl/>
        <w:numPr>
          <w:ilvl w:val="0"/>
          <w:numId w:val="8"/>
        </w:numPr>
        <w:autoSpaceDN w:val="0"/>
        <w:adjustRightInd w:val="0"/>
        <w:snapToGrid w:val="0"/>
        <w:spacing w:line="440" w:lineRule="exact"/>
        <w:ind w:firstLineChars="200" w:firstLine="422"/>
        <w:rPr>
          <w:rFonts w:ascii="宋体" w:hAnsi="宋体" w:cs="宋体"/>
          <w:b/>
          <w:bCs/>
          <w:kern w:val="0"/>
          <w:szCs w:val="21"/>
        </w:rPr>
      </w:pPr>
      <w:r w:rsidRPr="00220F73">
        <w:rPr>
          <w:rFonts w:ascii="宋体" w:hAnsi="宋体" w:cs="宋体" w:hint="eastAsia"/>
          <w:b/>
          <w:bCs/>
          <w:kern w:val="0"/>
          <w:szCs w:val="21"/>
        </w:rPr>
        <w:t>中转站其他费用</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1、招标方承担基站（中转站）维护费：建筑物、基站改造升级、管网、设备维修等费用。</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2、中标方承担环卫站清污、除臭、污水外运费用。</w:t>
      </w:r>
    </w:p>
    <w:p w:rsidR="00220F73" w:rsidRPr="00220F73" w:rsidRDefault="00220F73" w:rsidP="00220F73">
      <w:pPr>
        <w:spacing w:line="440" w:lineRule="exact"/>
        <w:ind w:firstLineChars="200" w:firstLine="422"/>
        <w:rPr>
          <w:rFonts w:ascii="宋体" w:hAnsi="宋体" w:cs="宋体"/>
          <w:b/>
          <w:bCs/>
          <w:szCs w:val="21"/>
        </w:rPr>
      </w:pPr>
      <w:r w:rsidRPr="00220F73">
        <w:rPr>
          <w:rFonts w:ascii="宋体" w:hAnsi="宋体" w:cs="宋体" w:hint="eastAsia"/>
          <w:b/>
          <w:bCs/>
          <w:szCs w:val="21"/>
        </w:rPr>
        <w:t>四、垃圾中转站工作</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1、 压块机的使用和保管必须责任到人，专人、专用、专管。使用人员上岗前，必须熟练掌握和学习压块机的性能、型号、核实工作效率和使用方法及出现各种问题能及时排除。</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lastRenderedPageBreak/>
        <w:t>2、操作人员必须按标准规范进行操作，要把安全放在第一位，操作人员必须穿工作衣，爱护设备，经常进行维护、清洗，最大限度地发挥该产品的用途。</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3、严格按照安全操作程序进行装卸作业，作业时其中装置边严禁人员、车辆通行。</w:t>
      </w:r>
      <w:r w:rsidRPr="00220F73">
        <w:rPr>
          <w:rFonts w:ascii="宋体" w:hAnsi="宋体" w:cs="宋体" w:hint="eastAsia"/>
          <w:kern w:val="0"/>
          <w:szCs w:val="21"/>
        </w:rPr>
        <w:br/>
        <w:t xml:space="preserve">   4、垃圾箱满后，负责盖好箱盖，清扫箱面。</w:t>
      </w:r>
      <w:r w:rsidRPr="00220F73">
        <w:rPr>
          <w:rFonts w:ascii="宋体" w:hAnsi="宋体" w:cs="宋体" w:hint="eastAsia"/>
          <w:kern w:val="0"/>
          <w:szCs w:val="21"/>
        </w:rPr>
        <w:br/>
        <w:t xml:space="preserve">   5、设备操作人员、清运人员配合互助，做好垃圾中转站工作日志记录工作。</w:t>
      </w:r>
      <w:r w:rsidRPr="00220F73">
        <w:rPr>
          <w:rFonts w:ascii="宋体" w:hAnsi="宋体" w:cs="宋体" w:hint="eastAsia"/>
          <w:kern w:val="0"/>
          <w:szCs w:val="21"/>
        </w:rPr>
        <w:br/>
        <w:t xml:space="preserve">   6、未经允许，新浦镇外单位垃圾不得接受。严禁建筑垃圾倒入集装箱。</w:t>
      </w:r>
      <w:r w:rsidRPr="00220F73">
        <w:rPr>
          <w:rFonts w:ascii="宋体" w:hAnsi="宋体" w:cs="宋体" w:hint="eastAsia"/>
          <w:kern w:val="0"/>
          <w:szCs w:val="21"/>
        </w:rPr>
        <w:br/>
        <w:t xml:space="preserve">   7、经常检查、养护、维修设备，及时排除隐患。</w:t>
      </w:r>
      <w:r w:rsidRPr="00220F73">
        <w:rPr>
          <w:rFonts w:ascii="宋体" w:hAnsi="宋体" w:cs="宋体" w:hint="eastAsia"/>
          <w:kern w:val="0"/>
          <w:szCs w:val="21"/>
        </w:rPr>
        <w:br/>
        <w:t xml:space="preserve">   8、及时清理垃圾箱坑底污水垃圾，保持起重设备，垃圾桶，中转站内外干净整洁。</w:t>
      </w:r>
    </w:p>
    <w:p w:rsidR="00220F73" w:rsidRPr="00220F73" w:rsidRDefault="00220F73" w:rsidP="00220F73">
      <w:pPr>
        <w:widowControl/>
        <w:autoSpaceDN w:val="0"/>
        <w:adjustRightInd w:val="0"/>
        <w:snapToGrid w:val="0"/>
        <w:spacing w:line="440" w:lineRule="exact"/>
        <w:ind w:firstLineChars="200" w:firstLine="422"/>
        <w:rPr>
          <w:rFonts w:ascii="宋体" w:hAnsi="宋体" w:cs="宋体"/>
          <w:b/>
          <w:bCs/>
          <w:kern w:val="0"/>
          <w:szCs w:val="21"/>
        </w:rPr>
      </w:pPr>
      <w:r w:rsidRPr="00220F73">
        <w:rPr>
          <w:rFonts w:ascii="宋体" w:hAnsi="宋体" w:cs="宋体" w:hint="eastAsia"/>
          <w:b/>
          <w:bCs/>
          <w:kern w:val="0"/>
          <w:szCs w:val="21"/>
        </w:rPr>
        <w:t>五、其他要求</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1、中标方要制订用工计划和加强劳动用工管理，与员工签订劳动合同。</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2、中标方应确保中转站安全操作，环境卫生干净、整洁。</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kern w:val="0"/>
          <w:szCs w:val="21"/>
        </w:rPr>
      </w:pPr>
      <w:r w:rsidRPr="00220F73">
        <w:rPr>
          <w:rFonts w:ascii="宋体" w:hAnsi="宋体" w:cs="宋体" w:hint="eastAsia"/>
          <w:kern w:val="0"/>
          <w:szCs w:val="21"/>
        </w:rPr>
        <w:t>3、中标方要正确对待《劳动法》的有关规定，用工形式可按企业自招自聘，劳务输送派遣等方式，以合法合规模式进行，给予劳动者有关保险和业务培训，各配置人员名单在合同续签，人员进场后一周内上报镇环卫站。</w:t>
      </w: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b/>
          <w:bCs/>
          <w:color w:val="000000"/>
          <w:szCs w:val="21"/>
        </w:rPr>
      </w:pPr>
    </w:p>
    <w:p w:rsidR="00220F73" w:rsidRPr="00220F73" w:rsidRDefault="00220F73" w:rsidP="00220F73">
      <w:pPr>
        <w:shd w:val="clear" w:color="auto" w:fill="FFFFFF"/>
        <w:spacing w:line="440" w:lineRule="exact"/>
        <w:jc w:val="center"/>
        <w:rPr>
          <w:rFonts w:ascii="宋体" w:hAnsi="宋体" w:cs="宋体"/>
          <w:kern w:val="0"/>
          <w:szCs w:val="21"/>
        </w:rPr>
      </w:pPr>
      <w:r w:rsidRPr="00220F73">
        <w:rPr>
          <w:rFonts w:ascii="宋体" w:hAnsi="宋体" w:cs="宋体" w:hint="eastAsia"/>
          <w:b/>
          <w:bCs/>
          <w:color w:val="000000"/>
          <w:szCs w:val="21"/>
        </w:rPr>
        <w:lastRenderedPageBreak/>
        <w:t>第五节 商铺上门收集招标内容及服务要求</w:t>
      </w:r>
    </w:p>
    <w:p w:rsidR="00220F73" w:rsidRPr="00220F73" w:rsidRDefault="00220F73" w:rsidP="00220F73">
      <w:pPr>
        <w:spacing w:line="440" w:lineRule="exact"/>
        <w:ind w:firstLineChars="200" w:firstLine="444"/>
        <w:rPr>
          <w:rFonts w:ascii="宋体" w:hAnsi="宋体" w:cs="宋体"/>
          <w:spacing w:val="6"/>
          <w:szCs w:val="21"/>
        </w:rPr>
      </w:pPr>
      <w:r w:rsidRPr="00220F73">
        <w:rPr>
          <w:rFonts w:ascii="宋体" w:hAnsi="宋体" w:cs="宋体" w:hint="eastAsia"/>
          <w:spacing w:val="6"/>
          <w:szCs w:val="21"/>
        </w:rPr>
        <w:t>要求对新浦镇沿街商铺开辟源头垃圾分类攻克深化推进服务，争取5个月内实现建成区源头垃圾分类（厨余垃圾和其他垃圾分类）完成率90%以上。</w:t>
      </w:r>
    </w:p>
    <w:p w:rsidR="00220F73" w:rsidRPr="00220F73" w:rsidRDefault="00220F73" w:rsidP="00220F73">
      <w:pPr>
        <w:widowControl/>
        <w:autoSpaceDN w:val="0"/>
        <w:adjustRightInd w:val="0"/>
        <w:snapToGrid w:val="0"/>
        <w:spacing w:line="440" w:lineRule="exact"/>
        <w:ind w:firstLineChars="200" w:firstLine="446"/>
        <w:rPr>
          <w:rFonts w:ascii="宋体" w:hAnsi="宋体" w:cs="宋体"/>
          <w:b/>
          <w:bCs/>
          <w:color w:val="000000"/>
          <w:spacing w:val="6"/>
          <w:kern w:val="0"/>
          <w:szCs w:val="21"/>
        </w:rPr>
      </w:pPr>
      <w:r w:rsidRPr="00220F73">
        <w:rPr>
          <w:rFonts w:ascii="宋体" w:hAnsi="宋体" w:cs="宋体" w:hint="eastAsia"/>
          <w:b/>
          <w:bCs/>
          <w:color w:val="000000"/>
          <w:spacing w:val="6"/>
          <w:kern w:val="0"/>
          <w:szCs w:val="21"/>
        </w:rPr>
        <w:t>一、商铺上门收集具体要求如下：</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1、专人+专车每日对辖区内商铺上门回收厨余垃圾和其他垃圾。</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2、中标方配置二分类收集车4辆。</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kern w:val="0"/>
          <w:szCs w:val="21"/>
        </w:rPr>
      </w:pPr>
      <w:r w:rsidRPr="00220F73">
        <w:rPr>
          <w:rFonts w:ascii="宋体" w:hAnsi="宋体" w:cs="宋体" w:hint="eastAsia"/>
          <w:color w:val="000000"/>
          <w:spacing w:val="6"/>
          <w:kern w:val="0"/>
          <w:szCs w:val="21"/>
        </w:rPr>
        <w:t>3、中标方负责人员</w:t>
      </w:r>
      <w:r w:rsidRPr="00220F73">
        <w:rPr>
          <w:rFonts w:ascii="宋体" w:hAnsi="宋体" w:cs="宋体" w:hint="eastAsia"/>
          <w:color w:val="000000"/>
          <w:szCs w:val="21"/>
        </w:rPr>
        <w:t>工资、商业险、福利费、高温费、法定节假日加班费、年终考核奖、服装费、车辆维护、管理费、利润、税金等基本</w:t>
      </w:r>
      <w:r w:rsidRPr="00220F73">
        <w:rPr>
          <w:rFonts w:ascii="宋体" w:hAnsi="宋体" w:cs="宋体" w:hint="eastAsia"/>
          <w:color w:val="000000"/>
          <w:kern w:val="0"/>
          <w:szCs w:val="21"/>
        </w:rPr>
        <w:t>费用。</w:t>
      </w:r>
    </w:p>
    <w:p w:rsidR="00220F73" w:rsidRPr="00220F73" w:rsidRDefault="00220F73" w:rsidP="00220F73">
      <w:pPr>
        <w:widowControl/>
        <w:autoSpaceDN w:val="0"/>
        <w:adjustRightInd w:val="0"/>
        <w:snapToGrid w:val="0"/>
        <w:spacing w:line="440" w:lineRule="exact"/>
        <w:ind w:firstLineChars="200" w:firstLine="420"/>
        <w:rPr>
          <w:rFonts w:ascii="宋体" w:hAnsi="宋体" w:cs="宋体"/>
          <w:color w:val="C00000"/>
          <w:kern w:val="0"/>
          <w:szCs w:val="21"/>
        </w:rPr>
      </w:pPr>
      <w:r w:rsidRPr="00220F73">
        <w:rPr>
          <w:rFonts w:ascii="宋体" w:hAnsi="宋体" w:cs="宋体" w:hint="eastAsia"/>
          <w:color w:val="000000"/>
          <w:kern w:val="0"/>
          <w:szCs w:val="21"/>
        </w:rPr>
        <w:t>★4、中标方人员年龄要求：4人，年龄不超过70周岁。</w:t>
      </w:r>
    </w:p>
    <w:p w:rsidR="00220F73" w:rsidRPr="00220F73" w:rsidRDefault="00220F73" w:rsidP="00220F73">
      <w:pPr>
        <w:widowControl/>
        <w:numPr>
          <w:ilvl w:val="0"/>
          <w:numId w:val="10"/>
        </w:numPr>
        <w:autoSpaceDN w:val="0"/>
        <w:adjustRightInd w:val="0"/>
        <w:snapToGrid w:val="0"/>
        <w:spacing w:line="440" w:lineRule="exact"/>
        <w:ind w:firstLineChars="200" w:firstLine="446"/>
        <w:rPr>
          <w:rFonts w:ascii="宋体" w:hAnsi="宋体" w:cs="宋体"/>
          <w:b/>
          <w:bCs/>
          <w:color w:val="000000"/>
          <w:spacing w:val="6"/>
          <w:kern w:val="0"/>
          <w:szCs w:val="21"/>
        </w:rPr>
      </w:pPr>
      <w:r w:rsidRPr="00220F73">
        <w:rPr>
          <w:rFonts w:ascii="宋体" w:hAnsi="宋体" w:cs="宋体" w:hint="eastAsia"/>
          <w:b/>
          <w:bCs/>
          <w:color w:val="000000"/>
          <w:spacing w:val="6"/>
          <w:kern w:val="0"/>
          <w:szCs w:val="21"/>
        </w:rPr>
        <w:t>以每个商铺为一个单位，采用垃圾分类评分制度</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每天上门回收垃圾，垃圾分类回收人员对垃圾进行破袋质检回收，根据分类标准对每户进行扫码评分。按月统计，根据每月积分前三评选出垃圾分类优秀商铺，以资鼓励；积分后5名，商讨原因，结合实际情况，更好去完善垃圾分类工作。</w:t>
      </w:r>
    </w:p>
    <w:p w:rsidR="00220F73" w:rsidRPr="00220F73" w:rsidRDefault="00220F73" w:rsidP="00220F73">
      <w:pPr>
        <w:widowControl/>
        <w:autoSpaceDN w:val="0"/>
        <w:adjustRightInd w:val="0"/>
        <w:snapToGrid w:val="0"/>
        <w:spacing w:line="440" w:lineRule="exact"/>
        <w:ind w:firstLineChars="200" w:firstLine="446"/>
        <w:rPr>
          <w:rFonts w:ascii="宋体" w:hAnsi="宋体" w:cs="宋体"/>
          <w:b/>
          <w:bCs/>
          <w:color w:val="000000"/>
          <w:spacing w:val="6"/>
          <w:kern w:val="0"/>
          <w:szCs w:val="21"/>
        </w:rPr>
      </w:pPr>
      <w:r w:rsidRPr="00220F73">
        <w:rPr>
          <w:rFonts w:ascii="宋体" w:hAnsi="宋体" w:cs="宋体" w:hint="eastAsia"/>
          <w:b/>
          <w:bCs/>
          <w:color w:val="000000"/>
          <w:spacing w:val="6"/>
          <w:kern w:val="0"/>
          <w:szCs w:val="21"/>
        </w:rPr>
        <w:t>三、要求建立垃圾分类持续宣传、巩固方案，打造特色垃圾分类氛围</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（一）制定公共宣传方案（要求覆盖面广、力度大）：</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（二）要求垃圾分类上门宣传</w:t>
      </w:r>
    </w:p>
    <w:p w:rsidR="00220F73" w:rsidRPr="00220F73" w:rsidRDefault="00220F73" w:rsidP="00220F73">
      <w:pPr>
        <w:widowControl/>
        <w:autoSpaceDN w:val="0"/>
        <w:adjustRightInd w:val="0"/>
        <w:snapToGrid w:val="0"/>
        <w:spacing w:line="440" w:lineRule="exact"/>
        <w:ind w:firstLineChars="200" w:firstLine="444"/>
        <w:rPr>
          <w:rFonts w:ascii="宋体" w:hAnsi="宋体" w:cs="宋体"/>
          <w:color w:val="000000"/>
          <w:spacing w:val="6"/>
          <w:kern w:val="0"/>
          <w:szCs w:val="21"/>
        </w:rPr>
      </w:pPr>
      <w:r w:rsidRPr="00220F73">
        <w:rPr>
          <w:rFonts w:ascii="宋体" w:hAnsi="宋体" w:cs="宋体" w:hint="eastAsia"/>
          <w:color w:val="000000"/>
          <w:spacing w:val="6"/>
          <w:kern w:val="0"/>
          <w:szCs w:val="21"/>
        </w:rPr>
        <w:t>垃圾分类宣传督导，让居民养成垃圾分类习惯，要求建立垃圾分类持续宣传、巩固方案，打造特色垃圾分类方案，做好整个区域的垃圾分类工作，做到“手把手”的宣传指导，力保每户做好垃圾分类。</w:t>
      </w:r>
    </w:p>
    <w:p w:rsidR="00220F73" w:rsidRPr="00220F73" w:rsidRDefault="00220F73" w:rsidP="00663F4E">
      <w:pPr>
        <w:spacing w:line="360" w:lineRule="auto"/>
        <w:rPr>
          <w:rFonts w:ascii="宋体" w:hAnsi="宋体" w:cs="宋体"/>
          <w:kern w:val="0"/>
          <w:szCs w:val="21"/>
        </w:rPr>
      </w:pPr>
    </w:p>
    <w:p w:rsidR="00220F73" w:rsidRPr="00220F73" w:rsidRDefault="00220F73" w:rsidP="00220F73">
      <w:pPr>
        <w:widowControl/>
        <w:autoSpaceDN w:val="0"/>
        <w:adjustRightInd w:val="0"/>
        <w:snapToGrid w:val="0"/>
        <w:spacing w:line="384" w:lineRule="auto"/>
        <w:ind w:firstLineChars="200" w:firstLine="422"/>
        <w:jc w:val="center"/>
        <w:rPr>
          <w:rFonts w:ascii="宋体" w:hAnsi="宋体" w:cs="宋体"/>
          <w:b/>
          <w:bCs/>
          <w:color w:val="000000"/>
          <w:kern w:val="0"/>
          <w:szCs w:val="21"/>
        </w:rPr>
      </w:pPr>
      <w:r w:rsidRPr="00220F73">
        <w:rPr>
          <w:rFonts w:ascii="宋体" w:hAnsi="宋体" w:cs="宋体" w:hint="eastAsia"/>
          <w:b/>
          <w:bCs/>
          <w:color w:val="000000"/>
          <w:kern w:val="0"/>
          <w:szCs w:val="21"/>
        </w:rPr>
        <w:t>第五节 垃圾分类运行招标内容及服务要求</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以车联网、互联网+和大数据信息技术为支撑，构建一个从源头到终端为一体的智能化、网格化、全覆盖的可回收物回收体系，从而提升行业规范，提高资源利用效率，对低价值可回收物实现应收尽收，实现垃圾减量化、资源化。</w:t>
      </w:r>
    </w:p>
    <w:p w:rsidR="00220F73" w:rsidRPr="00220F73" w:rsidRDefault="00220F73" w:rsidP="00220F73">
      <w:pPr>
        <w:widowControl/>
        <w:spacing w:line="440" w:lineRule="exact"/>
        <w:ind w:firstLineChars="200" w:firstLine="420"/>
        <w:jc w:val="left"/>
        <w:rPr>
          <w:rFonts w:ascii="宋体" w:hAnsi="宋体" w:cs="宋体"/>
          <w:b/>
          <w:bCs/>
          <w:kern w:val="0"/>
          <w:szCs w:val="21"/>
        </w:rPr>
      </w:pPr>
      <w:r w:rsidRPr="00220F73">
        <w:rPr>
          <w:rFonts w:ascii="宋体" w:hAnsi="宋体" w:cs="宋体" w:hint="eastAsia"/>
          <w:kern w:val="0"/>
          <w:szCs w:val="21"/>
        </w:rPr>
        <w:t>加强新浦镇一般工业固废环境污染防治工作，建立一般工业固废体系，进一步</w:t>
      </w:r>
      <w:r w:rsidRPr="00220F73">
        <w:rPr>
          <w:rFonts w:ascii="宋体" w:hAnsi="宋体" w:cs="宋体" w:hint="eastAsia"/>
          <w:kern w:val="0"/>
          <w:szCs w:val="21"/>
          <w:shd w:val="clear" w:color="auto" w:fill="FFFFFF"/>
        </w:rPr>
        <w:t>提高一般工业固废治理能力。</w:t>
      </w:r>
    </w:p>
    <w:p w:rsidR="00220F73" w:rsidRPr="00220F73" w:rsidRDefault="00220F73" w:rsidP="00220F73">
      <w:p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一、构建垃圾分类体系服务要求</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1、中标供应商配合采购人进行上门宣传、督导、统计分类情况，并协助采购人制定服务范围内的垃圾分类等工作内容。</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2、中标供应商应配合采购人做好新浦镇生活垃圾分类体系的建立和完善，并按要求向采购人定期</w:t>
      </w:r>
      <w:r w:rsidRPr="00220F73">
        <w:rPr>
          <w:rFonts w:ascii="宋体" w:hAnsi="宋体" w:cs="宋体" w:hint="eastAsia"/>
          <w:kern w:val="0"/>
          <w:szCs w:val="21"/>
        </w:rPr>
        <w:lastRenderedPageBreak/>
        <w:t>报送垃圾分类相关数据报表。</w:t>
      </w:r>
    </w:p>
    <w:p w:rsidR="00220F73" w:rsidRPr="00220F73" w:rsidRDefault="00220F73" w:rsidP="00220F73">
      <w:p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二、构建再生资源可回收体系服务要求</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1、实施构建再生资源回收体系，应完成覆盖新浦镇辖区内的全类别可回收物的收集等，必须具备预约回收、上门流动回收、定时定点回收等回收模式。</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2、中标供应商所有可回收物数据可追溯。</w:t>
      </w:r>
    </w:p>
    <w:p w:rsidR="00220F73" w:rsidRPr="00220F73" w:rsidRDefault="00220F73" w:rsidP="00220F73">
      <w:pPr>
        <w:spacing w:line="360" w:lineRule="auto"/>
        <w:ind w:firstLineChars="200" w:firstLine="420"/>
        <w:rPr>
          <w:rFonts w:ascii="宋体" w:hAnsi="宋体" w:cs="宋体"/>
          <w:szCs w:val="21"/>
        </w:rPr>
      </w:pPr>
      <w:r w:rsidRPr="00220F73">
        <w:rPr>
          <w:rFonts w:ascii="宋体" w:hAnsi="宋体" w:cs="宋体" w:hint="eastAsia"/>
          <w:kern w:val="0"/>
          <w:szCs w:val="21"/>
        </w:rPr>
        <w:t>3、低价值可回收物（包括废玻璃、废纺织物类等）回收要求规模化回收并运送至政府指定分拣站，完成市级低价值物、厨余垃圾、有害垃圾月度、年度考核量任务。</w:t>
      </w:r>
    </w:p>
    <w:p w:rsidR="00220F73" w:rsidRPr="00220F73" w:rsidRDefault="00220F73" w:rsidP="00220F73">
      <w:pPr>
        <w:spacing w:line="360" w:lineRule="auto"/>
        <w:ind w:firstLineChars="200" w:firstLine="420"/>
        <w:rPr>
          <w:rFonts w:ascii="宋体" w:hAnsi="宋体" w:cs="宋体"/>
          <w:kern w:val="0"/>
          <w:szCs w:val="21"/>
        </w:rPr>
      </w:pPr>
      <w:r w:rsidRPr="00220F73">
        <w:rPr>
          <w:rFonts w:ascii="宋体" w:hAnsi="宋体" w:cs="宋体" w:hint="eastAsia"/>
          <w:kern w:val="0"/>
          <w:szCs w:val="21"/>
        </w:rPr>
        <w:t>4、低价值回收柜及全品类智能回收柜的投放，由投标供应商在技术服务方案自行考虑配置方案。</w:t>
      </w:r>
    </w:p>
    <w:p w:rsidR="00220F73" w:rsidRPr="00220F73" w:rsidRDefault="00220F73" w:rsidP="00220F73">
      <w:p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三、构建一般工业固废体系服务要求</w:t>
      </w:r>
    </w:p>
    <w:p w:rsidR="00220F73" w:rsidRPr="00220F73" w:rsidRDefault="00220F73" w:rsidP="00220F73">
      <w:pPr>
        <w:spacing w:line="360" w:lineRule="auto"/>
        <w:ind w:firstLineChars="200" w:firstLine="420"/>
        <w:rPr>
          <w:rFonts w:ascii="宋体" w:hAnsi="宋体" w:cs="宋体"/>
          <w:szCs w:val="21"/>
          <w:lang w:val="en-GB"/>
        </w:rPr>
      </w:pPr>
      <w:r w:rsidRPr="00220F73">
        <w:rPr>
          <w:rFonts w:ascii="宋体" w:hAnsi="宋体" w:cs="宋体" w:hint="eastAsia"/>
          <w:szCs w:val="21"/>
        </w:rPr>
        <w:t>1、按照政府推动与市场运作相结合，“污染者付费”的原则，</w:t>
      </w:r>
      <w:r w:rsidRPr="00220F73">
        <w:rPr>
          <w:rFonts w:ascii="宋体" w:hAnsi="宋体" w:cs="宋体" w:hint="eastAsia"/>
          <w:kern w:val="0"/>
          <w:szCs w:val="21"/>
        </w:rPr>
        <w:t>构建完成一般工业固废处置体系，</w:t>
      </w:r>
      <w:r w:rsidRPr="00220F73">
        <w:rPr>
          <w:rFonts w:ascii="宋体" w:hAnsi="宋体" w:cs="宋体" w:hint="eastAsia"/>
          <w:szCs w:val="21"/>
        </w:rPr>
        <w:t>落实企业一般工业固废污染防治主体责任，一般工业固废按照“三分法”进行分类管理，即分为</w:t>
      </w:r>
      <w:r w:rsidRPr="00220F73">
        <w:rPr>
          <w:rFonts w:ascii="宋体" w:hAnsi="宋体" w:cs="宋体" w:hint="eastAsia"/>
          <w:szCs w:val="21"/>
          <w:lang w:val="en-GB"/>
        </w:rPr>
        <w:t>可利用、可焚烧和可填埋</w:t>
      </w:r>
      <w:r w:rsidRPr="00220F73">
        <w:rPr>
          <w:rFonts w:ascii="宋体" w:hAnsi="宋体" w:cs="宋体" w:hint="eastAsia"/>
          <w:szCs w:val="21"/>
        </w:rPr>
        <w:t>。</w:t>
      </w:r>
    </w:p>
    <w:p w:rsidR="00220F73" w:rsidRPr="00220F73" w:rsidRDefault="00220F73" w:rsidP="00220F73">
      <w:pPr>
        <w:spacing w:line="360" w:lineRule="auto"/>
        <w:ind w:firstLineChars="200" w:firstLine="420"/>
        <w:rPr>
          <w:rFonts w:ascii="宋体" w:hAnsi="宋体" w:cs="宋体"/>
          <w:szCs w:val="21"/>
        </w:rPr>
      </w:pPr>
      <w:r w:rsidRPr="00220F73">
        <w:rPr>
          <w:rFonts w:ascii="宋体" w:hAnsi="宋体" w:cs="宋体" w:hint="eastAsia"/>
          <w:szCs w:val="21"/>
        </w:rPr>
        <w:t>2、一般工业固废进行三分法存放，严禁混掺其他杂物，严禁将不同类别废物（危废、生活、建筑装潢垃圾等）混装，清运过程中一旦发现有危废，中标方应立即通知招标方，不得擅自处理，并采取妥善措施，防止造成二次污染。</w:t>
      </w:r>
    </w:p>
    <w:p w:rsidR="00220F73" w:rsidRPr="00220F73" w:rsidRDefault="00220F73" w:rsidP="00220F73">
      <w:pPr>
        <w:spacing w:line="360" w:lineRule="auto"/>
        <w:ind w:firstLineChars="200" w:firstLine="420"/>
        <w:rPr>
          <w:szCs w:val="21"/>
        </w:rPr>
      </w:pPr>
      <w:r w:rsidRPr="00220F73">
        <w:rPr>
          <w:rFonts w:ascii="宋体" w:hAnsi="宋体" w:cs="宋体" w:hint="eastAsia"/>
          <w:szCs w:val="21"/>
        </w:rPr>
        <w:t>3、积极参与“无废城市”建设，大力推动工业固废源头减量和规模化高效综合利用，促进工业资源协同利用，着力提升工业资源利用效率。</w:t>
      </w:r>
    </w:p>
    <w:p w:rsidR="00220F73" w:rsidRPr="00220F73" w:rsidRDefault="00220F73" w:rsidP="00220F73">
      <w:pPr>
        <w:spacing w:line="360" w:lineRule="auto"/>
        <w:ind w:firstLineChars="200" w:firstLine="422"/>
        <w:rPr>
          <w:rFonts w:ascii="宋体" w:hAnsi="宋体" w:cs="宋体"/>
          <w:b/>
          <w:bCs/>
          <w:kern w:val="0"/>
          <w:szCs w:val="21"/>
        </w:rPr>
      </w:pPr>
      <w:r w:rsidRPr="00220F73">
        <w:rPr>
          <w:rFonts w:ascii="宋体" w:hAnsi="宋体" w:cs="宋体" w:hint="eastAsia"/>
          <w:b/>
          <w:bCs/>
          <w:kern w:val="0"/>
          <w:szCs w:val="21"/>
        </w:rPr>
        <w:t>四、其他服务要求</w:t>
      </w:r>
    </w:p>
    <w:p w:rsidR="00220F73" w:rsidRPr="00220F73" w:rsidRDefault="00220F73" w:rsidP="00220F73">
      <w:pPr>
        <w:rPr>
          <w:rFonts w:ascii="宋体" w:hAnsi="宋体" w:cs="宋体"/>
          <w:szCs w:val="21"/>
          <w:lang w:bidi="ar"/>
        </w:rPr>
      </w:pPr>
      <w:r w:rsidRPr="00220F73">
        <w:rPr>
          <w:rFonts w:ascii="宋体" w:hAnsi="宋体" w:cs="宋体" w:hint="eastAsia"/>
          <w:spacing w:val="-2"/>
          <w:szCs w:val="21"/>
        </w:rPr>
        <w:t>中标供应商要正确对待《劳动法》的有关规定，用工形式可按企业自招自聘，劳务输送派遣等方式，以合法合规模式进行，给予劳动者有关保险和业务培训。</w:t>
      </w:r>
    </w:p>
    <w:p w:rsidR="006166C3" w:rsidRDefault="00FE4FD3" w:rsidP="00220F73">
      <w:pPr>
        <w:pStyle w:val="a1"/>
        <w:jc w:val="center"/>
        <w:rPr>
          <w:lang w:bidi="ar"/>
        </w:rPr>
      </w:pPr>
      <w:r>
        <w:rPr>
          <w:rFonts w:hint="eastAsia"/>
          <w:b/>
          <w:bCs/>
          <w:lang w:bidi="ar"/>
        </w:rPr>
        <w:t>新浦镇监督考核细则</w:t>
      </w:r>
    </w:p>
    <w:p w:rsidR="006166C3" w:rsidRDefault="00FE4FD3">
      <w:pPr>
        <w:pStyle w:val="a1"/>
        <w:rPr>
          <w:lang w:bidi="ar"/>
        </w:rPr>
      </w:pPr>
      <w:r>
        <w:rPr>
          <w:rFonts w:hint="eastAsia"/>
          <w:lang w:bidi="ar"/>
        </w:rPr>
        <w:t>为加强慈溪市新浦镇“环卫一体化”建设服务采购项目的管理，约束服务过程中的不文明行为，提高中标方人员的工作责任心，促进各项工作的有序开展，特对投标方制订以下考核细则：</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03"/>
        <w:gridCol w:w="4972"/>
        <w:gridCol w:w="2274"/>
        <w:gridCol w:w="239"/>
        <w:gridCol w:w="1395"/>
      </w:tblGrid>
      <w:tr w:rsidR="006166C3">
        <w:trPr>
          <w:trHeight w:val="377"/>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
                <w:bCs/>
                <w:lang w:bidi="ar"/>
              </w:rPr>
            </w:pPr>
            <w:r>
              <w:rPr>
                <w:rFonts w:hint="eastAsia"/>
                <w:b/>
                <w:bCs/>
                <w:lang w:bidi="ar"/>
              </w:rPr>
              <w:t>序号</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b/>
                <w:bCs/>
                <w:lang w:bidi="ar"/>
              </w:rPr>
            </w:pPr>
            <w:r>
              <w:rPr>
                <w:rFonts w:hint="eastAsia"/>
                <w:b/>
                <w:bCs/>
                <w:lang w:bidi="ar"/>
              </w:rPr>
              <w:t>考核内容</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b/>
                <w:bCs/>
                <w:lang w:bidi="ar"/>
              </w:rPr>
            </w:pPr>
            <w:r>
              <w:rPr>
                <w:rFonts w:hint="eastAsia"/>
                <w:b/>
                <w:bCs/>
                <w:lang w:bidi="ar"/>
              </w:rPr>
              <w:t>考核标准</w:t>
            </w:r>
          </w:p>
        </w:tc>
        <w:tc>
          <w:tcPr>
            <w:tcW w:w="1395" w:type="dxa"/>
            <w:tcBorders>
              <w:top w:val="single" w:sz="4" w:space="0" w:color="auto"/>
              <w:left w:val="nil"/>
              <w:bottom w:val="single" w:sz="4" w:space="0" w:color="auto"/>
              <w:right w:val="single" w:sz="4" w:space="0" w:color="auto"/>
            </w:tcBorders>
            <w:vAlign w:val="center"/>
          </w:tcPr>
          <w:p w:rsidR="006166C3" w:rsidRDefault="00FE4FD3">
            <w:pPr>
              <w:pStyle w:val="a1"/>
              <w:rPr>
                <w:b/>
                <w:bCs/>
                <w:lang w:bidi="ar"/>
              </w:rPr>
            </w:pPr>
            <w:r>
              <w:rPr>
                <w:rFonts w:hint="eastAsia"/>
                <w:b/>
                <w:bCs/>
                <w:lang w:bidi="ar"/>
              </w:rPr>
              <w:t>扣分情况</w:t>
            </w:r>
          </w:p>
        </w:tc>
      </w:tr>
      <w:tr w:rsidR="006166C3">
        <w:trPr>
          <w:trHeight w:val="595"/>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
                <w:bCs/>
                <w:lang w:bidi="ar"/>
              </w:rPr>
            </w:pPr>
            <w:r>
              <w:rPr>
                <w:rFonts w:hint="eastAsia"/>
                <w:b/>
                <w:bCs/>
                <w:lang w:bidi="ar"/>
              </w:rPr>
              <w:t>一、智慧环卫管理中心服务考核细则（总分</w:t>
            </w:r>
            <w:r>
              <w:rPr>
                <w:b/>
                <w:bCs/>
                <w:lang w:bidi="ar"/>
              </w:rPr>
              <w:t>12</w:t>
            </w:r>
            <w:r>
              <w:rPr>
                <w:rFonts w:hint="eastAsia"/>
                <w:b/>
                <w:bCs/>
                <w:lang w:bidi="ar"/>
              </w:rPr>
              <w:t>分）</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智能管理系统1</w:t>
            </w:r>
            <w:r>
              <w:rPr>
                <w:lang w:bidi="ar"/>
              </w:rPr>
              <w:t>0</w:t>
            </w:r>
            <w:r>
              <w:rPr>
                <w:rFonts w:hint="eastAsia"/>
                <w:lang w:bidi="ar"/>
              </w:rPr>
              <w:t>项功能模块均能开放并正常运行。</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模块无法使用，</w:t>
            </w:r>
          </w:p>
          <w:p w:rsidR="006166C3" w:rsidRDefault="00FE4FD3">
            <w:pPr>
              <w:pStyle w:val="a1"/>
              <w:rPr>
                <w:lang w:bidi="ar"/>
              </w:rPr>
            </w:pPr>
            <w:r>
              <w:rPr>
                <w:rFonts w:hint="eastAsia"/>
                <w:lang w:bidi="ar"/>
              </w:rPr>
              <w:t>每项扣1分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lastRenderedPageBreak/>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硬件设备按招标要求配备到位，并能正常使用。</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设备未达到可使用状态，每项扣1分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系统(或模块)月度运行期间发生中断情形。</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每发生一次扣1分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及时解决系统软件和硬件的故障问题。</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未及时解决，扣1分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及时回复招标方咨询技术问题。</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未及时回复，扣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按时向招标方汇报相关数据报表。</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未及时报送，扣1分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numPr>
                <w:ilvl w:val="0"/>
                <w:numId w:val="11"/>
              </w:numPr>
              <w:rPr>
                <w:b/>
                <w:bCs/>
                <w:lang w:bidi="ar"/>
              </w:rPr>
            </w:pPr>
            <w:r>
              <w:rPr>
                <w:rFonts w:hint="eastAsia"/>
                <w:b/>
                <w:bCs/>
                <w:lang w:bidi="ar"/>
              </w:rPr>
              <w:t>智慧环卫一体化服务项目考核细则（总分</w:t>
            </w:r>
            <w:r>
              <w:rPr>
                <w:b/>
                <w:bCs/>
                <w:lang w:bidi="ar"/>
              </w:rPr>
              <w:t>76</w:t>
            </w:r>
            <w:r>
              <w:rPr>
                <w:rFonts w:hint="eastAsia"/>
                <w:b/>
                <w:bCs/>
                <w:lang w:bidi="ar"/>
              </w:rPr>
              <w:t>分）</w:t>
            </w:r>
          </w:p>
          <w:p w:rsidR="006166C3" w:rsidRDefault="00FE4FD3">
            <w:pPr>
              <w:pStyle w:val="a1"/>
              <w:numPr>
                <w:ilvl w:val="0"/>
                <w:numId w:val="12"/>
              </w:numPr>
              <w:rPr>
                <w:b/>
                <w:bCs/>
                <w:lang w:bidi="ar"/>
              </w:rPr>
            </w:pPr>
            <w:r>
              <w:rPr>
                <w:rFonts w:hint="eastAsia"/>
                <w:b/>
                <w:bCs/>
                <w:lang w:bidi="ar"/>
              </w:rPr>
              <w:t>环卫保洁管理</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环卫保洁工作人员按招标文件配备到位，不得擅离职守。</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未配备到位，扣0.</w:t>
            </w:r>
            <w:r>
              <w:rPr>
                <w:lang w:bidi="ar"/>
              </w:rPr>
              <w:t>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环卫保洁工作人员按规定着装，做到规范整洁，穿戴反光安全标志的服装、头戴安全帽。</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着装不规范，每发现一次扣0.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保洁人员文明作业，不得将垃圾、污水扫到或溅到行人身上，禁止将垃圾堆入或留在窨井盖上，禁止将垃圾扫入或倒入窨井、道路绿地、河道等处，不得焚烧垃圾，必须运到镇垃圾中转站。</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未文明作业，每发现一次扣0.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保洁车辆按招标文件配备到位，保持车辆整洁，作业过程中按规定停放车辆。</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未配备到位，每发现一次扣0.</w:t>
            </w:r>
            <w:r>
              <w:rPr>
                <w:lang w:bidi="ar"/>
              </w:rPr>
              <w:t>1</w:t>
            </w:r>
            <w:r>
              <w:rPr>
                <w:rFonts w:hint="eastAsia"/>
                <w:lang w:bidi="ar"/>
              </w:rPr>
              <w:t>分；未按规定停放车辆，每发现一次扣0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机扫、洒水、运输车辆按招标要求提供车辆保险、办理车辆年检，定期进行保养维修，并提供相关发票及单据备查，车辆保持清洁卫生。</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机扫、洒水、运输车辆按要求确保GPS定位系统运行正常。</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无法使用，每发现一次扣0.1分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7</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机扫、洒水、运输车发生交通事故负主要责任以上、保险理赔。</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每发生一次扣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8</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道路每天巡回保洁8小时、1</w:t>
            </w:r>
            <w:r>
              <w:rPr>
                <w:lang w:bidi="ar"/>
              </w:rPr>
              <w:t>2</w:t>
            </w:r>
            <w:r>
              <w:rPr>
                <w:rFonts w:hint="eastAsia"/>
                <w:lang w:bidi="ar"/>
              </w:rPr>
              <w:t>小时，每天清扫不少于二次。</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保洁道路及保洁公共区域周边的果壳箱每天清理一次，清洁完毕及时上锁上插销。如有损坏、缺少，及时更换。</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10</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机关企事业单位按招标文件设置垃圾桶并每日清运。</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bCs/>
                <w:lang w:bidi="ar"/>
              </w:rPr>
              <w:t>新浦公园公厕、振兴公园公厕、荣誉公厕须落实专人保洁。其他公厕每天第一次保洁必须在上午8时前完成，按照一天三打扫要求，要求每日上午8点,11点,下午3点前打扫一遍，其余时间为巡回保洁（实行全日制巡回保洁）</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按招标文件要求的路段，按规定路线洒水、机扫。洒水车</w:t>
            </w:r>
            <w:r>
              <w:rPr>
                <w:rFonts w:hint="eastAsia"/>
                <w:lang w:bidi="ar"/>
              </w:rPr>
              <w:lastRenderedPageBreak/>
              <w:t>根据季节及气候情况调整洒水次数及时间：5月--10月每天3次，11月--次年4月每天2次，除特殊情况，雨雪天或气温低于2度时等不适合洒水的天气外。</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lastRenderedPageBreak/>
              <w:t>未按规定路线、次数作业</w:t>
            </w:r>
            <w:r>
              <w:rPr>
                <w:rFonts w:hint="eastAsia"/>
                <w:lang w:bidi="ar"/>
              </w:rPr>
              <w:lastRenderedPageBreak/>
              <w:t>的，每发现一次扣0.2分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lastRenderedPageBreak/>
              <w:t>13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路面整洁，做到五无五净（无果皮纸屑、无土石杂草、无积水积泥、无堆积物、无痰迹烟蒂，路面干净、道路绿地树圈干净、窨井沟槽畅通、边角侧石干净、果壳箱等环卫设施整齐干净）</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路面不整洁，</w:t>
            </w:r>
          </w:p>
          <w:p w:rsidR="006166C3" w:rsidRDefault="00FE4FD3">
            <w:pPr>
              <w:pStyle w:val="a1"/>
              <w:rPr>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 xml:space="preserve">保洁道路及保洁公共区域周边的垃圾桶旁无散落垃圾。 </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垃圾桶旁散落垃圾，</w:t>
            </w:r>
          </w:p>
          <w:p w:rsidR="006166C3" w:rsidRDefault="00FE4FD3">
            <w:pPr>
              <w:pStyle w:val="a1"/>
              <w:rPr>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r>
              <w:rPr>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绿化带（含所有道路绿化带保洁）内无生活垃圾及建筑垃圾、无散落树枝和影响道路整洁美观的其他物品堆放等。</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未及时清理，</w:t>
            </w:r>
          </w:p>
          <w:p w:rsidR="006166C3" w:rsidRDefault="00FE4FD3">
            <w:pPr>
              <w:pStyle w:val="a1"/>
              <w:rPr>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Cs/>
                <w:lang w:bidi="ar"/>
              </w:rPr>
            </w:pPr>
            <w:r>
              <w:rPr>
                <w:rFonts w:hint="eastAsia"/>
                <w:lang w:bidi="ar"/>
              </w:rPr>
              <w:t>河坡、河面、河岸及河岸外1米范围内无垃圾（包括工业垃圾、生活垃圾、建筑垃圾），河面基本无漂浮物（包括杂草、水葫芦、浮萍、福寿螺等），对泥斑及油污等做到及时打捞。</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未及时清理，</w:t>
            </w:r>
          </w:p>
          <w:p w:rsidR="006166C3" w:rsidRDefault="00FE4FD3">
            <w:pPr>
              <w:pStyle w:val="a1"/>
              <w:rPr>
                <w:bCs/>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r>
              <w:rPr>
                <w:lang w:bidi="ar"/>
              </w:rPr>
              <w:t>7</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Cs/>
                <w:lang w:bidi="ar"/>
              </w:rPr>
            </w:pPr>
            <w:r>
              <w:rPr>
                <w:rFonts w:hint="eastAsia"/>
                <w:lang w:bidi="ar"/>
              </w:rPr>
              <w:t>及时清理保洁道路二侧建筑物外墙及各类电线杆上牛皮癣。</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未及时清理，</w:t>
            </w:r>
          </w:p>
          <w:p w:rsidR="006166C3" w:rsidRDefault="00FE4FD3">
            <w:pPr>
              <w:pStyle w:val="a1"/>
              <w:rPr>
                <w:bCs/>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18</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Cs/>
                <w:lang w:bidi="ar"/>
              </w:rPr>
            </w:pPr>
            <w:r>
              <w:rPr>
                <w:rFonts w:hint="eastAsia"/>
                <w:lang w:bidi="ar"/>
              </w:rPr>
              <w:t>公厕内保持环境整洁干净。</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未及时清理，</w:t>
            </w:r>
          </w:p>
          <w:p w:rsidR="006166C3" w:rsidRDefault="00FE4FD3">
            <w:pPr>
              <w:pStyle w:val="a1"/>
              <w:rPr>
                <w:bCs/>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r>
              <w:rPr>
                <w:lang w:bidi="ar"/>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Cs/>
                <w:lang w:bidi="ar"/>
              </w:rPr>
            </w:pPr>
            <w:r>
              <w:rPr>
                <w:rFonts w:hint="eastAsia"/>
                <w:lang w:bidi="ar"/>
              </w:rPr>
              <w:t>公厕外门前5米道路范围内保持干净、通畅，雨雪天无积水、无积雪。</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未及时清理，</w:t>
            </w:r>
          </w:p>
          <w:p w:rsidR="006166C3" w:rsidRDefault="00FE4FD3">
            <w:pPr>
              <w:pStyle w:val="a1"/>
              <w:rPr>
                <w:bCs/>
                <w:lang w:bidi="ar"/>
              </w:rPr>
            </w:pPr>
            <w:r>
              <w:rPr>
                <w:rFonts w:hint="eastAsia"/>
                <w:lang w:bidi="ar"/>
              </w:rPr>
              <w:t>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b/>
                <w:bCs/>
                <w:lang w:bidi="ar"/>
              </w:rPr>
              <w:t>（二）垃圾收运管理</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以桶换桶工作人员按招标文件配备到位，不得擅离职守。</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w:t>
            </w:r>
          </w:p>
          <w:p w:rsidR="006166C3" w:rsidRDefault="00FE4FD3">
            <w:pPr>
              <w:pStyle w:val="a1"/>
              <w:rPr>
                <w:lang w:bidi="ar"/>
              </w:rPr>
            </w:pPr>
            <w:r>
              <w:rPr>
                <w:rFonts w:hint="eastAsia"/>
                <w:lang w:bidi="ar"/>
              </w:rPr>
              <w:t>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以桶换桶工作人员按规定着装，做到规范整洁，穿戴反光安全标志的服装。</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着装不规范，</w:t>
            </w:r>
          </w:p>
          <w:p w:rsidR="006166C3" w:rsidRDefault="00FE4FD3">
            <w:pPr>
              <w:pStyle w:val="a1"/>
              <w:rPr>
                <w:lang w:bidi="ar"/>
              </w:rPr>
            </w:pPr>
            <w:r>
              <w:rPr>
                <w:rFonts w:hint="eastAsia"/>
                <w:lang w:bidi="ar"/>
              </w:rPr>
              <w:t>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47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垃圾桶清洗设备、以桶换桶车辆配备到位。</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按招标要求提供车辆保险、办理车辆年检，定期进行保养维修，并提供相关发票及单据备查，车辆保持清洁卫生。</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未完成，扣1分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清运车辆按要求确保GPS定位系统运行正常。</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无法使用，每发现一次扣0.1分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清运车严禁私自用于其它途径的。</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车辆私用，每发现一次扣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7</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清运车发生交通事故负主要责任以上、保险理赔的。</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每发生一次扣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8</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每一个点位垃圾桶每天至少清运二次，重点路段重点时段要增加清运次数，确保垃圾桶不满溢。回收的厨余垃圾运</w:t>
            </w:r>
            <w:r>
              <w:rPr>
                <w:rFonts w:hint="eastAsia"/>
                <w:lang w:bidi="ar"/>
              </w:rPr>
              <w:lastRenderedPageBreak/>
              <w:t>输运送到指定位置，其他回收的桶装垃圾首先倾倒至垃圾压缩车。</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lastRenderedPageBreak/>
              <w:t>未完成，每发现一次扣0.1分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768"/>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lastRenderedPageBreak/>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垃圾桶要按垃圾分类要求区分颜色有序摆放，有围栏的须把桶放入围栏并且桶背朝外，无“混装、混收、混运”现象。垃圾桶围挡及围挡内外周边场地干净整洁。</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10</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以桶换桶作业过程中不得发生超载、吊挂、飘洒、滴漏、随意停放影响交通等现象。</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垃圾倾倒要规范合理，轻拿轻放，严禁脚踢踹、抛、扔、摔等有损垃圾桶的行为。</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存在不规范行为，每发现一次扣0.1分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垃圾桶清洗要干净彻底，对桶口、桶盖把手、桶外表面等重点部位要重点擦拭清洗，确保垃圾桶外观光洁内部整洁。</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13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垃圾收集冲洗场地干净整洁，无垃圾堆积。</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443"/>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
                <w:bCs/>
                <w:lang w:bidi="ar"/>
              </w:rPr>
            </w:pPr>
            <w:r>
              <w:rPr>
                <w:rFonts w:hint="eastAsia"/>
                <w:b/>
                <w:bCs/>
                <w:lang w:bidi="ar"/>
              </w:rPr>
              <w:t>（三）中转站管理（四）垃圾外运管理</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工作人员按招标文件配备到位，不得擅离职守。</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未配备到位，扣</w:t>
            </w:r>
            <w:r>
              <w:rPr>
                <w:lang w:bidi="ar"/>
              </w:rPr>
              <w:t>0.5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压缩车、厨余垃圾车及相关设备配备到位。</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未配备到位，扣</w:t>
            </w:r>
            <w:r>
              <w:rPr>
                <w:lang w:bidi="ar"/>
              </w:rPr>
              <w:t>0.5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中标方所配备的车辆及人员应合法取得行驶证、驾驶证、上岗证等相关证件，能熟练掌握和规范操作相关车辆及压机压缩设备，安全作业。</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未取得相关证件，扣2分；每出现一次重大安全事故负主要责任以上，扣</w:t>
            </w:r>
            <w:r>
              <w:rPr>
                <w:lang w:bidi="ar"/>
              </w:rPr>
              <w:t>3</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按招标要求提供车辆保险，定期进行保养维修，并提供相关发票及单据备查，车辆及设备保持清洁卫生。</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起重设备、垃圾桶、中转站内外干净整洁。</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7</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中转站垃圾日产日清，不得隔夜</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未做到日产日清，每发现一次扣0.2分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8</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运输车压缩完成后应关闭排污口，在运输过程中不得有滴、漏、洒及异味外泄等现象。</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运输途中造成大面积撒漏，存在污染环境的情况，每发现一次扣0.2分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做好垃圾中转站有害垃圾储存点，日常管理并做好台账记录。</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未按规定做好日常管理，有破损的，每发现一次扣0.1分；未做台账的，每发现一次扣0.1分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b/>
                <w:bCs/>
                <w:lang w:bidi="ar"/>
              </w:rPr>
              <w:t>（五）商铺上门收集、垃圾分类</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商铺上门工作人员按招标文件配备到位，不得擅离职守。</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w:t>
            </w:r>
          </w:p>
          <w:p w:rsidR="006166C3" w:rsidRDefault="00FE4FD3">
            <w:pPr>
              <w:pStyle w:val="a1"/>
              <w:rPr>
                <w:lang w:bidi="ar"/>
              </w:rPr>
            </w:pPr>
            <w:r>
              <w:rPr>
                <w:rFonts w:hint="eastAsia"/>
                <w:lang w:bidi="ar"/>
              </w:rPr>
              <w:t>每发现一次扣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lastRenderedPageBreak/>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商铺上门工作人员按规定着装，做到规范整洁。</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着装不规范，每发现一次扣0.1分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二类垃圾收集车配备到位。</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w:t>
            </w:r>
          </w:p>
          <w:p w:rsidR="006166C3" w:rsidRDefault="00FE4FD3">
            <w:pPr>
              <w:pStyle w:val="a1"/>
              <w:rPr>
                <w:lang w:bidi="ar"/>
              </w:rPr>
            </w:pPr>
            <w:r>
              <w:rPr>
                <w:rFonts w:hint="eastAsia"/>
                <w:lang w:bidi="ar"/>
              </w:rPr>
              <w:t>每发现一次扣</w:t>
            </w:r>
            <w:r>
              <w:rPr>
                <w:lang w:bidi="ar"/>
              </w:rPr>
              <w:t>0.5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商铺上门工作人员每日上门破袋质检、评分、回收垃圾并宣传垃圾分类知识。</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未完成，每发现一次扣0</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按月统计评选垃圾分类优秀商铺，制定并实施垃圾分类培训活动。</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未按规定完成的，</w:t>
            </w:r>
          </w:p>
          <w:p w:rsidR="006166C3" w:rsidRDefault="00FE4FD3">
            <w:pPr>
              <w:pStyle w:val="a1"/>
              <w:rPr>
                <w:lang w:bidi="ar"/>
              </w:rPr>
            </w:pPr>
            <w:r>
              <w:rPr>
                <w:rFonts w:hint="eastAsia"/>
                <w:lang w:bidi="ar"/>
              </w:rPr>
              <w:t>每发现一次扣</w:t>
            </w:r>
            <w:r>
              <w:rPr>
                <w:lang w:bidi="ar"/>
              </w:rPr>
              <w:t>1</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71"/>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组织配合镇级开展垃圾分类投放知识的培训和督导。</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未按规定的完成的，</w:t>
            </w:r>
          </w:p>
          <w:p w:rsidR="006166C3" w:rsidRDefault="00FE4FD3">
            <w:pPr>
              <w:pStyle w:val="a1"/>
              <w:rPr>
                <w:lang w:bidi="ar"/>
              </w:rPr>
            </w:pPr>
            <w:r>
              <w:rPr>
                <w:rFonts w:hint="eastAsia"/>
                <w:lang w:bidi="ar"/>
              </w:rPr>
              <w:t>每发现一次扣0.</w:t>
            </w:r>
            <w:r>
              <w:rPr>
                <w:lang w:bidi="ar"/>
              </w:rPr>
              <w:t>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b/>
                <w:bCs/>
                <w:lang w:bidi="ar"/>
              </w:rPr>
              <w:t>（六）其他</w:t>
            </w: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镇（街道）环卫行业检查情况</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三类街道排名前三加</w:t>
            </w:r>
            <w:r>
              <w:rPr>
                <w:lang w:bidi="ar"/>
              </w:rPr>
              <w:t>0.5</w:t>
            </w:r>
            <w:r>
              <w:rPr>
                <w:rFonts w:hint="eastAsia"/>
                <w:lang w:bidi="ar"/>
              </w:rPr>
              <w:t>分；排后三名扣0</w:t>
            </w:r>
            <w:r>
              <w:rPr>
                <w:lang w:bidi="ar"/>
              </w:rPr>
              <w:t>.5</w:t>
            </w:r>
            <w:r>
              <w:rPr>
                <w:rFonts w:hint="eastAsia"/>
                <w:lang w:bidi="ar"/>
              </w:rPr>
              <w:t>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2</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对于环卫站中日常检查的问题及时改正。</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未及时改正到位的，</w:t>
            </w:r>
          </w:p>
          <w:p w:rsidR="006166C3" w:rsidRDefault="00FE4FD3">
            <w:pPr>
              <w:pStyle w:val="a1"/>
              <w:rPr>
                <w:lang w:bidi="ar"/>
              </w:rPr>
            </w:pPr>
            <w:r>
              <w:rPr>
                <w:rFonts w:hint="eastAsia"/>
                <w:lang w:bidi="ar"/>
              </w:rPr>
              <w:t>每发现一次扣0.1分</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3</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在镇级主管部门检查中被发现问题并发督查单。</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每发现一次扣0.3分，</w:t>
            </w:r>
          </w:p>
          <w:p w:rsidR="006166C3" w:rsidRDefault="00FE4FD3">
            <w:pPr>
              <w:pStyle w:val="a1"/>
              <w:rPr>
                <w:lang w:bidi="ar"/>
              </w:rPr>
            </w:pPr>
            <w:r>
              <w:rPr>
                <w:rFonts w:hint="eastAsia"/>
                <w:lang w:bidi="ar"/>
              </w:rPr>
              <w:t>并要求及时改正到位</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4</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在市级部门检查中发现问题的。</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每发现一次扣0.5分，</w:t>
            </w:r>
          </w:p>
          <w:p w:rsidR="006166C3" w:rsidRDefault="00FE4FD3">
            <w:pPr>
              <w:pStyle w:val="a1"/>
              <w:rPr>
                <w:lang w:bidi="ar"/>
              </w:rPr>
            </w:pPr>
            <w:r>
              <w:rPr>
                <w:rFonts w:hint="eastAsia"/>
                <w:lang w:bidi="ar"/>
              </w:rPr>
              <w:t>并要求及时改正到位</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5</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被市级主要媒体爆光并经查实的。</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每发现一次扣3分，</w:t>
            </w:r>
          </w:p>
          <w:p w:rsidR="006166C3" w:rsidRDefault="00FE4FD3">
            <w:pPr>
              <w:pStyle w:val="a1"/>
              <w:rPr>
                <w:lang w:bidi="ar"/>
              </w:rPr>
            </w:pPr>
            <w:r>
              <w:rPr>
                <w:rFonts w:hint="eastAsia"/>
                <w:lang w:bidi="ar"/>
              </w:rPr>
              <w:t>并要求及时改正到位。</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6</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从业人员垃圾分类知晓率、准确率80%。</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不满足的，</w:t>
            </w:r>
          </w:p>
          <w:p w:rsidR="006166C3" w:rsidRDefault="00FE4FD3">
            <w:pPr>
              <w:pStyle w:val="a1"/>
              <w:rPr>
                <w:lang w:bidi="ar"/>
              </w:rPr>
            </w:pPr>
            <w:r>
              <w:rPr>
                <w:rFonts w:hint="eastAsia"/>
                <w:lang w:bidi="ar"/>
              </w:rPr>
              <w:t>扣0.1分/次</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7</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新铺镇群众对新浦环卫一体化工作的投诉情况。</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接到群众投诉并核实确实存在，每次扣1分，并及时改正及回复群众建议</w:t>
            </w:r>
          </w:p>
        </w:tc>
        <w:tc>
          <w:tcPr>
            <w:tcW w:w="1395" w:type="dxa"/>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b/>
                <w:bCs/>
                <w:lang w:bidi="ar"/>
              </w:rPr>
            </w:pPr>
            <w:r>
              <w:rPr>
                <w:rFonts w:hint="eastAsia"/>
                <w:b/>
                <w:bCs/>
                <w:lang w:bidi="ar"/>
              </w:rPr>
              <w:t>三、再生资源可回收体系建设运营项目服务考核细则（总分6分）</w:t>
            </w: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再生资源中心人员配置到位。</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未配备到位，扣1分</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2</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玻璃、织物低值类回收柜2</w:t>
            </w:r>
            <w:r>
              <w:rPr>
                <w:lang w:bidi="ar"/>
              </w:rPr>
              <w:t>00</w:t>
            </w:r>
            <w:r>
              <w:rPr>
                <w:rFonts w:hint="eastAsia"/>
                <w:lang w:bidi="ar"/>
              </w:rPr>
              <w:t>台投放到位。</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回收柜丢失、损毁未及时更换，每只扣</w:t>
            </w:r>
            <w:r>
              <w:rPr>
                <w:lang w:bidi="ar"/>
              </w:rPr>
              <w:t>0.1</w:t>
            </w:r>
            <w:r>
              <w:rPr>
                <w:rFonts w:hint="eastAsia"/>
                <w:lang w:bidi="ar"/>
              </w:rPr>
              <w:t>分</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3</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按招标方要求，市场化运作，实施构建再生资源回收体系，具备全品类回收要求。</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未按规定操作的，</w:t>
            </w:r>
          </w:p>
          <w:p w:rsidR="006166C3" w:rsidRDefault="00FE4FD3">
            <w:pPr>
              <w:pStyle w:val="a1"/>
              <w:rPr>
                <w:lang w:bidi="ar"/>
              </w:rPr>
            </w:pPr>
            <w:r>
              <w:rPr>
                <w:rFonts w:hint="eastAsia"/>
                <w:lang w:bidi="ar"/>
              </w:rPr>
              <w:t>每发现一次扣0.3分</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4</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回收生产性废旧金属时，如实进行登记物品的名称、数量、规格、新旧程度及出售人信息，且登记资料保存不得少于两年。</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未如实登记，每发现一次扣</w:t>
            </w:r>
            <w:r>
              <w:rPr>
                <w:lang w:bidi="ar"/>
              </w:rPr>
              <w:t>1</w:t>
            </w:r>
            <w:r>
              <w:rPr>
                <w:rFonts w:hint="eastAsia"/>
                <w:lang w:bidi="ar"/>
              </w:rPr>
              <w:t>分，并提交相关部门给予处罚</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lastRenderedPageBreak/>
              <w:t>5</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再生资源的收集、储存、运输、处理等全过程应当遵守相关国家污染防治标准、技术政策和技术规范，未造成环境污染。</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存在违规操作，每发现一次扣0</w:t>
            </w:r>
            <w:r>
              <w:rPr>
                <w:lang w:bidi="ar"/>
              </w:rPr>
              <w:t>.5</w:t>
            </w:r>
            <w:r>
              <w:rPr>
                <w:rFonts w:hint="eastAsia"/>
                <w:lang w:bidi="ar"/>
              </w:rPr>
              <w:t>分。</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b/>
                <w:bCs/>
                <w:lang w:bidi="ar"/>
              </w:rPr>
            </w:pPr>
          </w:p>
        </w:tc>
      </w:tr>
      <w:tr w:rsidR="006166C3">
        <w:trPr>
          <w:trHeight w:val="14"/>
          <w:jc w:val="center"/>
        </w:trPr>
        <w:tc>
          <w:tcPr>
            <w:tcW w:w="910" w:type="dxa"/>
            <w:gridSpan w:val="2"/>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6</w:t>
            </w:r>
          </w:p>
        </w:tc>
        <w:tc>
          <w:tcPr>
            <w:tcW w:w="4972"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定期向招标方报送垃圾分类相关数据报表。</w:t>
            </w:r>
          </w:p>
        </w:tc>
        <w:tc>
          <w:tcPr>
            <w:tcW w:w="2274"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未提交，每发现一次扣</w:t>
            </w:r>
            <w:r>
              <w:rPr>
                <w:lang w:bidi="ar"/>
              </w:rPr>
              <w:t>0.5</w:t>
            </w:r>
            <w:r>
              <w:rPr>
                <w:rFonts w:hint="eastAsia"/>
                <w:lang w:bidi="ar"/>
              </w:rPr>
              <w:t>分</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6166C3" w:rsidRDefault="006166C3">
            <w:pPr>
              <w:pStyle w:val="a1"/>
              <w:rPr>
                <w:lang w:bidi="ar"/>
              </w:rPr>
            </w:pPr>
          </w:p>
        </w:tc>
      </w:tr>
      <w:tr w:rsidR="006166C3">
        <w:trPr>
          <w:trHeight w:val="14"/>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b/>
                <w:bCs/>
                <w:lang w:bidi="ar"/>
              </w:rPr>
              <w:t>四、一般工业固废收集及处置项目服务考核细则（总分6分）</w:t>
            </w: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1</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中标单位应委托有相关资质的收集、贮存、运输、利用、处置固体废物的单位。</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未完成，扣</w:t>
            </w:r>
            <w:r>
              <w:rPr>
                <w:lang w:bidi="ar"/>
              </w:rPr>
              <w:t>1</w:t>
            </w:r>
            <w:r>
              <w:rPr>
                <w:rFonts w:hint="eastAsia"/>
                <w:lang w:bidi="ar"/>
              </w:rPr>
              <w:t>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2</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依法及时公开固体废物污染环境防治信息</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未公开，扣1分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3</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收集、贮存、运输、利用、处置固体废物过程中，擅自倾倒、堆放、丢弃、遗撒工业固体废物，或者未采取相应防范措施，造成工业固体废物扬散、流失、渗漏或者其他环境污染的。</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w:t>
            </w:r>
            <w:r>
              <w:rPr>
                <w:lang w:bidi="ar"/>
              </w:rPr>
              <w:t>1</w:t>
            </w:r>
            <w:r>
              <w:rPr>
                <w:rFonts w:hint="eastAsia"/>
                <w:lang w:bidi="ar"/>
              </w:rPr>
              <w:t>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4</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中华人民共和国境外的固体废物进境倾倒、堆放、处置。</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每发现一次，考核不合格并提交相关部门处理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5</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贮存工业固体废物未采取符合国家环境保护标准的防护措施的。</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w:t>
            </w:r>
            <w:r>
              <w:rPr>
                <w:lang w:bidi="ar"/>
              </w:rPr>
              <w:t>1</w:t>
            </w:r>
            <w:r>
              <w:rPr>
                <w:rFonts w:hint="eastAsia"/>
                <w:lang w:bidi="ar"/>
              </w:rPr>
              <w:t>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r w:rsidR="006166C3">
        <w:trPr>
          <w:trHeight w:val="695"/>
          <w:jc w:val="center"/>
        </w:trPr>
        <w:tc>
          <w:tcPr>
            <w:tcW w:w="707" w:type="dxa"/>
            <w:tcBorders>
              <w:top w:val="single" w:sz="4" w:space="0" w:color="auto"/>
              <w:left w:val="single" w:sz="4" w:space="0" w:color="auto"/>
              <w:bottom w:val="single" w:sz="4" w:space="0" w:color="auto"/>
              <w:right w:val="single" w:sz="4" w:space="0" w:color="auto"/>
            </w:tcBorders>
            <w:vAlign w:val="center"/>
          </w:tcPr>
          <w:p w:rsidR="006166C3" w:rsidRDefault="00FE4FD3">
            <w:pPr>
              <w:pStyle w:val="a1"/>
              <w:rPr>
                <w:lang w:bidi="ar"/>
              </w:rPr>
            </w:pPr>
            <w:r>
              <w:rPr>
                <w:rFonts w:hint="eastAsia"/>
                <w:lang w:bidi="ar"/>
              </w:rPr>
              <w:t>6</w:t>
            </w:r>
          </w:p>
        </w:tc>
        <w:tc>
          <w:tcPr>
            <w:tcW w:w="5175"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未经批准转移固体废物出省贮存、处置的。</w:t>
            </w:r>
          </w:p>
        </w:tc>
        <w:tc>
          <w:tcPr>
            <w:tcW w:w="2513" w:type="dxa"/>
            <w:gridSpan w:val="2"/>
            <w:tcBorders>
              <w:top w:val="single" w:sz="4" w:space="0" w:color="auto"/>
              <w:left w:val="nil"/>
              <w:bottom w:val="single" w:sz="4" w:space="0" w:color="auto"/>
              <w:right w:val="single" w:sz="4" w:space="0" w:color="auto"/>
            </w:tcBorders>
            <w:vAlign w:val="center"/>
          </w:tcPr>
          <w:p w:rsidR="006166C3" w:rsidRDefault="00FE4FD3">
            <w:pPr>
              <w:pStyle w:val="a1"/>
              <w:rPr>
                <w:lang w:bidi="ar"/>
              </w:rPr>
            </w:pPr>
            <w:r>
              <w:rPr>
                <w:rFonts w:hint="eastAsia"/>
                <w:lang w:bidi="ar"/>
              </w:rPr>
              <w:t>每发现一次，扣1分</w:t>
            </w:r>
          </w:p>
        </w:tc>
        <w:tc>
          <w:tcPr>
            <w:tcW w:w="1395" w:type="dxa"/>
            <w:tcBorders>
              <w:top w:val="single" w:sz="4" w:space="0" w:color="auto"/>
              <w:left w:val="nil"/>
              <w:bottom w:val="single" w:sz="4" w:space="0" w:color="auto"/>
              <w:right w:val="single" w:sz="4" w:space="0" w:color="auto"/>
            </w:tcBorders>
          </w:tcPr>
          <w:p w:rsidR="006166C3" w:rsidRDefault="006166C3">
            <w:pPr>
              <w:pStyle w:val="a1"/>
              <w:rPr>
                <w:lang w:bidi="ar"/>
              </w:rPr>
            </w:pPr>
          </w:p>
        </w:tc>
      </w:tr>
    </w:tbl>
    <w:p w:rsidR="006166C3" w:rsidRDefault="00FE4FD3">
      <w:pPr>
        <w:pStyle w:val="a1"/>
        <w:rPr>
          <w:b/>
          <w:bCs/>
          <w:lang w:bidi="ar"/>
        </w:rPr>
      </w:pPr>
      <w:r>
        <w:rPr>
          <w:rFonts w:hint="eastAsia"/>
          <w:b/>
          <w:bCs/>
          <w:lang w:bidi="ar"/>
        </w:rPr>
        <w:t>备注：</w:t>
      </w:r>
    </w:p>
    <w:p w:rsidR="003D5128" w:rsidRPr="003D5128" w:rsidRDefault="003D5128" w:rsidP="003D5128">
      <w:pPr>
        <w:pStyle w:val="a1"/>
        <w:rPr>
          <w:color w:val="FF0000"/>
          <w:lang w:bidi="ar"/>
        </w:rPr>
      </w:pPr>
      <w:r w:rsidRPr="003D5128">
        <w:rPr>
          <w:rFonts w:hint="eastAsia"/>
          <w:color w:val="FF0000"/>
          <w:lang w:bidi="ar"/>
        </w:rPr>
        <w:t>（1）投标方要无条件接受采购人定期或不定期检查监督、本考核办法按每月综合考评二次。</w:t>
      </w:r>
    </w:p>
    <w:p w:rsidR="003D5128" w:rsidRPr="003D5128" w:rsidRDefault="003D5128" w:rsidP="003D5128">
      <w:pPr>
        <w:pStyle w:val="a1"/>
        <w:rPr>
          <w:color w:val="FF0000"/>
          <w:lang w:bidi="ar"/>
        </w:rPr>
      </w:pPr>
      <w:r w:rsidRPr="003D5128">
        <w:rPr>
          <w:rFonts w:hint="eastAsia"/>
          <w:color w:val="FF0000"/>
          <w:lang w:bidi="ar"/>
        </w:rPr>
        <w:t>（2）打分考核，满分为100分。采用倒扣分制，每次考核98分（含）以上者，允许中标人进行限期整改，整改完毕后每月服务费用按实全额支付；考核95分（含）~98分（不含）的，低于98分，每分扣5000元，并限期整改完成，逾期未整改完成的另扣10000元；考核成绩在90分（含）~95分（不含）的，低于95分，每分扣8000元，并限期整改完成，逾期未整改完成的另扣30000元，考核成绩在85分（含）~90分（不含）的，低于90分，每分扣10000元，并限期整改完成，逾期未整改完成的另扣50000元，年度中若出现三次考核成绩低于85分的，直接解除合同关系。</w:t>
      </w:r>
    </w:p>
    <w:p w:rsidR="006166C3" w:rsidRPr="003D5128" w:rsidRDefault="003D5128" w:rsidP="003D5128">
      <w:pPr>
        <w:pStyle w:val="a1"/>
        <w:rPr>
          <w:color w:val="FF0000"/>
          <w:lang w:bidi="ar"/>
        </w:rPr>
        <w:sectPr w:rsidR="006166C3" w:rsidRPr="003D5128">
          <w:headerReference w:type="default" r:id="rId17"/>
          <w:footerReference w:type="default" r:id="rId18"/>
          <w:pgSz w:w="11915" w:h="16840"/>
          <w:pgMar w:top="964" w:right="1247" w:bottom="1135" w:left="1247" w:header="284" w:footer="420" w:gutter="0"/>
          <w:cols w:space="0"/>
          <w:docGrid w:type="lines" w:linePitch="395"/>
        </w:sectPr>
      </w:pPr>
      <w:r w:rsidRPr="003D5128">
        <w:rPr>
          <w:rFonts w:hint="eastAsia"/>
          <w:color w:val="FF0000"/>
          <w:lang w:bidi="ar"/>
        </w:rPr>
        <w:t>（3）合同续签条件： 每月考核必须达到85分（含）以上。</w:t>
      </w:r>
    </w:p>
    <w:p w:rsidR="006166C3" w:rsidRDefault="006166C3">
      <w:pPr>
        <w:spacing w:line="400" w:lineRule="exact"/>
        <w:jc w:val="center"/>
        <w:outlineLvl w:val="0"/>
        <w:rPr>
          <w:rFonts w:ascii="宋体" w:hAnsi="宋体"/>
          <w:b/>
          <w:sz w:val="32"/>
        </w:rPr>
      </w:pPr>
    </w:p>
    <w:p w:rsidR="006166C3" w:rsidRDefault="00FE4FD3">
      <w:pPr>
        <w:spacing w:line="400" w:lineRule="exact"/>
        <w:jc w:val="center"/>
        <w:outlineLvl w:val="0"/>
        <w:rPr>
          <w:rFonts w:ascii="宋体" w:hAnsi="宋体"/>
          <w:b/>
          <w:sz w:val="32"/>
        </w:rPr>
      </w:pPr>
      <w:r>
        <w:rPr>
          <w:rFonts w:ascii="宋体" w:hAnsi="宋体" w:hint="eastAsia"/>
          <w:b/>
          <w:sz w:val="32"/>
        </w:rPr>
        <w:t>第六章 商务条款</w:t>
      </w:r>
      <w:bookmarkEnd w:id="39"/>
    </w:p>
    <w:p w:rsidR="006166C3" w:rsidRDefault="006166C3">
      <w:pPr>
        <w:spacing w:line="400" w:lineRule="exact"/>
        <w:rPr>
          <w:rFonts w:ascii="宋体" w:hAnsi="宋体"/>
          <w:b/>
          <w:sz w:val="32"/>
        </w:rPr>
      </w:pPr>
    </w:p>
    <w:p w:rsidR="006166C3" w:rsidRDefault="00FE4FD3">
      <w:pPr>
        <w:spacing w:line="360" w:lineRule="auto"/>
        <w:ind w:firstLineChars="200" w:firstLine="420"/>
        <w:rPr>
          <w:rFonts w:ascii="宋体" w:hAnsi="宋体" w:cs="仿宋_GB2312"/>
          <w:bCs/>
          <w:color w:val="FF0000"/>
          <w:szCs w:val="21"/>
        </w:rPr>
      </w:pPr>
      <w:r>
        <w:rPr>
          <w:rFonts w:ascii="宋体" w:hAnsi="宋体" w:cs="仿宋_GB2312" w:hint="eastAsia"/>
          <w:bCs/>
          <w:color w:val="FF0000"/>
          <w:szCs w:val="21"/>
        </w:rPr>
        <w:t>一、付款方式：保洁费用按月支付，当月保洁费用结合镇环卫站、农办、城管等部门按月考核情况后于当月服务期结算后</w:t>
      </w:r>
      <w:r w:rsidR="00933FCD">
        <w:rPr>
          <w:rFonts w:ascii="宋体" w:hAnsi="宋体" w:cs="仿宋_GB2312" w:hint="eastAsia"/>
          <w:bCs/>
          <w:color w:val="FF0000"/>
          <w:szCs w:val="21"/>
        </w:rPr>
        <w:t>6</w:t>
      </w:r>
      <w:r>
        <w:rPr>
          <w:rFonts w:ascii="宋体" w:hAnsi="宋体" w:cs="仿宋_GB2312" w:hint="eastAsia"/>
          <w:bCs/>
          <w:color w:val="FF0000"/>
          <w:szCs w:val="21"/>
        </w:rPr>
        <w:t>个月内支付，乙方凭税务部门开具的发票领取（扣除应扣款后）。</w:t>
      </w:r>
    </w:p>
    <w:p w:rsidR="006166C3" w:rsidRDefault="00FE4FD3">
      <w:pPr>
        <w:spacing w:line="360" w:lineRule="auto"/>
        <w:ind w:firstLineChars="200" w:firstLine="420"/>
        <w:rPr>
          <w:rFonts w:ascii="宋体" w:hAnsi="宋体" w:cs="仿宋_GB2312"/>
          <w:bCs/>
          <w:szCs w:val="21"/>
        </w:rPr>
      </w:pPr>
      <w:r>
        <w:rPr>
          <w:rFonts w:ascii="宋体" w:hAnsi="宋体" w:cs="仿宋_GB2312" w:hint="eastAsia"/>
          <w:bCs/>
          <w:szCs w:val="21"/>
        </w:rPr>
        <w:t>二、履约保证：履约保证金为合同总价的1%。履约保证金有效期到中标方按合同要求完成合同义务后终止，履约保证金于有效期止后30天内无息退还；但如果存在合同履行争议且尚未解决，则履约保证金有效期等</w:t>
      </w:r>
      <w:r>
        <w:rPr>
          <w:rFonts w:ascii="宋体" w:hAnsi="宋体" w:hint="eastAsia"/>
          <w:bCs/>
          <w:szCs w:val="21"/>
        </w:rPr>
        <w:t>争议最终解决且理赔完毕后终止。</w:t>
      </w:r>
    </w:p>
    <w:p w:rsidR="006166C3" w:rsidRDefault="00FE4FD3">
      <w:pPr>
        <w:spacing w:line="360" w:lineRule="auto"/>
        <w:ind w:firstLineChars="200" w:firstLine="420"/>
        <w:rPr>
          <w:rFonts w:ascii="宋体" w:hAnsi="宋体" w:cs="仿宋_GB2312"/>
          <w:bCs/>
          <w:szCs w:val="21"/>
        </w:rPr>
      </w:pPr>
      <w:r>
        <w:rPr>
          <w:rFonts w:ascii="宋体" w:hAnsi="宋体" w:cs="仿宋_GB2312" w:hint="eastAsia"/>
          <w:bCs/>
          <w:szCs w:val="21"/>
        </w:rPr>
        <w:t>三、服务期</w:t>
      </w:r>
    </w:p>
    <w:p w:rsidR="006166C3" w:rsidRDefault="00FE4FD3">
      <w:pPr>
        <w:widowControl/>
        <w:spacing w:line="400" w:lineRule="exact"/>
        <w:ind w:firstLineChars="200" w:firstLine="420"/>
        <w:jc w:val="left"/>
        <w:rPr>
          <w:rFonts w:ascii="宋体" w:hAnsi="宋体" w:cs="宋体"/>
          <w:bCs/>
          <w:kern w:val="0"/>
          <w:szCs w:val="21"/>
        </w:rPr>
      </w:pPr>
      <w:r>
        <w:rPr>
          <w:rFonts w:ascii="宋体" w:hAnsi="宋体" w:cs="宋体" w:hint="eastAsia"/>
          <w:bCs/>
          <w:kern w:val="0"/>
          <w:szCs w:val="21"/>
        </w:rPr>
        <w:t>服务期限三年，合同一年一签。第一年度合同期满后，经采购人考核合格，可续签下一年度合同，最多可续签二次。</w:t>
      </w:r>
    </w:p>
    <w:p w:rsidR="006166C3" w:rsidRDefault="00FE4FD3">
      <w:pPr>
        <w:spacing w:line="440" w:lineRule="exact"/>
        <w:ind w:firstLineChars="200" w:firstLine="420"/>
        <w:rPr>
          <w:rFonts w:ascii="宋体" w:hAnsi="宋体" w:cs="宋体"/>
          <w:szCs w:val="21"/>
        </w:rPr>
      </w:pPr>
      <w:r>
        <w:rPr>
          <w:rFonts w:ascii="宋体" w:hAnsi="宋体" w:cs="宋体" w:hint="eastAsia"/>
          <w:szCs w:val="21"/>
        </w:rPr>
        <w:t>四、机械设备、人员配备</w:t>
      </w:r>
    </w:p>
    <w:p w:rsidR="006166C3" w:rsidRDefault="00FE4FD3">
      <w:pPr>
        <w:spacing w:line="440" w:lineRule="exact"/>
        <w:ind w:firstLineChars="200" w:firstLine="420"/>
        <w:rPr>
          <w:rFonts w:ascii="宋体" w:hAnsi="宋体" w:cs="宋体"/>
          <w:szCs w:val="21"/>
        </w:rPr>
      </w:pPr>
      <w:r>
        <w:rPr>
          <w:rFonts w:ascii="宋体" w:hAnsi="宋体" w:cs="宋体" w:hint="eastAsia"/>
          <w:szCs w:val="21"/>
        </w:rPr>
        <w:t>考虑到项目交接进场情况，中标单位须在领取中标通知书后，15日历天内将投标文件中承诺的机械设备、人员配备到位，否则采购人有权取消其中标资格，由此产生的一切后果均由中标单位自行负责。</w:t>
      </w:r>
    </w:p>
    <w:p w:rsidR="006166C3" w:rsidRDefault="00FE4FD3">
      <w:pPr>
        <w:spacing w:line="440" w:lineRule="exact"/>
        <w:ind w:firstLineChars="200" w:firstLine="420"/>
        <w:rPr>
          <w:rFonts w:ascii="宋体" w:hAnsi="宋体" w:cs="宋体"/>
          <w:szCs w:val="21"/>
        </w:rPr>
      </w:pPr>
      <w:r>
        <w:rPr>
          <w:rFonts w:ascii="宋体" w:hAnsi="宋体" w:cs="宋体" w:hint="eastAsia"/>
          <w:szCs w:val="21"/>
        </w:rPr>
        <w:t>★五、中标单位须在签订合同后二个月内建立完整的智慧环卫一体化系统并投入运行。</w:t>
      </w:r>
    </w:p>
    <w:p w:rsidR="006166C3" w:rsidRDefault="00FE4FD3">
      <w:pPr>
        <w:spacing w:line="440" w:lineRule="exact"/>
        <w:ind w:firstLineChars="200" w:firstLine="422"/>
        <w:rPr>
          <w:rFonts w:ascii="宋体" w:hAnsi="宋体" w:cs="宋体"/>
          <w:b/>
          <w:bCs/>
          <w:szCs w:val="21"/>
        </w:rPr>
      </w:pPr>
      <w:r>
        <w:rPr>
          <w:rFonts w:ascii="宋体" w:hAnsi="宋体" w:cs="宋体" w:hint="eastAsia"/>
          <w:b/>
          <w:bCs/>
          <w:szCs w:val="21"/>
        </w:rPr>
        <w:t>六、其他说明</w:t>
      </w:r>
    </w:p>
    <w:p w:rsidR="006166C3" w:rsidRDefault="00FE4FD3">
      <w:pPr>
        <w:spacing w:line="440" w:lineRule="exact"/>
        <w:ind w:firstLineChars="200" w:firstLine="422"/>
        <w:rPr>
          <w:rFonts w:ascii="宋体" w:hAnsi="宋体" w:cs="宋体"/>
          <w:b/>
          <w:bCs/>
          <w:szCs w:val="21"/>
        </w:rPr>
      </w:pPr>
      <w:r>
        <w:rPr>
          <w:rFonts w:ascii="宋体" w:hAnsi="宋体" w:cs="宋体" w:hint="eastAsia"/>
          <w:b/>
          <w:bCs/>
          <w:szCs w:val="21"/>
        </w:rPr>
        <w:t>★1、投标人要制订用工计划和加强劳动用工管理，必须符合《劳动法》、《浙江省人民政府办公厅关于进一步改善环卫工人工作生活条件促进环卫事业持续健康发展的若干意见》浙政办发【2009】190号等法律法规的要求，与员工签订正规的劳动合同，负责支付上岗人员的工资、福利、特岗津贴、社会五金及根据国家规定应支付的各项费用。承担体检、培训费用，并负责办理上岗人员的居住证等有关证件。</w:t>
      </w:r>
    </w:p>
    <w:p w:rsidR="006166C3" w:rsidRDefault="00FE4FD3">
      <w:pPr>
        <w:spacing w:line="440" w:lineRule="exact"/>
        <w:ind w:firstLineChars="200" w:firstLine="422"/>
        <w:rPr>
          <w:rFonts w:ascii="宋体" w:hAnsi="宋体" w:cs="宋体"/>
          <w:b/>
          <w:bCs/>
          <w:szCs w:val="21"/>
        </w:rPr>
      </w:pPr>
      <w:r>
        <w:rPr>
          <w:rFonts w:ascii="宋体" w:hAnsi="宋体" w:cs="宋体" w:hint="eastAsia"/>
          <w:b/>
          <w:bCs/>
          <w:szCs w:val="21"/>
        </w:rPr>
        <w:t>★2、所有本项目服务中，因中标供应商服务质量问题引起的群众投诉，第三方人身伤害、物品损失以及由此引发的衍生责任均由中标供应商承担。</w:t>
      </w:r>
    </w:p>
    <w:p w:rsidR="006166C3" w:rsidRDefault="00FE4FD3">
      <w:pPr>
        <w:pStyle w:val="af2"/>
        <w:widowControl w:val="0"/>
        <w:autoSpaceDE w:val="0"/>
        <w:autoSpaceDN w:val="0"/>
        <w:adjustRightInd w:val="0"/>
        <w:spacing w:before="0" w:beforeAutospacing="0" w:after="0" w:afterAutospacing="0" w:line="400" w:lineRule="exact"/>
        <w:ind w:firstLineChars="200" w:firstLine="420"/>
        <w:rPr>
          <w:sz w:val="21"/>
          <w:szCs w:val="21"/>
        </w:rPr>
      </w:pPr>
      <w:r>
        <w:rPr>
          <w:rFonts w:hint="eastAsia"/>
          <w:sz w:val="21"/>
          <w:szCs w:val="21"/>
          <w:lang w:bidi="ar"/>
        </w:rPr>
        <w:t>3、保安餐费由中标</w:t>
      </w:r>
      <w:r>
        <w:rPr>
          <w:sz w:val="21"/>
          <w:szCs w:val="21"/>
          <w:lang w:bidi="ar"/>
        </w:rPr>
        <w:t>单位自行承担</w:t>
      </w:r>
      <w:r>
        <w:rPr>
          <w:rFonts w:hint="eastAsia"/>
          <w:sz w:val="21"/>
          <w:szCs w:val="21"/>
          <w:lang w:bidi="ar"/>
        </w:rPr>
        <w:t>。</w:t>
      </w:r>
    </w:p>
    <w:p w:rsidR="006166C3" w:rsidRDefault="00FE4FD3">
      <w:pPr>
        <w:pStyle w:val="af2"/>
        <w:widowControl w:val="0"/>
        <w:autoSpaceDE w:val="0"/>
        <w:autoSpaceDN w:val="0"/>
        <w:adjustRightInd w:val="0"/>
        <w:spacing w:before="0" w:beforeAutospacing="0" w:after="0" w:afterAutospacing="0" w:line="400" w:lineRule="exact"/>
        <w:ind w:firstLineChars="200" w:firstLine="420"/>
        <w:rPr>
          <w:sz w:val="21"/>
          <w:szCs w:val="21"/>
        </w:rPr>
      </w:pPr>
      <w:r>
        <w:rPr>
          <w:rFonts w:hint="eastAsia"/>
          <w:sz w:val="21"/>
          <w:szCs w:val="21"/>
          <w:lang w:bidi="ar"/>
        </w:rPr>
        <w:t>4、如发生劳动纠纷，招标方不承担连带责任，用工调整须报招标方备案。</w:t>
      </w:r>
    </w:p>
    <w:p w:rsidR="006166C3" w:rsidRDefault="00FE4FD3">
      <w:pPr>
        <w:pStyle w:val="af2"/>
        <w:widowControl w:val="0"/>
        <w:autoSpaceDE w:val="0"/>
        <w:autoSpaceDN w:val="0"/>
        <w:adjustRightInd w:val="0"/>
        <w:spacing w:before="0" w:beforeAutospacing="0" w:after="0" w:afterAutospacing="0" w:line="400" w:lineRule="exact"/>
        <w:ind w:firstLineChars="200" w:firstLine="420"/>
        <w:rPr>
          <w:sz w:val="21"/>
          <w:szCs w:val="21"/>
        </w:rPr>
      </w:pPr>
      <w:r>
        <w:rPr>
          <w:rFonts w:hint="eastAsia"/>
          <w:sz w:val="21"/>
          <w:szCs w:val="21"/>
          <w:lang w:bidi="ar"/>
        </w:rPr>
        <w:t>5、中标人不得将本项目转包或分包，否则采购人视中标人单方面违约，采购人可单方面终止合同，中标人承担违约赔偿责任，并没收履约保证金。</w:t>
      </w:r>
    </w:p>
    <w:p w:rsidR="006166C3" w:rsidRDefault="00FE4FD3">
      <w:pPr>
        <w:pStyle w:val="af2"/>
        <w:widowControl w:val="0"/>
        <w:autoSpaceDE w:val="0"/>
        <w:autoSpaceDN w:val="0"/>
        <w:adjustRightInd w:val="0"/>
        <w:spacing w:before="0" w:beforeAutospacing="0" w:after="0" w:afterAutospacing="0" w:line="400" w:lineRule="exact"/>
        <w:ind w:firstLineChars="200" w:firstLine="420"/>
        <w:rPr>
          <w:sz w:val="21"/>
          <w:szCs w:val="21"/>
        </w:rPr>
      </w:pPr>
      <w:r>
        <w:rPr>
          <w:rFonts w:hint="eastAsia"/>
          <w:sz w:val="21"/>
          <w:szCs w:val="21"/>
          <w:lang w:bidi="ar"/>
        </w:rPr>
        <w:t>6、中标人须遵守招标方的各项规章制度，参加和接受招标方的日常检查与考评，考评结果直接与经济挂钩。管理未能达到招标文件和投标文件中承诺的目标，中标人承担违约的赔偿责任，并没收履约保证金。</w:t>
      </w:r>
    </w:p>
    <w:p w:rsidR="006166C3" w:rsidRDefault="00FE4FD3">
      <w:pPr>
        <w:spacing w:line="360" w:lineRule="auto"/>
        <w:ind w:firstLineChars="250" w:firstLine="525"/>
        <w:rPr>
          <w:rFonts w:ascii="宋体" w:hAnsi="宋体" w:cs="宋体"/>
          <w:b/>
          <w:bCs/>
          <w:sz w:val="28"/>
          <w:szCs w:val="28"/>
        </w:rPr>
      </w:pPr>
      <w:r>
        <w:rPr>
          <w:rFonts w:ascii="宋体" w:hAnsi="宋体" w:cs="宋体" w:hint="eastAsia"/>
          <w:szCs w:val="21"/>
          <w:lang w:bidi="ar"/>
        </w:rPr>
        <w:lastRenderedPageBreak/>
        <w:t>7、本次投标报价为一年合同服务费用，并要求提供详细费用测算细目（备注：所有物料、工具、器械皆由供应商负责提供）。服务期内服务人员工资不得低于慈溪市政府规定的当年最低工资标准，所有人员必须交纳包括养老、工伤、失业、生育、医疗等在内的社会保险，服务期内不得低于慈溪市政府规定的当年社保缴费基数。如遇政策性调整，合同期内服务费不作调整。</w:t>
      </w:r>
    </w:p>
    <w:p w:rsidR="006166C3" w:rsidRDefault="006166C3">
      <w:pPr>
        <w:spacing w:line="400" w:lineRule="exact"/>
        <w:jc w:val="center"/>
        <w:rPr>
          <w:rFonts w:ascii="宋体" w:hAnsi="宋体"/>
          <w:b/>
          <w:sz w:val="32"/>
        </w:rPr>
        <w:sectPr w:rsidR="006166C3">
          <w:pgSz w:w="11905" w:h="16838"/>
          <w:pgMar w:top="1587" w:right="1400" w:bottom="1134" w:left="1417" w:header="992" w:footer="420" w:gutter="0"/>
          <w:cols w:space="0"/>
          <w:docGrid w:type="lines" w:linePitch="395"/>
        </w:sectPr>
      </w:pPr>
    </w:p>
    <w:p w:rsidR="006166C3" w:rsidRDefault="00FE4FD3">
      <w:pPr>
        <w:spacing w:line="400" w:lineRule="exact"/>
        <w:jc w:val="center"/>
        <w:outlineLvl w:val="0"/>
        <w:rPr>
          <w:rFonts w:ascii="宋体" w:hAnsi="宋体"/>
          <w:b/>
          <w:sz w:val="32"/>
        </w:rPr>
      </w:pPr>
      <w:bookmarkStart w:id="42" w:name="_Toc46014247"/>
      <w:bookmarkEnd w:id="2"/>
      <w:r>
        <w:rPr>
          <w:rFonts w:ascii="宋体" w:hAnsi="宋体" w:hint="eastAsia"/>
          <w:b/>
          <w:sz w:val="32"/>
        </w:rPr>
        <w:lastRenderedPageBreak/>
        <w:t>第七章 附件</w:t>
      </w:r>
      <w:bookmarkEnd w:id="42"/>
    </w:p>
    <w:p w:rsidR="006166C3" w:rsidRDefault="00FE4FD3">
      <w:pPr>
        <w:autoSpaceDE w:val="0"/>
        <w:autoSpaceDN w:val="0"/>
        <w:adjustRightInd w:val="0"/>
        <w:spacing w:beforeLines="400" w:before="960" w:line="420" w:lineRule="exact"/>
        <w:jc w:val="center"/>
        <w:rPr>
          <w:rStyle w:val="1CharChar"/>
          <w:rFonts w:ascii="宋体" w:hAnsi="宋体"/>
          <w:sz w:val="32"/>
          <w:szCs w:val="32"/>
        </w:rPr>
      </w:pPr>
      <w:r>
        <w:rPr>
          <w:rStyle w:val="1CharChar"/>
          <w:rFonts w:ascii="宋体" w:hAnsi="宋体"/>
          <w:sz w:val="32"/>
          <w:szCs w:val="32"/>
        </w:rPr>
        <w:t>A.</w:t>
      </w:r>
      <w:r>
        <w:rPr>
          <w:rStyle w:val="1CharChar"/>
          <w:rFonts w:ascii="宋体" w:hAnsi="宋体" w:hint="eastAsia"/>
          <w:sz w:val="32"/>
          <w:szCs w:val="32"/>
        </w:rPr>
        <w:t>资格审查文件</w:t>
      </w:r>
    </w:p>
    <w:p w:rsidR="006166C3" w:rsidRDefault="006166C3">
      <w:pPr>
        <w:spacing w:line="360" w:lineRule="auto"/>
        <w:ind w:firstLineChars="400" w:firstLine="1120"/>
        <w:rPr>
          <w:rFonts w:ascii="宋体" w:hAnsi="宋体"/>
          <w:sz w:val="28"/>
        </w:rPr>
      </w:pPr>
    </w:p>
    <w:p w:rsidR="006166C3" w:rsidRDefault="00FE4FD3">
      <w:pPr>
        <w:spacing w:line="360" w:lineRule="auto"/>
        <w:rPr>
          <w:rFonts w:ascii="宋体" w:hAnsi="宋体"/>
          <w:b/>
          <w:sz w:val="32"/>
          <w:szCs w:val="32"/>
        </w:rPr>
      </w:pPr>
      <w:r>
        <w:rPr>
          <w:rFonts w:ascii="宋体" w:hAnsi="宋体"/>
          <w:sz w:val="28"/>
        </w:rPr>
        <w:br w:type="page"/>
      </w:r>
      <w:r>
        <w:rPr>
          <w:rFonts w:ascii="宋体" w:hAnsi="宋体" w:hint="eastAsia"/>
          <w:b/>
          <w:sz w:val="32"/>
          <w:szCs w:val="32"/>
        </w:rPr>
        <w:lastRenderedPageBreak/>
        <w:t>封面</w:t>
      </w:r>
    </w:p>
    <w:p w:rsidR="006166C3" w:rsidRDefault="006166C3">
      <w:pPr>
        <w:spacing w:line="360" w:lineRule="auto"/>
        <w:jc w:val="right"/>
        <w:rPr>
          <w:rFonts w:ascii="宋体" w:hAnsi="宋体"/>
          <w:b/>
          <w:sz w:val="32"/>
          <w:szCs w:val="32"/>
        </w:rPr>
      </w:pPr>
    </w:p>
    <w:p w:rsidR="006166C3" w:rsidRDefault="006166C3">
      <w:pPr>
        <w:spacing w:line="360" w:lineRule="auto"/>
        <w:rPr>
          <w:rFonts w:ascii="宋体" w:hAnsi="宋体"/>
          <w:sz w:val="22"/>
          <w:szCs w:val="28"/>
        </w:rPr>
      </w:pPr>
    </w:p>
    <w:p w:rsidR="006166C3" w:rsidRDefault="00FE4FD3">
      <w:pPr>
        <w:spacing w:line="360" w:lineRule="auto"/>
        <w:jc w:val="center"/>
        <w:rPr>
          <w:rFonts w:ascii="宋体" w:hAnsi="宋体"/>
          <w:b/>
          <w:sz w:val="36"/>
          <w:szCs w:val="50"/>
        </w:rPr>
      </w:pPr>
      <w:r>
        <w:rPr>
          <w:rFonts w:ascii="宋体" w:hAnsi="宋体" w:hint="eastAsia"/>
          <w:b/>
          <w:sz w:val="36"/>
          <w:szCs w:val="50"/>
        </w:rPr>
        <w:t>慈溪市新浦镇“环卫一体化”建设项目</w:t>
      </w:r>
    </w:p>
    <w:p w:rsidR="006166C3" w:rsidRDefault="00FE4FD3">
      <w:pPr>
        <w:spacing w:line="360" w:lineRule="auto"/>
        <w:jc w:val="center"/>
        <w:rPr>
          <w:rFonts w:ascii="宋体" w:hAnsi="宋体"/>
          <w:sz w:val="36"/>
          <w:szCs w:val="36"/>
        </w:rPr>
      </w:pPr>
      <w:r>
        <w:rPr>
          <w:rFonts w:ascii="宋体" w:hAnsi="宋体" w:hint="eastAsia"/>
          <w:sz w:val="36"/>
          <w:szCs w:val="36"/>
        </w:rPr>
        <w:t>项目编号：</w:t>
      </w:r>
    </w:p>
    <w:p w:rsidR="006166C3" w:rsidRDefault="00FE4FD3">
      <w:pPr>
        <w:spacing w:line="360" w:lineRule="auto"/>
        <w:jc w:val="center"/>
        <w:rPr>
          <w:rFonts w:ascii="宋体" w:hAnsi="宋体"/>
          <w:sz w:val="36"/>
          <w:szCs w:val="36"/>
        </w:rPr>
      </w:pPr>
      <w:r>
        <w:rPr>
          <w:rFonts w:ascii="宋体" w:hAnsi="宋体" w:hint="eastAsia"/>
          <w:sz w:val="36"/>
          <w:szCs w:val="36"/>
        </w:rPr>
        <w:t>标项：</w:t>
      </w:r>
      <w:r>
        <w:rPr>
          <w:rFonts w:ascii="宋体" w:hAnsi="宋体" w:hint="eastAsia"/>
          <w:sz w:val="36"/>
          <w:szCs w:val="36"/>
          <w:u w:val="single"/>
        </w:rPr>
        <w:t>（如有多个标项）</w:t>
      </w:r>
    </w:p>
    <w:p w:rsidR="006166C3" w:rsidRDefault="006166C3">
      <w:pPr>
        <w:rPr>
          <w:rFonts w:ascii="宋体" w:hAnsi="宋体"/>
          <w:sz w:val="28"/>
          <w:szCs w:val="28"/>
        </w:rPr>
      </w:pPr>
    </w:p>
    <w:p w:rsidR="006166C3" w:rsidRDefault="00FE4FD3">
      <w:pPr>
        <w:spacing w:line="360" w:lineRule="auto"/>
        <w:jc w:val="center"/>
        <w:rPr>
          <w:rFonts w:ascii="宋体" w:hAnsi="宋体"/>
          <w:sz w:val="36"/>
          <w:szCs w:val="36"/>
        </w:rPr>
      </w:pPr>
      <w:r>
        <w:rPr>
          <w:rFonts w:ascii="宋体" w:hAnsi="宋体" w:hint="eastAsia"/>
          <w:sz w:val="36"/>
          <w:szCs w:val="36"/>
        </w:rPr>
        <w:t>（资格审查文件）</w:t>
      </w:r>
    </w:p>
    <w:p w:rsidR="006166C3" w:rsidRDefault="006166C3">
      <w:pPr>
        <w:jc w:val="center"/>
        <w:rPr>
          <w:rFonts w:ascii="宋体" w:hAnsi="宋体"/>
          <w:sz w:val="28"/>
          <w:szCs w:val="28"/>
        </w:rPr>
      </w:pPr>
    </w:p>
    <w:p w:rsidR="006166C3" w:rsidRDefault="00FE4FD3">
      <w:pPr>
        <w:spacing w:line="360" w:lineRule="auto"/>
        <w:jc w:val="center"/>
        <w:rPr>
          <w:rFonts w:ascii="宋体" w:hAnsi="宋体"/>
          <w:b/>
          <w:sz w:val="72"/>
          <w:szCs w:val="72"/>
        </w:rPr>
      </w:pPr>
      <w:r>
        <w:rPr>
          <w:rFonts w:ascii="宋体" w:hAnsi="宋体" w:hint="eastAsia"/>
          <w:b/>
          <w:sz w:val="72"/>
          <w:szCs w:val="72"/>
        </w:rPr>
        <w:t>投标文件</w:t>
      </w: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FE4FD3">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6166C3" w:rsidRDefault="006166C3">
      <w:pPr>
        <w:pStyle w:val="ac"/>
        <w:ind w:firstLineChars="800" w:firstLine="1920"/>
        <w:jc w:val="left"/>
        <w:rPr>
          <w:rFonts w:hAnsi="宋体"/>
          <w:kern w:val="2"/>
          <w:szCs w:val="28"/>
          <w:u w:val="single"/>
        </w:rPr>
      </w:pPr>
    </w:p>
    <w:p w:rsidR="006166C3" w:rsidRDefault="00FE4FD3">
      <w:pPr>
        <w:spacing w:line="360" w:lineRule="auto"/>
        <w:jc w:val="center"/>
        <w:rPr>
          <w:rFonts w:ascii="宋体" w:hAnsi="宋体"/>
          <w:sz w:val="36"/>
          <w:szCs w:val="36"/>
        </w:rPr>
      </w:pPr>
      <w:r>
        <w:rPr>
          <w:rFonts w:ascii="宋体" w:hAnsi="宋体" w:hint="eastAsia"/>
          <w:sz w:val="36"/>
          <w:szCs w:val="36"/>
        </w:rPr>
        <w:t xml:space="preserve">    年  月  日</w:t>
      </w:r>
    </w:p>
    <w:p w:rsidR="006166C3" w:rsidRDefault="00FE4FD3">
      <w:pPr>
        <w:spacing w:line="360" w:lineRule="auto"/>
        <w:rPr>
          <w:rStyle w:val="1CharChar"/>
          <w:rFonts w:ascii="宋体" w:hAnsi="宋体"/>
          <w:szCs w:val="21"/>
        </w:rPr>
      </w:pPr>
      <w:r>
        <w:rPr>
          <w:rStyle w:val="1CharChar"/>
          <w:rFonts w:ascii="宋体" w:hAnsi="宋体"/>
          <w:szCs w:val="21"/>
        </w:rPr>
        <w:br w:type="page"/>
      </w:r>
    </w:p>
    <w:p w:rsidR="006166C3" w:rsidRDefault="00FE4FD3">
      <w:pPr>
        <w:spacing w:line="400" w:lineRule="exact"/>
        <w:jc w:val="center"/>
        <w:rPr>
          <w:rFonts w:ascii="宋体" w:hAnsi="宋体"/>
          <w:b/>
          <w:szCs w:val="21"/>
        </w:rPr>
      </w:pPr>
      <w:r>
        <w:rPr>
          <w:rFonts w:ascii="宋体" w:hAnsi="宋体"/>
          <w:b/>
          <w:szCs w:val="21"/>
        </w:rPr>
        <w:lastRenderedPageBreak/>
        <w:t>A1</w:t>
      </w:r>
      <w:r>
        <w:rPr>
          <w:rFonts w:ascii="宋体" w:hAnsi="宋体" w:hint="eastAsia"/>
          <w:b/>
          <w:szCs w:val="21"/>
        </w:rPr>
        <w:t>、关于资格的承诺函</w:t>
      </w:r>
    </w:p>
    <w:p w:rsidR="006166C3" w:rsidRDefault="00FE4FD3">
      <w:pPr>
        <w:spacing w:line="400" w:lineRule="exact"/>
        <w:rPr>
          <w:rFonts w:ascii="宋体" w:hAnsi="宋体"/>
          <w:b/>
          <w:szCs w:val="21"/>
        </w:rPr>
      </w:pPr>
      <w:r>
        <w:rPr>
          <w:rFonts w:ascii="宋体" w:hAnsi="宋体" w:hint="eastAsia"/>
          <w:szCs w:val="21"/>
        </w:rPr>
        <w:t>致：采购人</w:t>
      </w:r>
    </w:p>
    <w:p w:rsidR="006166C3" w:rsidRDefault="00FE4FD3">
      <w:pPr>
        <w:spacing w:line="400" w:lineRule="exact"/>
        <w:ind w:firstLineChars="200" w:firstLine="420"/>
        <w:rPr>
          <w:rFonts w:ascii="宋体" w:hAnsi="宋体"/>
          <w:szCs w:val="21"/>
        </w:rPr>
      </w:pPr>
      <w:r>
        <w:rPr>
          <w:rFonts w:ascii="宋体" w:hAnsi="宋体" w:hint="eastAsia"/>
          <w:bCs/>
          <w:szCs w:val="21"/>
        </w:rPr>
        <w:t>我单位承诺：</w:t>
      </w:r>
    </w:p>
    <w:p w:rsidR="006166C3" w:rsidRDefault="00FE4FD3">
      <w:pPr>
        <w:spacing w:line="400" w:lineRule="exact"/>
        <w:ind w:firstLineChars="200" w:firstLine="420"/>
        <w:rPr>
          <w:rFonts w:ascii="宋体" w:hAnsi="宋体"/>
          <w:szCs w:val="21"/>
        </w:rPr>
      </w:pPr>
      <w:r>
        <w:rPr>
          <w:rFonts w:ascii="宋体" w:hAnsi="宋体" w:hint="eastAsia"/>
          <w:szCs w:val="21"/>
        </w:rPr>
        <w:t>我单位满足《中华人民共和国政府采购法》第二十二条 供应商参加政府采购活动应当具备的下列条件：</w:t>
      </w:r>
    </w:p>
    <w:p w:rsidR="006166C3" w:rsidRDefault="00FE4FD3">
      <w:pPr>
        <w:spacing w:line="400" w:lineRule="exact"/>
        <w:ind w:firstLineChars="200" w:firstLine="420"/>
        <w:rPr>
          <w:rFonts w:ascii="宋体" w:hAnsi="宋体"/>
          <w:szCs w:val="21"/>
        </w:rPr>
      </w:pPr>
      <w:r>
        <w:rPr>
          <w:rFonts w:ascii="宋体" w:hAnsi="宋体" w:hint="eastAsia"/>
          <w:szCs w:val="21"/>
        </w:rPr>
        <w:t>（一）具有独立承担民事责任的能力；</w:t>
      </w:r>
    </w:p>
    <w:p w:rsidR="006166C3" w:rsidRDefault="00FE4FD3">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6166C3" w:rsidRDefault="00FE4FD3">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6166C3" w:rsidRDefault="00FE4FD3">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6166C3" w:rsidRDefault="00FE4FD3">
      <w:pPr>
        <w:spacing w:line="400" w:lineRule="exact"/>
        <w:ind w:firstLineChars="200" w:firstLine="420"/>
        <w:rPr>
          <w:rFonts w:ascii="宋体" w:hAnsi="宋体"/>
          <w:szCs w:val="21"/>
        </w:rPr>
      </w:pPr>
      <w:r>
        <w:rPr>
          <w:rFonts w:ascii="宋体" w:hAnsi="宋体" w:hint="eastAsia"/>
          <w:szCs w:val="21"/>
        </w:rPr>
        <w:t>（五）参加政府采购活动前三年内，在经营活动中没有重大违法记录；</w:t>
      </w:r>
    </w:p>
    <w:p w:rsidR="006166C3" w:rsidRDefault="00FE4FD3">
      <w:pPr>
        <w:snapToGrid w:val="0"/>
        <w:spacing w:line="400" w:lineRule="exact"/>
        <w:ind w:firstLineChars="200" w:firstLine="420"/>
        <w:rPr>
          <w:rFonts w:ascii="宋体" w:hAnsi="宋体" w:cs="宋体"/>
        </w:rPr>
      </w:pPr>
      <w:r>
        <w:rPr>
          <w:rFonts w:ascii="宋体" w:hAnsi="宋体" w:hint="eastAsia"/>
          <w:szCs w:val="21"/>
        </w:rPr>
        <w:t>（六）</w:t>
      </w:r>
      <w:r>
        <w:rPr>
          <w:rFonts w:ascii="宋体" w:hAnsi="宋体" w:cs="宋体" w:hint="eastAsia"/>
          <w:bCs/>
          <w:kern w:val="0"/>
          <w:szCs w:val="21"/>
        </w:rPr>
        <w:t>未被“信用中国”（www.creditchina.gov.cn)、中国政府采购网（www.ccgp.gov.cn）列入失信被执行人、重大税收违法案件当事人名单、政府采购严重违法失信行为记录名单。</w:t>
      </w:r>
      <w:r>
        <w:rPr>
          <w:rFonts w:ascii="宋体" w:hAnsi="宋体" w:cs="宋体" w:hint="eastAsia"/>
          <w:szCs w:val="21"/>
          <w:lang w:bidi="ar"/>
        </w:rPr>
        <w:t>没有被各级测绘与地理信息管理部门列入不良信用公示的；</w:t>
      </w:r>
    </w:p>
    <w:p w:rsidR="006166C3" w:rsidRDefault="00FE4FD3">
      <w:pPr>
        <w:spacing w:line="400" w:lineRule="exact"/>
        <w:ind w:firstLineChars="200" w:firstLine="420"/>
        <w:rPr>
          <w:rFonts w:ascii="宋体" w:hAnsi="宋体"/>
          <w:szCs w:val="21"/>
        </w:rPr>
      </w:pPr>
      <w:r>
        <w:rPr>
          <w:rFonts w:ascii="宋体" w:hAnsi="宋体" w:hint="eastAsia"/>
          <w:szCs w:val="21"/>
        </w:rPr>
        <w:t>（七）法律、行政法规规定的其他条件。</w:t>
      </w:r>
    </w:p>
    <w:p w:rsidR="006166C3" w:rsidRDefault="006166C3">
      <w:pPr>
        <w:pStyle w:val="a1"/>
      </w:pPr>
    </w:p>
    <w:p w:rsidR="006166C3" w:rsidRDefault="00FE4FD3">
      <w:pPr>
        <w:spacing w:line="400" w:lineRule="exact"/>
        <w:ind w:firstLineChars="200" w:firstLine="420"/>
        <w:rPr>
          <w:rFonts w:ascii="宋体" w:hAnsi="宋体"/>
          <w:szCs w:val="21"/>
        </w:rPr>
      </w:pPr>
      <w:r>
        <w:rPr>
          <w:rFonts w:ascii="宋体" w:hAnsi="宋体" w:hint="eastAsia"/>
          <w:szCs w:val="21"/>
        </w:rPr>
        <w:t>特此承诺。</w:t>
      </w:r>
    </w:p>
    <w:p w:rsidR="006166C3" w:rsidRDefault="006166C3">
      <w:pPr>
        <w:pStyle w:val="af2"/>
        <w:spacing w:before="0" w:beforeAutospacing="0" w:after="0" w:afterAutospacing="0" w:line="400" w:lineRule="exact"/>
        <w:ind w:right="159" w:firstLine="660"/>
        <w:jc w:val="both"/>
        <w:rPr>
          <w:bCs/>
          <w:sz w:val="21"/>
          <w:szCs w:val="21"/>
        </w:rPr>
      </w:pPr>
    </w:p>
    <w:p w:rsidR="006166C3" w:rsidRDefault="006166C3">
      <w:pPr>
        <w:pStyle w:val="af2"/>
        <w:spacing w:before="0" w:beforeAutospacing="0" w:after="0" w:afterAutospacing="0" w:line="400" w:lineRule="exact"/>
        <w:ind w:right="159" w:firstLine="660"/>
        <w:jc w:val="both"/>
        <w:rPr>
          <w:bCs/>
          <w:sz w:val="21"/>
          <w:szCs w:val="21"/>
        </w:rPr>
      </w:pPr>
    </w:p>
    <w:p w:rsidR="006166C3" w:rsidRDefault="00FE4FD3">
      <w:pPr>
        <w:spacing w:line="400" w:lineRule="exact"/>
        <w:rPr>
          <w:bCs/>
          <w:szCs w:val="21"/>
        </w:rPr>
      </w:pPr>
      <w:r>
        <w:rPr>
          <w:rFonts w:ascii="宋体" w:hAnsi="宋体" w:hint="eastAsia"/>
          <w:bCs/>
          <w:szCs w:val="21"/>
        </w:rPr>
        <w:t>注：</w:t>
      </w:r>
      <w:r>
        <w:rPr>
          <w:rFonts w:hint="eastAsia"/>
          <w:bCs/>
          <w:szCs w:val="21"/>
        </w:rPr>
        <w:t>政府采购法所称重大违法记录：是指供应商因违法经营受到刑事处罚或者责令停产停业、吊销许可证或者执照、较大数额罚款等行政处罚。</w:t>
      </w:r>
    </w:p>
    <w:p w:rsidR="006166C3" w:rsidRDefault="006166C3">
      <w:pPr>
        <w:spacing w:line="400" w:lineRule="exact"/>
        <w:ind w:firstLineChars="200" w:firstLine="420"/>
        <w:rPr>
          <w:rFonts w:ascii="宋体" w:hAnsi="宋体"/>
          <w:szCs w:val="21"/>
        </w:rPr>
      </w:pPr>
    </w:p>
    <w:p w:rsidR="006166C3" w:rsidRDefault="006166C3">
      <w:pPr>
        <w:spacing w:line="400" w:lineRule="exact"/>
        <w:rPr>
          <w:rFonts w:ascii="宋体" w:hAnsi="宋体"/>
          <w:kern w:val="0"/>
          <w:szCs w:val="21"/>
        </w:rPr>
      </w:pPr>
    </w:p>
    <w:p w:rsidR="006166C3" w:rsidRDefault="006166C3">
      <w:pPr>
        <w:spacing w:line="400" w:lineRule="exact"/>
        <w:rPr>
          <w:rFonts w:ascii="宋体" w:hAnsi="宋体"/>
          <w:kern w:val="0"/>
          <w:szCs w:val="21"/>
        </w:rPr>
      </w:pPr>
    </w:p>
    <w:p w:rsidR="006166C3" w:rsidRDefault="006166C3">
      <w:pPr>
        <w:spacing w:line="400" w:lineRule="exact"/>
        <w:rPr>
          <w:rFonts w:ascii="宋体" w:hAnsi="宋体"/>
          <w:kern w:val="0"/>
          <w:szCs w:val="21"/>
        </w:rPr>
      </w:pPr>
    </w:p>
    <w:p w:rsidR="006166C3" w:rsidRDefault="00FE4FD3">
      <w:pPr>
        <w:spacing w:line="400" w:lineRule="atLeast"/>
        <w:jc w:val="left"/>
        <w:rPr>
          <w:rFonts w:ascii="宋体" w:hAnsi="宋体"/>
          <w:szCs w:val="21"/>
        </w:rPr>
      </w:pPr>
      <w:r>
        <w:rPr>
          <w:rFonts w:ascii="宋体" w:hAnsi="宋体" w:hint="eastAsia"/>
          <w:szCs w:val="21"/>
        </w:rPr>
        <w:t>供应商（盖章）：</w:t>
      </w:r>
    </w:p>
    <w:p w:rsidR="006166C3" w:rsidRDefault="00FE4FD3">
      <w:pPr>
        <w:spacing w:line="400" w:lineRule="atLeast"/>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spacing w:line="400" w:lineRule="exact"/>
        <w:jc w:val="center"/>
        <w:rPr>
          <w:rFonts w:ascii="宋体" w:hAnsi="宋体"/>
          <w:b/>
          <w:szCs w:val="21"/>
        </w:rPr>
      </w:pPr>
    </w:p>
    <w:p w:rsidR="006166C3" w:rsidRDefault="00FE4FD3">
      <w:pPr>
        <w:spacing w:line="400" w:lineRule="exact"/>
        <w:jc w:val="center"/>
        <w:rPr>
          <w:rFonts w:ascii="宋体" w:hAnsi="宋体"/>
          <w:b/>
          <w:szCs w:val="21"/>
        </w:rPr>
      </w:pPr>
      <w:r>
        <w:rPr>
          <w:rFonts w:ascii="宋体" w:hAnsi="宋体"/>
          <w:b/>
          <w:szCs w:val="21"/>
        </w:rPr>
        <w:t>A2</w:t>
      </w:r>
      <w:r>
        <w:rPr>
          <w:rFonts w:ascii="宋体" w:hAnsi="宋体" w:hint="eastAsia"/>
          <w:b/>
          <w:szCs w:val="21"/>
        </w:rPr>
        <w:t xml:space="preserve">、提供有效的营业执照副本（或事业法人登记证副本或其他登记证明材料）原件扫描件或者电子营业执照加盖供应商公章 </w:t>
      </w:r>
    </w:p>
    <w:p w:rsidR="006166C3" w:rsidRDefault="00FE4FD3">
      <w:pPr>
        <w:spacing w:line="400" w:lineRule="exact"/>
        <w:jc w:val="center"/>
        <w:rPr>
          <w:rFonts w:ascii="宋体" w:hAnsi="宋体"/>
          <w:b/>
          <w:szCs w:val="21"/>
        </w:rPr>
      </w:pPr>
      <w:r>
        <w:rPr>
          <w:rFonts w:ascii="宋体" w:hAnsi="宋体"/>
          <w:b/>
          <w:szCs w:val="21"/>
        </w:rPr>
        <w:t xml:space="preserve"> </w:t>
      </w: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atLeast"/>
        <w:rPr>
          <w:rFonts w:ascii="宋体" w:hAnsi="宋体"/>
          <w:szCs w:val="21"/>
        </w:rPr>
      </w:pPr>
    </w:p>
    <w:p w:rsidR="006166C3" w:rsidRDefault="006166C3">
      <w:pPr>
        <w:spacing w:line="400" w:lineRule="exact"/>
        <w:ind w:firstLineChars="200" w:firstLine="422"/>
        <w:rPr>
          <w:rFonts w:ascii="宋体" w:hAnsi="宋体"/>
          <w:b/>
          <w:szCs w:val="21"/>
        </w:rPr>
      </w:pPr>
    </w:p>
    <w:p w:rsidR="006166C3" w:rsidRDefault="006166C3">
      <w:pPr>
        <w:spacing w:line="400" w:lineRule="exact"/>
        <w:ind w:firstLineChars="200" w:firstLine="422"/>
        <w:rPr>
          <w:rFonts w:ascii="宋体" w:hAnsi="宋体"/>
          <w:b/>
          <w:szCs w:val="21"/>
        </w:rPr>
      </w:pPr>
    </w:p>
    <w:p w:rsidR="006166C3" w:rsidRDefault="00FE4FD3">
      <w:pPr>
        <w:spacing w:line="400" w:lineRule="exact"/>
        <w:jc w:val="center"/>
        <w:rPr>
          <w:rFonts w:ascii="宋体" w:hAnsi="宋体"/>
          <w:szCs w:val="21"/>
          <w:u w:val="single"/>
        </w:rPr>
      </w:pPr>
      <w:r>
        <w:rPr>
          <w:rStyle w:val="1CharChar"/>
          <w:rFonts w:ascii="宋体" w:hAnsi="宋体"/>
          <w:szCs w:val="21"/>
        </w:rPr>
        <w:br w:type="page"/>
      </w:r>
    </w:p>
    <w:p w:rsidR="006166C3" w:rsidRDefault="00FE4FD3">
      <w:pPr>
        <w:autoSpaceDE w:val="0"/>
        <w:autoSpaceDN w:val="0"/>
        <w:adjustRightInd w:val="0"/>
        <w:spacing w:beforeLines="100" w:before="240" w:line="400" w:lineRule="exact"/>
        <w:jc w:val="center"/>
        <w:outlineLvl w:val="0"/>
        <w:rPr>
          <w:rStyle w:val="1CharChar"/>
          <w:rFonts w:ascii="宋体" w:hAnsi="宋体"/>
          <w:sz w:val="32"/>
          <w:szCs w:val="32"/>
        </w:rPr>
      </w:pPr>
      <w:bookmarkStart w:id="43" w:name="_Toc46014095"/>
      <w:bookmarkStart w:id="44" w:name="_Toc16913"/>
      <w:bookmarkStart w:id="45" w:name="_Toc46014248"/>
      <w:bookmarkStart w:id="46" w:name="_Toc21541026"/>
      <w:bookmarkStart w:id="47" w:name="_Toc46014205"/>
      <w:r>
        <w:rPr>
          <w:rStyle w:val="1CharChar"/>
          <w:rFonts w:ascii="宋体" w:hAnsi="宋体"/>
          <w:sz w:val="32"/>
          <w:szCs w:val="32"/>
        </w:rPr>
        <w:lastRenderedPageBreak/>
        <w:t>B.</w:t>
      </w:r>
      <w:bookmarkEnd w:id="43"/>
      <w:bookmarkEnd w:id="44"/>
      <w:bookmarkEnd w:id="45"/>
      <w:bookmarkEnd w:id="46"/>
      <w:bookmarkEnd w:id="47"/>
      <w:r>
        <w:rPr>
          <w:rStyle w:val="1CharChar"/>
          <w:rFonts w:ascii="宋体" w:hAnsi="宋体" w:hint="eastAsia"/>
          <w:sz w:val="32"/>
          <w:szCs w:val="32"/>
        </w:rPr>
        <w:t>商务技术文件</w:t>
      </w:r>
    </w:p>
    <w:p w:rsidR="006166C3" w:rsidRDefault="00FE4FD3">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Cs w:val="21"/>
        </w:rPr>
        <w:lastRenderedPageBreak/>
        <w:t>封面</w:t>
      </w:r>
    </w:p>
    <w:p w:rsidR="006166C3" w:rsidRDefault="006166C3">
      <w:pPr>
        <w:spacing w:line="360" w:lineRule="auto"/>
        <w:rPr>
          <w:rFonts w:ascii="宋体" w:hAnsi="宋体"/>
          <w:sz w:val="28"/>
          <w:szCs w:val="28"/>
        </w:rPr>
      </w:pPr>
    </w:p>
    <w:p w:rsidR="006166C3" w:rsidRDefault="00FE4FD3">
      <w:pPr>
        <w:spacing w:line="360" w:lineRule="auto"/>
        <w:jc w:val="center"/>
        <w:rPr>
          <w:rFonts w:ascii="宋体" w:hAnsi="宋体"/>
          <w:sz w:val="36"/>
          <w:szCs w:val="36"/>
          <w:u w:val="single"/>
        </w:rPr>
      </w:pPr>
      <w:r>
        <w:rPr>
          <w:rFonts w:ascii="宋体" w:hAnsi="宋体" w:hint="eastAsia"/>
          <w:b/>
          <w:sz w:val="48"/>
          <w:szCs w:val="50"/>
        </w:rPr>
        <w:t>慈溪市新浦镇“环卫一体化”建设项目</w:t>
      </w:r>
    </w:p>
    <w:p w:rsidR="006166C3" w:rsidRDefault="00FE4FD3">
      <w:pPr>
        <w:spacing w:line="360" w:lineRule="auto"/>
        <w:jc w:val="center"/>
        <w:rPr>
          <w:rFonts w:ascii="宋体" w:hAnsi="宋体"/>
          <w:sz w:val="36"/>
          <w:szCs w:val="36"/>
          <w:u w:val="single"/>
        </w:rPr>
      </w:pPr>
      <w:r>
        <w:rPr>
          <w:rFonts w:ascii="宋体" w:hAnsi="宋体" w:hint="eastAsia"/>
          <w:sz w:val="36"/>
          <w:szCs w:val="36"/>
          <w:u w:val="single"/>
        </w:rPr>
        <w:t>项目编号：</w:t>
      </w:r>
    </w:p>
    <w:p w:rsidR="006166C3" w:rsidRDefault="00FE4FD3">
      <w:pPr>
        <w:spacing w:line="360" w:lineRule="auto"/>
        <w:ind w:firstLineChars="650" w:firstLine="2340"/>
        <w:rPr>
          <w:rFonts w:ascii="宋体" w:hAnsi="宋体"/>
          <w:sz w:val="36"/>
          <w:szCs w:val="36"/>
        </w:rPr>
      </w:pPr>
      <w:r>
        <w:rPr>
          <w:rFonts w:ascii="宋体" w:hAnsi="宋体" w:hint="eastAsia"/>
          <w:sz w:val="36"/>
          <w:szCs w:val="36"/>
          <w:u w:val="single"/>
        </w:rPr>
        <w:t>标项：（如有多个标项）</w:t>
      </w:r>
    </w:p>
    <w:p w:rsidR="006166C3" w:rsidRDefault="006166C3">
      <w:pPr>
        <w:rPr>
          <w:rFonts w:ascii="宋体" w:hAnsi="宋体"/>
          <w:sz w:val="28"/>
          <w:szCs w:val="28"/>
        </w:rPr>
      </w:pPr>
    </w:p>
    <w:p w:rsidR="006166C3" w:rsidRDefault="00FE4FD3">
      <w:pPr>
        <w:spacing w:line="360" w:lineRule="auto"/>
        <w:jc w:val="center"/>
        <w:rPr>
          <w:rFonts w:ascii="宋体" w:hAnsi="宋体"/>
          <w:sz w:val="36"/>
          <w:szCs w:val="36"/>
        </w:rPr>
      </w:pPr>
      <w:r>
        <w:rPr>
          <w:rFonts w:ascii="宋体" w:hAnsi="宋体" w:hint="eastAsia"/>
          <w:sz w:val="36"/>
          <w:szCs w:val="36"/>
        </w:rPr>
        <w:t>（商务技术文件）</w:t>
      </w:r>
    </w:p>
    <w:p w:rsidR="006166C3" w:rsidRDefault="006166C3">
      <w:pPr>
        <w:jc w:val="center"/>
        <w:rPr>
          <w:rFonts w:ascii="宋体" w:hAnsi="宋体"/>
          <w:sz w:val="28"/>
          <w:szCs w:val="28"/>
        </w:rPr>
      </w:pPr>
    </w:p>
    <w:p w:rsidR="006166C3" w:rsidRDefault="006166C3">
      <w:pPr>
        <w:spacing w:line="360" w:lineRule="auto"/>
        <w:jc w:val="center"/>
        <w:rPr>
          <w:rFonts w:ascii="宋体" w:hAnsi="宋体"/>
          <w:b/>
          <w:sz w:val="72"/>
          <w:szCs w:val="72"/>
        </w:rPr>
      </w:pPr>
    </w:p>
    <w:p w:rsidR="006166C3" w:rsidRDefault="00FE4FD3">
      <w:pPr>
        <w:spacing w:line="360" w:lineRule="auto"/>
        <w:jc w:val="center"/>
        <w:rPr>
          <w:rFonts w:ascii="宋体" w:hAnsi="宋体"/>
          <w:b/>
          <w:sz w:val="72"/>
          <w:szCs w:val="72"/>
        </w:rPr>
      </w:pPr>
      <w:r>
        <w:rPr>
          <w:rFonts w:ascii="宋体" w:hAnsi="宋体" w:hint="eastAsia"/>
          <w:b/>
          <w:sz w:val="72"/>
          <w:szCs w:val="72"/>
        </w:rPr>
        <w:t>投标文件</w:t>
      </w: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FE4FD3">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6166C3" w:rsidRDefault="006166C3">
      <w:pPr>
        <w:pStyle w:val="ac"/>
        <w:ind w:firstLineChars="800" w:firstLine="1920"/>
        <w:jc w:val="left"/>
        <w:rPr>
          <w:rFonts w:hAnsi="宋体"/>
          <w:kern w:val="2"/>
          <w:szCs w:val="28"/>
          <w:u w:val="single"/>
        </w:rPr>
      </w:pPr>
    </w:p>
    <w:p w:rsidR="006166C3" w:rsidRDefault="00FE4FD3">
      <w:pPr>
        <w:autoSpaceDE w:val="0"/>
        <w:autoSpaceDN w:val="0"/>
        <w:adjustRightInd w:val="0"/>
        <w:spacing w:line="400" w:lineRule="exact"/>
        <w:jc w:val="center"/>
        <w:outlineLvl w:val="0"/>
        <w:rPr>
          <w:rStyle w:val="1CharChar"/>
          <w:rFonts w:ascii="宋体" w:hAnsi="宋体"/>
          <w:sz w:val="28"/>
          <w:szCs w:val="28"/>
        </w:rPr>
      </w:pPr>
      <w:r>
        <w:rPr>
          <w:rFonts w:ascii="宋体" w:hAnsi="宋体" w:hint="eastAsia"/>
          <w:sz w:val="36"/>
          <w:szCs w:val="36"/>
        </w:rPr>
        <w:t xml:space="preserve">    年  月  日</w:t>
      </w:r>
    </w:p>
    <w:p w:rsidR="006166C3" w:rsidRDefault="00FE4FD3">
      <w:pPr>
        <w:spacing w:line="360" w:lineRule="auto"/>
        <w:jc w:val="center"/>
        <w:rPr>
          <w:rFonts w:ascii="宋体" w:hAnsi="宋体"/>
          <w:b/>
          <w:szCs w:val="21"/>
        </w:rPr>
      </w:pPr>
      <w:r>
        <w:rPr>
          <w:rStyle w:val="1CharChar"/>
          <w:rFonts w:ascii="宋体" w:hAnsi="宋体"/>
          <w:szCs w:val="21"/>
        </w:rPr>
        <w:br w:type="page"/>
      </w:r>
      <w:r>
        <w:rPr>
          <w:rFonts w:ascii="宋体" w:hAnsi="宋体" w:hint="eastAsia"/>
          <w:b/>
          <w:szCs w:val="21"/>
        </w:rPr>
        <w:lastRenderedPageBreak/>
        <w:t>B1投标书</w:t>
      </w:r>
    </w:p>
    <w:p w:rsidR="006166C3" w:rsidRDefault="00FE4FD3">
      <w:pPr>
        <w:spacing w:line="400" w:lineRule="exact"/>
        <w:rPr>
          <w:rFonts w:ascii="宋体" w:hAnsi="宋体"/>
          <w:szCs w:val="21"/>
        </w:rPr>
      </w:pPr>
      <w:r>
        <w:rPr>
          <w:rFonts w:ascii="宋体" w:hAnsi="宋体" w:hint="eastAsia"/>
          <w:szCs w:val="21"/>
        </w:rPr>
        <w:t>致：</w:t>
      </w:r>
    </w:p>
    <w:p w:rsidR="006166C3" w:rsidRDefault="00FE4FD3">
      <w:pPr>
        <w:spacing w:line="400" w:lineRule="exact"/>
        <w:ind w:firstLineChars="200" w:firstLine="420"/>
        <w:rPr>
          <w:rFonts w:ascii="宋体" w:hAnsi="宋体"/>
          <w:szCs w:val="21"/>
        </w:rPr>
      </w:pPr>
      <w:r>
        <w:rPr>
          <w:rFonts w:ascii="宋体" w:hAnsi="宋体" w:hint="eastAsia"/>
          <w:szCs w:val="21"/>
          <w:u w:val="single"/>
        </w:rPr>
        <w:t>（供应商全称）</w:t>
      </w:r>
      <w:r>
        <w:rPr>
          <w:rFonts w:ascii="宋体" w:hAnsi="宋体" w:hint="eastAsia"/>
          <w:szCs w:val="21"/>
        </w:rPr>
        <w:t>授权</w:t>
      </w:r>
      <w:r>
        <w:rPr>
          <w:rFonts w:ascii="宋体" w:hAnsi="宋体" w:hint="eastAsia"/>
          <w:szCs w:val="21"/>
          <w:u w:val="single"/>
        </w:rPr>
        <w:t>（全名、职务）</w:t>
      </w:r>
      <w:r>
        <w:rPr>
          <w:rFonts w:ascii="宋体" w:hAnsi="宋体" w:hint="eastAsia"/>
          <w:szCs w:val="21"/>
        </w:rPr>
        <w:t>为全权代表，参加贵方组织的</w:t>
      </w:r>
      <w:r>
        <w:rPr>
          <w:rFonts w:hAnsi="Times New Roman" w:hint="eastAsia"/>
          <w:kern w:val="0"/>
          <w:szCs w:val="28"/>
          <w:u w:val="single"/>
        </w:rPr>
        <w:t>慈溪市新浦镇“环卫一体化”建设项目</w:t>
      </w:r>
      <w:r>
        <w:rPr>
          <w:rFonts w:ascii="宋体" w:hAnsi="宋体" w:hint="eastAsia"/>
          <w:szCs w:val="21"/>
        </w:rPr>
        <w:t>（项目编号：</w:t>
      </w:r>
      <w:r>
        <w:rPr>
          <w:rFonts w:ascii="宋体" w:hAnsi="宋体" w:hint="eastAsia"/>
          <w:szCs w:val="21"/>
          <w:u w:val="single"/>
        </w:rPr>
        <w:t>）</w:t>
      </w:r>
      <w:r>
        <w:rPr>
          <w:rFonts w:ascii="宋体" w:hAnsi="宋体" w:hint="eastAsia"/>
          <w:szCs w:val="21"/>
        </w:rPr>
        <w:t>招标活动并投标，为便于采购人公正、择优地确定中标供应商及其服务，我方就本次投标有关事项郑重声明如下：</w:t>
      </w:r>
    </w:p>
    <w:p w:rsidR="006166C3" w:rsidRDefault="00FE4FD3">
      <w:pPr>
        <w:snapToGrid w:val="0"/>
        <w:spacing w:line="400" w:lineRule="exact"/>
        <w:ind w:firstLineChars="200" w:firstLine="420"/>
        <w:rPr>
          <w:rFonts w:ascii="宋体" w:hAnsi="宋体"/>
          <w:szCs w:val="21"/>
        </w:rPr>
      </w:pPr>
      <w:r>
        <w:rPr>
          <w:rFonts w:ascii="宋体" w:hAnsi="宋体" w:hint="eastAsia"/>
          <w:szCs w:val="21"/>
        </w:rPr>
        <w:t>1、我方提交的所有投标文件、资料都是准确的和真实的。如有虚假或隐瞒，我方愿意承担一切后果，并不再寻求任何旨在减轻或免除法律责任的辩解。</w:t>
      </w:r>
    </w:p>
    <w:p w:rsidR="006166C3" w:rsidRDefault="00FE4FD3">
      <w:pPr>
        <w:snapToGrid w:val="0"/>
        <w:spacing w:line="400" w:lineRule="exact"/>
        <w:ind w:firstLineChars="200" w:firstLine="420"/>
        <w:rPr>
          <w:rFonts w:ascii="宋体" w:hAnsi="宋体"/>
          <w:szCs w:val="21"/>
        </w:rPr>
      </w:pPr>
      <w:r>
        <w:rPr>
          <w:rFonts w:ascii="宋体" w:hAnsi="宋体" w:hint="eastAsia"/>
          <w:szCs w:val="21"/>
        </w:rPr>
        <w:t>2、我方不是为本项目提供整体设计、规范编制或者项目管理、监理、检测等服务的供应商。</w:t>
      </w:r>
    </w:p>
    <w:p w:rsidR="006166C3" w:rsidRDefault="00FE4FD3">
      <w:pPr>
        <w:snapToGrid w:val="0"/>
        <w:spacing w:line="400" w:lineRule="exact"/>
        <w:ind w:firstLineChars="200" w:firstLine="420"/>
        <w:rPr>
          <w:rFonts w:ascii="宋体" w:hAnsi="宋体"/>
          <w:szCs w:val="21"/>
        </w:rPr>
      </w:pPr>
      <w:r>
        <w:rPr>
          <w:rFonts w:ascii="宋体" w:hAnsi="宋体" w:hint="eastAsia"/>
          <w:szCs w:val="21"/>
        </w:rPr>
        <w:t>3、我们已详细审查全部招标文件及有关的澄清/修改文件（若有），我们完全理解并同意放弃对这方面提出任何异议的权利。</w:t>
      </w:r>
    </w:p>
    <w:p w:rsidR="006166C3" w:rsidRDefault="00FE4FD3">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int="eastAsia"/>
        </w:rPr>
        <w:t>保证遵守招标文件有关条款规定。</w:t>
      </w:r>
    </w:p>
    <w:p w:rsidR="006166C3" w:rsidRDefault="00FE4FD3">
      <w:pPr>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、本项目的投标报价详见“开标一览表”。</w:t>
      </w:r>
    </w:p>
    <w:p w:rsidR="006166C3" w:rsidRDefault="00FE4FD3">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、投标文件有效期为自开标之日起</w:t>
      </w:r>
      <w:r>
        <w:rPr>
          <w:rFonts w:ascii="宋体" w:hAnsi="宋体" w:hint="eastAsia"/>
          <w:szCs w:val="21"/>
          <w:u w:val="single"/>
        </w:rPr>
        <w:t>90</w:t>
      </w:r>
      <w:r>
        <w:rPr>
          <w:rFonts w:ascii="宋体" w:hAnsi="宋体" w:hint="eastAsia"/>
          <w:szCs w:val="21"/>
        </w:rPr>
        <w:t>个日历日。</w:t>
      </w:r>
    </w:p>
    <w:p w:rsidR="006166C3" w:rsidRDefault="00FE4FD3">
      <w:pPr>
        <w:spacing w:line="400" w:lineRule="exact"/>
        <w:ind w:firstLineChars="200" w:firstLine="420"/>
        <w:jc w:val="left"/>
        <w:rPr>
          <w:rFonts w:ascii="宋体"/>
        </w:rPr>
      </w:pPr>
      <w:r>
        <w:rPr>
          <w:rFonts w:ascii="宋体" w:hAnsi="宋体"/>
          <w:szCs w:val="21"/>
        </w:rPr>
        <w:t>7</w:t>
      </w:r>
      <w:r>
        <w:rPr>
          <w:rFonts w:ascii="宋体" w:hAnsi="宋体" w:hint="eastAsia"/>
          <w:szCs w:val="21"/>
        </w:rPr>
        <w:t>、</w:t>
      </w:r>
      <w:r>
        <w:rPr>
          <w:rFonts w:ascii="宋体" w:hint="eastAsia"/>
        </w:rPr>
        <w:t>保证在中标后忠实地执行与采购人所签署的合同，并承担合同规定的责任义务。</w:t>
      </w:r>
    </w:p>
    <w:p w:rsidR="006166C3" w:rsidRDefault="00FE4FD3">
      <w:pPr>
        <w:spacing w:line="400" w:lineRule="exact"/>
        <w:ind w:firstLineChars="200" w:firstLine="420"/>
        <w:jc w:val="left"/>
        <w:rPr>
          <w:rFonts w:ascii="宋体" w:hAnsi="宋体"/>
          <w:szCs w:val="21"/>
        </w:rPr>
      </w:pPr>
      <w:r>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6166C3" w:rsidRDefault="00FE4FD3">
      <w:pPr>
        <w:spacing w:line="400" w:lineRule="exact"/>
        <w:ind w:firstLineChars="200" w:firstLine="420"/>
        <w:jc w:val="left"/>
        <w:rPr>
          <w:rFonts w:ascii="宋体" w:hAnsi="宋体"/>
          <w:szCs w:val="21"/>
        </w:rPr>
      </w:pPr>
      <w:r>
        <w:rPr>
          <w:rFonts w:ascii="宋体" w:hAnsi="宋体"/>
          <w:szCs w:val="21"/>
        </w:rPr>
        <w:t>9</w:t>
      </w:r>
      <w:r>
        <w:rPr>
          <w:rFonts w:ascii="宋体" w:hAnsi="宋体" w:hint="eastAsia"/>
          <w:szCs w:val="21"/>
        </w:rPr>
        <w:t>、与本投标有关的一切正式来往通讯请寄：</w:t>
      </w:r>
    </w:p>
    <w:p w:rsidR="006166C3" w:rsidRDefault="00FE4FD3">
      <w:pPr>
        <w:spacing w:line="400" w:lineRule="exact"/>
        <w:ind w:firstLineChars="200" w:firstLine="420"/>
        <w:jc w:val="left"/>
        <w:rPr>
          <w:rFonts w:ascii="宋体" w:hAnsi="宋体"/>
          <w:szCs w:val="21"/>
        </w:rPr>
      </w:pPr>
      <w:r>
        <w:rPr>
          <w:rFonts w:ascii="宋体" w:hAnsi="宋体" w:hint="eastAsia"/>
          <w:szCs w:val="21"/>
        </w:rPr>
        <w:t>地址：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邮编：</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w:t>
      </w:r>
    </w:p>
    <w:p w:rsidR="006166C3" w:rsidRDefault="00FE4FD3">
      <w:pPr>
        <w:spacing w:line="400" w:lineRule="exact"/>
        <w:ind w:firstLineChars="200" w:firstLine="420"/>
        <w:jc w:val="left"/>
        <w:rPr>
          <w:rFonts w:ascii="宋体" w:hAnsi="宋体"/>
          <w:szCs w:val="21"/>
        </w:rPr>
      </w:pPr>
      <w:r>
        <w:rPr>
          <w:rFonts w:ascii="宋体" w:hAnsi="宋体" w:hint="eastAsia"/>
          <w:szCs w:val="21"/>
        </w:rPr>
        <w:t>电话：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传真：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w:t>
      </w:r>
    </w:p>
    <w:p w:rsidR="006166C3" w:rsidRDefault="006166C3">
      <w:pPr>
        <w:spacing w:line="400" w:lineRule="exact"/>
        <w:jc w:val="left"/>
        <w:rPr>
          <w:rFonts w:ascii="宋体" w:hAnsi="宋体"/>
          <w:szCs w:val="21"/>
        </w:rPr>
      </w:pP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FE4FD3">
      <w:pPr>
        <w:spacing w:line="360" w:lineRule="auto"/>
        <w:jc w:val="center"/>
        <w:rPr>
          <w:rFonts w:ascii="宋体" w:hAnsi="宋体"/>
          <w:b/>
          <w:bCs/>
          <w:szCs w:val="21"/>
        </w:rPr>
      </w:pPr>
      <w:r>
        <w:rPr>
          <w:rStyle w:val="1CharChar"/>
          <w:rFonts w:ascii="宋体" w:hAnsi="宋体"/>
          <w:szCs w:val="21"/>
        </w:rPr>
        <w:br w:type="page"/>
      </w:r>
      <w:r>
        <w:rPr>
          <w:rFonts w:ascii="宋体" w:hAnsi="宋体" w:hint="eastAsia"/>
          <w:b/>
          <w:bCs/>
        </w:rPr>
        <w:lastRenderedPageBreak/>
        <w:t>B</w:t>
      </w:r>
      <w:r>
        <w:rPr>
          <w:rFonts w:ascii="宋体" w:hAnsi="宋体"/>
          <w:b/>
          <w:bCs/>
          <w:szCs w:val="21"/>
        </w:rPr>
        <w:t>2</w:t>
      </w:r>
      <w:r>
        <w:rPr>
          <w:rFonts w:ascii="宋体" w:hAnsi="宋体" w:hint="eastAsia"/>
          <w:b/>
          <w:bCs/>
          <w:szCs w:val="21"/>
        </w:rPr>
        <w:t>法定代表人身份证明</w:t>
      </w:r>
    </w:p>
    <w:p w:rsidR="006166C3" w:rsidRDefault="00FE4FD3">
      <w:pPr>
        <w:spacing w:afterLines="50" w:after="120" w:line="400" w:lineRule="exact"/>
        <w:rPr>
          <w:rFonts w:ascii="宋体" w:hAnsi="宋体"/>
          <w:szCs w:val="21"/>
          <w:u w:val="single"/>
        </w:rPr>
      </w:pPr>
      <w:r>
        <w:rPr>
          <w:rFonts w:ascii="宋体" w:hAnsi="宋体" w:hint="eastAsia"/>
          <w:szCs w:val="21"/>
        </w:rPr>
        <w:t>供应商名称：</w:t>
      </w:r>
    </w:p>
    <w:p w:rsidR="006166C3" w:rsidRDefault="00FE4FD3">
      <w:pPr>
        <w:spacing w:afterLines="50" w:after="120" w:line="400" w:lineRule="exact"/>
        <w:rPr>
          <w:rFonts w:ascii="宋体" w:hAnsi="宋体"/>
          <w:szCs w:val="21"/>
          <w:u w:val="single"/>
        </w:rPr>
      </w:pPr>
      <w:r>
        <w:rPr>
          <w:rFonts w:ascii="宋体" w:hAnsi="宋体" w:hint="eastAsia"/>
          <w:szCs w:val="21"/>
        </w:rPr>
        <w:t>单位性质：</w:t>
      </w:r>
    </w:p>
    <w:p w:rsidR="006166C3" w:rsidRDefault="00FE4FD3">
      <w:pPr>
        <w:spacing w:afterLines="50" w:after="120" w:line="400" w:lineRule="exact"/>
        <w:rPr>
          <w:rFonts w:ascii="宋体" w:hAnsi="宋体"/>
          <w:szCs w:val="21"/>
          <w:u w:val="single"/>
        </w:rPr>
      </w:pPr>
      <w:r>
        <w:rPr>
          <w:rFonts w:ascii="宋体" w:hAnsi="宋体" w:hint="eastAsia"/>
          <w:szCs w:val="21"/>
        </w:rPr>
        <w:t>地址：</w:t>
      </w:r>
    </w:p>
    <w:p w:rsidR="006166C3" w:rsidRDefault="00FE4FD3">
      <w:pPr>
        <w:spacing w:afterLines="50" w:after="120" w:line="400" w:lineRule="exact"/>
        <w:rPr>
          <w:rFonts w:ascii="宋体" w:hAnsi="宋体"/>
          <w:szCs w:val="21"/>
          <w:u w:val="single"/>
        </w:rPr>
      </w:pPr>
      <w:r>
        <w:rPr>
          <w:rFonts w:ascii="宋体" w:hAnsi="宋体" w:hint="eastAsia"/>
          <w:szCs w:val="21"/>
        </w:rPr>
        <w:t>成立时间：    年  月  日</w:t>
      </w:r>
    </w:p>
    <w:p w:rsidR="006166C3" w:rsidRDefault="00FE4FD3">
      <w:pPr>
        <w:spacing w:afterLines="50" w:after="120" w:line="400" w:lineRule="exact"/>
        <w:rPr>
          <w:rFonts w:ascii="宋体" w:hAnsi="宋体"/>
          <w:szCs w:val="21"/>
          <w:u w:val="single"/>
        </w:rPr>
      </w:pPr>
      <w:r>
        <w:rPr>
          <w:rFonts w:ascii="宋体" w:hAnsi="宋体" w:hint="eastAsia"/>
          <w:szCs w:val="21"/>
        </w:rPr>
        <w:t>经营期限：</w:t>
      </w:r>
    </w:p>
    <w:p w:rsidR="006166C3" w:rsidRDefault="00FE4FD3">
      <w:pPr>
        <w:spacing w:afterLines="50" w:after="120" w:line="400" w:lineRule="exact"/>
        <w:rPr>
          <w:rFonts w:ascii="宋体" w:hAnsi="宋体"/>
          <w:szCs w:val="21"/>
          <w:u w:val="single"/>
        </w:rPr>
      </w:pPr>
      <w:r>
        <w:rPr>
          <w:rFonts w:ascii="宋体" w:hAnsi="宋体" w:hint="eastAsia"/>
          <w:szCs w:val="21"/>
        </w:rPr>
        <w:t>姓名：</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性别：</w:t>
      </w:r>
      <w:r>
        <w:rPr>
          <w:rFonts w:ascii="宋体" w:hAnsi="宋体"/>
          <w:szCs w:val="21"/>
          <w:u w:val="single"/>
        </w:rPr>
        <w:tab/>
      </w:r>
      <w:r>
        <w:rPr>
          <w:rFonts w:ascii="宋体" w:hAnsi="宋体"/>
          <w:szCs w:val="21"/>
          <w:u w:val="single"/>
        </w:rPr>
        <w:tab/>
      </w:r>
      <w:r>
        <w:rPr>
          <w:rFonts w:ascii="宋体" w:hAnsi="宋体" w:hint="eastAsia"/>
          <w:szCs w:val="21"/>
        </w:rPr>
        <w:t>年龄：</w:t>
      </w:r>
      <w:r>
        <w:rPr>
          <w:rFonts w:ascii="宋体" w:hAnsi="宋体"/>
          <w:szCs w:val="21"/>
          <w:u w:val="single"/>
        </w:rPr>
        <w:tab/>
      </w:r>
      <w:r>
        <w:rPr>
          <w:rFonts w:ascii="宋体" w:hAnsi="宋体"/>
          <w:szCs w:val="21"/>
          <w:u w:val="single"/>
        </w:rPr>
        <w:tab/>
      </w:r>
      <w:r>
        <w:rPr>
          <w:rFonts w:ascii="宋体" w:hAnsi="宋体" w:hint="eastAsia"/>
          <w:szCs w:val="21"/>
        </w:rPr>
        <w:t>职务：</w:t>
      </w:r>
      <w:r>
        <w:rPr>
          <w:rFonts w:ascii="宋体" w:hAnsi="宋体"/>
          <w:szCs w:val="21"/>
          <w:u w:val="single"/>
        </w:rPr>
        <w:tab/>
      </w:r>
      <w:r>
        <w:rPr>
          <w:rFonts w:ascii="宋体" w:hAnsi="宋体"/>
          <w:szCs w:val="21"/>
          <w:u w:val="single"/>
        </w:rPr>
        <w:tab/>
      </w:r>
    </w:p>
    <w:p w:rsidR="006166C3" w:rsidRDefault="00FE4FD3">
      <w:pPr>
        <w:spacing w:afterLines="50" w:after="120" w:line="400" w:lineRule="exact"/>
        <w:rPr>
          <w:rFonts w:ascii="宋体" w:hAnsi="宋体"/>
          <w:szCs w:val="21"/>
          <w:u w:val="single"/>
        </w:rPr>
      </w:pPr>
      <w:r>
        <w:rPr>
          <w:rFonts w:ascii="宋体" w:hAnsi="宋体" w:hint="eastAsia"/>
          <w:szCs w:val="21"/>
        </w:rPr>
        <w:t>身份证号码：</w:t>
      </w:r>
    </w:p>
    <w:p w:rsidR="006166C3" w:rsidRDefault="006166C3">
      <w:pPr>
        <w:spacing w:line="400" w:lineRule="exact"/>
        <w:ind w:firstLine="560"/>
        <w:rPr>
          <w:rFonts w:ascii="宋体" w:hAnsi="宋体"/>
          <w:szCs w:val="21"/>
        </w:rPr>
      </w:pPr>
    </w:p>
    <w:p w:rsidR="006166C3" w:rsidRDefault="00FE4FD3">
      <w:pPr>
        <w:spacing w:line="400" w:lineRule="exact"/>
        <w:rPr>
          <w:rFonts w:ascii="宋体" w:hAnsi="宋体"/>
          <w:szCs w:val="21"/>
        </w:rPr>
      </w:pP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rsidR="006166C3" w:rsidRDefault="006166C3">
      <w:pPr>
        <w:spacing w:line="400" w:lineRule="exact"/>
        <w:ind w:firstLine="560"/>
        <w:rPr>
          <w:rFonts w:ascii="宋体" w:hAnsi="宋体"/>
          <w:szCs w:val="21"/>
        </w:rPr>
      </w:pPr>
    </w:p>
    <w:p w:rsidR="006166C3" w:rsidRDefault="00FE4FD3">
      <w:pPr>
        <w:spacing w:line="400" w:lineRule="exact"/>
        <w:rPr>
          <w:rFonts w:ascii="宋体" w:hAnsi="宋体"/>
          <w:szCs w:val="21"/>
        </w:rPr>
      </w:pPr>
      <w:r>
        <w:rPr>
          <w:rFonts w:ascii="宋体" w:hAnsi="宋体" w:hint="eastAsia"/>
          <w:szCs w:val="21"/>
        </w:rPr>
        <w:t>特此证明。</w:t>
      </w:r>
    </w:p>
    <w:p w:rsidR="006166C3" w:rsidRDefault="006166C3">
      <w:pPr>
        <w:spacing w:line="400" w:lineRule="exact"/>
        <w:rPr>
          <w:rFonts w:ascii="宋体" w:hAnsi="宋体"/>
          <w:szCs w:val="21"/>
        </w:rPr>
      </w:pP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6166C3">
      <w:pPr>
        <w:spacing w:line="400" w:lineRule="atLeast"/>
        <w:rPr>
          <w:rFonts w:ascii="宋体" w:hAnsi="宋体"/>
          <w:szCs w:val="21"/>
          <w:u w:val="single"/>
        </w:rPr>
      </w:pPr>
    </w:p>
    <w:p w:rsidR="006166C3" w:rsidRDefault="006166C3">
      <w:pPr>
        <w:spacing w:line="400" w:lineRule="atLeast"/>
        <w:rPr>
          <w:rFonts w:ascii="宋体" w:hAnsi="宋体"/>
          <w:szCs w:val="21"/>
          <w:u w:val="single"/>
        </w:rPr>
      </w:pPr>
    </w:p>
    <w:p w:rsidR="006166C3" w:rsidRDefault="006166C3">
      <w:pPr>
        <w:spacing w:line="360" w:lineRule="auto"/>
        <w:rPr>
          <w:rFonts w:ascii="宋体" w:hAnsi="宋体"/>
          <w:szCs w:val="21"/>
        </w:rPr>
      </w:pPr>
    </w:p>
    <w:p w:rsidR="006166C3" w:rsidRDefault="00FE4FD3">
      <w:pPr>
        <w:spacing w:line="360" w:lineRule="auto"/>
        <w:rPr>
          <w:rFonts w:ascii="宋体" w:hAnsi="宋体"/>
          <w:szCs w:val="21"/>
        </w:rPr>
      </w:pPr>
      <w:r>
        <w:rPr>
          <w:rFonts w:ascii="宋体" w:hAnsi="宋体" w:hint="eastAsia"/>
          <w:szCs w:val="21"/>
        </w:rPr>
        <w:t>后附：法定代表人身份证复印件加盖供应商公章。</w:t>
      </w:r>
    </w:p>
    <w:p w:rsidR="006166C3" w:rsidRDefault="006166C3">
      <w:pPr>
        <w:spacing w:line="400" w:lineRule="atLeast"/>
        <w:rPr>
          <w:rFonts w:ascii="宋体" w:hAnsi="宋体"/>
          <w:szCs w:val="21"/>
          <w:u w:val="single"/>
        </w:rPr>
      </w:pPr>
    </w:p>
    <w:p w:rsidR="006166C3" w:rsidRDefault="00FE4FD3">
      <w:pPr>
        <w:spacing w:line="400" w:lineRule="exact"/>
        <w:jc w:val="center"/>
        <w:rPr>
          <w:rFonts w:ascii="宋体" w:hAnsi="宋体"/>
          <w:b/>
          <w:szCs w:val="21"/>
        </w:rPr>
      </w:pPr>
      <w:r>
        <w:rPr>
          <w:rStyle w:val="1CharChar"/>
          <w:rFonts w:ascii="宋体" w:hAnsi="宋体"/>
          <w:szCs w:val="21"/>
        </w:rPr>
        <w:br w:type="page"/>
      </w:r>
      <w:r>
        <w:rPr>
          <w:rFonts w:ascii="宋体" w:hAnsi="宋体" w:hint="eastAsia"/>
          <w:b/>
          <w:szCs w:val="21"/>
        </w:rPr>
        <w:lastRenderedPageBreak/>
        <w:t>B</w:t>
      </w:r>
      <w:r>
        <w:rPr>
          <w:rFonts w:ascii="宋体" w:hAnsi="宋体"/>
          <w:b/>
          <w:szCs w:val="21"/>
        </w:rPr>
        <w:t>3</w:t>
      </w:r>
      <w:r>
        <w:rPr>
          <w:rFonts w:ascii="宋体" w:hAnsi="宋体" w:hint="eastAsia"/>
          <w:b/>
          <w:szCs w:val="21"/>
        </w:rPr>
        <w:t>法定代表人授权书</w:t>
      </w:r>
    </w:p>
    <w:p w:rsidR="006166C3" w:rsidRDefault="00FE4FD3">
      <w:pPr>
        <w:spacing w:line="400" w:lineRule="exact"/>
        <w:jc w:val="center"/>
        <w:rPr>
          <w:rFonts w:ascii="宋体" w:hAnsi="宋体"/>
          <w:b/>
          <w:szCs w:val="21"/>
        </w:rPr>
      </w:pPr>
      <w:r>
        <w:rPr>
          <w:rFonts w:ascii="宋体" w:hAnsi="宋体" w:hint="eastAsia"/>
          <w:b/>
          <w:szCs w:val="21"/>
        </w:rPr>
        <w:t>（投标文件由授权代表签字的须提供）</w:t>
      </w:r>
    </w:p>
    <w:p w:rsidR="006166C3" w:rsidRDefault="00FE4FD3">
      <w:pPr>
        <w:spacing w:line="360" w:lineRule="auto"/>
        <w:rPr>
          <w:rFonts w:ascii="宋体" w:hAnsi="宋体"/>
          <w:szCs w:val="21"/>
        </w:rPr>
      </w:pPr>
      <w:r>
        <w:rPr>
          <w:rFonts w:ascii="宋体" w:hAnsi="宋体" w:hint="eastAsia"/>
          <w:szCs w:val="21"/>
        </w:rPr>
        <w:t>致：采购人</w:t>
      </w:r>
    </w:p>
    <w:p w:rsidR="006166C3" w:rsidRDefault="00FE4FD3">
      <w:pPr>
        <w:spacing w:line="360" w:lineRule="auto"/>
        <w:ind w:firstLineChars="200" w:firstLine="420"/>
        <w:rPr>
          <w:rFonts w:ascii="宋体" w:hAns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hAnsi="Times New Roman" w:hint="eastAsia"/>
          <w:kern w:val="0"/>
          <w:szCs w:val="28"/>
          <w:u w:val="single"/>
        </w:rPr>
        <w:t>慈溪市新浦镇“环卫一体化”建设项目</w:t>
      </w:r>
      <w:r>
        <w:rPr>
          <w:rFonts w:ascii="宋体" w:hAnsi="宋体" w:hint="eastAsia"/>
          <w:szCs w:val="21"/>
        </w:rPr>
        <w:t>，项目编号为，其在招投标活动中的一切活动本公司均予承认。</w:t>
      </w:r>
    </w:p>
    <w:p w:rsidR="006166C3" w:rsidRDefault="006166C3">
      <w:pPr>
        <w:spacing w:line="400" w:lineRule="atLeast"/>
        <w:jc w:val="left"/>
        <w:rPr>
          <w:rFonts w:ascii="宋体" w:hAnsi="宋体"/>
          <w:szCs w:val="21"/>
        </w:rPr>
      </w:pPr>
    </w:p>
    <w:p w:rsidR="006166C3" w:rsidRDefault="00FE4FD3">
      <w:pPr>
        <w:spacing w:line="400" w:lineRule="atLeast"/>
        <w:jc w:val="left"/>
        <w:rPr>
          <w:rFonts w:ascii="宋体" w:hAnsi="宋体"/>
          <w:szCs w:val="21"/>
        </w:rPr>
      </w:pPr>
      <w:r>
        <w:rPr>
          <w:rFonts w:ascii="宋体" w:hAnsi="宋体" w:hint="eastAsia"/>
          <w:szCs w:val="21"/>
        </w:rPr>
        <w:t>供应商（盖章）：</w:t>
      </w:r>
    </w:p>
    <w:p w:rsidR="006166C3" w:rsidRDefault="00FE4FD3">
      <w:pPr>
        <w:spacing w:line="400" w:lineRule="atLeast"/>
        <w:jc w:val="left"/>
        <w:rPr>
          <w:rFonts w:ascii="宋体" w:hAnsi="宋体"/>
          <w:szCs w:val="21"/>
        </w:rPr>
      </w:pPr>
      <w:r>
        <w:rPr>
          <w:rFonts w:ascii="宋体" w:hAnsi="宋体" w:hint="eastAsia"/>
          <w:szCs w:val="21"/>
        </w:rPr>
        <w:t>法定代表人（签字）：</w:t>
      </w:r>
    </w:p>
    <w:p w:rsidR="006166C3" w:rsidRDefault="00FE4FD3">
      <w:pPr>
        <w:spacing w:line="400" w:lineRule="atLeast"/>
        <w:rPr>
          <w:rFonts w:ascii="宋体" w:hAnsi="宋体"/>
          <w:szCs w:val="21"/>
          <w:u w:val="single"/>
        </w:rPr>
      </w:pPr>
      <w:r>
        <w:rPr>
          <w:rFonts w:ascii="宋体" w:hAnsi="宋体" w:hint="eastAsia"/>
          <w:szCs w:val="21"/>
        </w:rPr>
        <w:t>日期：</w:t>
      </w:r>
    </w:p>
    <w:p w:rsidR="006166C3" w:rsidRDefault="006166C3">
      <w:pPr>
        <w:spacing w:line="360" w:lineRule="auto"/>
        <w:rPr>
          <w:rFonts w:ascii="宋体" w:hAnsi="宋体"/>
          <w:szCs w:val="21"/>
        </w:rPr>
      </w:pPr>
    </w:p>
    <w:p w:rsidR="006166C3" w:rsidRDefault="006166C3">
      <w:pPr>
        <w:spacing w:line="360" w:lineRule="auto"/>
        <w:rPr>
          <w:rFonts w:ascii="宋体" w:hAnsi="宋体"/>
          <w:szCs w:val="21"/>
        </w:rPr>
      </w:pPr>
    </w:p>
    <w:p w:rsidR="006166C3" w:rsidRDefault="00FE4FD3">
      <w:pPr>
        <w:spacing w:line="360" w:lineRule="auto"/>
        <w:rPr>
          <w:rFonts w:ascii="宋体" w:hAnsi="宋体"/>
          <w:szCs w:val="21"/>
        </w:rPr>
      </w:pPr>
      <w:r>
        <w:rPr>
          <w:rFonts w:ascii="宋体" w:hAnsi="宋体" w:hint="eastAsia"/>
          <w:szCs w:val="21"/>
        </w:rPr>
        <w:t>附：</w:t>
      </w:r>
    </w:p>
    <w:p w:rsidR="006166C3" w:rsidRDefault="00FE4FD3">
      <w:pPr>
        <w:spacing w:line="360" w:lineRule="auto"/>
        <w:ind w:firstLine="555"/>
        <w:rPr>
          <w:rFonts w:ascii="宋体" w:hAnsi="宋体"/>
          <w:szCs w:val="21"/>
          <w:u w:val="single"/>
        </w:rPr>
      </w:pPr>
      <w:r>
        <w:rPr>
          <w:rFonts w:ascii="宋体" w:hAnsi="宋体" w:hint="eastAsia"/>
          <w:szCs w:val="21"/>
        </w:rPr>
        <w:t>授权代表姓名：</w:t>
      </w:r>
    </w:p>
    <w:p w:rsidR="006166C3" w:rsidRDefault="00FE4FD3">
      <w:pPr>
        <w:spacing w:line="360" w:lineRule="auto"/>
        <w:ind w:firstLine="555"/>
        <w:rPr>
          <w:rFonts w:ascii="宋体" w:hAnsi="宋体"/>
          <w:szCs w:val="21"/>
          <w:u w:val="single"/>
        </w:rPr>
      </w:pPr>
      <w:r>
        <w:rPr>
          <w:rFonts w:ascii="宋体" w:hAnsi="宋体" w:hint="eastAsia"/>
          <w:szCs w:val="21"/>
        </w:rPr>
        <w:t>授权代表身份证号码：</w:t>
      </w:r>
    </w:p>
    <w:p w:rsidR="006166C3" w:rsidRDefault="00FE4FD3">
      <w:pPr>
        <w:spacing w:line="360" w:lineRule="auto"/>
        <w:ind w:firstLine="555"/>
        <w:rPr>
          <w:rFonts w:ascii="宋体" w:hAnsi="宋体"/>
          <w:szCs w:val="21"/>
          <w:u w:val="single"/>
        </w:rPr>
      </w:pPr>
      <w:r>
        <w:rPr>
          <w:rFonts w:ascii="宋体" w:hAnsi="宋体" w:hint="eastAsia"/>
          <w:szCs w:val="21"/>
        </w:rPr>
        <w:t>职务：</w:t>
      </w:r>
    </w:p>
    <w:p w:rsidR="006166C3" w:rsidRDefault="00FE4FD3">
      <w:pPr>
        <w:spacing w:line="360" w:lineRule="auto"/>
        <w:ind w:firstLine="555"/>
        <w:rPr>
          <w:rFonts w:ascii="宋体" w:hAnsi="宋体"/>
          <w:szCs w:val="21"/>
          <w:u w:val="single"/>
        </w:rPr>
      </w:pPr>
      <w:r>
        <w:rPr>
          <w:rFonts w:ascii="宋体" w:hAnsi="宋体" w:hint="eastAsia"/>
          <w:szCs w:val="21"/>
        </w:rPr>
        <w:t>详细通讯地址：</w:t>
      </w:r>
    </w:p>
    <w:p w:rsidR="006166C3" w:rsidRDefault="00FE4FD3">
      <w:pPr>
        <w:spacing w:line="360" w:lineRule="auto"/>
        <w:ind w:firstLine="555"/>
        <w:rPr>
          <w:rFonts w:ascii="宋体" w:hAnsi="宋体"/>
          <w:szCs w:val="21"/>
        </w:rPr>
      </w:pPr>
      <w:r>
        <w:rPr>
          <w:rFonts w:ascii="宋体" w:hAnsi="宋体" w:hint="eastAsia"/>
          <w:szCs w:val="21"/>
        </w:rPr>
        <w:t>电话：</w:t>
      </w:r>
    </w:p>
    <w:p w:rsidR="006166C3" w:rsidRDefault="00FE4FD3">
      <w:pPr>
        <w:spacing w:line="360" w:lineRule="auto"/>
        <w:ind w:firstLine="555"/>
        <w:rPr>
          <w:rFonts w:ascii="宋体" w:hAnsi="宋体"/>
          <w:szCs w:val="21"/>
          <w:u w:val="single"/>
        </w:rPr>
      </w:pPr>
      <w:r>
        <w:rPr>
          <w:rFonts w:ascii="宋体" w:hAnsi="宋体" w:hint="eastAsia"/>
          <w:szCs w:val="21"/>
        </w:rPr>
        <w:t>传真：</w:t>
      </w:r>
    </w:p>
    <w:p w:rsidR="006166C3" w:rsidRDefault="006166C3">
      <w:pPr>
        <w:spacing w:line="360" w:lineRule="auto"/>
        <w:ind w:firstLineChars="250" w:firstLine="525"/>
        <w:rPr>
          <w:rFonts w:ascii="宋体" w:hAnsi="宋体"/>
          <w:szCs w:val="21"/>
          <w:u w:val="single"/>
        </w:rPr>
      </w:pPr>
    </w:p>
    <w:p w:rsidR="006166C3" w:rsidRDefault="006166C3">
      <w:pPr>
        <w:spacing w:line="360" w:lineRule="auto"/>
        <w:ind w:firstLineChars="250" w:firstLine="525"/>
        <w:rPr>
          <w:rFonts w:ascii="宋体" w:hAnsi="宋体"/>
          <w:szCs w:val="21"/>
          <w:u w:val="single"/>
        </w:rPr>
      </w:pPr>
    </w:p>
    <w:p w:rsidR="006166C3" w:rsidRDefault="006166C3">
      <w:pPr>
        <w:spacing w:line="360" w:lineRule="auto"/>
        <w:ind w:firstLineChars="250" w:firstLine="525"/>
        <w:rPr>
          <w:rFonts w:ascii="宋体" w:hAnsi="宋体"/>
          <w:szCs w:val="21"/>
          <w:u w:val="single"/>
        </w:rPr>
      </w:pPr>
    </w:p>
    <w:p w:rsidR="006166C3" w:rsidRDefault="006166C3">
      <w:pPr>
        <w:spacing w:line="360" w:lineRule="auto"/>
        <w:ind w:firstLineChars="250" w:firstLine="527"/>
        <w:jc w:val="center"/>
        <w:rPr>
          <w:rFonts w:ascii="宋体" w:hAnsi="宋体"/>
          <w:b/>
          <w:szCs w:val="21"/>
        </w:rPr>
      </w:pPr>
    </w:p>
    <w:p w:rsidR="006166C3" w:rsidRDefault="006166C3">
      <w:pPr>
        <w:spacing w:line="440" w:lineRule="exact"/>
        <w:jc w:val="center"/>
        <w:rPr>
          <w:rFonts w:ascii="宋体" w:hAnsi="宋体"/>
          <w:b/>
          <w:szCs w:val="21"/>
        </w:rPr>
        <w:sectPr w:rsidR="006166C3">
          <w:footerReference w:type="default" r:id="rId19"/>
          <w:pgSz w:w="11910" w:h="16840"/>
          <w:pgMar w:top="1500" w:right="1380" w:bottom="1780" w:left="1580" w:header="0" w:footer="1595" w:gutter="0"/>
          <w:cols w:space="720"/>
        </w:sectPr>
      </w:pPr>
    </w:p>
    <w:p w:rsidR="006166C3" w:rsidRDefault="00FE4FD3">
      <w:pPr>
        <w:spacing w:line="440" w:lineRule="exact"/>
        <w:jc w:val="center"/>
        <w:rPr>
          <w:rFonts w:ascii="宋体" w:hAnsi="宋体"/>
          <w:b/>
          <w:szCs w:val="21"/>
        </w:rPr>
      </w:pPr>
      <w:r>
        <w:rPr>
          <w:rFonts w:ascii="宋体" w:hAnsi="宋体" w:hint="eastAsia"/>
          <w:b/>
          <w:szCs w:val="21"/>
        </w:rPr>
        <w:lastRenderedPageBreak/>
        <w:t>B</w:t>
      </w:r>
      <w:r>
        <w:rPr>
          <w:rFonts w:ascii="宋体" w:hAnsi="宋体"/>
          <w:b/>
          <w:szCs w:val="21"/>
        </w:rPr>
        <w:t>4</w:t>
      </w:r>
      <w:r>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1</w:t>
            </w:r>
          </w:p>
        </w:tc>
        <w:tc>
          <w:tcPr>
            <w:tcW w:w="8147" w:type="dxa"/>
            <w:gridSpan w:val="3"/>
            <w:vAlign w:val="center"/>
          </w:tcPr>
          <w:p w:rsidR="006166C3" w:rsidRDefault="00FE4FD3">
            <w:pPr>
              <w:spacing w:line="400" w:lineRule="exact"/>
              <w:rPr>
                <w:rFonts w:ascii="宋体" w:hAnsi="宋体"/>
                <w:szCs w:val="21"/>
              </w:rPr>
            </w:pPr>
            <w:r>
              <w:rPr>
                <w:rFonts w:ascii="宋体" w:hAnsi="宋体" w:hint="eastAsia"/>
                <w:szCs w:val="21"/>
              </w:rPr>
              <w:t>单位名称：</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2</w:t>
            </w:r>
          </w:p>
        </w:tc>
        <w:tc>
          <w:tcPr>
            <w:tcW w:w="8147" w:type="dxa"/>
            <w:gridSpan w:val="3"/>
            <w:vAlign w:val="center"/>
          </w:tcPr>
          <w:p w:rsidR="006166C3" w:rsidRDefault="00FE4FD3">
            <w:pPr>
              <w:spacing w:line="400" w:lineRule="exact"/>
              <w:rPr>
                <w:rFonts w:ascii="宋体" w:hAnsi="宋体"/>
                <w:szCs w:val="21"/>
              </w:rPr>
            </w:pPr>
            <w:r>
              <w:rPr>
                <w:rFonts w:ascii="宋体" w:hAnsi="宋体" w:hint="eastAsia"/>
                <w:szCs w:val="21"/>
              </w:rPr>
              <w:t>总部地址：</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3</w:t>
            </w:r>
          </w:p>
        </w:tc>
        <w:tc>
          <w:tcPr>
            <w:tcW w:w="8147" w:type="dxa"/>
            <w:gridSpan w:val="3"/>
            <w:vAlign w:val="center"/>
          </w:tcPr>
          <w:p w:rsidR="006166C3" w:rsidRDefault="00FE4FD3">
            <w:pPr>
              <w:spacing w:line="400" w:lineRule="exact"/>
              <w:rPr>
                <w:rFonts w:ascii="宋体" w:hAnsi="宋体"/>
                <w:szCs w:val="21"/>
              </w:rPr>
            </w:pPr>
            <w:r>
              <w:rPr>
                <w:rFonts w:ascii="宋体" w:hAnsi="宋体" w:hint="eastAsia"/>
                <w:szCs w:val="21"/>
              </w:rPr>
              <w:t>当地代表处地址：</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4</w:t>
            </w:r>
          </w:p>
        </w:tc>
        <w:tc>
          <w:tcPr>
            <w:tcW w:w="4305" w:type="dxa"/>
            <w:vAlign w:val="center"/>
          </w:tcPr>
          <w:p w:rsidR="006166C3" w:rsidRDefault="00FE4FD3">
            <w:pPr>
              <w:spacing w:line="400" w:lineRule="exact"/>
              <w:rPr>
                <w:rFonts w:ascii="宋体" w:hAnsi="宋体"/>
                <w:szCs w:val="21"/>
              </w:rPr>
            </w:pPr>
            <w:r>
              <w:rPr>
                <w:rFonts w:ascii="宋体" w:hAnsi="宋体" w:hint="eastAsia"/>
                <w:szCs w:val="21"/>
              </w:rPr>
              <w:t>电话：</w:t>
            </w:r>
          </w:p>
        </w:tc>
        <w:tc>
          <w:tcPr>
            <w:tcW w:w="3842" w:type="dxa"/>
            <w:gridSpan w:val="2"/>
            <w:vAlign w:val="center"/>
          </w:tcPr>
          <w:p w:rsidR="006166C3" w:rsidRDefault="00FE4FD3">
            <w:pPr>
              <w:spacing w:line="400" w:lineRule="exact"/>
              <w:rPr>
                <w:rFonts w:ascii="宋体" w:hAnsi="宋体"/>
                <w:szCs w:val="21"/>
              </w:rPr>
            </w:pPr>
            <w:r>
              <w:rPr>
                <w:rFonts w:ascii="宋体" w:hAnsi="宋体" w:hint="eastAsia"/>
                <w:szCs w:val="21"/>
              </w:rPr>
              <w:t>联系人：</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5</w:t>
            </w:r>
          </w:p>
        </w:tc>
        <w:tc>
          <w:tcPr>
            <w:tcW w:w="4305" w:type="dxa"/>
            <w:vAlign w:val="center"/>
          </w:tcPr>
          <w:p w:rsidR="006166C3" w:rsidRDefault="00FE4FD3">
            <w:pPr>
              <w:spacing w:line="400" w:lineRule="exact"/>
              <w:rPr>
                <w:rFonts w:ascii="宋体" w:hAnsi="宋体"/>
                <w:szCs w:val="21"/>
              </w:rPr>
            </w:pPr>
            <w:r>
              <w:rPr>
                <w:rFonts w:ascii="宋体" w:hAnsi="宋体" w:hint="eastAsia"/>
                <w:szCs w:val="21"/>
              </w:rPr>
              <w:t>传真：</w:t>
            </w:r>
          </w:p>
        </w:tc>
        <w:tc>
          <w:tcPr>
            <w:tcW w:w="3842" w:type="dxa"/>
            <w:gridSpan w:val="2"/>
            <w:vAlign w:val="center"/>
          </w:tcPr>
          <w:p w:rsidR="006166C3" w:rsidRDefault="00FE4FD3">
            <w:pPr>
              <w:spacing w:line="400" w:lineRule="exact"/>
              <w:rPr>
                <w:rFonts w:ascii="宋体" w:hAnsi="宋体"/>
                <w:szCs w:val="21"/>
              </w:rPr>
            </w:pPr>
            <w:r>
              <w:rPr>
                <w:rFonts w:ascii="宋体" w:hAnsi="宋体" w:hint="eastAsia"/>
                <w:szCs w:val="21"/>
              </w:rPr>
              <w:t>电子信箱：</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6</w:t>
            </w:r>
          </w:p>
        </w:tc>
        <w:tc>
          <w:tcPr>
            <w:tcW w:w="4305" w:type="dxa"/>
            <w:vAlign w:val="center"/>
          </w:tcPr>
          <w:p w:rsidR="006166C3" w:rsidRDefault="00FE4FD3">
            <w:pPr>
              <w:spacing w:line="400" w:lineRule="exact"/>
              <w:rPr>
                <w:rFonts w:ascii="宋体" w:hAnsi="宋体"/>
                <w:szCs w:val="21"/>
              </w:rPr>
            </w:pPr>
            <w:r>
              <w:rPr>
                <w:rFonts w:ascii="宋体" w:hAnsi="宋体" w:hint="eastAsia"/>
                <w:szCs w:val="21"/>
              </w:rPr>
              <w:t>注册地：</w:t>
            </w:r>
          </w:p>
        </w:tc>
        <w:tc>
          <w:tcPr>
            <w:tcW w:w="3842" w:type="dxa"/>
            <w:gridSpan w:val="2"/>
            <w:vAlign w:val="center"/>
          </w:tcPr>
          <w:p w:rsidR="006166C3" w:rsidRDefault="00FE4FD3">
            <w:pPr>
              <w:spacing w:line="400" w:lineRule="exact"/>
              <w:rPr>
                <w:rFonts w:ascii="宋体" w:hAnsi="宋体"/>
                <w:szCs w:val="21"/>
              </w:rPr>
            </w:pPr>
            <w:r>
              <w:rPr>
                <w:rFonts w:ascii="宋体" w:hAnsi="宋体" w:hint="eastAsia"/>
                <w:szCs w:val="21"/>
              </w:rPr>
              <w:t>注册年份：</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7</w:t>
            </w:r>
          </w:p>
        </w:tc>
        <w:tc>
          <w:tcPr>
            <w:tcW w:w="8147" w:type="dxa"/>
            <w:gridSpan w:val="3"/>
            <w:vAlign w:val="center"/>
          </w:tcPr>
          <w:p w:rsidR="006166C3" w:rsidRDefault="00FE4FD3">
            <w:pPr>
              <w:spacing w:line="400" w:lineRule="exact"/>
              <w:rPr>
                <w:rFonts w:ascii="宋体" w:hAnsi="宋体"/>
                <w:szCs w:val="21"/>
              </w:rPr>
            </w:pPr>
            <w:r>
              <w:rPr>
                <w:rFonts w:ascii="宋体" w:hAnsi="宋体" w:hint="eastAsia"/>
                <w:szCs w:val="21"/>
              </w:rPr>
              <w:t>公司的资质等级（请附上有关证书的复印件）</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8</w:t>
            </w:r>
          </w:p>
        </w:tc>
        <w:tc>
          <w:tcPr>
            <w:tcW w:w="8147" w:type="dxa"/>
            <w:gridSpan w:val="3"/>
            <w:vAlign w:val="center"/>
          </w:tcPr>
          <w:p w:rsidR="006166C3" w:rsidRDefault="00FE4FD3">
            <w:pPr>
              <w:spacing w:line="400" w:lineRule="exact"/>
              <w:rPr>
                <w:rFonts w:ascii="宋体" w:hAnsi="宋体"/>
                <w:szCs w:val="21"/>
              </w:rPr>
            </w:pPr>
            <w:r>
              <w:rPr>
                <w:rFonts w:ascii="宋体" w:hAnsi="宋体" w:hint="eastAsia"/>
                <w:szCs w:val="21"/>
              </w:rPr>
              <w:t>公司（是否通过，何种）质量保证体系认证（如通过请附相关证书复印件，提供认证机构年审监督报告）</w:t>
            </w: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9</w:t>
            </w:r>
          </w:p>
        </w:tc>
        <w:tc>
          <w:tcPr>
            <w:tcW w:w="4314" w:type="dxa"/>
            <w:gridSpan w:val="2"/>
            <w:vAlign w:val="center"/>
          </w:tcPr>
          <w:p w:rsidR="006166C3" w:rsidRDefault="00FE4FD3">
            <w:pPr>
              <w:spacing w:line="400" w:lineRule="exact"/>
              <w:rPr>
                <w:rFonts w:ascii="宋体" w:hAnsi="宋体"/>
                <w:szCs w:val="21"/>
              </w:rPr>
            </w:pPr>
            <w:r>
              <w:rPr>
                <w:rFonts w:ascii="宋体" w:hAnsi="宋体" w:hint="eastAsia"/>
                <w:szCs w:val="21"/>
              </w:rPr>
              <w:t>从业人员数量</w:t>
            </w:r>
          </w:p>
        </w:tc>
        <w:tc>
          <w:tcPr>
            <w:tcW w:w="3833" w:type="dxa"/>
            <w:vAlign w:val="center"/>
          </w:tcPr>
          <w:p w:rsidR="006166C3" w:rsidRDefault="006166C3">
            <w:pPr>
              <w:spacing w:line="400" w:lineRule="exact"/>
              <w:rPr>
                <w:rFonts w:ascii="宋体" w:hAnsi="宋体"/>
                <w:szCs w:val="21"/>
              </w:rPr>
            </w:pP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10</w:t>
            </w:r>
          </w:p>
        </w:tc>
        <w:tc>
          <w:tcPr>
            <w:tcW w:w="4314" w:type="dxa"/>
            <w:gridSpan w:val="2"/>
            <w:vAlign w:val="center"/>
          </w:tcPr>
          <w:p w:rsidR="006166C3" w:rsidRDefault="00FE4FD3">
            <w:pPr>
              <w:spacing w:line="400" w:lineRule="exact"/>
              <w:rPr>
                <w:rFonts w:ascii="宋体" w:hAnsi="宋体"/>
                <w:szCs w:val="21"/>
              </w:rPr>
            </w:pPr>
            <w:r>
              <w:rPr>
                <w:rFonts w:ascii="宋体" w:hAnsi="宋体" w:hint="eastAsia"/>
                <w:szCs w:val="21"/>
              </w:rPr>
              <w:t>营业收入</w:t>
            </w:r>
          </w:p>
        </w:tc>
        <w:tc>
          <w:tcPr>
            <w:tcW w:w="3833" w:type="dxa"/>
            <w:vAlign w:val="center"/>
          </w:tcPr>
          <w:p w:rsidR="006166C3" w:rsidRDefault="006166C3">
            <w:pPr>
              <w:spacing w:line="400" w:lineRule="exact"/>
              <w:rPr>
                <w:rFonts w:ascii="宋体" w:hAnsi="宋体"/>
                <w:szCs w:val="21"/>
              </w:rPr>
            </w:pPr>
          </w:p>
        </w:tc>
      </w:tr>
      <w:tr w:rsidR="006166C3">
        <w:trPr>
          <w:trHeight w:val="567"/>
        </w:trPr>
        <w:tc>
          <w:tcPr>
            <w:tcW w:w="630" w:type="dxa"/>
            <w:vAlign w:val="center"/>
          </w:tcPr>
          <w:p w:rsidR="006166C3" w:rsidRDefault="00FE4FD3">
            <w:pPr>
              <w:spacing w:line="400" w:lineRule="exact"/>
              <w:jc w:val="center"/>
              <w:rPr>
                <w:rFonts w:ascii="宋体" w:hAnsi="宋体"/>
                <w:szCs w:val="21"/>
              </w:rPr>
            </w:pPr>
            <w:r>
              <w:rPr>
                <w:rFonts w:ascii="宋体" w:hAnsi="宋体"/>
                <w:szCs w:val="21"/>
              </w:rPr>
              <w:t>11</w:t>
            </w:r>
          </w:p>
        </w:tc>
        <w:tc>
          <w:tcPr>
            <w:tcW w:w="4314" w:type="dxa"/>
            <w:gridSpan w:val="2"/>
            <w:vAlign w:val="center"/>
          </w:tcPr>
          <w:p w:rsidR="006166C3" w:rsidRDefault="00FE4FD3">
            <w:pPr>
              <w:spacing w:line="400" w:lineRule="exact"/>
              <w:rPr>
                <w:rFonts w:ascii="宋体" w:hAnsi="宋体"/>
                <w:szCs w:val="21"/>
              </w:rPr>
            </w:pPr>
            <w:r>
              <w:rPr>
                <w:rFonts w:ascii="宋体" w:hAnsi="宋体" w:hint="eastAsia"/>
                <w:szCs w:val="21"/>
              </w:rPr>
              <w:t>其他需要说明的情况</w:t>
            </w:r>
          </w:p>
        </w:tc>
        <w:tc>
          <w:tcPr>
            <w:tcW w:w="3833" w:type="dxa"/>
            <w:vAlign w:val="center"/>
          </w:tcPr>
          <w:p w:rsidR="006166C3" w:rsidRDefault="006166C3">
            <w:pPr>
              <w:spacing w:line="400" w:lineRule="exact"/>
              <w:rPr>
                <w:rFonts w:ascii="宋体" w:hAnsi="宋体"/>
                <w:szCs w:val="21"/>
              </w:rPr>
            </w:pPr>
          </w:p>
        </w:tc>
      </w:tr>
    </w:tbl>
    <w:p w:rsidR="006166C3" w:rsidRDefault="006166C3">
      <w:pPr>
        <w:spacing w:line="400" w:lineRule="atLeast"/>
        <w:jc w:val="left"/>
        <w:rPr>
          <w:rFonts w:ascii="宋体" w:hAnsi="宋体"/>
          <w:szCs w:val="21"/>
        </w:rPr>
      </w:pPr>
    </w:p>
    <w:p w:rsidR="006166C3" w:rsidRDefault="006166C3">
      <w:pPr>
        <w:spacing w:line="400" w:lineRule="atLeast"/>
        <w:jc w:val="left"/>
        <w:rPr>
          <w:rFonts w:ascii="宋体" w:hAnsi="宋体"/>
          <w:szCs w:val="21"/>
        </w:rPr>
      </w:pP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FE4FD3">
      <w:pPr>
        <w:spacing w:line="360" w:lineRule="auto"/>
        <w:rPr>
          <w:rStyle w:val="1CharChar"/>
          <w:rFonts w:ascii="宋体" w:hAnsi="宋体"/>
          <w:szCs w:val="21"/>
        </w:rPr>
      </w:pPr>
      <w:r>
        <w:rPr>
          <w:rFonts w:ascii="宋体" w:hAnsi="宋体"/>
          <w:szCs w:val="21"/>
        </w:rPr>
        <w:br w:type="page"/>
      </w:r>
    </w:p>
    <w:p w:rsidR="006166C3" w:rsidRDefault="00FE4FD3">
      <w:pPr>
        <w:spacing w:line="400" w:lineRule="exact"/>
        <w:jc w:val="center"/>
        <w:rPr>
          <w:rFonts w:ascii="宋体" w:hAnsi="宋体"/>
          <w:b/>
          <w:szCs w:val="21"/>
        </w:rPr>
      </w:pPr>
      <w:r>
        <w:rPr>
          <w:rFonts w:ascii="宋体" w:hAnsi="宋体"/>
          <w:b/>
          <w:szCs w:val="21"/>
        </w:rPr>
        <w:lastRenderedPageBreak/>
        <w:t>B5</w:t>
      </w:r>
      <w:r>
        <w:rPr>
          <w:rFonts w:ascii="宋体" w:hAnsi="宋体" w:hint="eastAsia"/>
          <w:b/>
          <w:szCs w:val="21"/>
        </w:rPr>
        <w:t>商务条款响应表</w:t>
      </w:r>
    </w:p>
    <w:p w:rsidR="006166C3" w:rsidRDefault="006166C3">
      <w:pPr>
        <w:spacing w:line="360" w:lineRule="auto"/>
        <w:jc w:val="center"/>
        <w:rPr>
          <w:rFonts w:ascii="宋体" w:hAnsi="宋体"/>
          <w:b/>
          <w:szCs w:val="21"/>
        </w:rPr>
      </w:pPr>
    </w:p>
    <w:p w:rsidR="006166C3" w:rsidRDefault="00FE4FD3">
      <w:pPr>
        <w:adjustRightInd w:val="0"/>
        <w:snapToGrid w:val="0"/>
        <w:spacing w:line="360" w:lineRule="auto"/>
        <w:rPr>
          <w:rFonts w:ascii="宋体" w:hAnsi="宋体"/>
          <w:szCs w:val="21"/>
          <w:u w:val="single"/>
        </w:rPr>
      </w:pPr>
      <w:r>
        <w:rPr>
          <w:rFonts w:ascii="宋体" w:hAnsi="宋体" w:hint="eastAsia"/>
          <w:szCs w:val="21"/>
        </w:rPr>
        <w:t>项目名称：</w:t>
      </w:r>
      <w:r>
        <w:rPr>
          <w:rFonts w:hAnsi="Times New Roman" w:hint="eastAsia"/>
          <w:kern w:val="0"/>
          <w:szCs w:val="28"/>
          <w:u w:val="single"/>
        </w:rPr>
        <w:t>慈溪市新浦镇“环卫一体化”建设项目</w:t>
      </w:r>
      <w:r>
        <w:rPr>
          <w:rFonts w:ascii="宋体" w:hAnsi="宋体" w:hint="eastAsia"/>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6166C3">
        <w:trPr>
          <w:trHeight w:val="567"/>
        </w:trPr>
        <w:tc>
          <w:tcPr>
            <w:tcW w:w="1418"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投标响应</w:t>
            </w:r>
          </w:p>
        </w:tc>
        <w:tc>
          <w:tcPr>
            <w:tcW w:w="2369"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偏离说明</w:t>
            </w:r>
          </w:p>
        </w:tc>
      </w:tr>
      <w:tr w:rsidR="006166C3">
        <w:trPr>
          <w:trHeight w:val="567"/>
        </w:trPr>
        <w:tc>
          <w:tcPr>
            <w:tcW w:w="1418"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trPr>
        <w:tc>
          <w:tcPr>
            <w:tcW w:w="1418"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trPr>
        <w:tc>
          <w:tcPr>
            <w:tcW w:w="1418"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trPr>
        <w:tc>
          <w:tcPr>
            <w:tcW w:w="1418"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trPr>
        <w:tc>
          <w:tcPr>
            <w:tcW w:w="1418"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bl>
    <w:p w:rsidR="006166C3" w:rsidRDefault="00FE4FD3">
      <w:pPr>
        <w:adjustRightInd w:val="0"/>
        <w:snapToGrid w:val="0"/>
        <w:spacing w:line="360" w:lineRule="auto"/>
        <w:ind w:left="210" w:hangingChars="100" w:hanging="210"/>
        <w:rPr>
          <w:rFonts w:ascii="宋体" w:hAnsi="宋体"/>
          <w:szCs w:val="21"/>
        </w:rPr>
      </w:pPr>
      <w:r>
        <w:rPr>
          <w:rFonts w:ascii="宋体" w:hAnsi="宋体" w:hint="eastAsia"/>
          <w:szCs w:val="21"/>
        </w:rPr>
        <w:t>注：须与商务条款逐项比较填写。</w:t>
      </w:r>
    </w:p>
    <w:p w:rsidR="006166C3" w:rsidRDefault="006166C3">
      <w:pPr>
        <w:adjustRightInd w:val="0"/>
        <w:snapToGrid w:val="0"/>
        <w:spacing w:line="360" w:lineRule="auto"/>
        <w:rPr>
          <w:rFonts w:ascii="宋体" w:hAnsi="宋体"/>
          <w:szCs w:val="21"/>
        </w:rPr>
      </w:pPr>
    </w:p>
    <w:p w:rsidR="006166C3" w:rsidRDefault="00FE4FD3">
      <w:pPr>
        <w:spacing w:line="400" w:lineRule="exact"/>
        <w:jc w:val="left"/>
        <w:rPr>
          <w:rFonts w:ascii="宋体" w:hAnsi="宋体"/>
          <w:szCs w:val="21"/>
        </w:rPr>
      </w:pPr>
      <w:bookmarkStart w:id="48" w:name="_Toc436408720"/>
      <w:bookmarkStart w:id="49" w:name="_Toc441316563"/>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FE4FD3">
      <w:pPr>
        <w:spacing w:line="360" w:lineRule="auto"/>
        <w:jc w:val="center"/>
        <w:rPr>
          <w:rFonts w:ascii="宋体" w:hAnsi="宋体"/>
          <w:b/>
          <w:szCs w:val="21"/>
        </w:rPr>
      </w:pPr>
      <w:r>
        <w:rPr>
          <w:rFonts w:ascii="宋体" w:hAnsi="宋体"/>
          <w:szCs w:val="21"/>
        </w:rPr>
        <w:br w:type="page"/>
      </w:r>
      <w:r>
        <w:rPr>
          <w:rFonts w:ascii="宋体" w:hAnsi="宋体"/>
          <w:b/>
          <w:szCs w:val="21"/>
        </w:rPr>
        <w:lastRenderedPageBreak/>
        <w:t>B6</w:t>
      </w:r>
      <w:r>
        <w:rPr>
          <w:rFonts w:ascii="宋体" w:hAnsi="宋体" w:hint="eastAsia"/>
          <w:b/>
          <w:szCs w:val="21"/>
        </w:rPr>
        <w:t>技术条款响应表</w:t>
      </w:r>
    </w:p>
    <w:p w:rsidR="006166C3" w:rsidRDefault="006166C3">
      <w:pPr>
        <w:adjustRightInd w:val="0"/>
        <w:snapToGrid w:val="0"/>
        <w:spacing w:line="360" w:lineRule="auto"/>
        <w:jc w:val="center"/>
        <w:rPr>
          <w:rFonts w:ascii="宋体" w:hAnsi="宋体"/>
          <w:szCs w:val="21"/>
        </w:rPr>
      </w:pPr>
    </w:p>
    <w:p w:rsidR="006166C3" w:rsidRDefault="00FE4FD3">
      <w:pPr>
        <w:adjustRightInd w:val="0"/>
        <w:snapToGrid w:val="0"/>
        <w:spacing w:line="360" w:lineRule="auto"/>
        <w:rPr>
          <w:rFonts w:ascii="宋体" w:hAnsi="宋体"/>
          <w:szCs w:val="21"/>
          <w:u w:val="single"/>
        </w:rPr>
      </w:pPr>
      <w:r>
        <w:rPr>
          <w:rFonts w:ascii="宋体" w:hAnsi="宋体" w:hint="eastAsia"/>
          <w:szCs w:val="21"/>
        </w:rPr>
        <w:t>项目名称：</w:t>
      </w:r>
      <w:r>
        <w:rPr>
          <w:rFonts w:hAnsi="Times New Roman" w:hint="eastAsia"/>
          <w:kern w:val="0"/>
          <w:szCs w:val="28"/>
          <w:u w:val="single"/>
        </w:rPr>
        <w:t>慈溪市新浦镇“环卫一体化”建设项目</w:t>
      </w:r>
      <w:r>
        <w:rPr>
          <w:rFonts w:ascii="宋体" w:hAnsi="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6166C3">
        <w:trPr>
          <w:trHeight w:val="567"/>
          <w:jc w:val="center"/>
        </w:trPr>
        <w:tc>
          <w:tcPr>
            <w:tcW w:w="1029"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投标响应</w:t>
            </w:r>
          </w:p>
        </w:tc>
        <w:tc>
          <w:tcPr>
            <w:tcW w:w="2369" w:type="dxa"/>
            <w:vAlign w:val="center"/>
          </w:tcPr>
          <w:p w:rsidR="006166C3" w:rsidRDefault="00FE4FD3">
            <w:pPr>
              <w:adjustRightInd w:val="0"/>
              <w:snapToGrid w:val="0"/>
              <w:spacing w:line="400" w:lineRule="exact"/>
              <w:jc w:val="center"/>
              <w:rPr>
                <w:rFonts w:ascii="宋体" w:hAnsi="宋体"/>
                <w:szCs w:val="21"/>
              </w:rPr>
            </w:pPr>
            <w:r>
              <w:rPr>
                <w:rFonts w:ascii="宋体" w:hAnsi="宋体" w:hint="eastAsia"/>
                <w:szCs w:val="21"/>
              </w:rPr>
              <w:t>偏离说明</w:t>
            </w:r>
          </w:p>
        </w:tc>
      </w:tr>
      <w:tr w:rsidR="006166C3">
        <w:trPr>
          <w:trHeight w:val="567"/>
          <w:jc w:val="center"/>
        </w:trPr>
        <w:tc>
          <w:tcPr>
            <w:tcW w:w="1029"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jc w:val="center"/>
        </w:trPr>
        <w:tc>
          <w:tcPr>
            <w:tcW w:w="1029"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jc w:val="center"/>
        </w:trPr>
        <w:tc>
          <w:tcPr>
            <w:tcW w:w="1029"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r w:rsidR="006166C3">
        <w:trPr>
          <w:trHeight w:val="567"/>
          <w:jc w:val="center"/>
        </w:trPr>
        <w:tc>
          <w:tcPr>
            <w:tcW w:w="1029" w:type="dxa"/>
            <w:vAlign w:val="center"/>
          </w:tcPr>
          <w:p w:rsidR="006166C3" w:rsidRDefault="006166C3">
            <w:pPr>
              <w:adjustRightInd w:val="0"/>
              <w:snapToGrid w:val="0"/>
              <w:spacing w:line="400" w:lineRule="exact"/>
              <w:jc w:val="center"/>
              <w:rPr>
                <w:rFonts w:ascii="宋体" w:hAnsi="宋体"/>
                <w:szCs w:val="21"/>
              </w:rPr>
            </w:pPr>
          </w:p>
        </w:tc>
        <w:tc>
          <w:tcPr>
            <w:tcW w:w="2824" w:type="dxa"/>
            <w:vAlign w:val="center"/>
          </w:tcPr>
          <w:p w:rsidR="006166C3" w:rsidRDefault="006166C3">
            <w:pPr>
              <w:adjustRightInd w:val="0"/>
              <w:snapToGrid w:val="0"/>
              <w:spacing w:line="400" w:lineRule="exact"/>
              <w:jc w:val="center"/>
              <w:rPr>
                <w:rFonts w:ascii="宋体" w:hAnsi="宋体"/>
                <w:szCs w:val="21"/>
              </w:rPr>
            </w:pPr>
          </w:p>
        </w:tc>
        <w:tc>
          <w:tcPr>
            <w:tcW w:w="2835" w:type="dxa"/>
            <w:vAlign w:val="center"/>
          </w:tcPr>
          <w:p w:rsidR="006166C3" w:rsidRDefault="006166C3">
            <w:pPr>
              <w:adjustRightInd w:val="0"/>
              <w:snapToGrid w:val="0"/>
              <w:spacing w:line="400" w:lineRule="exact"/>
              <w:jc w:val="center"/>
              <w:rPr>
                <w:rFonts w:ascii="宋体" w:hAnsi="宋体"/>
                <w:szCs w:val="21"/>
              </w:rPr>
            </w:pPr>
          </w:p>
        </w:tc>
        <w:tc>
          <w:tcPr>
            <w:tcW w:w="2369" w:type="dxa"/>
            <w:vAlign w:val="center"/>
          </w:tcPr>
          <w:p w:rsidR="006166C3" w:rsidRDefault="006166C3">
            <w:pPr>
              <w:adjustRightInd w:val="0"/>
              <w:snapToGrid w:val="0"/>
              <w:spacing w:line="400" w:lineRule="exact"/>
              <w:jc w:val="center"/>
              <w:rPr>
                <w:rFonts w:ascii="宋体" w:hAnsi="宋体"/>
                <w:szCs w:val="21"/>
              </w:rPr>
            </w:pPr>
          </w:p>
        </w:tc>
      </w:tr>
    </w:tbl>
    <w:p w:rsidR="006166C3" w:rsidRDefault="00FE4FD3">
      <w:pPr>
        <w:adjustRightInd w:val="0"/>
        <w:snapToGrid w:val="0"/>
        <w:spacing w:line="360" w:lineRule="auto"/>
        <w:ind w:left="210" w:hangingChars="100" w:hanging="210"/>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6166C3" w:rsidRDefault="006166C3">
      <w:pPr>
        <w:adjustRightInd w:val="0"/>
        <w:snapToGrid w:val="0"/>
        <w:spacing w:line="360" w:lineRule="auto"/>
        <w:rPr>
          <w:rFonts w:ascii="宋体" w:hAnsi="宋体"/>
          <w:szCs w:val="21"/>
        </w:rPr>
      </w:pPr>
    </w:p>
    <w:p w:rsidR="006166C3" w:rsidRDefault="006166C3">
      <w:pPr>
        <w:adjustRightInd w:val="0"/>
        <w:snapToGrid w:val="0"/>
        <w:spacing w:line="360" w:lineRule="auto"/>
        <w:rPr>
          <w:rFonts w:ascii="宋体" w:hAnsi="宋体"/>
          <w:szCs w:val="21"/>
        </w:rPr>
      </w:pPr>
    </w:p>
    <w:p w:rsidR="006166C3" w:rsidRDefault="006166C3">
      <w:pPr>
        <w:adjustRightInd w:val="0"/>
        <w:snapToGrid w:val="0"/>
        <w:spacing w:line="360" w:lineRule="auto"/>
        <w:rPr>
          <w:rFonts w:ascii="宋体" w:hAnsi="宋体"/>
          <w:szCs w:val="21"/>
        </w:rPr>
      </w:pP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6166C3">
      <w:pPr>
        <w:spacing w:line="400" w:lineRule="exact"/>
        <w:jc w:val="left"/>
        <w:rPr>
          <w:rStyle w:val="1CharChar"/>
          <w:rFonts w:ascii="宋体" w:hAnsi="宋体"/>
          <w:szCs w:val="21"/>
        </w:rPr>
      </w:pPr>
      <w:bookmarkStart w:id="50" w:name="_Toc441316564"/>
      <w:bookmarkEnd w:id="48"/>
    </w:p>
    <w:p w:rsidR="006166C3" w:rsidRDefault="006166C3">
      <w:pPr>
        <w:spacing w:line="400" w:lineRule="exact"/>
        <w:jc w:val="left"/>
        <w:rPr>
          <w:rFonts w:ascii="宋体" w:hAnsi="宋体"/>
          <w:szCs w:val="21"/>
        </w:rPr>
      </w:pPr>
    </w:p>
    <w:p w:rsidR="006166C3" w:rsidRDefault="00FE4FD3">
      <w:pPr>
        <w:spacing w:line="400" w:lineRule="exact"/>
        <w:jc w:val="left"/>
        <w:rPr>
          <w:rStyle w:val="1CharChar"/>
          <w:rFonts w:ascii="宋体" w:hAnsi="宋体"/>
          <w:szCs w:val="21"/>
        </w:rPr>
      </w:pPr>
      <w:r>
        <w:rPr>
          <w:rFonts w:ascii="宋体" w:hAnsi="宋体"/>
          <w:b/>
          <w:szCs w:val="21"/>
        </w:rPr>
        <w:br w:type="page"/>
      </w:r>
    </w:p>
    <w:p w:rsidR="006166C3" w:rsidRDefault="006166C3">
      <w:pPr>
        <w:spacing w:line="400" w:lineRule="exact"/>
        <w:ind w:firstLineChars="200" w:firstLine="474"/>
        <w:jc w:val="left"/>
        <w:rPr>
          <w:rStyle w:val="1CharChar"/>
          <w:rFonts w:ascii="宋体" w:hAnsi="宋体"/>
          <w:szCs w:val="21"/>
        </w:rPr>
      </w:pPr>
    </w:p>
    <w:p w:rsidR="006166C3" w:rsidRDefault="006166C3">
      <w:pPr>
        <w:spacing w:line="400" w:lineRule="exact"/>
        <w:jc w:val="left"/>
        <w:rPr>
          <w:rStyle w:val="1CharChar"/>
          <w:rFonts w:ascii="宋体" w:hAnsi="宋体"/>
          <w:sz w:val="28"/>
          <w:szCs w:val="28"/>
        </w:rPr>
      </w:pPr>
    </w:p>
    <w:p w:rsidR="006166C3" w:rsidRDefault="00FE4FD3">
      <w:pPr>
        <w:autoSpaceDE w:val="0"/>
        <w:autoSpaceDN w:val="0"/>
        <w:adjustRightInd w:val="0"/>
        <w:spacing w:beforeLines="100" w:before="240" w:line="400" w:lineRule="exact"/>
        <w:jc w:val="center"/>
        <w:outlineLvl w:val="0"/>
        <w:rPr>
          <w:rStyle w:val="1CharChar"/>
          <w:rFonts w:ascii="宋体" w:hAnsi="宋体"/>
          <w:sz w:val="32"/>
          <w:szCs w:val="32"/>
        </w:rPr>
      </w:pPr>
      <w:bookmarkStart w:id="51" w:name="_Toc46014207"/>
      <w:bookmarkStart w:id="52" w:name="_Toc46014250"/>
      <w:bookmarkStart w:id="53" w:name="_Toc443468293"/>
      <w:bookmarkStart w:id="54" w:name="_Toc46014097"/>
      <w:bookmarkStart w:id="55" w:name="_Toc8677"/>
      <w:bookmarkStart w:id="56" w:name="_Toc21541028"/>
      <w:r>
        <w:rPr>
          <w:rStyle w:val="1CharChar"/>
          <w:rFonts w:ascii="宋体" w:hAnsi="宋体"/>
          <w:sz w:val="32"/>
          <w:szCs w:val="32"/>
        </w:rPr>
        <w:t>C.</w:t>
      </w:r>
      <w:r>
        <w:rPr>
          <w:rStyle w:val="1CharChar"/>
          <w:rFonts w:ascii="宋体" w:hAnsi="宋体" w:hint="eastAsia"/>
          <w:sz w:val="32"/>
          <w:szCs w:val="32"/>
        </w:rPr>
        <w:t>报价文件</w:t>
      </w:r>
      <w:bookmarkEnd w:id="51"/>
      <w:bookmarkEnd w:id="52"/>
      <w:bookmarkEnd w:id="53"/>
      <w:bookmarkEnd w:id="54"/>
      <w:bookmarkEnd w:id="55"/>
      <w:bookmarkEnd w:id="56"/>
    </w:p>
    <w:p w:rsidR="006166C3" w:rsidRDefault="00FE4FD3">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Cs w:val="21"/>
        </w:rPr>
        <w:lastRenderedPageBreak/>
        <w:t>封面</w:t>
      </w:r>
    </w:p>
    <w:p w:rsidR="006166C3" w:rsidRDefault="006166C3">
      <w:pPr>
        <w:spacing w:line="360" w:lineRule="auto"/>
        <w:ind w:firstLineChars="400" w:firstLine="1285"/>
        <w:jc w:val="right"/>
        <w:rPr>
          <w:rFonts w:ascii="宋体" w:hAnsi="宋体"/>
          <w:b/>
          <w:sz w:val="32"/>
          <w:szCs w:val="32"/>
        </w:rPr>
      </w:pPr>
    </w:p>
    <w:p w:rsidR="006166C3" w:rsidRDefault="006166C3">
      <w:pPr>
        <w:spacing w:line="360" w:lineRule="auto"/>
        <w:rPr>
          <w:rFonts w:ascii="宋体" w:hAnsi="宋体"/>
          <w:sz w:val="28"/>
          <w:szCs w:val="28"/>
        </w:rPr>
      </w:pPr>
    </w:p>
    <w:p w:rsidR="006166C3" w:rsidRDefault="00FE4FD3">
      <w:pPr>
        <w:spacing w:line="360" w:lineRule="auto"/>
        <w:jc w:val="center"/>
        <w:rPr>
          <w:rFonts w:ascii="宋体" w:hAnsi="宋体"/>
          <w:sz w:val="36"/>
          <w:szCs w:val="36"/>
          <w:u w:val="single"/>
        </w:rPr>
      </w:pPr>
      <w:r>
        <w:rPr>
          <w:rFonts w:hAnsi="Times New Roman" w:hint="eastAsia"/>
          <w:kern w:val="0"/>
          <w:sz w:val="44"/>
          <w:szCs w:val="56"/>
        </w:rPr>
        <w:t>慈溪市新浦镇“环卫一体化”建设项目</w:t>
      </w:r>
      <w:r>
        <w:rPr>
          <w:rFonts w:ascii="宋体" w:hAnsi="宋体" w:hint="eastAsia"/>
          <w:sz w:val="36"/>
          <w:szCs w:val="36"/>
          <w:u w:val="single"/>
        </w:rPr>
        <w:t>项目编号：</w:t>
      </w:r>
    </w:p>
    <w:p w:rsidR="006166C3" w:rsidRDefault="00FE4FD3">
      <w:pPr>
        <w:spacing w:line="360" w:lineRule="auto"/>
        <w:ind w:firstLineChars="650" w:firstLine="2340"/>
        <w:rPr>
          <w:rFonts w:ascii="宋体" w:hAnsi="宋体"/>
          <w:sz w:val="36"/>
          <w:szCs w:val="36"/>
        </w:rPr>
      </w:pPr>
      <w:r>
        <w:rPr>
          <w:rFonts w:ascii="宋体" w:hAnsi="宋体" w:hint="eastAsia"/>
          <w:sz w:val="36"/>
          <w:szCs w:val="36"/>
          <w:u w:val="single"/>
        </w:rPr>
        <w:t>标项：（如有多个标项）</w:t>
      </w:r>
    </w:p>
    <w:p w:rsidR="006166C3" w:rsidRDefault="006166C3">
      <w:pPr>
        <w:rPr>
          <w:rFonts w:ascii="宋体" w:hAnsi="宋体"/>
          <w:sz w:val="28"/>
          <w:szCs w:val="28"/>
        </w:rPr>
      </w:pPr>
    </w:p>
    <w:p w:rsidR="006166C3" w:rsidRDefault="00FE4FD3">
      <w:pPr>
        <w:spacing w:line="360" w:lineRule="auto"/>
        <w:jc w:val="center"/>
        <w:rPr>
          <w:rFonts w:ascii="宋体" w:hAnsi="宋体"/>
          <w:sz w:val="36"/>
          <w:szCs w:val="36"/>
        </w:rPr>
      </w:pPr>
      <w:r>
        <w:rPr>
          <w:rFonts w:ascii="宋体" w:hAnsi="宋体" w:hint="eastAsia"/>
          <w:sz w:val="36"/>
          <w:szCs w:val="36"/>
        </w:rPr>
        <w:t>（报价文件）</w:t>
      </w:r>
    </w:p>
    <w:p w:rsidR="006166C3" w:rsidRDefault="006166C3">
      <w:pPr>
        <w:jc w:val="center"/>
        <w:rPr>
          <w:rFonts w:ascii="宋体" w:hAnsi="宋体"/>
          <w:sz w:val="28"/>
          <w:szCs w:val="28"/>
        </w:rPr>
      </w:pPr>
    </w:p>
    <w:p w:rsidR="006166C3" w:rsidRDefault="006166C3">
      <w:pPr>
        <w:spacing w:line="360" w:lineRule="auto"/>
        <w:jc w:val="center"/>
        <w:rPr>
          <w:rFonts w:ascii="宋体" w:hAnsi="宋体"/>
          <w:b/>
          <w:sz w:val="72"/>
          <w:szCs w:val="72"/>
        </w:rPr>
      </w:pPr>
    </w:p>
    <w:p w:rsidR="006166C3" w:rsidRDefault="00FE4FD3">
      <w:pPr>
        <w:spacing w:line="360" w:lineRule="auto"/>
        <w:jc w:val="center"/>
        <w:rPr>
          <w:rFonts w:ascii="宋体" w:hAnsi="宋体"/>
          <w:b/>
          <w:sz w:val="72"/>
          <w:szCs w:val="72"/>
        </w:rPr>
      </w:pPr>
      <w:r>
        <w:rPr>
          <w:rFonts w:ascii="宋体" w:hAnsi="宋体" w:hint="eastAsia"/>
          <w:b/>
          <w:sz w:val="72"/>
          <w:szCs w:val="72"/>
        </w:rPr>
        <w:t>投标文件</w:t>
      </w: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6166C3">
      <w:pPr>
        <w:spacing w:line="360" w:lineRule="auto"/>
        <w:jc w:val="center"/>
        <w:rPr>
          <w:rFonts w:ascii="宋体" w:hAnsi="宋体"/>
          <w:sz w:val="36"/>
          <w:szCs w:val="36"/>
        </w:rPr>
      </w:pPr>
    </w:p>
    <w:p w:rsidR="006166C3" w:rsidRDefault="00FE4FD3">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6166C3" w:rsidRDefault="006166C3">
      <w:pPr>
        <w:pStyle w:val="ac"/>
        <w:ind w:firstLineChars="800" w:firstLine="1920"/>
        <w:jc w:val="left"/>
        <w:rPr>
          <w:rFonts w:hAnsi="宋体"/>
          <w:kern w:val="2"/>
          <w:szCs w:val="28"/>
          <w:u w:val="single"/>
        </w:rPr>
      </w:pPr>
    </w:p>
    <w:p w:rsidR="006166C3" w:rsidRDefault="00FE4FD3">
      <w:pPr>
        <w:autoSpaceDE w:val="0"/>
        <w:autoSpaceDN w:val="0"/>
        <w:adjustRightInd w:val="0"/>
        <w:spacing w:line="400" w:lineRule="exact"/>
        <w:jc w:val="center"/>
        <w:outlineLvl w:val="0"/>
        <w:rPr>
          <w:rStyle w:val="1CharChar"/>
          <w:rFonts w:ascii="宋体" w:hAnsi="宋体"/>
          <w:sz w:val="28"/>
          <w:szCs w:val="28"/>
        </w:rPr>
      </w:pPr>
      <w:r>
        <w:rPr>
          <w:rFonts w:ascii="宋体" w:hAnsi="宋体" w:hint="eastAsia"/>
          <w:sz w:val="36"/>
          <w:szCs w:val="36"/>
        </w:rPr>
        <w:t xml:space="preserve">    年  月  日</w:t>
      </w:r>
    </w:p>
    <w:p w:rsidR="006166C3" w:rsidRDefault="006166C3">
      <w:pPr>
        <w:pStyle w:val="ac"/>
        <w:ind w:firstLineChars="800" w:firstLine="1928"/>
        <w:jc w:val="left"/>
        <w:rPr>
          <w:b/>
          <w:kern w:val="2"/>
          <w:u w:val="single"/>
        </w:rPr>
      </w:pPr>
    </w:p>
    <w:p w:rsidR="006166C3" w:rsidRDefault="006166C3">
      <w:pPr>
        <w:pStyle w:val="ac"/>
        <w:ind w:firstLineChars="800" w:firstLine="1928"/>
        <w:jc w:val="left"/>
        <w:rPr>
          <w:b/>
          <w:kern w:val="2"/>
          <w:u w:val="single"/>
        </w:rPr>
      </w:pPr>
    </w:p>
    <w:p w:rsidR="006166C3" w:rsidRDefault="00FE4FD3">
      <w:pPr>
        <w:autoSpaceDE w:val="0"/>
        <w:autoSpaceDN w:val="0"/>
        <w:adjustRightInd w:val="0"/>
        <w:spacing w:line="400" w:lineRule="exact"/>
        <w:jc w:val="center"/>
        <w:outlineLvl w:val="0"/>
        <w:rPr>
          <w:rFonts w:ascii="宋体" w:hAnsi="宋体"/>
          <w:b/>
          <w:szCs w:val="21"/>
        </w:rPr>
      </w:pPr>
      <w:r>
        <w:rPr>
          <w:rStyle w:val="1CharChar"/>
          <w:rFonts w:ascii="宋体" w:hAnsi="宋体"/>
          <w:sz w:val="28"/>
          <w:szCs w:val="28"/>
        </w:rPr>
        <w:br w:type="page"/>
      </w:r>
      <w:bookmarkStart w:id="57" w:name="_Toc46014252"/>
      <w:bookmarkStart w:id="58" w:name="_Toc46014099"/>
      <w:bookmarkStart w:id="59" w:name="_Toc14907"/>
      <w:bookmarkStart w:id="60" w:name="_Toc46014209"/>
      <w:bookmarkStart w:id="61" w:name="_Toc21541030"/>
      <w:bookmarkEnd w:id="49"/>
      <w:bookmarkEnd w:id="50"/>
      <w:r>
        <w:rPr>
          <w:rFonts w:ascii="宋体" w:hAnsi="宋体"/>
          <w:b/>
          <w:szCs w:val="21"/>
        </w:rPr>
        <w:lastRenderedPageBreak/>
        <w:t>C1</w:t>
      </w:r>
      <w:r>
        <w:rPr>
          <w:rFonts w:ascii="宋体" w:hAnsi="宋体" w:hint="eastAsia"/>
          <w:b/>
          <w:szCs w:val="21"/>
        </w:rPr>
        <w:t>开标一览表</w:t>
      </w:r>
      <w:bookmarkEnd w:id="57"/>
      <w:bookmarkEnd w:id="58"/>
      <w:bookmarkEnd w:id="59"/>
      <w:bookmarkEnd w:id="60"/>
      <w:bookmarkEnd w:id="61"/>
    </w:p>
    <w:p w:rsidR="006166C3" w:rsidRDefault="00FE4FD3">
      <w:pPr>
        <w:pStyle w:val="a9"/>
        <w:spacing w:line="400" w:lineRule="exact"/>
        <w:ind w:firstLine="0"/>
        <w:rPr>
          <w:rFonts w:eastAsia="宋体" w:hAnsi="Times New Roman"/>
          <w:kern w:val="0"/>
          <w:sz w:val="21"/>
          <w:szCs w:val="22"/>
          <w:u w:val="single"/>
        </w:rPr>
      </w:pPr>
      <w:r>
        <w:rPr>
          <w:rFonts w:ascii="宋体" w:eastAsia="宋体" w:hAnsi="宋体" w:hint="eastAsia"/>
          <w:sz w:val="21"/>
          <w:szCs w:val="21"/>
        </w:rPr>
        <w:t>项目名称：</w:t>
      </w:r>
      <w:r>
        <w:rPr>
          <w:rFonts w:eastAsia="宋体" w:hAnsi="Times New Roman" w:hint="eastAsia"/>
          <w:kern w:val="0"/>
          <w:sz w:val="21"/>
          <w:szCs w:val="22"/>
          <w:u w:val="single"/>
        </w:rPr>
        <w:t>慈溪市新浦镇“环卫一体化”建设项目</w:t>
      </w:r>
    </w:p>
    <w:p w:rsidR="006166C3" w:rsidRDefault="00FE4FD3">
      <w:pPr>
        <w:pStyle w:val="a9"/>
        <w:spacing w:line="400" w:lineRule="exact"/>
        <w:ind w:firstLine="0"/>
        <w:rPr>
          <w:rFonts w:ascii="宋体" w:eastAsia="宋体" w:hAnsi="宋体"/>
          <w:sz w:val="21"/>
          <w:szCs w:val="21"/>
          <w:u w:val="single"/>
        </w:rPr>
      </w:pPr>
      <w:r>
        <w:rPr>
          <w:rFonts w:ascii="宋体" w:eastAsia="宋体" w:hAnsi="宋体" w:hint="eastAsia"/>
          <w:sz w:val="21"/>
          <w:szCs w:val="21"/>
        </w:rPr>
        <w:t>项目编号：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97"/>
        <w:gridCol w:w="2661"/>
        <w:gridCol w:w="2410"/>
      </w:tblGrid>
      <w:tr w:rsidR="006166C3">
        <w:trPr>
          <w:trHeight w:val="613"/>
          <w:jc w:val="center"/>
        </w:trPr>
        <w:tc>
          <w:tcPr>
            <w:tcW w:w="3897" w:type="dxa"/>
            <w:vAlign w:val="center"/>
          </w:tcPr>
          <w:p w:rsidR="006166C3" w:rsidRDefault="00FE4FD3">
            <w:pPr>
              <w:spacing w:line="540" w:lineRule="exact"/>
              <w:jc w:val="center"/>
              <w:rPr>
                <w:rFonts w:ascii="宋体" w:hAnsi="宋体" w:cs="宋体"/>
                <w:szCs w:val="21"/>
              </w:rPr>
            </w:pPr>
            <w:r>
              <w:rPr>
                <w:rFonts w:ascii="宋体" w:hAnsi="宋体" w:cs="宋体" w:hint="eastAsia"/>
                <w:szCs w:val="21"/>
              </w:rPr>
              <w:t>项目名称</w:t>
            </w:r>
          </w:p>
        </w:tc>
        <w:tc>
          <w:tcPr>
            <w:tcW w:w="2661" w:type="dxa"/>
            <w:vAlign w:val="center"/>
          </w:tcPr>
          <w:p w:rsidR="006166C3" w:rsidRDefault="00FE4FD3">
            <w:pPr>
              <w:spacing w:line="540" w:lineRule="exact"/>
              <w:jc w:val="center"/>
              <w:rPr>
                <w:rFonts w:ascii="宋体" w:hAnsi="宋体" w:cs="宋体"/>
                <w:szCs w:val="21"/>
              </w:rPr>
            </w:pPr>
            <w:r>
              <w:rPr>
                <w:rFonts w:ascii="宋体" w:hAnsi="宋体" w:cs="宋体" w:hint="eastAsia"/>
                <w:szCs w:val="21"/>
              </w:rPr>
              <w:t>投标报价（元）</w:t>
            </w:r>
          </w:p>
        </w:tc>
        <w:tc>
          <w:tcPr>
            <w:tcW w:w="2410" w:type="dxa"/>
            <w:vAlign w:val="center"/>
          </w:tcPr>
          <w:p w:rsidR="006166C3" w:rsidRDefault="00FE4FD3">
            <w:pPr>
              <w:spacing w:line="540" w:lineRule="exact"/>
              <w:jc w:val="center"/>
              <w:rPr>
                <w:rFonts w:ascii="宋体" w:hAnsi="宋体" w:cs="宋体"/>
                <w:szCs w:val="21"/>
              </w:rPr>
            </w:pPr>
            <w:r>
              <w:rPr>
                <w:rFonts w:ascii="宋体" w:hAnsi="宋体" w:cs="宋体" w:hint="eastAsia"/>
                <w:szCs w:val="21"/>
              </w:rPr>
              <w:t>服务期限</w:t>
            </w:r>
          </w:p>
        </w:tc>
      </w:tr>
      <w:tr w:rsidR="006166C3">
        <w:trPr>
          <w:trHeight w:val="1095"/>
          <w:jc w:val="center"/>
        </w:trPr>
        <w:tc>
          <w:tcPr>
            <w:tcW w:w="3897" w:type="dxa"/>
            <w:vAlign w:val="center"/>
          </w:tcPr>
          <w:p w:rsidR="006166C3" w:rsidRDefault="00FE4FD3">
            <w:pPr>
              <w:spacing w:line="540" w:lineRule="exact"/>
              <w:rPr>
                <w:rFonts w:ascii="宋体" w:hAnsi="宋体" w:cs="宋体"/>
                <w:szCs w:val="21"/>
              </w:rPr>
            </w:pPr>
            <w:r>
              <w:rPr>
                <w:rFonts w:hAnsi="Times New Roman" w:hint="eastAsia"/>
                <w:kern w:val="0"/>
                <w:szCs w:val="22"/>
                <w:u w:val="single"/>
              </w:rPr>
              <w:t>慈溪市新浦镇“环卫一体化”建设项目</w:t>
            </w:r>
          </w:p>
        </w:tc>
        <w:tc>
          <w:tcPr>
            <w:tcW w:w="2661" w:type="dxa"/>
          </w:tcPr>
          <w:p w:rsidR="006166C3" w:rsidRDefault="006166C3">
            <w:pPr>
              <w:spacing w:line="540" w:lineRule="exact"/>
              <w:rPr>
                <w:rFonts w:ascii="宋体" w:hAnsi="宋体" w:cs="宋体"/>
                <w:szCs w:val="21"/>
              </w:rPr>
            </w:pPr>
          </w:p>
        </w:tc>
        <w:tc>
          <w:tcPr>
            <w:tcW w:w="2410" w:type="dxa"/>
            <w:vAlign w:val="center"/>
          </w:tcPr>
          <w:p w:rsidR="006166C3" w:rsidRDefault="00FE4FD3">
            <w:pPr>
              <w:jc w:val="center"/>
              <w:rPr>
                <w:rFonts w:ascii="宋体" w:hAnsi="宋体" w:cs="宋体"/>
                <w:szCs w:val="21"/>
              </w:rPr>
            </w:pPr>
            <w:r>
              <w:rPr>
                <w:rFonts w:ascii="宋体" w:hAnsi="宋体" w:cs="宋体" w:hint="eastAsia"/>
                <w:szCs w:val="21"/>
              </w:rPr>
              <w:t>一年</w:t>
            </w:r>
          </w:p>
        </w:tc>
      </w:tr>
    </w:tbl>
    <w:p w:rsidR="006166C3" w:rsidRDefault="00FE4FD3">
      <w:pPr>
        <w:pStyle w:val="ab"/>
        <w:wordWrap w:val="0"/>
        <w:snapToGrid w:val="0"/>
        <w:spacing w:line="400" w:lineRule="exact"/>
        <w:jc w:val="right"/>
        <w:rPr>
          <w:kern w:val="2"/>
          <w:sz w:val="21"/>
          <w:szCs w:val="21"/>
        </w:rPr>
      </w:pPr>
      <w:r>
        <w:rPr>
          <w:rFonts w:hint="eastAsia"/>
          <w:kern w:val="2"/>
          <w:sz w:val="21"/>
          <w:szCs w:val="21"/>
        </w:rPr>
        <w:t xml:space="preserve"> </w:t>
      </w:r>
    </w:p>
    <w:p w:rsidR="006166C3" w:rsidRDefault="006166C3">
      <w:pPr>
        <w:spacing w:line="400" w:lineRule="exact"/>
        <w:jc w:val="left"/>
        <w:rPr>
          <w:rFonts w:hAnsi="Times New Roman"/>
          <w:kern w:val="0"/>
          <w:szCs w:val="28"/>
        </w:rPr>
      </w:pPr>
    </w:p>
    <w:p w:rsidR="006166C3" w:rsidRDefault="006166C3">
      <w:pPr>
        <w:spacing w:line="380" w:lineRule="exact"/>
        <w:rPr>
          <w:rFonts w:ascii="宋体" w:hAnsi="宋体" w:cs="宋体"/>
          <w:b/>
        </w:rPr>
      </w:pPr>
    </w:p>
    <w:p w:rsidR="006166C3" w:rsidRDefault="00FE4FD3">
      <w:pPr>
        <w:spacing w:line="380" w:lineRule="exact"/>
        <w:rPr>
          <w:rFonts w:ascii="宋体" w:hAnsi="宋体" w:cs="宋体"/>
          <w:b/>
        </w:rPr>
      </w:pPr>
      <w:r>
        <w:rPr>
          <w:rFonts w:ascii="宋体" w:hAnsi="宋体" w:cs="宋体" w:hint="eastAsia"/>
          <w:b/>
        </w:rPr>
        <w:t xml:space="preserve"> </w:t>
      </w:r>
    </w:p>
    <w:p w:rsidR="006166C3" w:rsidRDefault="006166C3">
      <w:pPr>
        <w:spacing w:line="400" w:lineRule="exact"/>
        <w:jc w:val="left"/>
        <w:rPr>
          <w:rFonts w:hAnsi="Times New Roman"/>
          <w:kern w:val="0"/>
          <w:szCs w:val="28"/>
        </w:rPr>
      </w:pP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u w:val="single"/>
        </w:rPr>
      </w:pPr>
      <w:r>
        <w:rPr>
          <w:rFonts w:ascii="宋体" w:hAnsi="宋体" w:hint="eastAsia"/>
          <w:szCs w:val="21"/>
        </w:rPr>
        <w:t>日期：</w:t>
      </w:r>
    </w:p>
    <w:p w:rsidR="006166C3" w:rsidRDefault="00FE4FD3">
      <w:pPr>
        <w:autoSpaceDE w:val="0"/>
        <w:autoSpaceDN w:val="0"/>
        <w:adjustRightInd w:val="0"/>
        <w:spacing w:line="400" w:lineRule="exact"/>
        <w:jc w:val="center"/>
        <w:outlineLvl w:val="0"/>
        <w:rPr>
          <w:rFonts w:ascii="宋体" w:hAnsi="宋体"/>
          <w:b/>
          <w:szCs w:val="21"/>
        </w:rPr>
      </w:pPr>
      <w:r>
        <w:rPr>
          <w:rFonts w:ascii="宋体" w:hAnsi="宋体"/>
          <w:szCs w:val="21"/>
        </w:rPr>
        <w:br w:type="page"/>
      </w:r>
      <w:bookmarkStart w:id="62" w:name="_Toc46014253"/>
      <w:bookmarkStart w:id="63" w:name="_Toc46014210"/>
      <w:bookmarkStart w:id="64" w:name="_Toc46014100"/>
      <w:r>
        <w:rPr>
          <w:rFonts w:ascii="宋体" w:hAnsi="宋体"/>
          <w:b/>
          <w:szCs w:val="21"/>
        </w:rPr>
        <w:lastRenderedPageBreak/>
        <w:t>C2</w:t>
      </w:r>
      <w:r>
        <w:rPr>
          <w:rFonts w:ascii="宋体" w:hAnsi="宋体" w:hint="eastAsia"/>
          <w:b/>
          <w:szCs w:val="21"/>
        </w:rPr>
        <w:t>分项报价表</w:t>
      </w:r>
      <w:bookmarkEnd w:id="62"/>
      <w:bookmarkEnd w:id="63"/>
      <w:bookmarkEnd w:id="64"/>
    </w:p>
    <w:p w:rsidR="006166C3" w:rsidRDefault="00FE4FD3">
      <w:pPr>
        <w:jc w:val="center"/>
        <w:rPr>
          <w:rFonts w:hAnsi="Times New Roman"/>
          <w:kern w:val="0"/>
          <w:szCs w:val="22"/>
          <w:u w:val="single"/>
        </w:rPr>
      </w:pPr>
      <w:r>
        <w:rPr>
          <w:rFonts w:ascii="宋体" w:hAnsi="宋体" w:hint="eastAsia"/>
          <w:szCs w:val="21"/>
        </w:rPr>
        <w:t>项目名称：</w:t>
      </w:r>
      <w:r>
        <w:rPr>
          <w:rFonts w:hAnsi="Times New Roman" w:hint="eastAsia"/>
          <w:kern w:val="0"/>
          <w:szCs w:val="22"/>
          <w:u w:val="single"/>
        </w:rPr>
        <w:t>慈溪市新浦镇“环卫一体化”建设项目</w:t>
      </w:r>
    </w:p>
    <w:p w:rsidR="006166C3" w:rsidRDefault="006166C3">
      <w:pPr>
        <w:pStyle w:val="a1"/>
        <w:jc w:val="right"/>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2596"/>
        <w:gridCol w:w="1163"/>
        <w:gridCol w:w="1203"/>
        <w:gridCol w:w="3463"/>
      </w:tblGrid>
      <w:tr w:rsidR="006166C3">
        <w:trPr>
          <w:trHeight w:val="364"/>
          <w:jc w:val="center"/>
        </w:trPr>
        <w:tc>
          <w:tcPr>
            <w:tcW w:w="3850" w:type="dxa"/>
            <w:gridSpan w:val="2"/>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restart"/>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color w:val="FF0000"/>
                <w:sz w:val="24"/>
              </w:rPr>
            </w:pPr>
          </w:p>
        </w:tc>
        <w:tc>
          <w:tcPr>
            <w:tcW w:w="1163" w:type="dxa"/>
            <w:vAlign w:val="center"/>
          </w:tcPr>
          <w:p w:rsidR="006166C3" w:rsidRDefault="006166C3">
            <w:pPr>
              <w:adjustRightInd w:val="0"/>
              <w:snapToGrid w:val="0"/>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3759" w:type="dxa"/>
            <w:gridSpan w:val="2"/>
            <w:vAlign w:val="center"/>
          </w:tcPr>
          <w:p w:rsidR="006166C3" w:rsidRDefault="006166C3">
            <w:pPr>
              <w:adjustRightInd w:val="0"/>
              <w:snapToGrid w:val="0"/>
              <w:jc w:val="center"/>
              <w:rPr>
                <w:rFonts w:ascii="仿宋_GB2312" w:eastAsia="仿宋_GB2312" w:hAnsi="Arial" w:cs="Arial"/>
                <w:color w:val="000000" w:themeColor="text1"/>
                <w:sz w:val="24"/>
              </w:rPr>
            </w:pPr>
          </w:p>
        </w:tc>
        <w:tc>
          <w:tcPr>
            <w:tcW w:w="1203" w:type="dxa"/>
            <w:vAlign w:val="center"/>
          </w:tcPr>
          <w:p w:rsidR="006166C3" w:rsidRDefault="006166C3">
            <w:pPr>
              <w:adjustRightInd w:val="0"/>
              <w:snapToGrid w:val="0"/>
              <w:rPr>
                <w:rFonts w:ascii="仿宋_GB2312" w:eastAsia="仿宋_GB2312" w:hAnsi="Arial" w:cs="Arial"/>
                <w:color w:val="FF0000"/>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restart"/>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color w:val="000000" w:themeColor="text1"/>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ind w:firstLineChars="100" w:firstLine="240"/>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color w:val="000000" w:themeColor="text1"/>
                <w:sz w:val="24"/>
              </w:rPr>
            </w:pPr>
          </w:p>
        </w:tc>
        <w:tc>
          <w:tcPr>
            <w:tcW w:w="1163" w:type="dxa"/>
            <w:vAlign w:val="center"/>
          </w:tcPr>
          <w:p w:rsidR="006166C3" w:rsidRDefault="006166C3">
            <w:pPr>
              <w:adjustRightInd w:val="0"/>
              <w:snapToGrid w:val="0"/>
              <w:rPr>
                <w:rFonts w:ascii="仿宋_GB2312" w:eastAsia="仿宋_GB2312" w:hAnsi="Arial" w:cs="Arial"/>
                <w:sz w:val="18"/>
                <w:szCs w:val="18"/>
              </w:rPr>
            </w:pPr>
          </w:p>
        </w:tc>
        <w:tc>
          <w:tcPr>
            <w:tcW w:w="1203" w:type="dxa"/>
            <w:vAlign w:val="center"/>
          </w:tcPr>
          <w:p w:rsidR="006166C3" w:rsidRDefault="006166C3">
            <w:pPr>
              <w:adjustRightInd w:val="0"/>
              <w:snapToGrid w:val="0"/>
              <w:rPr>
                <w:rFonts w:ascii="仿宋_GB2312" w:eastAsia="仿宋_GB2312" w:hAnsi="Arial" w:cs="Arial"/>
                <w:sz w:val="24"/>
              </w:rPr>
            </w:pPr>
          </w:p>
        </w:tc>
        <w:tc>
          <w:tcPr>
            <w:tcW w:w="3463" w:type="dxa"/>
            <w:vAlign w:val="center"/>
          </w:tcPr>
          <w:p w:rsidR="006166C3" w:rsidRDefault="006166C3">
            <w:pPr>
              <w:adjustRightInd w:val="0"/>
              <w:snapToGrid w:val="0"/>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2596" w:type="dxa"/>
            <w:vAlign w:val="center"/>
          </w:tcPr>
          <w:p w:rsidR="006166C3" w:rsidRDefault="006166C3">
            <w:pPr>
              <w:adjustRightInd w:val="0"/>
              <w:snapToGrid w:val="0"/>
              <w:jc w:val="center"/>
              <w:rPr>
                <w:rFonts w:ascii="仿宋_GB2312" w:eastAsia="仿宋_GB2312" w:hAnsi="Arial" w:cs="Arial"/>
                <w:sz w:val="24"/>
              </w:rPr>
            </w:pPr>
          </w:p>
        </w:tc>
        <w:tc>
          <w:tcPr>
            <w:tcW w:w="1163" w:type="dxa"/>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64"/>
          <w:jc w:val="center"/>
        </w:trPr>
        <w:tc>
          <w:tcPr>
            <w:tcW w:w="1254" w:type="dxa"/>
            <w:vMerge/>
            <w:vAlign w:val="center"/>
          </w:tcPr>
          <w:p w:rsidR="006166C3" w:rsidRDefault="006166C3">
            <w:pPr>
              <w:adjustRightInd w:val="0"/>
              <w:snapToGrid w:val="0"/>
              <w:jc w:val="center"/>
              <w:rPr>
                <w:rFonts w:ascii="仿宋_GB2312" w:eastAsia="仿宋_GB2312" w:hAnsi="Arial" w:cs="Arial"/>
                <w:sz w:val="24"/>
              </w:rPr>
            </w:pPr>
          </w:p>
        </w:tc>
        <w:tc>
          <w:tcPr>
            <w:tcW w:w="3759" w:type="dxa"/>
            <w:gridSpan w:val="2"/>
            <w:vAlign w:val="center"/>
          </w:tcPr>
          <w:p w:rsidR="006166C3" w:rsidRDefault="006166C3">
            <w:pPr>
              <w:adjustRightInd w:val="0"/>
              <w:snapToGrid w:val="0"/>
              <w:jc w:val="center"/>
              <w:rPr>
                <w:rFonts w:ascii="仿宋_GB2312" w:eastAsia="仿宋_GB2312" w:hAnsi="Arial" w:cs="Arial"/>
                <w:color w:val="FF0000"/>
                <w:sz w:val="24"/>
              </w:rPr>
            </w:pPr>
          </w:p>
        </w:tc>
        <w:tc>
          <w:tcPr>
            <w:tcW w:w="1203" w:type="dxa"/>
            <w:vAlign w:val="center"/>
          </w:tcPr>
          <w:p w:rsidR="006166C3" w:rsidRDefault="006166C3">
            <w:pPr>
              <w:adjustRightInd w:val="0"/>
              <w:snapToGrid w:val="0"/>
              <w:jc w:val="center"/>
              <w:rPr>
                <w:rFonts w:ascii="仿宋_GB2312" w:eastAsia="仿宋_GB2312" w:hAnsi="Arial" w:cs="Arial"/>
                <w:color w:val="FF0000"/>
                <w:sz w:val="24"/>
              </w:rPr>
            </w:pPr>
          </w:p>
        </w:tc>
        <w:tc>
          <w:tcPr>
            <w:tcW w:w="3463" w:type="dxa"/>
            <w:vAlign w:val="center"/>
          </w:tcPr>
          <w:p w:rsidR="006166C3" w:rsidRDefault="006166C3">
            <w:pPr>
              <w:adjustRightInd w:val="0"/>
              <w:snapToGrid w:val="0"/>
              <w:rPr>
                <w:rFonts w:ascii="仿宋_GB2312" w:eastAsia="仿宋_GB2312" w:hAnsi="Arial" w:cs="Arial"/>
                <w:sz w:val="24"/>
              </w:rPr>
            </w:pPr>
          </w:p>
        </w:tc>
      </w:tr>
      <w:tr w:rsidR="006166C3">
        <w:trPr>
          <w:trHeight w:val="373"/>
          <w:jc w:val="center"/>
        </w:trPr>
        <w:tc>
          <w:tcPr>
            <w:tcW w:w="5013" w:type="dxa"/>
            <w:gridSpan w:val="3"/>
            <w:tcBorders>
              <w:top w:val="nil"/>
            </w:tcBorders>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73"/>
          <w:jc w:val="center"/>
        </w:trPr>
        <w:tc>
          <w:tcPr>
            <w:tcW w:w="5013" w:type="dxa"/>
            <w:gridSpan w:val="3"/>
            <w:vAlign w:val="center"/>
          </w:tcPr>
          <w:p w:rsidR="006166C3" w:rsidRDefault="006166C3">
            <w:pPr>
              <w:adjustRightInd w:val="0"/>
              <w:snapToGrid w:val="0"/>
              <w:jc w:val="center"/>
              <w:rPr>
                <w:rFonts w:ascii="仿宋_GB2312" w:eastAsia="仿宋_GB2312" w:hAnsi="仿宋"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73"/>
          <w:jc w:val="center"/>
        </w:trPr>
        <w:tc>
          <w:tcPr>
            <w:tcW w:w="5013" w:type="dxa"/>
            <w:gridSpan w:val="3"/>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73"/>
          <w:jc w:val="center"/>
        </w:trPr>
        <w:tc>
          <w:tcPr>
            <w:tcW w:w="5013" w:type="dxa"/>
            <w:gridSpan w:val="3"/>
            <w:vAlign w:val="center"/>
          </w:tcPr>
          <w:p w:rsidR="006166C3" w:rsidRDefault="006166C3">
            <w:pPr>
              <w:adjustRightInd w:val="0"/>
              <w:snapToGrid w:val="0"/>
              <w:jc w:val="center"/>
              <w:rPr>
                <w:rFonts w:ascii="仿宋_GB2312" w:eastAsia="仿宋_GB2312" w:hAnsi="Arial" w:cs="Arial"/>
                <w:sz w:val="24"/>
              </w:rPr>
            </w:pPr>
          </w:p>
        </w:tc>
        <w:tc>
          <w:tcPr>
            <w:tcW w:w="1203" w:type="dxa"/>
            <w:vAlign w:val="center"/>
          </w:tcPr>
          <w:p w:rsidR="006166C3" w:rsidRDefault="006166C3">
            <w:pPr>
              <w:adjustRightInd w:val="0"/>
              <w:snapToGrid w:val="0"/>
              <w:jc w:val="center"/>
              <w:rPr>
                <w:rFonts w:ascii="仿宋_GB2312" w:eastAsia="仿宋_GB2312" w:hAnsi="Arial" w:cs="Arial"/>
                <w:sz w:val="24"/>
              </w:rPr>
            </w:pPr>
          </w:p>
        </w:tc>
        <w:tc>
          <w:tcPr>
            <w:tcW w:w="3463" w:type="dxa"/>
            <w:vAlign w:val="center"/>
          </w:tcPr>
          <w:p w:rsidR="006166C3" w:rsidRDefault="006166C3">
            <w:pPr>
              <w:adjustRightInd w:val="0"/>
              <w:snapToGrid w:val="0"/>
              <w:jc w:val="center"/>
              <w:rPr>
                <w:rFonts w:ascii="仿宋_GB2312" w:eastAsia="仿宋_GB2312" w:hAnsi="Arial" w:cs="Arial"/>
                <w:sz w:val="24"/>
              </w:rPr>
            </w:pPr>
          </w:p>
        </w:tc>
      </w:tr>
      <w:tr w:rsidR="006166C3">
        <w:trPr>
          <w:trHeight w:val="373"/>
          <w:jc w:val="center"/>
        </w:trPr>
        <w:tc>
          <w:tcPr>
            <w:tcW w:w="5013" w:type="dxa"/>
            <w:gridSpan w:val="3"/>
            <w:vAlign w:val="center"/>
          </w:tcPr>
          <w:p w:rsidR="006166C3" w:rsidRDefault="006166C3">
            <w:pPr>
              <w:adjustRightInd w:val="0"/>
              <w:snapToGrid w:val="0"/>
              <w:jc w:val="center"/>
              <w:rPr>
                <w:rFonts w:ascii="仿宋_GB2312" w:eastAsia="仿宋_GB2312" w:hAnsi="Arial" w:cs="Arial"/>
                <w:sz w:val="24"/>
              </w:rPr>
            </w:pPr>
          </w:p>
        </w:tc>
        <w:tc>
          <w:tcPr>
            <w:tcW w:w="4666" w:type="dxa"/>
            <w:gridSpan w:val="2"/>
            <w:vAlign w:val="center"/>
          </w:tcPr>
          <w:p w:rsidR="006166C3" w:rsidRDefault="006166C3">
            <w:pPr>
              <w:adjustRightInd w:val="0"/>
              <w:snapToGrid w:val="0"/>
              <w:jc w:val="center"/>
              <w:rPr>
                <w:rFonts w:ascii="仿宋_GB2312" w:eastAsia="仿宋_GB2312" w:hAnsi="Arial" w:cs="Arial"/>
                <w:sz w:val="24"/>
              </w:rPr>
            </w:pPr>
          </w:p>
        </w:tc>
      </w:tr>
    </w:tbl>
    <w:p w:rsidR="006166C3" w:rsidRDefault="00FE4FD3">
      <w:pPr>
        <w:spacing w:line="440" w:lineRule="exact"/>
        <w:ind w:firstLine="420"/>
      </w:pPr>
      <w:r>
        <w:t>注：投标人应详细列出招标文件规定的所有费用的明细表</w:t>
      </w:r>
      <w:r>
        <w:rPr>
          <w:rFonts w:hint="eastAsia"/>
        </w:rPr>
        <w:t>，本表“</w:t>
      </w:r>
      <w:r>
        <w:t>投标价合计</w:t>
      </w:r>
      <w:r>
        <w:rPr>
          <w:rFonts w:hint="eastAsia"/>
        </w:rPr>
        <w:t>”应与“开标一览表”中的“</w:t>
      </w:r>
      <w:r>
        <w:t>投标</w:t>
      </w:r>
      <w:r>
        <w:rPr>
          <w:rFonts w:hint="eastAsia"/>
        </w:rPr>
        <w:t>总价”保持一致</w:t>
      </w:r>
      <w:r>
        <w:t>。</w:t>
      </w:r>
    </w:p>
    <w:p w:rsidR="006166C3" w:rsidRDefault="00FE4FD3">
      <w:pPr>
        <w:spacing w:line="400" w:lineRule="exact"/>
        <w:jc w:val="left"/>
        <w:rPr>
          <w:rFonts w:ascii="宋体" w:hAnsi="宋体"/>
          <w:szCs w:val="21"/>
        </w:rPr>
      </w:pPr>
      <w:r>
        <w:rPr>
          <w:rFonts w:ascii="宋体" w:hAnsi="宋体" w:hint="eastAsia"/>
          <w:szCs w:val="21"/>
        </w:rPr>
        <w:t>供应商（盖章）：</w:t>
      </w:r>
    </w:p>
    <w:p w:rsidR="006166C3" w:rsidRDefault="00FE4FD3">
      <w:pPr>
        <w:spacing w:line="400" w:lineRule="exact"/>
        <w:rPr>
          <w:rFonts w:ascii="宋体" w:hAnsi="宋体"/>
          <w:szCs w:val="21"/>
        </w:rPr>
      </w:pPr>
      <w:r>
        <w:rPr>
          <w:rFonts w:ascii="宋体" w:hAnsi="宋体" w:hint="eastAsia"/>
          <w:szCs w:val="21"/>
        </w:rPr>
        <w:t>日期：</w:t>
      </w:r>
    </w:p>
    <w:p w:rsidR="006166C3" w:rsidRDefault="006166C3">
      <w:pPr>
        <w:spacing w:line="400" w:lineRule="atLeast"/>
        <w:jc w:val="left"/>
        <w:rPr>
          <w:rFonts w:ascii="宋体" w:hAnsi="宋体"/>
          <w:szCs w:val="21"/>
        </w:rPr>
        <w:sectPr w:rsidR="006166C3">
          <w:pgSz w:w="11910" w:h="16840"/>
          <w:pgMar w:top="1500" w:right="1380" w:bottom="1780" w:left="1580" w:header="0" w:footer="1595" w:gutter="0"/>
          <w:cols w:space="720"/>
        </w:sectPr>
      </w:pPr>
      <w:bookmarkStart w:id="65" w:name="_Toc443468296"/>
    </w:p>
    <w:p w:rsidR="006166C3" w:rsidRDefault="00FE4FD3">
      <w:pPr>
        <w:autoSpaceDE w:val="0"/>
        <w:autoSpaceDN w:val="0"/>
        <w:adjustRightInd w:val="0"/>
        <w:spacing w:line="400" w:lineRule="exact"/>
        <w:jc w:val="center"/>
        <w:outlineLvl w:val="0"/>
        <w:rPr>
          <w:rFonts w:ascii="宋体" w:hAnsi="宋体"/>
          <w:szCs w:val="21"/>
        </w:rPr>
      </w:pPr>
      <w:bookmarkStart w:id="66" w:name="_Toc21541032"/>
      <w:bookmarkStart w:id="67" w:name="_Toc46014101"/>
      <w:bookmarkStart w:id="68" w:name="_Toc14922"/>
      <w:bookmarkStart w:id="69" w:name="_Toc46014254"/>
      <w:bookmarkStart w:id="70" w:name="_Toc46014211"/>
      <w:bookmarkStart w:id="71" w:name="_Toc46014212"/>
      <w:bookmarkStart w:id="72" w:name="_Toc46014255"/>
      <w:bookmarkStart w:id="73" w:name="_Toc21541033"/>
      <w:bookmarkStart w:id="74" w:name="_Toc46014102"/>
      <w:bookmarkStart w:id="75" w:name="_Toc26806"/>
      <w:bookmarkEnd w:id="65"/>
      <w:r>
        <w:rPr>
          <w:rFonts w:ascii="宋体" w:hAnsi="宋体"/>
          <w:szCs w:val="21"/>
        </w:rPr>
        <w:lastRenderedPageBreak/>
        <w:t>C</w:t>
      </w:r>
      <w:r>
        <w:rPr>
          <w:rFonts w:ascii="宋体" w:hAnsi="宋体" w:hint="eastAsia"/>
          <w:szCs w:val="21"/>
        </w:rPr>
        <w:t>3中小企业声明函</w:t>
      </w:r>
      <w:bookmarkEnd w:id="66"/>
      <w:bookmarkEnd w:id="67"/>
      <w:bookmarkEnd w:id="68"/>
      <w:bookmarkEnd w:id="69"/>
      <w:bookmarkEnd w:id="70"/>
      <w:r>
        <w:rPr>
          <w:rFonts w:ascii="宋体" w:hAnsi="宋体" w:hint="eastAsia"/>
          <w:szCs w:val="21"/>
        </w:rPr>
        <w:t>（服务）</w:t>
      </w: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left"/>
        <w:outlineLvl w:val="0"/>
        <w:rPr>
          <w:rFonts w:ascii="宋体" w:hAnsi="宋体"/>
          <w:szCs w:val="21"/>
        </w:rPr>
      </w:pPr>
      <w:r>
        <w:rPr>
          <w:rFonts w:ascii="宋体" w:hAnsi="宋体"/>
          <w:szCs w:val="21"/>
        </w:rPr>
        <w:t xml:space="preserve">   </w:t>
      </w:r>
      <w:r>
        <w:rPr>
          <w:rFonts w:ascii="宋体" w:hAnsi="宋体" w:hint="eastAsia"/>
          <w:szCs w:val="21"/>
        </w:rPr>
        <w:t>本公司（联合体）郑重声明，根据《政府采购促进中小企业发展管理办法》（财库[2020]46号）的规定，本公司（联合体）参加</w:t>
      </w:r>
      <w:r>
        <w:rPr>
          <w:rFonts w:ascii="宋体" w:hAnsi="宋体" w:hint="eastAsia"/>
          <w:szCs w:val="21"/>
          <w:u w:val="single"/>
        </w:rPr>
        <w:t>（单位名称）</w:t>
      </w:r>
      <w:r>
        <w:rPr>
          <w:rFonts w:ascii="宋体" w:hAnsi="宋体" w:hint="eastAsia"/>
          <w:szCs w:val="21"/>
        </w:rPr>
        <w:t>的</w:t>
      </w:r>
      <w:r>
        <w:rPr>
          <w:rFonts w:ascii="宋体" w:hAnsi="宋体" w:hint="eastAsia"/>
          <w:szCs w:val="21"/>
          <w:u w:val="single"/>
        </w:rPr>
        <w:t>（项目名称）</w:t>
      </w:r>
      <w:r>
        <w:rPr>
          <w:rFonts w:ascii="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6166C3" w:rsidRDefault="00FE4FD3">
      <w:pPr>
        <w:autoSpaceDE w:val="0"/>
        <w:autoSpaceDN w:val="0"/>
        <w:adjustRightInd w:val="0"/>
        <w:spacing w:line="400" w:lineRule="exact"/>
        <w:jc w:val="center"/>
        <w:outlineLvl w:val="0"/>
        <w:rPr>
          <w:rFonts w:ascii="宋体" w:hAnsi="宋体"/>
          <w:szCs w:val="21"/>
          <w:u w:val="single"/>
        </w:rPr>
      </w:pPr>
      <w:r>
        <w:rPr>
          <w:rFonts w:ascii="宋体" w:hAnsi="宋体" w:hint="eastAsia"/>
          <w:szCs w:val="21"/>
        </w:rPr>
        <w:t>1.</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（采购文件中明确的所属行业）行业</w:t>
      </w:r>
      <w:r>
        <w:rPr>
          <w:rFonts w:ascii="宋体" w:hAnsi="宋体" w:hint="eastAsia"/>
          <w:szCs w:val="21"/>
        </w:rPr>
        <w:t>；承建（承接）企业为</w:t>
      </w:r>
      <w:r>
        <w:rPr>
          <w:rFonts w:ascii="宋体" w:hAnsi="宋体" w:hint="eastAsia"/>
          <w:szCs w:val="21"/>
          <w:u w:val="single"/>
        </w:rPr>
        <w:t>（企业名称）</w:t>
      </w:r>
      <w:r>
        <w:rPr>
          <w:rFonts w:ascii="宋体" w:hAnsi="宋体" w:hint="eastAsia"/>
          <w:szCs w:val="21"/>
        </w:rPr>
        <w:t>，从业人员人，营业收入为万元，资产总额为万元，属于</w:t>
      </w:r>
      <w:r>
        <w:rPr>
          <w:rFonts w:ascii="宋体" w:hAnsi="宋体" w:hint="eastAsia"/>
          <w:szCs w:val="21"/>
          <w:u w:val="single"/>
        </w:rPr>
        <w:t>（中型企业、小型企业、微型企业）</w:t>
      </w:r>
      <w:r>
        <w:rPr>
          <w:rFonts w:ascii="宋体" w:hAnsi="宋体" w:hint="eastAsia"/>
          <w:szCs w:val="21"/>
        </w:rPr>
        <w:t>；</w:t>
      </w:r>
    </w:p>
    <w:p w:rsidR="006166C3" w:rsidRDefault="00FE4FD3">
      <w:pPr>
        <w:autoSpaceDE w:val="0"/>
        <w:autoSpaceDN w:val="0"/>
        <w:adjustRightInd w:val="0"/>
        <w:spacing w:line="400" w:lineRule="exact"/>
        <w:jc w:val="center"/>
        <w:outlineLvl w:val="0"/>
        <w:rPr>
          <w:rFonts w:ascii="宋体" w:hAnsi="宋体"/>
          <w:szCs w:val="21"/>
          <w:u w:val="single"/>
        </w:rPr>
      </w:pPr>
      <w:r>
        <w:rPr>
          <w:rFonts w:ascii="宋体" w:hAnsi="宋体" w:hint="eastAsia"/>
          <w:szCs w:val="21"/>
        </w:rPr>
        <w:t>2.</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（采购文件中明确的所属行业）行业</w:t>
      </w:r>
      <w:r>
        <w:rPr>
          <w:rFonts w:ascii="宋体" w:hAnsi="宋体" w:hint="eastAsia"/>
          <w:szCs w:val="21"/>
        </w:rPr>
        <w:t>；承建（承接）企业为</w:t>
      </w:r>
      <w:r>
        <w:rPr>
          <w:rFonts w:ascii="宋体" w:hAnsi="宋体" w:hint="eastAsia"/>
          <w:szCs w:val="21"/>
          <w:u w:val="single"/>
        </w:rPr>
        <w:t>（企业名称）</w:t>
      </w:r>
      <w:r>
        <w:rPr>
          <w:rFonts w:ascii="宋体" w:hAnsi="宋体" w:hint="eastAsia"/>
          <w:szCs w:val="21"/>
        </w:rPr>
        <w:t>，从业人员人，营业收入为万元，资产总额为万元，属于</w:t>
      </w:r>
      <w:r>
        <w:rPr>
          <w:rFonts w:ascii="宋体" w:hAnsi="宋体" w:hint="eastAsia"/>
          <w:szCs w:val="21"/>
          <w:u w:val="single"/>
        </w:rPr>
        <w:t>（中型企业、小型企业、微型企业）</w:t>
      </w:r>
      <w:r>
        <w:rPr>
          <w:rFonts w:ascii="宋体" w:hAnsi="宋体" w:hint="eastAsia"/>
          <w:szCs w:val="21"/>
        </w:rPr>
        <w:t>；</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本企业对上述声明内容的真实性负责。如有虚假，将依法承担相应责任。</w:t>
      </w: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 xml:space="preserve">企业名称（盖章）：                </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 xml:space="preserve">日期：  </w:t>
      </w: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注：从业人员、营业收入、资产总额填报上一年度数据，无上一年度数据的新成立企业可不填报。</w:t>
      </w: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pStyle w:val="a1"/>
      </w:pPr>
    </w:p>
    <w:p w:rsidR="006166C3" w:rsidRDefault="006166C3">
      <w:pPr>
        <w:pStyle w:val="a1"/>
      </w:pPr>
    </w:p>
    <w:p w:rsidR="006166C3" w:rsidRDefault="006166C3">
      <w:pPr>
        <w:pStyle w:val="a1"/>
      </w:pP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szCs w:val="21"/>
        </w:rPr>
        <w:t>C</w:t>
      </w:r>
      <w:r>
        <w:rPr>
          <w:rFonts w:ascii="宋体" w:hAnsi="宋体" w:hint="eastAsia"/>
          <w:szCs w:val="21"/>
        </w:rPr>
        <w:t>4残疾人福利性单位声明函（如有需提供）</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本单位对上述声明的真实性负责。如有虚假，将依法承担相应责任。</w:t>
      </w:r>
    </w:p>
    <w:p w:rsidR="006166C3" w:rsidRDefault="006166C3">
      <w:pPr>
        <w:autoSpaceDE w:val="0"/>
        <w:autoSpaceDN w:val="0"/>
        <w:adjustRightInd w:val="0"/>
        <w:spacing w:line="400" w:lineRule="exact"/>
        <w:jc w:val="center"/>
        <w:outlineLvl w:val="0"/>
        <w:rPr>
          <w:rFonts w:ascii="宋体" w:hAnsi="宋体"/>
          <w:szCs w:val="21"/>
        </w:rPr>
      </w:pP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单位名称（盖章）：</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hint="eastAsia"/>
          <w:szCs w:val="21"/>
        </w:rPr>
        <w:t>日期：</w:t>
      </w:r>
    </w:p>
    <w:p w:rsidR="006166C3" w:rsidRDefault="006166C3">
      <w:pPr>
        <w:autoSpaceDE w:val="0"/>
        <w:autoSpaceDN w:val="0"/>
        <w:adjustRightInd w:val="0"/>
        <w:spacing w:line="400" w:lineRule="exact"/>
        <w:jc w:val="center"/>
        <w:outlineLvl w:val="0"/>
        <w:rPr>
          <w:rFonts w:ascii="宋体" w:hAnsi="宋体"/>
          <w:szCs w:val="21"/>
        </w:rPr>
      </w:pP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注：</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享受政府采购支持政策的残疾人福利性单位应当同时满足以下条件：</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（二）依法与安置的每位残疾人签订了一年以上（含一年）的劳动合同或服务协议；</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6166C3" w:rsidRDefault="00FE4FD3">
      <w:pPr>
        <w:autoSpaceDE w:val="0"/>
        <w:autoSpaceDN w:val="0"/>
        <w:adjustRightInd w:val="0"/>
        <w:spacing w:line="400" w:lineRule="exact"/>
        <w:jc w:val="left"/>
        <w:outlineLvl w:val="0"/>
        <w:rPr>
          <w:rFonts w:ascii="宋体" w:hAnsi="宋体"/>
          <w:szCs w:val="21"/>
        </w:rPr>
      </w:pPr>
      <w:r>
        <w:rPr>
          <w:rFonts w:ascii="宋体" w:hAnsi="宋体" w:hint="eastAsia"/>
          <w:szCs w:val="21"/>
        </w:rPr>
        <w:t>前款所称残疾人是指法定劳动年龄内，持有《中华人民共和国残疾人证》或者《中华人民共和国残疾军人证（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6166C3" w:rsidRDefault="00FE4FD3">
      <w:pPr>
        <w:autoSpaceDE w:val="0"/>
        <w:autoSpaceDN w:val="0"/>
        <w:adjustRightInd w:val="0"/>
        <w:spacing w:line="400" w:lineRule="exact"/>
        <w:jc w:val="center"/>
        <w:outlineLvl w:val="0"/>
        <w:rPr>
          <w:rFonts w:ascii="宋体" w:hAnsi="宋体"/>
          <w:szCs w:val="21"/>
        </w:rPr>
      </w:pPr>
      <w:r>
        <w:rPr>
          <w:rFonts w:ascii="宋体" w:hAnsi="宋体"/>
          <w:szCs w:val="21"/>
        </w:rPr>
        <w:br w:type="page"/>
      </w:r>
    </w:p>
    <w:p w:rsidR="006166C3" w:rsidRDefault="006166C3">
      <w:pPr>
        <w:autoSpaceDE w:val="0"/>
        <w:autoSpaceDN w:val="0"/>
        <w:adjustRightInd w:val="0"/>
        <w:spacing w:line="400" w:lineRule="exact"/>
        <w:jc w:val="center"/>
        <w:outlineLvl w:val="0"/>
        <w:rPr>
          <w:rFonts w:ascii="宋体" w:hAnsi="宋体"/>
          <w:b/>
          <w:szCs w:val="21"/>
        </w:rPr>
      </w:pPr>
    </w:p>
    <w:p w:rsidR="006166C3" w:rsidRDefault="006166C3">
      <w:pPr>
        <w:autoSpaceDE w:val="0"/>
        <w:autoSpaceDN w:val="0"/>
        <w:adjustRightInd w:val="0"/>
        <w:spacing w:line="400" w:lineRule="exact"/>
        <w:jc w:val="center"/>
        <w:outlineLvl w:val="0"/>
        <w:rPr>
          <w:rFonts w:ascii="宋体" w:hAnsi="宋体"/>
          <w:b/>
          <w:szCs w:val="21"/>
        </w:rPr>
      </w:pPr>
    </w:p>
    <w:p w:rsidR="006166C3" w:rsidRDefault="00FE4FD3">
      <w:pPr>
        <w:autoSpaceDE w:val="0"/>
        <w:autoSpaceDN w:val="0"/>
        <w:adjustRightInd w:val="0"/>
        <w:spacing w:line="400" w:lineRule="exact"/>
        <w:jc w:val="center"/>
        <w:outlineLvl w:val="0"/>
        <w:rPr>
          <w:rFonts w:ascii="宋体" w:hAnsi="宋体"/>
          <w:b/>
          <w:szCs w:val="21"/>
        </w:rPr>
      </w:pPr>
      <w:r>
        <w:rPr>
          <w:rFonts w:ascii="宋体" w:hAnsi="宋体"/>
          <w:b/>
          <w:szCs w:val="21"/>
        </w:rPr>
        <w:t>C5</w:t>
      </w:r>
      <w:r>
        <w:rPr>
          <w:rFonts w:ascii="宋体" w:hAnsi="宋体" w:hint="eastAsia"/>
          <w:b/>
          <w:szCs w:val="21"/>
        </w:rPr>
        <w:t>供应商认为需要的其他资料（如有需提供）</w:t>
      </w:r>
      <w:bookmarkEnd w:id="71"/>
      <w:bookmarkEnd w:id="72"/>
      <w:bookmarkEnd w:id="73"/>
      <w:bookmarkEnd w:id="74"/>
      <w:bookmarkEnd w:id="75"/>
    </w:p>
    <w:p w:rsidR="006166C3" w:rsidRDefault="00FE4FD3">
      <w:pPr>
        <w:autoSpaceDE w:val="0"/>
        <w:autoSpaceDN w:val="0"/>
        <w:adjustRightInd w:val="0"/>
        <w:spacing w:line="400" w:lineRule="exact"/>
        <w:jc w:val="center"/>
        <w:outlineLvl w:val="0"/>
        <w:rPr>
          <w:b/>
        </w:rPr>
      </w:pPr>
      <w:r>
        <w:rPr>
          <w:rStyle w:val="1CharChar"/>
          <w:rFonts w:ascii="宋体" w:hAnsi="宋体"/>
          <w:szCs w:val="21"/>
        </w:rPr>
        <w:br w:type="page"/>
      </w:r>
      <w:bookmarkStart w:id="76" w:name="_Toc46014213"/>
      <w:bookmarkStart w:id="77" w:name="_Toc28120"/>
      <w:bookmarkStart w:id="78" w:name="_Toc46014103"/>
      <w:bookmarkStart w:id="79" w:name="_Toc46014256"/>
      <w:r>
        <w:rPr>
          <w:rFonts w:hint="eastAsia"/>
          <w:b/>
        </w:rPr>
        <w:lastRenderedPageBreak/>
        <w:t>政府采购活动现场确认声明书</w:t>
      </w:r>
      <w:bookmarkEnd w:id="76"/>
      <w:bookmarkEnd w:id="77"/>
      <w:bookmarkEnd w:id="78"/>
      <w:bookmarkEnd w:id="79"/>
    </w:p>
    <w:p w:rsidR="006166C3" w:rsidRDefault="00FE4FD3">
      <w:pPr>
        <w:pStyle w:val="16"/>
        <w:snapToGrid w:val="0"/>
        <w:spacing w:line="400" w:lineRule="exact"/>
        <w:rPr>
          <w:rFonts w:hAnsi="宋体"/>
          <w:szCs w:val="21"/>
        </w:rPr>
      </w:pPr>
      <w:r>
        <w:rPr>
          <w:rFonts w:hAnsi="宋体" w:hint="eastAsia"/>
          <w:szCs w:val="21"/>
        </w:rPr>
        <w:t>致：采购人</w:t>
      </w:r>
    </w:p>
    <w:p w:rsidR="006166C3" w:rsidRDefault="00FE4FD3">
      <w:pPr>
        <w:pStyle w:val="16"/>
        <w:snapToGrid w:val="0"/>
        <w:spacing w:line="400" w:lineRule="exact"/>
        <w:ind w:firstLineChars="200" w:firstLine="420"/>
        <w:rPr>
          <w:rFonts w:hAnsi="宋体"/>
          <w:szCs w:val="21"/>
        </w:rPr>
      </w:pPr>
      <w:r>
        <w:rPr>
          <w:rFonts w:hAnsi="宋体" w:hint="eastAsia"/>
          <w:szCs w:val="21"/>
        </w:rPr>
        <w:t>本人经由</w:t>
      </w:r>
      <w:r>
        <w:rPr>
          <w:rFonts w:hAnsi="宋体" w:cs="宋体" w:hint="eastAsia"/>
          <w:szCs w:val="21"/>
          <w:u w:val="single"/>
        </w:rPr>
        <w:t>（供应商名称）</w:t>
      </w:r>
      <w:r>
        <w:rPr>
          <w:rFonts w:hAnsi="宋体" w:hint="eastAsia"/>
          <w:szCs w:val="21"/>
        </w:rPr>
        <w:t>法人代表（负责人）</w:t>
      </w:r>
      <w:r>
        <w:rPr>
          <w:rFonts w:hAnsi="宋体" w:hint="eastAsia"/>
          <w:szCs w:val="21"/>
          <w:u w:val="single"/>
        </w:rPr>
        <w:t>（姓名）</w:t>
      </w:r>
      <w:r>
        <w:rPr>
          <w:rFonts w:hAnsi="宋体" w:hint="eastAsia"/>
          <w:szCs w:val="21"/>
        </w:rPr>
        <w:t>合法授权参加（项目编号：）政府采购活动，经与本单位法人代表（负责人）联系确认，现就有关公平竞争事项郑重声明如下：</w:t>
      </w:r>
    </w:p>
    <w:p w:rsidR="006166C3" w:rsidRDefault="00FE4FD3">
      <w:pPr>
        <w:pStyle w:val="1f2"/>
        <w:widowControl/>
        <w:numPr>
          <w:ilvl w:val="0"/>
          <w:numId w:val="13"/>
        </w:numPr>
        <w:snapToGrid w:val="0"/>
        <w:spacing w:line="400" w:lineRule="exact"/>
        <w:ind w:firstLineChars="189" w:firstLine="397"/>
        <w:rPr>
          <w:rFonts w:ascii="宋体" w:hAnsi="宋体"/>
          <w:szCs w:val="21"/>
        </w:rPr>
      </w:pPr>
      <w:r>
        <w:rPr>
          <w:rFonts w:ascii="宋体" w:hAnsi="宋体" w:hint="eastAsia"/>
          <w:szCs w:val="21"/>
        </w:rPr>
        <w:t>本单位与采购人之间</w:t>
      </w:r>
    </w:p>
    <w:p w:rsidR="006166C3" w:rsidRDefault="00FE4FD3">
      <w:pPr>
        <w:pStyle w:val="1f2"/>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不存在利害关系</w:t>
      </w:r>
    </w:p>
    <w:p w:rsidR="006166C3" w:rsidRDefault="00FE4FD3">
      <w:pPr>
        <w:pStyle w:val="1f2"/>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存在下列利害关系：</w:t>
      </w:r>
    </w:p>
    <w:p w:rsidR="006166C3" w:rsidRDefault="00FE4FD3">
      <w:pPr>
        <w:pStyle w:val="1f2"/>
        <w:widowControl/>
        <w:snapToGrid w:val="0"/>
        <w:spacing w:line="400" w:lineRule="exact"/>
        <w:ind w:firstLine="28"/>
        <w:rPr>
          <w:rFonts w:ascii="宋体" w:hAnsi="宋体"/>
          <w:szCs w:val="21"/>
        </w:rPr>
      </w:pPr>
      <w:r>
        <w:rPr>
          <w:rFonts w:ascii="宋体" w:hAnsi="宋体"/>
          <w:szCs w:val="21"/>
        </w:rPr>
        <w:t>A.</w:t>
      </w:r>
      <w:r>
        <w:rPr>
          <w:rFonts w:ascii="宋体" w:hAnsi="宋体" w:hint="eastAsia"/>
          <w:szCs w:val="21"/>
        </w:rPr>
        <w:t>投资关系</w:t>
      </w:r>
      <w:r>
        <w:rPr>
          <w:rFonts w:ascii="宋体" w:hAnsi="宋体"/>
          <w:szCs w:val="21"/>
        </w:rPr>
        <w:t>B.</w:t>
      </w:r>
      <w:r>
        <w:rPr>
          <w:rFonts w:ascii="宋体" w:hAnsi="宋体" w:hint="eastAsia"/>
          <w:szCs w:val="21"/>
        </w:rPr>
        <w:t>行政隶属关系</w:t>
      </w:r>
      <w:r>
        <w:rPr>
          <w:rFonts w:ascii="宋体" w:hAnsi="宋体"/>
          <w:szCs w:val="21"/>
        </w:rPr>
        <w:t>C.</w:t>
      </w:r>
      <w:r>
        <w:rPr>
          <w:rFonts w:ascii="宋体" w:hAnsi="宋体" w:hint="eastAsia"/>
          <w:szCs w:val="21"/>
        </w:rPr>
        <w:t>业务指导关系</w:t>
      </w:r>
    </w:p>
    <w:p w:rsidR="006166C3" w:rsidRDefault="00FE4FD3">
      <w:pPr>
        <w:pStyle w:val="1f2"/>
        <w:widowControl/>
        <w:snapToGrid w:val="0"/>
        <w:spacing w:line="400" w:lineRule="exact"/>
        <w:ind w:firstLine="23"/>
        <w:rPr>
          <w:rFonts w:ascii="宋体" w:hAnsi="宋体"/>
          <w:szCs w:val="21"/>
        </w:rPr>
      </w:pPr>
      <w:r>
        <w:rPr>
          <w:rFonts w:ascii="宋体" w:hAnsi="宋体"/>
          <w:szCs w:val="21"/>
        </w:rPr>
        <w:t>D.</w:t>
      </w:r>
      <w:r>
        <w:rPr>
          <w:rFonts w:ascii="宋体" w:hAnsi="宋体" w:hint="eastAsia"/>
          <w:szCs w:val="21"/>
        </w:rPr>
        <w:t>其他可能影响采购公正的利害关系</w:t>
      </w:r>
      <w:r>
        <w:rPr>
          <w:rFonts w:ascii="宋体" w:hAnsi="宋体" w:hint="eastAsia"/>
          <w:szCs w:val="21"/>
          <w:u w:val="single"/>
        </w:rPr>
        <w:t>（如有，请如实说明）</w:t>
      </w:r>
      <w:r>
        <w:rPr>
          <w:rFonts w:ascii="宋体" w:hAnsi="宋体" w:hint="eastAsia"/>
          <w:szCs w:val="21"/>
        </w:rPr>
        <w:t>。</w:t>
      </w:r>
    </w:p>
    <w:p w:rsidR="006166C3" w:rsidRDefault="00FE4FD3">
      <w:pPr>
        <w:pStyle w:val="1f2"/>
        <w:widowControl/>
        <w:snapToGrid w:val="0"/>
        <w:spacing w:line="400" w:lineRule="exact"/>
        <w:ind w:firstLineChars="200" w:firstLine="420"/>
        <w:rPr>
          <w:rFonts w:ascii="宋体" w:hAnsi="宋体"/>
          <w:szCs w:val="21"/>
        </w:rPr>
      </w:pPr>
      <w:r>
        <w:rPr>
          <w:rFonts w:ascii="宋体" w:hAnsi="宋体" w:hint="eastAsia"/>
          <w:szCs w:val="21"/>
        </w:rPr>
        <w:t>二、现已清楚知道参加本项目采购活动的其他所有供应商名称，本单位</w:t>
      </w:r>
    </w:p>
    <w:p w:rsidR="006166C3" w:rsidRDefault="00FE4FD3">
      <w:pPr>
        <w:pStyle w:val="1f2"/>
        <w:widowControl/>
        <w:snapToGrid w:val="0"/>
        <w:spacing w:line="400" w:lineRule="exact"/>
        <w:ind w:firstLineChars="200" w:firstLine="420"/>
        <w:rPr>
          <w:rFonts w:ascii="宋体" w:hAnsi="宋体"/>
          <w:szCs w:val="21"/>
        </w:rPr>
      </w:pPr>
      <w:r>
        <w:rPr>
          <w:rFonts w:ascii="宋体" w:hAnsi="宋体" w:cs="宋体" w:hint="eastAsia"/>
          <w:szCs w:val="21"/>
        </w:rPr>
        <w:t>□与其他所有供应商之间均</w:t>
      </w:r>
      <w:r>
        <w:rPr>
          <w:rFonts w:ascii="宋体" w:hAnsi="宋体" w:hint="eastAsia"/>
          <w:szCs w:val="21"/>
        </w:rPr>
        <w:t>不存在利害关系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cs="宋体" w:hint="eastAsia"/>
          <w:szCs w:val="21"/>
        </w:rPr>
        <w:t>□与</w:t>
      </w:r>
      <w:r>
        <w:rPr>
          <w:rFonts w:ascii="宋体" w:hAnsi="宋体" w:cs="宋体" w:hint="eastAsia"/>
          <w:szCs w:val="21"/>
          <w:u w:val="single"/>
        </w:rPr>
        <w:t>（供应商名称）</w:t>
      </w:r>
      <w:r>
        <w:rPr>
          <w:rFonts w:ascii="宋体" w:hAnsi="宋体" w:cs="宋体" w:hint="eastAsia"/>
          <w:szCs w:val="21"/>
        </w:rPr>
        <w:t>之间</w:t>
      </w:r>
      <w:r>
        <w:rPr>
          <w:rFonts w:ascii="宋体" w:hAnsi="宋体" w:hint="eastAsia"/>
          <w:szCs w:val="21"/>
        </w:rPr>
        <w:t>存在下列利害关系：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A.</w:t>
      </w:r>
      <w:r>
        <w:rPr>
          <w:rFonts w:ascii="宋体" w:hAnsi="宋体" w:hint="eastAsia"/>
          <w:szCs w:val="21"/>
        </w:rPr>
        <w:t>法定代表人或负责人或实际控制人是同一人</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B.</w:t>
      </w:r>
      <w:r>
        <w:rPr>
          <w:rFonts w:ascii="宋体" w:hAnsi="宋体" w:hint="eastAsia"/>
          <w:szCs w:val="21"/>
        </w:rPr>
        <w:t>法定代表人或负责人或实际控制人是夫妻关系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C.</w:t>
      </w:r>
      <w:r>
        <w:rPr>
          <w:rFonts w:ascii="宋体" w:hAnsi="宋体" w:hint="eastAsia"/>
          <w:szCs w:val="21"/>
        </w:rPr>
        <w:t>法定代表人或负责人或实际控制人是直系血亲关系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D.</w:t>
      </w:r>
      <w:r>
        <w:rPr>
          <w:rFonts w:ascii="宋体" w:hAnsi="宋体" w:hint="eastAsia"/>
          <w:szCs w:val="21"/>
        </w:rPr>
        <w:t>法定代表人或负责人或实际控制人存在三代以内旁系血亲关系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E.</w:t>
      </w:r>
      <w:r>
        <w:rPr>
          <w:rFonts w:ascii="宋体" w:hAnsi="宋体" w:hint="eastAsia"/>
          <w:szCs w:val="21"/>
        </w:rPr>
        <w:t>法定代表人或负责人或实际控制人存在近姻亲关系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F.</w:t>
      </w:r>
      <w:r>
        <w:rPr>
          <w:rFonts w:ascii="宋体" w:hAnsi="宋体" w:hint="eastAsia"/>
          <w:szCs w:val="21"/>
        </w:rPr>
        <w:t>法定代表人或负责人或实际控制人存在股份控制或实际控制关系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G.</w:t>
      </w:r>
      <w:r>
        <w:rPr>
          <w:rFonts w:ascii="宋体" w:hAnsi="宋体" w:hint="eastAsia"/>
          <w:szCs w:val="21"/>
        </w:rPr>
        <w:t>存在共同直接或间接投资设立子公司、联营企业和合营企业情况</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H.</w:t>
      </w:r>
      <w:r>
        <w:rPr>
          <w:rFonts w:ascii="宋体" w:hAnsi="宋体" w:hint="eastAsia"/>
          <w:szCs w:val="21"/>
        </w:rPr>
        <w:t>存在分级代理或代销关系、同一生产制造商关系、管理关系、重要业务（占主营业务收入</w:t>
      </w:r>
      <w:r>
        <w:rPr>
          <w:rFonts w:ascii="宋体" w:hAnsi="宋体"/>
          <w:szCs w:val="21"/>
        </w:rPr>
        <w:t>50%</w:t>
      </w:r>
      <w:r>
        <w:rPr>
          <w:rFonts w:ascii="宋体" w:hAnsi="宋体" w:hint="eastAsia"/>
          <w:szCs w:val="21"/>
        </w:rPr>
        <w:t>以上）或重要财务往来关系（如融资）等其他实质性控制关系</w:t>
      </w:r>
    </w:p>
    <w:p w:rsidR="006166C3" w:rsidRDefault="00FE4FD3">
      <w:pPr>
        <w:pStyle w:val="1f2"/>
        <w:widowControl/>
        <w:snapToGrid w:val="0"/>
        <w:spacing w:line="400" w:lineRule="exact"/>
        <w:ind w:firstLineChars="200" w:firstLine="420"/>
        <w:rPr>
          <w:rFonts w:ascii="宋体" w:hAnsi="宋体"/>
          <w:szCs w:val="21"/>
        </w:rPr>
      </w:pPr>
      <w:r>
        <w:rPr>
          <w:rFonts w:ascii="宋体" w:hAnsi="宋体"/>
          <w:szCs w:val="21"/>
        </w:rPr>
        <w:t>I.</w:t>
      </w:r>
      <w:r>
        <w:rPr>
          <w:rFonts w:ascii="宋体" w:hAnsi="宋体" w:hint="eastAsia"/>
          <w:szCs w:val="21"/>
        </w:rPr>
        <w:t>其他利害关系情况。</w:t>
      </w:r>
    </w:p>
    <w:p w:rsidR="006166C3" w:rsidRDefault="00FE4FD3">
      <w:pPr>
        <w:pStyle w:val="1f2"/>
        <w:widowControl/>
        <w:numPr>
          <w:ilvl w:val="0"/>
          <w:numId w:val="14"/>
        </w:numPr>
        <w:snapToGrid w:val="0"/>
        <w:spacing w:line="400" w:lineRule="exact"/>
        <w:ind w:firstLineChars="189" w:firstLine="397"/>
        <w:rPr>
          <w:rFonts w:ascii="宋体" w:hAnsi="宋体"/>
          <w:szCs w:val="21"/>
        </w:rPr>
      </w:pPr>
      <w:r>
        <w:rPr>
          <w:rFonts w:ascii="宋体" w:hAnsi="宋体" w:hint="eastAsia"/>
          <w:szCs w:val="21"/>
        </w:rPr>
        <w:t>现已清楚知道并严格遵守政府采购法律法规和现场纪律。</w:t>
      </w:r>
    </w:p>
    <w:p w:rsidR="006166C3" w:rsidRDefault="00FE4FD3">
      <w:pPr>
        <w:pStyle w:val="1f2"/>
        <w:widowControl/>
        <w:numPr>
          <w:ilvl w:val="0"/>
          <w:numId w:val="14"/>
        </w:numPr>
        <w:snapToGrid w:val="0"/>
        <w:spacing w:line="400" w:lineRule="exact"/>
        <w:ind w:firstLineChars="189" w:firstLine="397"/>
        <w:rPr>
          <w:rFonts w:ascii="宋体" w:hAnsi="宋体"/>
          <w:szCs w:val="21"/>
        </w:rPr>
      </w:pPr>
      <w:r>
        <w:rPr>
          <w:rFonts w:ascii="宋体" w:hAnsi="宋体" w:hint="eastAsia"/>
          <w:szCs w:val="21"/>
        </w:rPr>
        <w:t>我发现</w:t>
      </w:r>
      <w:r>
        <w:rPr>
          <w:rFonts w:ascii="宋体" w:hAnsi="宋体" w:hint="eastAsia"/>
          <w:szCs w:val="21"/>
          <w:u w:val="single"/>
        </w:rPr>
        <w:t>供应商</w:t>
      </w:r>
      <w:r>
        <w:rPr>
          <w:rFonts w:ascii="宋体" w:hAnsi="宋体" w:hint="eastAsia"/>
          <w:szCs w:val="21"/>
        </w:rPr>
        <w:t>之间存在或可能存在上述第二条第项利害关系。</w:t>
      </w:r>
    </w:p>
    <w:p w:rsidR="006166C3" w:rsidRDefault="006166C3">
      <w:pPr>
        <w:pStyle w:val="16"/>
        <w:snapToGrid w:val="0"/>
        <w:spacing w:line="400" w:lineRule="exact"/>
        <w:ind w:firstLineChars="200" w:firstLine="420"/>
        <w:rPr>
          <w:rFonts w:hAnsi="宋体"/>
          <w:szCs w:val="21"/>
        </w:rPr>
      </w:pPr>
    </w:p>
    <w:p w:rsidR="006166C3" w:rsidRDefault="00FE4FD3">
      <w:pPr>
        <w:pStyle w:val="16"/>
        <w:snapToGrid w:val="0"/>
        <w:spacing w:line="400" w:lineRule="exact"/>
        <w:ind w:firstLineChars="650" w:firstLine="1365"/>
        <w:rPr>
          <w:rFonts w:hAnsi="宋体"/>
          <w:szCs w:val="21"/>
        </w:rPr>
      </w:pPr>
      <w:r>
        <w:rPr>
          <w:rFonts w:hAnsi="宋体" w:hint="eastAsia"/>
          <w:szCs w:val="21"/>
        </w:rPr>
        <w:t>（供应商代表签名）</w:t>
      </w:r>
    </w:p>
    <w:p w:rsidR="006166C3" w:rsidRDefault="00FE4FD3">
      <w:pPr>
        <w:spacing w:line="400" w:lineRule="exact"/>
        <w:ind w:firstLineChars="628" w:firstLine="1319"/>
        <w:rPr>
          <w:rFonts w:ascii="宋体" w:hAnsi="宋体"/>
          <w:szCs w:val="21"/>
        </w:rPr>
      </w:pPr>
      <w:r>
        <w:rPr>
          <w:rFonts w:ascii="宋体" w:hAnsi="宋体" w:hint="eastAsia"/>
          <w:szCs w:val="21"/>
        </w:rPr>
        <w:t xml:space="preserve">    年  月  日</w:t>
      </w:r>
    </w:p>
    <w:p w:rsidR="006166C3" w:rsidRDefault="006166C3">
      <w:pPr>
        <w:spacing w:line="400" w:lineRule="exact"/>
        <w:rPr>
          <w:rFonts w:ascii="宋体" w:hAnsi="宋体"/>
          <w:szCs w:val="21"/>
        </w:rPr>
      </w:pPr>
    </w:p>
    <w:p w:rsidR="006166C3" w:rsidRDefault="006166C3">
      <w:pPr>
        <w:spacing w:line="400" w:lineRule="exact"/>
        <w:rPr>
          <w:rFonts w:ascii="宋体" w:hAnsi="宋体"/>
          <w:szCs w:val="21"/>
        </w:rPr>
      </w:pPr>
    </w:p>
    <w:p w:rsidR="006166C3" w:rsidRDefault="00FE4FD3">
      <w:pPr>
        <w:spacing w:line="500" w:lineRule="exact"/>
        <w:rPr>
          <w:rFonts w:ascii="宋体" w:hAnsi="宋体"/>
          <w:b/>
          <w:sz w:val="28"/>
          <w:szCs w:val="28"/>
        </w:rPr>
      </w:pPr>
      <w:r>
        <w:rPr>
          <w:rFonts w:ascii="宋体" w:hAnsi="宋体" w:hint="eastAsia"/>
          <w:b/>
          <w:sz w:val="28"/>
          <w:szCs w:val="28"/>
        </w:rPr>
        <w:t>注：</w:t>
      </w:r>
      <w:r>
        <w:rPr>
          <w:rFonts w:ascii="宋体" w:hAnsi="宋体"/>
          <w:b/>
          <w:sz w:val="28"/>
          <w:szCs w:val="28"/>
        </w:rPr>
        <w:t>1</w:t>
      </w:r>
      <w:r>
        <w:rPr>
          <w:rFonts w:ascii="宋体" w:hAnsi="宋体" w:hint="eastAsia"/>
          <w:b/>
          <w:sz w:val="28"/>
          <w:szCs w:val="28"/>
        </w:rPr>
        <w:t>、本表非投标文件的组成内容，不须在投标文件中提供。</w:t>
      </w:r>
    </w:p>
    <w:p w:rsidR="006166C3" w:rsidRDefault="00FE4FD3">
      <w:pPr>
        <w:spacing w:line="500" w:lineRule="exact"/>
        <w:ind w:firstLineChars="195" w:firstLine="548"/>
        <w:rPr>
          <w:rFonts w:ascii="宋体" w:hAnsi="宋体"/>
          <w:b/>
          <w:sz w:val="28"/>
          <w:szCs w:val="28"/>
        </w:rPr>
      </w:pPr>
      <w:r>
        <w:rPr>
          <w:rFonts w:ascii="宋体" w:hAnsi="宋体"/>
          <w:b/>
          <w:sz w:val="28"/>
          <w:szCs w:val="28"/>
        </w:rPr>
        <w:t>2</w:t>
      </w:r>
      <w:r>
        <w:rPr>
          <w:rFonts w:ascii="宋体" w:hAnsi="宋体" w:hint="eastAsia"/>
          <w:b/>
          <w:sz w:val="28"/>
          <w:szCs w:val="28"/>
        </w:rPr>
        <w:t>、本表在开标现场由代理机构提供给各供应商，由各供应商签署。</w:t>
      </w:r>
    </w:p>
    <w:p w:rsidR="006166C3" w:rsidRDefault="006166C3">
      <w:pPr>
        <w:spacing w:line="500" w:lineRule="exact"/>
        <w:ind w:firstLineChars="195" w:firstLine="548"/>
        <w:rPr>
          <w:rFonts w:ascii="宋体" w:hAnsi="宋体"/>
          <w:b/>
          <w:sz w:val="28"/>
          <w:szCs w:val="28"/>
        </w:rPr>
      </w:pPr>
    </w:p>
    <w:p w:rsidR="006166C3" w:rsidRDefault="006166C3">
      <w:pPr>
        <w:pStyle w:val="ac"/>
        <w:spacing w:line="360" w:lineRule="auto"/>
        <w:ind w:firstLineChars="800" w:firstLine="2880"/>
        <w:jc w:val="left"/>
        <w:rPr>
          <w:rFonts w:hAnsi="宋体"/>
          <w:sz w:val="36"/>
          <w:szCs w:val="36"/>
        </w:rPr>
        <w:sectPr w:rsidR="006166C3">
          <w:headerReference w:type="default" r:id="rId20"/>
          <w:footerReference w:type="default" r:id="rId21"/>
          <w:pgSz w:w="11905" w:h="16838"/>
          <w:pgMar w:top="1587" w:right="1400" w:bottom="1134" w:left="1417" w:header="992" w:footer="420" w:gutter="0"/>
          <w:cols w:space="0"/>
          <w:docGrid w:type="lines" w:linePitch="395"/>
        </w:sectPr>
      </w:pPr>
    </w:p>
    <w:tbl>
      <w:tblPr>
        <w:tblW w:w="15468" w:type="dxa"/>
        <w:tblInd w:w="-567" w:type="dxa"/>
        <w:tblLayout w:type="fixed"/>
        <w:tblLook w:val="04A0" w:firstRow="1" w:lastRow="0" w:firstColumn="1" w:lastColumn="0" w:noHBand="0" w:noVBand="1"/>
      </w:tblPr>
      <w:tblGrid>
        <w:gridCol w:w="2393"/>
        <w:gridCol w:w="1511"/>
        <w:gridCol w:w="1778"/>
        <w:gridCol w:w="1676"/>
        <w:gridCol w:w="1252"/>
        <w:gridCol w:w="1493"/>
        <w:gridCol w:w="1535"/>
        <w:gridCol w:w="1297"/>
        <w:gridCol w:w="1287"/>
        <w:gridCol w:w="1240"/>
        <w:gridCol w:w="6"/>
      </w:tblGrid>
      <w:tr w:rsidR="006166C3">
        <w:trPr>
          <w:trHeight w:val="20"/>
        </w:trPr>
        <w:tc>
          <w:tcPr>
            <w:tcW w:w="15468" w:type="dxa"/>
            <w:gridSpan w:val="11"/>
            <w:tcBorders>
              <w:top w:val="nil"/>
              <w:left w:val="nil"/>
              <w:bottom w:val="nil"/>
              <w:right w:val="nil"/>
            </w:tcBorders>
            <w:vAlign w:val="bottom"/>
          </w:tcPr>
          <w:p w:rsidR="006166C3" w:rsidRDefault="00FE4FD3">
            <w:pPr>
              <w:widowControl/>
              <w:jc w:val="center"/>
              <w:rPr>
                <w:rFonts w:ascii="宋体" w:hAnsi="宋体" w:cs="宋体"/>
                <w:b/>
                <w:bCs/>
                <w:kern w:val="0"/>
                <w:sz w:val="32"/>
                <w:szCs w:val="32"/>
              </w:rPr>
            </w:pPr>
            <w:r>
              <w:rPr>
                <w:rFonts w:ascii="宋体" w:hAnsi="宋体" w:cs="宋体" w:hint="eastAsia"/>
                <w:b/>
                <w:bCs/>
                <w:kern w:val="0"/>
                <w:sz w:val="24"/>
              </w:rPr>
              <w:lastRenderedPageBreak/>
              <w:t>中小微行业划型标准规定（根据工信部联企业〔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6166C3">
        <w:trPr>
          <w:gridAfter w:val="1"/>
          <w:wAfter w:w="6" w:type="dxa"/>
          <w:trHeight w:val="20"/>
        </w:trPr>
        <w:tc>
          <w:tcPr>
            <w:tcW w:w="2394" w:type="dxa"/>
            <w:vMerge w:val="restart"/>
            <w:tcBorders>
              <w:top w:val="single" w:sz="8" w:space="0" w:color="auto"/>
              <w:left w:val="single" w:sz="8" w:space="0" w:color="auto"/>
              <w:bottom w:val="single" w:sz="4" w:space="0" w:color="000000"/>
              <w:right w:val="single" w:sz="8" w:space="0" w:color="auto"/>
            </w:tcBorders>
            <w:vAlign w:val="center"/>
          </w:tcPr>
          <w:p w:rsidR="006166C3" w:rsidRDefault="00FE4FD3">
            <w:pPr>
              <w:widowControl/>
              <w:jc w:val="center"/>
              <w:rPr>
                <w:rFonts w:ascii="宋体" w:hAnsi="宋体" w:cs="宋体"/>
                <w:b/>
                <w:bCs/>
                <w:kern w:val="0"/>
                <w:sz w:val="24"/>
              </w:rPr>
            </w:pPr>
            <w:r>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6166C3" w:rsidRDefault="00FE4FD3">
            <w:pPr>
              <w:widowControl/>
              <w:jc w:val="center"/>
              <w:rPr>
                <w:rFonts w:ascii="宋体" w:hAnsi="宋体" w:cs="宋体"/>
                <w:b/>
                <w:bCs/>
                <w:kern w:val="0"/>
                <w:sz w:val="24"/>
              </w:rPr>
            </w:pPr>
            <w:r>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6166C3" w:rsidRDefault="00FE4FD3">
            <w:pPr>
              <w:widowControl/>
              <w:jc w:val="center"/>
              <w:rPr>
                <w:rFonts w:ascii="宋体" w:hAnsi="宋体" w:cs="宋体"/>
                <w:b/>
                <w:bCs/>
                <w:kern w:val="0"/>
                <w:sz w:val="24"/>
              </w:rPr>
            </w:pPr>
            <w:r>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6166C3" w:rsidRDefault="00FE4FD3">
            <w:pPr>
              <w:widowControl/>
              <w:jc w:val="center"/>
              <w:rPr>
                <w:rFonts w:ascii="宋体" w:hAnsi="宋体" w:cs="宋体"/>
                <w:b/>
                <w:bCs/>
                <w:kern w:val="0"/>
                <w:sz w:val="24"/>
              </w:rPr>
            </w:pPr>
            <w:r>
              <w:rPr>
                <w:rFonts w:ascii="宋体" w:hAnsi="宋体" w:cs="宋体" w:hint="eastAsia"/>
                <w:b/>
                <w:bCs/>
                <w:kern w:val="0"/>
                <w:sz w:val="24"/>
              </w:rPr>
              <w:t>微型企业</w:t>
            </w:r>
          </w:p>
        </w:tc>
      </w:tr>
      <w:tr w:rsidR="006166C3">
        <w:trPr>
          <w:gridAfter w:val="1"/>
          <w:wAfter w:w="6" w:type="dxa"/>
          <w:trHeight w:val="20"/>
        </w:trPr>
        <w:tc>
          <w:tcPr>
            <w:tcW w:w="2394" w:type="dxa"/>
            <w:vMerge/>
            <w:tcBorders>
              <w:top w:val="single" w:sz="8" w:space="0" w:color="auto"/>
              <w:left w:val="single" w:sz="8" w:space="0" w:color="auto"/>
              <w:bottom w:val="single" w:sz="4" w:space="0" w:color="000000"/>
              <w:right w:val="single" w:sz="8" w:space="0" w:color="auto"/>
            </w:tcBorders>
            <w:vAlign w:val="center"/>
          </w:tcPr>
          <w:p w:rsidR="006166C3" w:rsidRDefault="006166C3">
            <w:pPr>
              <w:widowControl/>
              <w:jc w:val="left"/>
              <w:rPr>
                <w:rFonts w:ascii="宋体" w:hAnsi="宋体" w:cs="宋体"/>
                <w:b/>
                <w:bCs/>
                <w:kern w:val="0"/>
                <w:sz w:val="24"/>
              </w:rPr>
            </w:pPr>
          </w:p>
        </w:tc>
        <w:tc>
          <w:tcPr>
            <w:tcW w:w="1512"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6166C3" w:rsidRDefault="00FE4FD3">
            <w:pPr>
              <w:widowControl/>
              <w:jc w:val="center"/>
              <w:rPr>
                <w:rFonts w:ascii="宋体" w:hAnsi="宋体" w:cs="宋体"/>
                <w:kern w:val="0"/>
                <w:sz w:val="20"/>
              </w:rPr>
            </w:pPr>
            <w:r>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6166C3" w:rsidRDefault="00FE4FD3">
            <w:pPr>
              <w:widowControl/>
              <w:jc w:val="center"/>
              <w:rPr>
                <w:rFonts w:ascii="宋体" w:hAnsi="宋体" w:cs="宋体"/>
                <w:kern w:val="0"/>
                <w:sz w:val="20"/>
              </w:rPr>
            </w:pPr>
            <w:r>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6166C3" w:rsidRDefault="00FE4FD3">
            <w:pPr>
              <w:widowControl/>
              <w:jc w:val="center"/>
              <w:rPr>
                <w:rFonts w:ascii="宋体" w:hAnsi="宋体" w:cs="宋体"/>
                <w:kern w:val="0"/>
                <w:sz w:val="20"/>
              </w:rPr>
            </w:pPr>
            <w:r>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6166C3" w:rsidRDefault="00FE4FD3">
            <w:pPr>
              <w:widowControl/>
              <w:jc w:val="center"/>
              <w:rPr>
                <w:rFonts w:ascii="宋体" w:hAnsi="宋体" w:cs="宋体"/>
                <w:kern w:val="0"/>
                <w:sz w:val="20"/>
              </w:rPr>
            </w:pPr>
            <w:r>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rsidR="006166C3" w:rsidRDefault="00FE4FD3">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w:t>
            </w:r>
            <w:r>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4</w:t>
            </w:r>
            <w:r>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5</w:t>
            </w:r>
            <w:r>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6</w:t>
            </w:r>
            <w:r>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7</w:t>
            </w:r>
            <w:r>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8</w:t>
            </w:r>
            <w:r>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9</w:t>
            </w:r>
            <w:r>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10</w:t>
            </w:r>
            <w:r>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lastRenderedPageBreak/>
              <w:t>15</w:t>
            </w:r>
            <w:r>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677"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536"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166C3" w:rsidRDefault="006166C3">
            <w:pPr>
              <w:widowControl/>
              <w:rPr>
                <w:rFonts w:ascii="宋体" w:hAnsi="宋体" w:cs="宋体"/>
                <w:kern w:val="0"/>
                <w:sz w:val="20"/>
              </w:rPr>
            </w:pPr>
          </w:p>
        </w:tc>
        <w:tc>
          <w:tcPr>
            <w:tcW w:w="1234" w:type="dxa"/>
            <w:tcBorders>
              <w:top w:val="nil"/>
              <w:left w:val="nil"/>
              <w:bottom w:val="single" w:sz="4" w:space="0" w:color="auto"/>
              <w:right w:val="single" w:sz="8" w:space="0" w:color="auto"/>
            </w:tcBorders>
            <w:vAlign w:val="center"/>
          </w:tcPr>
          <w:p w:rsidR="006166C3" w:rsidRDefault="00FE4FD3">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6166C3">
        <w:trPr>
          <w:gridAfter w:val="1"/>
          <w:wAfter w:w="6" w:type="dxa"/>
          <w:trHeight w:val="20"/>
        </w:trPr>
        <w:tc>
          <w:tcPr>
            <w:tcW w:w="2394" w:type="dxa"/>
            <w:tcBorders>
              <w:top w:val="nil"/>
              <w:left w:val="single" w:sz="8" w:space="0" w:color="auto"/>
              <w:bottom w:val="single" w:sz="8" w:space="0" w:color="auto"/>
              <w:right w:val="single" w:sz="8" w:space="0" w:color="auto"/>
            </w:tcBorders>
            <w:vAlign w:val="bottom"/>
          </w:tcPr>
          <w:p w:rsidR="006166C3" w:rsidRDefault="00FE4FD3">
            <w:pPr>
              <w:widowControl/>
              <w:jc w:val="left"/>
              <w:rPr>
                <w:rFonts w:ascii="宋体" w:hAns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rsidR="006166C3" w:rsidRDefault="006166C3">
            <w:pPr>
              <w:widowControl/>
              <w:rPr>
                <w:rFonts w:ascii="宋体" w:hAnsi="宋体" w:cs="宋体"/>
                <w:kern w:val="0"/>
                <w:sz w:val="20"/>
              </w:rPr>
            </w:pPr>
          </w:p>
        </w:tc>
        <w:tc>
          <w:tcPr>
            <w:tcW w:w="1677" w:type="dxa"/>
            <w:tcBorders>
              <w:top w:val="nil"/>
              <w:left w:val="nil"/>
              <w:bottom w:val="single" w:sz="8" w:space="0" w:color="auto"/>
              <w:right w:val="single" w:sz="8" w:space="0" w:color="auto"/>
            </w:tcBorders>
            <w:vAlign w:val="center"/>
          </w:tcPr>
          <w:p w:rsidR="006166C3" w:rsidRDefault="006166C3">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6166C3" w:rsidRDefault="006166C3">
            <w:pPr>
              <w:widowControl/>
              <w:rPr>
                <w:rFonts w:ascii="宋体" w:hAnsi="宋体" w:cs="宋体"/>
                <w:kern w:val="0"/>
                <w:sz w:val="20"/>
              </w:rPr>
            </w:pPr>
          </w:p>
        </w:tc>
        <w:tc>
          <w:tcPr>
            <w:tcW w:w="1536" w:type="dxa"/>
            <w:tcBorders>
              <w:top w:val="nil"/>
              <w:left w:val="nil"/>
              <w:bottom w:val="single" w:sz="8" w:space="0" w:color="auto"/>
              <w:right w:val="single" w:sz="8" w:space="0" w:color="auto"/>
            </w:tcBorders>
            <w:vAlign w:val="center"/>
          </w:tcPr>
          <w:p w:rsidR="006166C3" w:rsidRDefault="006166C3">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rsidR="006166C3" w:rsidRDefault="00FE4FD3">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6166C3" w:rsidRDefault="006166C3">
            <w:pPr>
              <w:widowControl/>
              <w:rPr>
                <w:rFonts w:ascii="宋体" w:hAnsi="宋体" w:cs="宋体"/>
                <w:kern w:val="0"/>
                <w:sz w:val="20"/>
              </w:rPr>
            </w:pPr>
          </w:p>
        </w:tc>
        <w:tc>
          <w:tcPr>
            <w:tcW w:w="1234" w:type="dxa"/>
            <w:tcBorders>
              <w:top w:val="nil"/>
              <w:left w:val="nil"/>
              <w:bottom w:val="single" w:sz="8" w:space="0" w:color="auto"/>
              <w:right w:val="single" w:sz="8" w:space="0" w:color="auto"/>
            </w:tcBorders>
            <w:vAlign w:val="center"/>
          </w:tcPr>
          <w:p w:rsidR="006166C3" w:rsidRDefault="006166C3">
            <w:pPr>
              <w:widowControl/>
              <w:rPr>
                <w:rFonts w:ascii="宋体" w:hAnsi="宋体" w:cs="宋体"/>
                <w:kern w:val="0"/>
                <w:sz w:val="20"/>
              </w:rPr>
            </w:pPr>
          </w:p>
        </w:tc>
      </w:tr>
      <w:tr w:rsidR="006166C3">
        <w:trPr>
          <w:gridAfter w:val="1"/>
          <w:wAfter w:w="6" w:type="dxa"/>
          <w:trHeight w:val="20"/>
        </w:trPr>
        <w:tc>
          <w:tcPr>
            <w:tcW w:w="15468" w:type="dxa"/>
            <w:gridSpan w:val="10"/>
            <w:tcBorders>
              <w:top w:val="nil"/>
              <w:left w:val="nil"/>
              <w:bottom w:val="nil"/>
              <w:right w:val="nil"/>
            </w:tcBorders>
            <w:vAlign w:val="bottom"/>
          </w:tcPr>
          <w:p w:rsidR="006166C3" w:rsidRDefault="00FE4FD3">
            <w:pPr>
              <w:widowControl/>
              <w:jc w:val="left"/>
              <w:rPr>
                <w:rFonts w:ascii="宋体" w:hAnsi="宋体" w:cs="宋体"/>
                <w:kern w:val="0"/>
                <w:sz w:val="20"/>
              </w:rPr>
            </w:pPr>
            <w:r>
              <w:rPr>
                <w:rFonts w:ascii="宋体" w:hAnsi="宋体" w:cs="宋体" w:hint="eastAsia"/>
                <w:kern w:val="0"/>
                <w:sz w:val="20"/>
              </w:rPr>
              <w:t>说明</w:t>
            </w:r>
            <w:r>
              <w:rPr>
                <w:rFonts w:ascii="宋体" w:hAnsi="宋体" w:cs="宋体"/>
                <w:kern w:val="0"/>
                <w:sz w:val="20"/>
              </w:rPr>
              <w:t>1</w:t>
            </w:r>
            <w:r>
              <w:rPr>
                <w:rFonts w:ascii="宋体" w:hAnsi="宋体" w:cs="宋体" w:hint="eastAsia"/>
                <w:kern w:val="0"/>
                <w:sz w:val="20"/>
              </w:rPr>
              <w:t>、企业类型的划分以统计部门的统计数据为依据。</w:t>
            </w:r>
          </w:p>
          <w:p w:rsidR="006166C3" w:rsidRDefault="00FE4FD3">
            <w:pPr>
              <w:widowControl/>
              <w:ind w:firstLineChars="300" w:firstLine="600"/>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rsidR="006166C3" w:rsidRDefault="00FE4FD3">
            <w:pPr>
              <w:widowControl/>
              <w:ind w:firstLineChars="300" w:firstLine="600"/>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、本规定的中型企业标准上限即为大型企业标准的下限。</w:t>
            </w: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p w:rsidR="006166C3" w:rsidRDefault="006166C3">
            <w:pPr>
              <w:pStyle w:val="a1"/>
            </w:pPr>
          </w:p>
        </w:tc>
      </w:tr>
    </w:tbl>
    <w:p w:rsidR="006166C3" w:rsidRDefault="006166C3">
      <w:pPr>
        <w:pStyle w:val="ac"/>
        <w:tabs>
          <w:tab w:val="left" w:pos="3450"/>
        </w:tabs>
        <w:spacing w:line="20" w:lineRule="exact"/>
        <w:jc w:val="left"/>
        <w:rPr>
          <w:rFonts w:hAnsi="宋体"/>
          <w:sz w:val="36"/>
          <w:szCs w:val="36"/>
        </w:rPr>
      </w:pPr>
    </w:p>
    <w:sectPr w:rsidR="006166C3">
      <w:pgSz w:w="16838" w:h="11905" w:orient="landscape"/>
      <w:pgMar w:top="1417" w:right="1587" w:bottom="1400" w:left="1134" w:header="992" w:footer="420"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8B" w:rsidRDefault="00256B8B">
      <w:r>
        <w:separator/>
      </w:r>
    </w:p>
  </w:endnote>
  <w:endnote w:type="continuationSeparator" w:id="0">
    <w:p w:rsidR="00256B8B" w:rsidRDefault="0025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FE4FD3">
    <w:pPr>
      <w:pStyle w:val="ae"/>
      <w:framePr w:wrap="around" w:vAnchor="text" w:hAnchor="margin" w:xAlign="center" w:y="1"/>
      <w:rPr>
        <w:rStyle w:val="af8"/>
      </w:rPr>
    </w:pPr>
    <w:r>
      <w:fldChar w:fldCharType="begin"/>
    </w:r>
    <w:r>
      <w:rPr>
        <w:rStyle w:val="af8"/>
      </w:rPr>
      <w:instrText xml:space="preserve">PAGE  </w:instrText>
    </w:r>
    <w:r>
      <w:fldChar w:fldCharType="end"/>
    </w:r>
  </w:p>
  <w:p w:rsidR="006166C3" w:rsidRDefault="006166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FE4FD3">
    <w:pPr>
      <w:pStyle w:val="ae"/>
      <w:tabs>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6166C3" w:rsidRDefault="00FE4FD3">
                          <w:pPr>
                            <w:pStyle w:val="ae"/>
                          </w:pPr>
                          <w:r>
                            <w:fldChar w:fldCharType="begin"/>
                          </w:r>
                          <w:r>
                            <w:instrText xml:space="preserve"> PAGE  \* MERGEFORMAT </w:instrText>
                          </w:r>
                          <w:r>
                            <w:fldChar w:fldCharType="separate"/>
                          </w:r>
                          <w:r w:rsidR="00736971">
                            <w:rPr>
                              <w:noProof/>
                            </w:rPr>
                            <w:t>18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" filled="f" stroked="f">
              <v:textbox style="mso-fit-shape-to-text:t" inset="0,0,0,0">
                <w:txbxContent>
                  <w:p w:rsidR="006166C3" w:rsidRDefault="00FE4FD3">
                    <w:pPr>
                      <w:pStyle w:val="ae"/>
                    </w:pPr>
                    <w:r>
                      <w:fldChar w:fldCharType="begin"/>
                    </w:r>
                    <w:r>
                      <w:instrText xml:space="preserve"> PAGE  \* MERGEFORMAT </w:instrText>
                    </w:r>
                    <w:r>
                      <w:fldChar w:fldCharType="separate"/>
                    </w:r>
                    <w:r w:rsidR="00736971">
                      <w:rPr>
                        <w:noProof/>
                      </w:rPr>
                      <w:t>18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FE4FD3">
    <w:pPr>
      <w:pBdr>
        <w:top w:val="single" w:sz="4" w:space="1" w:color="auto"/>
      </w:pBdr>
      <w:tabs>
        <w:tab w:val="center" w:pos="4592"/>
        <w:tab w:val="left" w:pos="6330"/>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6166C3" w:rsidRDefault="00FE4FD3">
                          <w:pPr>
                            <w:pStyle w:val="ae"/>
                          </w:pPr>
                          <w:r>
                            <w:fldChar w:fldCharType="begin"/>
                          </w:r>
                          <w:r>
                            <w:instrText xml:space="preserve"> PAGE  \* MERGEFORMAT </w:instrText>
                          </w:r>
                          <w:r>
                            <w:fldChar w:fldCharType="separate"/>
                          </w:r>
                          <w:r w:rsidR="00736971">
                            <w:rPr>
                              <w:noProof/>
                            </w:rPr>
                            <w:t>52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&#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CdAEua5wEAALoDAAAOAAAAAAAAAAAAAAAAAC4CAABkcnMvZTJvRG9jLnhtbFBLAQItABQA&#10;BgAIAAAAIQAgycBX1wAAAAMBAAAPAAAAAAAAAAAAAAAAAEEEAABkcnMvZG93bnJldi54bWxQSwUG&#10;AAAAAAQABADzAAAARQUAAAAA&#10;" filled="f" stroked="f">
              <v:textbox style="mso-fit-shape-to-text:t" inset="0,0,0,0">
                <w:txbxContent>
                  <w:p w:rsidR="006166C3" w:rsidRDefault="00FE4FD3">
                    <w:pPr>
                      <w:pStyle w:val="ae"/>
                    </w:pPr>
                    <w:r>
                      <w:fldChar w:fldCharType="begin"/>
                    </w:r>
                    <w:r>
                      <w:instrText xml:space="preserve"> PAGE  \* MERGEFORMAT </w:instrText>
                    </w:r>
                    <w:r>
                      <w:fldChar w:fldCharType="separate"/>
                    </w:r>
                    <w:r w:rsidR="00736971">
                      <w:rPr>
                        <w:noProof/>
                      </w:rPr>
                      <w:t>52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FE4FD3">
    <w:pPr>
      <w:pStyle w:val="a1"/>
      <w:spacing w:line="14" w:lineRule="auto"/>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6166C3" w:rsidRDefault="00FE4FD3">
                          <w:pPr>
                            <w:pStyle w:val="ae"/>
                          </w:pPr>
                          <w:r>
                            <w:fldChar w:fldCharType="begin"/>
                          </w:r>
                          <w:r>
                            <w:instrText xml:space="preserve"> PAGE  \* MERGEFORMAT </w:instrText>
                          </w:r>
                          <w:r>
                            <w:fldChar w:fldCharType="separate"/>
                          </w:r>
                          <w:r w:rsidR="00736971">
                            <w:rPr>
                              <w:noProof/>
                            </w:rPr>
                            <w:t>61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" filled="f" stroked="f">
              <v:textbox style="mso-fit-shape-to-text:t" inset="0,0,0,0">
                <w:txbxContent>
                  <w:p w:rsidR="006166C3" w:rsidRDefault="00FE4FD3">
                    <w:pPr>
                      <w:pStyle w:val="ae"/>
                    </w:pPr>
                    <w:r>
                      <w:fldChar w:fldCharType="begin"/>
                    </w:r>
                    <w:r>
                      <w:instrText xml:space="preserve"> PAGE  \* MERGEFORMAT </w:instrText>
                    </w:r>
                    <w:r>
                      <w:fldChar w:fldCharType="separate"/>
                    </w:r>
                    <w:r w:rsidR="00736971">
                      <w:rPr>
                        <w:noProof/>
                      </w:rPr>
                      <w:t>61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9552305</wp:posOffset>
              </wp:positionV>
              <wp:extent cx="18288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90pt;margin-top:752.15pt;height:0pt;width:144pt;mso-position-horizontal-relative:page;mso-position-vertical-relative:page;z-index:-251657216;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gBi47WAAAADQEAAA8AAAAAAAAAAQAgAAAAIgAAAGRycy9kb3ducmV2Lnht&#10;bFBLAQIUABQAAAAIAIdO4kDThBTvwgEAAJwDAAAOAAAAAAAAAAEAIAAAACUBAABkcnMvZTJvRG9j&#10;LnhtbFBLBQYAAAAABgAGAFkBAABZBQAAAAA=&#10;">
              <v:fill on="f" focussize="0,0"/>
              <v:stroke weight="0pt"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FE4FD3">
    <w:pPr>
      <w:pStyle w:val="ae"/>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6166C3" w:rsidRDefault="00FE4FD3">
                          <w:pPr>
                            <w:pStyle w:val="ae"/>
                          </w:pPr>
                          <w:r>
                            <w:fldChar w:fldCharType="begin"/>
                          </w:r>
                          <w:r>
                            <w:instrText xml:space="preserve"> PAGE  \* MERGEFORMAT </w:instrText>
                          </w:r>
                          <w:r>
                            <w:fldChar w:fldCharType="separate"/>
                          </w:r>
                          <w:r w:rsidR="00933FCD">
                            <w:rPr>
                              <w:noProof/>
                            </w:rPr>
                            <w:t>75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&#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DXNZcw5wEAALoDAAAOAAAAAAAAAAAAAAAAAC4CAABkcnMvZTJvRG9jLnhtbFBLAQItABQA&#10;BgAIAAAAIQAgycBX1wAAAAMBAAAPAAAAAAAAAAAAAAAAAEEEAABkcnMvZG93bnJldi54bWxQSwUG&#10;AAAAAAQABADzAAAARQUAAAAA&#10;" filled="f" stroked="f">
              <v:textbox style="mso-fit-shape-to-text:t" inset="0,0,0,0">
                <w:txbxContent>
                  <w:p w:rsidR="006166C3" w:rsidRDefault="00FE4FD3">
                    <w:pPr>
                      <w:pStyle w:val="ae"/>
                    </w:pPr>
                    <w:r>
                      <w:fldChar w:fldCharType="begin"/>
                    </w:r>
                    <w:r>
                      <w:instrText xml:space="preserve"> PAGE  \* MERGEFORMAT </w:instrText>
                    </w:r>
                    <w:r>
                      <w:fldChar w:fldCharType="separate"/>
                    </w:r>
                    <w:r w:rsidR="00933FCD">
                      <w:rPr>
                        <w:noProof/>
                      </w:rPr>
                      <w:t>75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8B" w:rsidRDefault="00256B8B">
      <w:r>
        <w:separator/>
      </w:r>
    </w:p>
  </w:footnote>
  <w:footnote w:type="continuationSeparator" w:id="0">
    <w:p w:rsidR="00256B8B" w:rsidRDefault="00256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f"/>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3" w:rsidRDefault="006166C3">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EF57D9"/>
    <w:multiLevelType w:val="singleLevel"/>
    <w:tmpl w:val="91EF57D9"/>
    <w:lvl w:ilvl="0">
      <w:start w:val="1"/>
      <w:numFmt w:val="decimal"/>
      <w:suff w:val="nothing"/>
      <w:lvlText w:val="%1、"/>
      <w:lvlJc w:val="left"/>
    </w:lvl>
  </w:abstractNum>
  <w:abstractNum w:abstractNumId="1">
    <w:nsid w:val="A9FD7568"/>
    <w:multiLevelType w:val="singleLevel"/>
    <w:tmpl w:val="A9FD7568"/>
    <w:lvl w:ilvl="0">
      <w:start w:val="1"/>
      <w:numFmt w:val="chineseCounting"/>
      <w:suff w:val="nothing"/>
      <w:lvlText w:val="%1、"/>
      <w:lvlJc w:val="left"/>
      <w:rPr>
        <w:rFonts w:hint="eastAsia"/>
      </w:rPr>
    </w:lvl>
  </w:abstractNum>
  <w:abstractNum w:abstractNumId="2">
    <w:nsid w:val="D447D3E2"/>
    <w:multiLevelType w:val="singleLevel"/>
    <w:tmpl w:val="D447D3E2"/>
    <w:lvl w:ilvl="0">
      <w:start w:val="1"/>
      <w:numFmt w:val="chineseCounting"/>
      <w:suff w:val="nothing"/>
      <w:lvlText w:val="（%1）"/>
      <w:lvlJc w:val="left"/>
      <w:rPr>
        <w:rFonts w:hint="eastAsia"/>
      </w:rPr>
    </w:lvl>
  </w:abstractNum>
  <w:abstractNum w:abstractNumId="3">
    <w:nsid w:val="D4697214"/>
    <w:multiLevelType w:val="singleLevel"/>
    <w:tmpl w:val="D4697214"/>
    <w:lvl w:ilvl="0">
      <w:start w:val="2"/>
      <w:numFmt w:val="chineseCounting"/>
      <w:suff w:val="nothing"/>
      <w:lvlText w:val="%1、"/>
      <w:lvlJc w:val="left"/>
      <w:rPr>
        <w:rFonts w:hint="eastAsia"/>
      </w:rPr>
    </w:lvl>
  </w:abstractNum>
  <w:abstractNum w:abstractNumId="4">
    <w:nsid w:val="FEAFD30A"/>
    <w:multiLevelType w:val="singleLevel"/>
    <w:tmpl w:val="FEAFD30A"/>
    <w:lvl w:ilvl="0">
      <w:start w:val="7"/>
      <w:numFmt w:val="decimal"/>
      <w:suff w:val="nothing"/>
      <w:lvlText w:val="（%1）"/>
      <w:lvlJc w:val="left"/>
    </w:lvl>
  </w:abstractNum>
  <w:abstractNum w:abstractNumId="5">
    <w:nsid w:val="3D146CFF"/>
    <w:multiLevelType w:val="singleLevel"/>
    <w:tmpl w:val="3D146CFF"/>
    <w:lvl w:ilvl="0">
      <w:start w:val="3"/>
      <w:numFmt w:val="chineseCounting"/>
      <w:suff w:val="space"/>
      <w:lvlText w:val="第%1节"/>
      <w:lvlJc w:val="left"/>
      <w:rPr>
        <w:rFonts w:hint="eastAsia"/>
      </w:rPr>
    </w:lvl>
  </w:abstractNum>
  <w:abstractNum w:abstractNumId="6">
    <w:nsid w:val="4162E5C9"/>
    <w:multiLevelType w:val="singleLevel"/>
    <w:tmpl w:val="4162E5C9"/>
    <w:lvl w:ilvl="0">
      <w:start w:val="2"/>
      <w:numFmt w:val="chineseCounting"/>
      <w:suff w:val="nothing"/>
      <w:lvlText w:val="（%1）"/>
      <w:lvlJc w:val="left"/>
      <w:rPr>
        <w:rFonts w:hint="eastAsia"/>
      </w:rPr>
    </w:lvl>
  </w:abstractNum>
  <w:abstractNum w:abstractNumId="7">
    <w:nsid w:val="543D6979"/>
    <w:multiLevelType w:val="multilevel"/>
    <w:tmpl w:val="543D6979"/>
    <w:lvl w:ilvl="0">
      <w:start w:val="1"/>
      <w:numFmt w:val="decimal"/>
      <w:pStyle w:val="a"/>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54F403B5"/>
    <w:multiLevelType w:val="singleLevel"/>
    <w:tmpl w:val="54F403B5"/>
    <w:lvl w:ilvl="0">
      <w:start w:val="1"/>
      <w:numFmt w:val="chineseCounting"/>
      <w:suff w:val="nothing"/>
      <w:lvlText w:val="%1、"/>
      <w:lvlJc w:val="left"/>
      <w:rPr>
        <w:rFonts w:cs="Times New Roman"/>
      </w:rPr>
    </w:lvl>
  </w:abstractNum>
  <w:abstractNum w:abstractNumId="9">
    <w:nsid w:val="557FD3DA"/>
    <w:multiLevelType w:val="singleLevel"/>
    <w:tmpl w:val="557FD3DA"/>
    <w:lvl w:ilvl="0">
      <w:start w:val="3"/>
      <w:numFmt w:val="chineseCounting"/>
      <w:suff w:val="nothing"/>
      <w:lvlText w:val="%1、"/>
      <w:lvlJc w:val="left"/>
      <w:rPr>
        <w:rFonts w:cs="Times New Roman"/>
      </w:rPr>
    </w:lvl>
  </w:abstractNum>
  <w:abstractNum w:abstractNumId="10">
    <w:nsid w:val="574312F3"/>
    <w:multiLevelType w:val="singleLevel"/>
    <w:tmpl w:val="601C72E6"/>
    <w:lvl w:ilvl="0">
      <w:start w:val="2"/>
      <w:numFmt w:val="decimal"/>
      <w:suff w:val="nothing"/>
      <w:lvlText w:val="%1、"/>
      <w:lvlJc w:val="left"/>
    </w:lvl>
  </w:abstractNum>
  <w:abstractNum w:abstractNumId="11">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12">
    <w:nsid w:val="627C0309"/>
    <w:multiLevelType w:val="singleLevel"/>
    <w:tmpl w:val="627C0309"/>
    <w:lvl w:ilvl="0">
      <w:start w:val="1"/>
      <w:numFmt w:val="chineseCounting"/>
      <w:suff w:val="nothing"/>
      <w:lvlText w:val="%1、"/>
      <w:lvlJc w:val="left"/>
      <w:rPr>
        <w:rFonts w:hint="eastAsia"/>
      </w:rPr>
    </w:lvl>
  </w:abstractNum>
  <w:abstractNum w:abstractNumId="13">
    <w:nsid w:val="7AB287D6"/>
    <w:multiLevelType w:val="singleLevel"/>
    <w:tmpl w:val="7AB287D6"/>
    <w:lvl w:ilvl="0">
      <w:start w:val="1"/>
      <w:numFmt w:val="decimal"/>
      <w:suff w:val="nothing"/>
      <w:lvlText w:val="%1、"/>
      <w:lvlJc w:val="left"/>
      <w:pPr>
        <w:ind w:left="600" w:firstLine="0"/>
      </w:pPr>
    </w:lvl>
  </w:abstractNum>
  <w:num w:numId="1">
    <w:abstractNumId w:val="11"/>
  </w:num>
  <w:num w:numId="2">
    <w:abstractNumId w:val="7"/>
  </w:num>
  <w:num w:numId="3">
    <w:abstractNumId w:val="10"/>
  </w:num>
  <w:num w:numId="4">
    <w:abstractNumId w:val="4"/>
  </w:num>
  <w:num w:numId="5">
    <w:abstractNumId w:val="6"/>
  </w:num>
  <w:num w:numId="6">
    <w:abstractNumId w:val="5"/>
  </w:num>
  <w:num w:numId="7">
    <w:abstractNumId w:val="13"/>
  </w:num>
  <w:num w:numId="8">
    <w:abstractNumId w:val="12"/>
  </w:num>
  <w:num w:numId="9">
    <w:abstractNumId w:val="0"/>
  </w:num>
  <w:num w:numId="10">
    <w:abstractNumId w:val="3"/>
  </w:num>
  <w:num w:numId="11">
    <w:abstractNumId w:val="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5"/>
  <w:drawingGridHorizontalSpacing w:val="210"/>
  <w:drawingGridVerticalSpacing w:val="19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NDc2OTBjMjVjMGY2NDkzYjUxODIzNGEzMGQzMjcifQ=="/>
  </w:docVars>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1426"/>
    <w:rsid w:val="00012585"/>
    <w:rsid w:val="0001364D"/>
    <w:rsid w:val="00013C9A"/>
    <w:rsid w:val="00013D65"/>
    <w:rsid w:val="0001464E"/>
    <w:rsid w:val="0001475D"/>
    <w:rsid w:val="00014763"/>
    <w:rsid w:val="000147A6"/>
    <w:rsid w:val="000147E2"/>
    <w:rsid w:val="000156FC"/>
    <w:rsid w:val="000161E6"/>
    <w:rsid w:val="000171FF"/>
    <w:rsid w:val="00017391"/>
    <w:rsid w:val="000212AE"/>
    <w:rsid w:val="000217E4"/>
    <w:rsid w:val="00022DC6"/>
    <w:rsid w:val="00024548"/>
    <w:rsid w:val="0002570D"/>
    <w:rsid w:val="00026061"/>
    <w:rsid w:val="0002646B"/>
    <w:rsid w:val="0002795F"/>
    <w:rsid w:val="00027E74"/>
    <w:rsid w:val="00030242"/>
    <w:rsid w:val="00032826"/>
    <w:rsid w:val="000328FE"/>
    <w:rsid w:val="0003306F"/>
    <w:rsid w:val="000334D1"/>
    <w:rsid w:val="00034204"/>
    <w:rsid w:val="000344B9"/>
    <w:rsid w:val="00034745"/>
    <w:rsid w:val="00035959"/>
    <w:rsid w:val="00035A8D"/>
    <w:rsid w:val="00036CCF"/>
    <w:rsid w:val="000378FE"/>
    <w:rsid w:val="00037CE4"/>
    <w:rsid w:val="000411AC"/>
    <w:rsid w:val="000414C4"/>
    <w:rsid w:val="00041A39"/>
    <w:rsid w:val="00041B3B"/>
    <w:rsid w:val="00043143"/>
    <w:rsid w:val="00043490"/>
    <w:rsid w:val="00043715"/>
    <w:rsid w:val="000437D4"/>
    <w:rsid w:val="00044435"/>
    <w:rsid w:val="00044E77"/>
    <w:rsid w:val="000451DE"/>
    <w:rsid w:val="00045CE3"/>
    <w:rsid w:val="00046F89"/>
    <w:rsid w:val="000475F3"/>
    <w:rsid w:val="00047990"/>
    <w:rsid w:val="00050357"/>
    <w:rsid w:val="00050DE7"/>
    <w:rsid w:val="000510EC"/>
    <w:rsid w:val="00051226"/>
    <w:rsid w:val="000515CA"/>
    <w:rsid w:val="00052035"/>
    <w:rsid w:val="00052187"/>
    <w:rsid w:val="0005467F"/>
    <w:rsid w:val="000546E4"/>
    <w:rsid w:val="00054AD8"/>
    <w:rsid w:val="00054C4B"/>
    <w:rsid w:val="00054D7E"/>
    <w:rsid w:val="00055A3D"/>
    <w:rsid w:val="00056297"/>
    <w:rsid w:val="000564BB"/>
    <w:rsid w:val="00056B01"/>
    <w:rsid w:val="00056DC8"/>
    <w:rsid w:val="00056E86"/>
    <w:rsid w:val="00056F94"/>
    <w:rsid w:val="00057D5B"/>
    <w:rsid w:val="00060081"/>
    <w:rsid w:val="00060FB1"/>
    <w:rsid w:val="0006125C"/>
    <w:rsid w:val="000613FD"/>
    <w:rsid w:val="000617D3"/>
    <w:rsid w:val="00061A51"/>
    <w:rsid w:val="00061A87"/>
    <w:rsid w:val="000622A2"/>
    <w:rsid w:val="00062316"/>
    <w:rsid w:val="00063327"/>
    <w:rsid w:val="00064121"/>
    <w:rsid w:val="00065622"/>
    <w:rsid w:val="000668BE"/>
    <w:rsid w:val="00066D8F"/>
    <w:rsid w:val="00067502"/>
    <w:rsid w:val="000675B4"/>
    <w:rsid w:val="0007088F"/>
    <w:rsid w:val="0007129B"/>
    <w:rsid w:val="00071A74"/>
    <w:rsid w:val="00071AB2"/>
    <w:rsid w:val="000726A2"/>
    <w:rsid w:val="00074517"/>
    <w:rsid w:val="00074FCC"/>
    <w:rsid w:val="00075D1D"/>
    <w:rsid w:val="00075F63"/>
    <w:rsid w:val="000766AD"/>
    <w:rsid w:val="00076EAC"/>
    <w:rsid w:val="000770AD"/>
    <w:rsid w:val="000775E3"/>
    <w:rsid w:val="00077864"/>
    <w:rsid w:val="00077F66"/>
    <w:rsid w:val="00077FAF"/>
    <w:rsid w:val="000804E4"/>
    <w:rsid w:val="000816EB"/>
    <w:rsid w:val="00081DAC"/>
    <w:rsid w:val="0008275C"/>
    <w:rsid w:val="00083CA0"/>
    <w:rsid w:val="0008426D"/>
    <w:rsid w:val="000846B2"/>
    <w:rsid w:val="00085FCE"/>
    <w:rsid w:val="0008644B"/>
    <w:rsid w:val="000871B3"/>
    <w:rsid w:val="000876CB"/>
    <w:rsid w:val="00087E79"/>
    <w:rsid w:val="0009066F"/>
    <w:rsid w:val="00090836"/>
    <w:rsid w:val="00090F18"/>
    <w:rsid w:val="000912BA"/>
    <w:rsid w:val="00091A35"/>
    <w:rsid w:val="00091F51"/>
    <w:rsid w:val="000945F2"/>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4AF5"/>
    <w:rsid w:val="000A55C9"/>
    <w:rsid w:val="000A5C01"/>
    <w:rsid w:val="000B1362"/>
    <w:rsid w:val="000B1619"/>
    <w:rsid w:val="000B1AFE"/>
    <w:rsid w:val="000B1B5F"/>
    <w:rsid w:val="000B2117"/>
    <w:rsid w:val="000B4168"/>
    <w:rsid w:val="000B494B"/>
    <w:rsid w:val="000B4B81"/>
    <w:rsid w:val="000B4F6D"/>
    <w:rsid w:val="000B53C9"/>
    <w:rsid w:val="000B5D68"/>
    <w:rsid w:val="000B6717"/>
    <w:rsid w:val="000B7341"/>
    <w:rsid w:val="000B7791"/>
    <w:rsid w:val="000B79C8"/>
    <w:rsid w:val="000B7A0C"/>
    <w:rsid w:val="000C0F45"/>
    <w:rsid w:val="000C1770"/>
    <w:rsid w:val="000C1878"/>
    <w:rsid w:val="000C1A07"/>
    <w:rsid w:val="000C1EB3"/>
    <w:rsid w:val="000C27D4"/>
    <w:rsid w:val="000C28B3"/>
    <w:rsid w:val="000C29B6"/>
    <w:rsid w:val="000C30FE"/>
    <w:rsid w:val="000C3200"/>
    <w:rsid w:val="000C3334"/>
    <w:rsid w:val="000C3688"/>
    <w:rsid w:val="000C3E16"/>
    <w:rsid w:val="000C4CC1"/>
    <w:rsid w:val="000C509A"/>
    <w:rsid w:val="000C5943"/>
    <w:rsid w:val="000C596C"/>
    <w:rsid w:val="000C59C2"/>
    <w:rsid w:val="000C62C5"/>
    <w:rsid w:val="000C7792"/>
    <w:rsid w:val="000C793B"/>
    <w:rsid w:val="000D06A6"/>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369"/>
    <w:rsid w:val="000E4721"/>
    <w:rsid w:val="000E4D1F"/>
    <w:rsid w:val="000E50C6"/>
    <w:rsid w:val="000E72B7"/>
    <w:rsid w:val="000E77CE"/>
    <w:rsid w:val="000E7D4D"/>
    <w:rsid w:val="000F03E6"/>
    <w:rsid w:val="000F0C81"/>
    <w:rsid w:val="000F0F1E"/>
    <w:rsid w:val="000F1658"/>
    <w:rsid w:val="000F22BF"/>
    <w:rsid w:val="000F3CB5"/>
    <w:rsid w:val="000F4832"/>
    <w:rsid w:val="000F4CEE"/>
    <w:rsid w:val="000F52F1"/>
    <w:rsid w:val="000F5C44"/>
    <w:rsid w:val="000F5E59"/>
    <w:rsid w:val="000F6493"/>
    <w:rsid w:val="000F6CBF"/>
    <w:rsid w:val="000F76B2"/>
    <w:rsid w:val="000F7B7C"/>
    <w:rsid w:val="00100738"/>
    <w:rsid w:val="0010128D"/>
    <w:rsid w:val="00102A0A"/>
    <w:rsid w:val="0010481A"/>
    <w:rsid w:val="001049AF"/>
    <w:rsid w:val="00106100"/>
    <w:rsid w:val="001062FF"/>
    <w:rsid w:val="00106308"/>
    <w:rsid w:val="00110480"/>
    <w:rsid w:val="00110682"/>
    <w:rsid w:val="00110FE8"/>
    <w:rsid w:val="00112CD7"/>
    <w:rsid w:val="00112E8D"/>
    <w:rsid w:val="00113033"/>
    <w:rsid w:val="0011397C"/>
    <w:rsid w:val="0011637E"/>
    <w:rsid w:val="001178EF"/>
    <w:rsid w:val="00117BF7"/>
    <w:rsid w:val="00117C5C"/>
    <w:rsid w:val="0012015A"/>
    <w:rsid w:val="00121861"/>
    <w:rsid w:val="00121ADA"/>
    <w:rsid w:val="00122200"/>
    <w:rsid w:val="00123213"/>
    <w:rsid w:val="00123E67"/>
    <w:rsid w:val="00124275"/>
    <w:rsid w:val="0012455A"/>
    <w:rsid w:val="00124F2B"/>
    <w:rsid w:val="00125836"/>
    <w:rsid w:val="00125DA2"/>
    <w:rsid w:val="00125DFE"/>
    <w:rsid w:val="00130106"/>
    <w:rsid w:val="001305AF"/>
    <w:rsid w:val="00130723"/>
    <w:rsid w:val="001310CF"/>
    <w:rsid w:val="0013128B"/>
    <w:rsid w:val="0013208E"/>
    <w:rsid w:val="0013209A"/>
    <w:rsid w:val="001321AC"/>
    <w:rsid w:val="0013310B"/>
    <w:rsid w:val="00133AAC"/>
    <w:rsid w:val="00133F6B"/>
    <w:rsid w:val="00134562"/>
    <w:rsid w:val="0013482F"/>
    <w:rsid w:val="00134938"/>
    <w:rsid w:val="001358BE"/>
    <w:rsid w:val="00135D87"/>
    <w:rsid w:val="0013625F"/>
    <w:rsid w:val="00136F07"/>
    <w:rsid w:val="0013757D"/>
    <w:rsid w:val="00137933"/>
    <w:rsid w:val="00141A3D"/>
    <w:rsid w:val="00141DA4"/>
    <w:rsid w:val="00141FD2"/>
    <w:rsid w:val="0014277B"/>
    <w:rsid w:val="00143107"/>
    <w:rsid w:val="00143987"/>
    <w:rsid w:val="0014627F"/>
    <w:rsid w:val="0014631B"/>
    <w:rsid w:val="0014669B"/>
    <w:rsid w:val="0014709C"/>
    <w:rsid w:val="001474EC"/>
    <w:rsid w:val="0015014F"/>
    <w:rsid w:val="001511A8"/>
    <w:rsid w:val="001515A3"/>
    <w:rsid w:val="00151BD7"/>
    <w:rsid w:val="0015242E"/>
    <w:rsid w:val="00152A25"/>
    <w:rsid w:val="00152D09"/>
    <w:rsid w:val="0015323D"/>
    <w:rsid w:val="00153474"/>
    <w:rsid w:val="00154B21"/>
    <w:rsid w:val="0015554A"/>
    <w:rsid w:val="00155DD1"/>
    <w:rsid w:val="0015656F"/>
    <w:rsid w:val="00157814"/>
    <w:rsid w:val="00157AC5"/>
    <w:rsid w:val="00160AEE"/>
    <w:rsid w:val="0016197A"/>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70FC3"/>
    <w:rsid w:val="0017115D"/>
    <w:rsid w:val="0017189E"/>
    <w:rsid w:val="00171CC9"/>
    <w:rsid w:val="00172D38"/>
    <w:rsid w:val="00172D6A"/>
    <w:rsid w:val="00172F64"/>
    <w:rsid w:val="0017334F"/>
    <w:rsid w:val="00173821"/>
    <w:rsid w:val="00173A5D"/>
    <w:rsid w:val="00173E29"/>
    <w:rsid w:val="00174277"/>
    <w:rsid w:val="00174337"/>
    <w:rsid w:val="0017490D"/>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608B"/>
    <w:rsid w:val="0018614A"/>
    <w:rsid w:val="00186DA3"/>
    <w:rsid w:val="00187452"/>
    <w:rsid w:val="00187636"/>
    <w:rsid w:val="00187B3F"/>
    <w:rsid w:val="00190282"/>
    <w:rsid w:val="00191052"/>
    <w:rsid w:val="00191184"/>
    <w:rsid w:val="00191C5D"/>
    <w:rsid w:val="00192116"/>
    <w:rsid w:val="001945DD"/>
    <w:rsid w:val="0019460C"/>
    <w:rsid w:val="00194FA2"/>
    <w:rsid w:val="00195381"/>
    <w:rsid w:val="001967E0"/>
    <w:rsid w:val="00196C38"/>
    <w:rsid w:val="0019734D"/>
    <w:rsid w:val="00197E3B"/>
    <w:rsid w:val="001A0DA6"/>
    <w:rsid w:val="001A111B"/>
    <w:rsid w:val="001A2140"/>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6D"/>
    <w:rsid w:val="001B4088"/>
    <w:rsid w:val="001B4173"/>
    <w:rsid w:val="001B543E"/>
    <w:rsid w:val="001B54D0"/>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5FD9"/>
    <w:rsid w:val="001C66C4"/>
    <w:rsid w:val="001C711E"/>
    <w:rsid w:val="001C7864"/>
    <w:rsid w:val="001C7BA9"/>
    <w:rsid w:val="001D0098"/>
    <w:rsid w:val="001D00EE"/>
    <w:rsid w:val="001D056F"/>
    <w:rsid w:val="001D0795"/>
    <w:rsid w:val="001D08E4"/>
    <w:rsid w:val="001D0DE9"/>
    <w:rsid w:val="001D17B4"/>
    <w:rsid w:val="001D26E1"/>
    <w:rsid w:val="001D2D73"/>
    <w:rsid w:val="001D3990"/>
    <w:rsid w:val="001D4289"/>
    <w:rsid w:val="001D501E"/>
    <w:rsid w:val="001D50A0"/>
    <w:rsid w:val="001D523E"/>
    <w:rsid w:val="001D667A"/>
    <w:rsid w:val="001D6DA4"/>
    <w:rsid w:val="001D7120"/>
    <w:rsid w:val="001D799D"/>
    <w:rsid w:val="001D79FA"/>
    <w:rsid w:val="001E1055"/>
    <w:rsid w:val="001E1B7A"/>
    <w:rsid w:val="001E2F61"/>
    <w:rsid w:val="001E42EE"/>
    <w:rsid w:val="001E4614"/>
    <w:rsid w:val="001E47D7"/>
    <w:rsid w:val="001E4B3F"/>
    <w:rsid w:val="001E4B42"/>
    <w:rsid w:val="001E5B5D"/>
    <w:rsid w:val="001E6DA3"/>
    <w:rsid w:val="001E7BBF"/>
    <w:rsid w:val="001F0E63"/>
    <w:rsid w:val="001F17B7"/>
    <w:rsid w:val="001F183C"/>
    <w:rsid w:val="001F216C"/>
    <w:rsid w:val="001F2619"/>
    <w:rsid w:val="001F261C"/>
    <w:rsid w:val="001F2D1D"/>
    <w:rsid w:val="001F3379"/>
    <w:rsid w:val="001F3C7A"/>
    <w:rsid w:val="001F41D3"/>
    <w:rsid w:val="001F44E5"/>
    <w:rsid w:val="001F47C8"/>
    <w:rsid w:val="001F4F3B"/>
    <w:rsid w:val="001F50F7"/>
    <w:rsid w:val="001F5D5D"/>
    <w:rsid w:val="001F617B"/>
    <w:rsid w:val="001F6DCC"/>
    <w:rsid w:val="001F708B"/>
    <w:rsid w:val="001F7945"/>
    <w:rsid w:val="00201011"/>
    <w:rsid w:val="0020109A"/>
    <w:rsid w:val="00201D3B"/>
    <w:rsid w:val="0020207A"/>
    <w:rsid w:val="002022BA"/>
    <w:rsid w:val="0020244F"/>
    <w:rsid w:val="00204CB4"/>
    <w:rsid w:val="00205CA2"/>
    <w:rsid w:val="0020679D"/>
    <w:rsid w:val="002069A1"/>
    <w:rsid w:val="00206AE7"/>
    <w:rsid w:val="00207AD7"/>
    <w:rsid w:val="00210108"/>
    <w:rsid w:val="002110F1"/>
    <w:rsid w:val="002113AD"/>
    <w:rsid w:val="00211625"/>
    <w:rsid w:val="00211AFC"/>
    <w:rsid w:val="00211FB8"/>
    <w:rsid w:val="00212BC1"/>
    <w:rsid w:val="00213582"/>
    <w:rsid w:val="0021517E"/>
    <w:rsid w:val="00215858"/>
    <w:rsid w:val="00216684"/>
    <w:rsid w:val="00216ACC"/>
    <w:rsid w:val="002170C4"/>
    <w:rsid w:val="00217322"/>
    <w:rsid w:val="00220F73"/>
    <w:rsid w:val="002212F0"/>
    <w:rsid w:val="00221F9A"/>
    <w:rsid w:val="00222606"/>
    <w:rsid w:val="00222719"/>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995"/>
    <w:rsid w:val="00233B45"/>
    <w:rsid w:val="00234379"/>
    <w:rsid w:val="002347FB"/>
    <w:rsid w:val="00235203"/>
    <w:rsid w:val="00235AA1"/>
    <w:rsid w:val="00235EBA"/>
    <w:rsid w:val="002361D9"/>
    <w:rsid w:val="002365A9"/>
    <w:rsid w:val="0023679F"/>
    <w:rsid w:val="0023726C"/>
    <w:rsid w:val="00237752"/>
    <w:rsid w:val="00237F21"/>
    <w:rsid w:val="00240FE8"/>
    <w:rsid w:val="002418E8"/>
    <w:rsid w:val="00242ECF"/>
    <w:rsid w:val="002430F9"/>
    <w:rsid w:val="002438A9"/>
    <w:rsid w:val="00243AF1"/>
    <w:rsid w:val="00243CA8"/>
    <w:rsid w:val="00244AF8"/>
    <w:rsid w:val="0024539B"/>
    <w:rsid w:val="002457BC"/>
    <w:rsid w:val="00246B1F"/>
    <w:rsid w:val="00246E6A"/>
    <w:rsid w:val="002472EF"/>
    <w:rsid w:val="00247521"/>
    <w:rsid w:val="00247835"/>
    <w:rsid w:val="0025033A"/>
    <w:rsid w:val="002506A1"/>
    <w:rsid w:val="0025122B"/>
    <w:rsid w:val="002521E4"/>
    <w:rsid w:val="002529CD"/>
    <w:rsid w:val="00252A15"/>
    <w:rsid w:val="00252BA8"/>
    <w:rsid w:val="002531AA"/>
    <w:rsid w:val="002534DC"/>
    <w:rsid w:val="002535FF"/>
    <w:rsid w:val="002536AF"/>
    <w:rsid w:val="00253BB7"/>
    <w:rsid w:val="0025473D"/>
    <w:rsid w:val="00254784"/>
    <w:rsid w:val="002547F1"/>
    <w:rsid w:val="00254A64"/>
    <w:rsid w:val="00254AB4"/>
    <w:rsid w:val="00254BAC"/>
    <w:rsid w:val="00254C67"/>
    <w:rsid w:val="00256AC1"/>
    <w:rsid w:val="00256B8B"/>
    <w:rsid w:val="00257B77"/>
    <w:rsid w:val="00257DA9"/>
    <w:rsid w:val="00260CF0"/>
    <w:rsid w:val="00261030"/>
    <w:rsid w:val="0026211A"/>
    <w:rsid w:val="0026256B"/>
    <w:rsid w:val="00263008"/>
    <w:rsid w:val="0026311C"/>
    <w:rsid w:val="0026320F"/>
    <w:rsid w:val="002635B0"/>
    <w:rsid w:val="002638AC"/>
    <w:rsid w:val="002638DB"/>
    <w:rsid w:val="00263996"/>
    <w:rsid w:val="002659F2"/>
    <w:rsid w:val="00265A13"/>
    <w:rsid w:val="00265CAF"/>
    <w:rsid w:val="00265F60"/>
    <w:rsid w:val="00267A1C"/>
    <w:rsid w:val="00272045"/>
    <w:rsid w:val="00272DD0"/>
    <w:rsid w:val="002738BA"/>
    <w:rsid w:val="002739A0"/>
    <w:rsid w:val="00273BF6"/>
    <w:rsid w:val="00273DEA"/>
    <w:rsid w:val="00273FC8"/>
    <w:rsid w:val="00274268"/>
    <w:rsid w:val="002761E0"/>
    <w:rsid w:val="00276783"/>
    <w:rsid w:val="002773B3"/>
    <w:rsid w:val="002779BA"/>
    <w:rsid w:val="00277C3C"/>
    <w:rsid w:val="002804F4"/>
    <w:rsid w:val="002806AE"/>
    <w:rsid w:val="002806D0"/>
    <w:rsid w:val="002807FE"/>
    <w:rsid w:val="00280BE7"/>
    <w:rsid w:val="00281E7F"/>
    <w:rsid w:val="002823A4"/>
    <w:rsid w:val="00282E77"/>
    <w:rsid w:val="002837B8"/>
    <w:rsid w:val="00283F5A"/>
    <w:rsid w:val="00285374"/>
    <w:rsid w:val="00285914"/>
    <w:rsid w:val="00286691"/>
    <w:rsid w:val="00286910"/>
    <w:rsid w:val="00286BDB"/>
    <w:rsid w:val="002878A8"/>
    <w:rsid w:val="00287B96"/>
    <w:rsid w:val="00287D44"/>
    <w:rsid w:val="002906F1"/>
    <w:rsid w:val="002909BC"/>
    <w:rsid w:val="00291376"/>
    <w:rsid w:val="0029141C"/>
    <w:rsid w:val="0029226B"/>
    <w:rsid w:val="00292750"/>
    <w:rsid w:val="00293373"/>
    <w:rsid w:val="002937BE"/>
    <w:rsid w:val="002951E1"/>
    <w:rsid w:val="0029533D"/>
    <w:rsid w:val="002957BD"/>
    <w:rsid w:val="0029585D"/>
    <w:rsid w:val="002963A6"/>
    <w:rsid w:val="00297B92"/>
    <w:rsid w:val="00297BB3"/>
    <w:rsid w:val="002A07FF"/>
    <w:rsid w:val="002A0FC3"/>
    <w:rsid w:val="002A13D8"/>
    <w:rsid w:val="002A1D3C"/>
    <w:rsid w:val="002A4DC5"/>
    <w:rsid w:val="002A5301"/>
    <w:rsid w:val="002A65DA"/>
    <w:rsid w:val="002A74CF"/>
    <w:rsid w:val="002A7D87"/>
    <w:rsid w:val="002B0267"/>
    <w:rsid w:val="002B053D"/>
    <w:rsid w:val="002B2BC5"/>
    <w:rsid w:val="002B3309"/>
    <w:rsid w:val="002B3469"/>
    <w:rsid w:val="002B37E3"/>
    <w:rsid w:val="002B4DA2"/>
    <w:rsid w:val="002B65D6"/>
    <w:rsid w:val="002B6E8B"/>
    <w:rsid w:val="002B752C"/>
    <w:rsid w:val="002B7A93"/>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563"/>
    <w:rsid w:val="002D5D6D"/>
    <w:rsid w:val="002D601D"/>
    <w:rsid w:val="002D7543"/>
    <w:rsid w:val="002D7945"/>
    <w:rsid w:val="002D7D14"/>
    <w:rsid w:val="002E0904"/>
    <w:rsid w:val="002E0C8C"/>
    <w:rsid w:val="002E0F62"/>
    <w:rsid w:val="002E0F7C"/>
    <w:rsid w:val="002E1645"/>
    <w:rsid w:val="002E1747"/>
    <w:rsid w:val="002E174E"/>
    <w:rsid w:val="002E1BC9"/>
    <w:rsid w:val="002E1CC2"/>
    <w:rsid w:val="002E2D83"/>
    <w:rsid w:val="002E3CA2"/>
    <w:rsid w:val="002E5B6D"/>
    <w:rsid w:val="002E5DCD"/>
    <w:rsid w:val="002E6A87"/>
    <w:rsid w:val="002E7DD7"/>
    <w:rsid w:val="002F0A9A"/>
    <w:rsid w:val="002F0C9C"/>
    <w:rsid w:val="002F125E"/>
    <w:rsid w:val="002F12B2"/>
    <w:rsid w:val="002F1CCB"/>
    <w:rsid w:val="002F37D5"/>
    <w:rsid w:val="002F3EF4"/>
    <w:rsid w:val="002F4187"/>
    <w:rsid w:val="002F4337"/>
    <w:rsid w:val="002F4344"/>
    <w:rsid w:val="002F46C6"/>
    <w:rsid w:val="002F4A7A"/>
    <w:rsid w:val="002F4E75"/>
    <w:rsid w:val="002F51A1"/>
    <w:rsid w:val="002F51EC"/>
    <w:rsid w:val="002F5F0F"/>
    <w:rsid w:val="002F62A3"/>
    <w:rsid w:val="002F73C7"/>
    <w:rsid w:val="0030026F"/>
    <w:rsid w:val="00300AA7"/>
    <w:rsid w:val="00300E6D"/>
    <w:rsid w:val="00302055"/>
    <w:rsid w:val="00302955"/>
    <w:rsid w:val="00302AFA"/>
    <w:rsid w:val="00302C4D"/>
    <w:rsid w:val="00302E84"/>
    <w:rsid w:val="003036FD"/>
    <w:rsid w:val="00303BD2"/>
    <w:rsid w:val="00303C59"/>
    <w:rsid w:val="00304CC5"/>
    <w:rsid w:val="00304D6F"/>
    <w:rsid w:val="003071F9"/>
    <w:rsid w:val="003073BF"/>
    <w:rsid w:val="003074F4"/>
    <w:rsid w:val="00307D1F"/>
    <w:rsid w:val="0031116B"/>
    <w:rsid w:val="0031199C"/>
    <w:rsid w:val="00312165"/>
    <w:rsid w:val="00312450"/>
    <w:rsid w:val="00312D44"/>
    <w:rsid w:val="00313831"/>
    <w:rsid w:val="00313D22"/>
    <w:rsid w:val="003148A4"/>
    <w:rsid w:val="00315053"/>
    <w:rsid w:val="00316C82"/>
    <w:rsid w:val="0031720C"/>
    <w:rsid w:val="003206D5"/>
    <w:rsid w:val="003214B7"/>
    <w:rsid w:val="00322215"/>
    <w:rsid w:val="00322470"/>
    <w:rsid w:val="00322624"/>
    <w:rsid w:val="003236DB"/>
    <w:rsid w:val="0032410F"/>
    <w:rsid w:val="00324461"/>
    <w:rsid w:val="00324BF1"/>
    <w:rsid w:val="00324DCC"/>
    <w:rsid w:val="00327B8C"/>
    <w:rsid w:val="00327F40"/>
    <w:rsid w:val="00331721"/>
    <w:rsid w:val="003317AA"/>
    <w:rsid w:val="00331E6E"/>
    <w:rsid w:val="003320CD"/>
    <w:rsid w:val="0033339D"/>
    <w:rsid w:val="00334479"/>
    <w:rsid w:val="003354C9"/>
    <w:rsid w:val="00335CEF"/>
    <w:rsid w:val="003361E3"/>
    <w:rsid w:val="00336CB5"/>
    <w:rsid w:val="003371C1"/>
    <w:rsid w:val="003372D4"/>
    <w:rsid w:val="00337FBC"/>
    <w:rsid w:val="00340418"/>
    <w:rsid w:val="00340E0C"/>
    <w:rsid w:val="003411B4"/>
    <w:rsid w:val="00342002"/>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00E1"/>
    <w:rsid w:val="00351E5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3510"/>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DB9"/>
    <w:rsid w:val="00373AB6"/>
    <w:rsid w:val="00373C35"/>
    <w:rsid w:val="00374082"/>
    <w:rsid w:val="0037468C"/>
    <w:rsid w:val="00374F02"/>
    <w:rsid w:val="0037594D"/>
    <w:rsid w:val="00376B09"/>
    <w:rsid w:val="00376F95"/>
    <w:rsid w:val="003777DC"/>
    <w:rsid w:val="003779B8"/>
    <w:rsid w:val="00377C39"/>
    <w:rsid w:val="00377F3F"/>
    <w:rsid w:val="003806D3"/>
    <w:rsid w:val="00381439"/>
    <w:rsid w:val="00381E97"/>
    <w:rsid w:val="00381ED9"/>
    <w:rsid w:val="0038252D"/>
    <w:rsid w:val="00382579"/>
    <w:rsid w:val="00384555"/>
    <w:rsid w:val="003852D9"/>
    <w:rsid w:val="00385D5F"/>
    <w:rsid w:val="0038624A"/>
    <w:rsid w:val="00386529"/>
    <w:rsid w:val="00386D87"/>
    <w:rsid w:val="00391393"/>
    <w:rsid w:val="003913E8"/>
    <w:rsid w:val="003914CA"/>
    <w:rsid w:val="00392038"/>
    <w:rsid w:val="00392176"/>
    <w:rsid w:val="003927F9"/>
    <w:rsid w:val="00392FA6"/>
    <w:rsid w:val="003932EC"/>
    <w:rsid w:val="00394661"/>
    <w:rsid w:val="00394ACB"/>
    <w:rsid w:val="00394E72"/>
    <w:rsid w:val="00395DF9"/>
    <w:rsid w:val="00396096"/>
    <w:rsid w:val="00396692"/>
    <w:rsid w:val="00396C65"/>
    <w:rsid w:val="003A0A88"/>
    <w:rsid w:val="003A238A"/>
    <w:rsid w:val="003A249A"/>
    <w:rsid w:val="003A2CB3"/>
    <w:rsid w:val="003A3CA7"/>
    <w:rsid w:val="003A435E"/>
    <w:rsid w:val="003A4392"/>
    <w:rsid w:val="003A4466"/>
    <w:rsid w:val="003A4734"/>
    <w:rsid w:val="003A64A9"/>
    <w:rsid w:val="003A6B0D"/>
    <w:rsid w:val="003A728C"/>
    <w:rsid w:val="003A7EB9"/>
    <w:rsid w:val="003A7FBA"/>
    <w:rsid w:val="003A7FC2"/>
    <w:rsid w:val="003B040B"/>
    <w:rsid w:val="003B06B5"/>
    <w:rsid w:val="003B10C4"/>
    <w:rsid w:val="003B1395"/>
    <w:rsid w:val="003B1E93"/>
    <w:rsid w:val="003B26FD"/>
    <w:rsid w:val="003B3E34"/>
    <w:rsid w:val="003B430C"/>
    <w:rsid w:val="003B58C2"/>
    <w:rsid w:val="003B5C8A"/>
    <w:rsid w:val="003B69B9"/>
    <w:rsid w:val="003B6ACF"/>
    <w:rsid w:val="003B7092"/>
    <w:rsid w:val="003B7869"/>
    <w:rsid w:val="003B7B18"/>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5128"/>
    <w:rsid w:val="003D52A8"/>
    <w:rsid w:val="003D5CA9"/>
    <w:rsid w:val="003D7A7A"/>
    <w:rsid w:val="003D7CF0"/>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D7"/>
    <w:rsid w:val="003F0AEF"/>
    <w:rsid w:val="003F2081"/>
    <w:rsid w:val="003F2594"/>
    <w:rsid w:val="003F25DC"/>
    <w:rsid w:val="003F2D13"/>
    <w:rsid w:val="003F2EB2"/>
    <w:rsid w:val="003F2FB9"/>
    <w:rsid w:val="003F2FDF"/>
    <w:rsid w:val="003F3133"/>
    <w:rsid w:val="003F33AC"/>
    <w:rsid w:val="003F3D6B"/>
    <w:rsid w:val="003F4306"/>
    <w:rsid w:val="003F50FC"/>
    <w:rsid w:val="003F6A89"/>
    <w:rsid w:val="003F6C5B"/>
    <w:rsid w:val="003F7510"/>
    <w:rsid w:val="003F7600"/>
    <w:rsid w:val="003F7678"/>
    <w:rsid w:val="003F79C5"/>
    <w:rsid w:val="00400384"/>
    <w:rsid w:val="00403024"/>
    <w:rsid w:val="00403C43"/>
    <w:rsid w:val="00403EEF"/>
    <w:rsid w:val="00406C01"/>
    <w:rsid w:val="00406E4D"/>
    <w:rsid w:val="00407451"/>
    <w:rsid w:val="0040758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BE2"/>
    <w:rsid w:val="004171EE"/>
    <w:rsid w:val="00417ED4"/>
    <w:rsid w:val="0042008A"/>
    <w:rsid w:val="00420E9B"/>
    <w:rsid w:val="00420F3A"/>
    <w:rsid w:val="0042278D"/>
    <w:rsid w:val="004239FB"/>
    <w:rsid w:val="004248ED"/>
    <w:rsid w:val="00424F58"/>
    <w:rsid w:val="0042564D"/>
    <w:rsid w:val="00425CB8"/>
    <w:rsid w:val="0042622A"/>
    <w:rsid w:val="004262BB"/>
    <w:rsid w:val="00426536"/>
    <w:rsid w:val="00427636"/>
    <w:rsid w:val="00427669"/>
    <w:rsid w:val="00427E8A"/>
    <w:rsid w:val="00427F4F"/>
    <w:rsid w:val="00431F15"/>
    <w:rsid w:val="004323A6"/>
    <w:rsid w:val="0043383D"/>
    <w:rsid w:val="004339E5"/>
    <w:rsid w:val="00433D68"/>
    <w:rsid w:val="00434096"/>
    <w:rsid w:val="004341F7"/>
    <w:rsid w:val="00435142"/>
    <w:rsid w:val="00435953"/>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6870"/>
    <w:rsid w:val="00446C56"/>
    <w:rsid w:val="00446D0A"/>
    <w:rsid w:val="0044739C"/>
    <w:rsid w:val="0045039B"/>
    <w:rsid w:val="00450AE3"/>
    <w:rsid w:val="00450C96"/>
    <w:rsid w:val="0045129D"/>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0A8A"/>
    <w:rsid w:val="00461101"/>
    <w:rsid w:val="004622CB"/>
    <w:rsid w:val="00464178"/>
    <w:rsid w:val="004644D4"/>
    <w:rsid w:val="00464DC3"/>
    <w:rsid w:val="00467873"/>
    <w:rsid w:val="004701C1"/>
    <w:rsid w:val="004703B6"/>
    <w:rsid w:val="00470570"/>
    <w:rsid w:val="00470C7E"/>
    <w:rsid w:val="00470CD8"/>
    <w:rsid w:val="004713E2"/>
    <w:rsid w:val="00471B5B"/>
    <w:rsid w:val="00472DBD"/>
    <w:rsid w:val="00472E0F"/>
    <w:rsid w:val="00473A1E"/>
    <w:rsid w:val="00473AB1"/>
    <w:rsid w:val="00473CC3"/>
    <w:rsid w:val="00475BB1"/>
    <w:rsid w:val="00476259"/>
    <w:rsid w:val="004766A5"/>
    <w:rsid w:val="0047676E"/>
    <w:rsid w:val="00481546"/>
    <w:rsid w:val="00482425"/>
    <w:rsid w:val="00483016"/>
    <w:rsid w:val="004836A3"/>
    <w:rsid w:val="00483BD4"/>
    <w:rsid w:val="00484E4A"/>
    <w:rsid w:val="00485283"/>
    <w:rsid w:val="004874D1"/>
    <w:rsid w:val="004879D6"/>
    <w:rsid w:val="00490F5A"/>
    <w:rsid w:val="004916A6"/>
    <w:rsid w:val="004917C1"/>
    <w:rsid w:val="00491DA3"/>
    <w:rsid w:val="00492C5A"/>
    <w:rsid w:val="00493C1D"/>
    <w:rsid w:val="00494293"/>
    <w:rsid w:val="00494355"/>
    <w:rsid w:val="00495268"/>
    <w:rsid w:val="004966B6"/>
    <w:rsid w:val="004A02B0"/>
    <w:rsid w:val="004A02F6"/>
    <w:rsid w:val="004A06AD"/>
    <w:rsid w:val="004A2126"/>
    <w:rsid w:val="004A2FF5"/>
    <w:rsid w:val="004A35EE"/>
    <w:rsid w:val="004A3779"/>
    <w:rsid w:val="004A3856"/>
    <w:rsid w:val="004A3AD4"/>
    <w:rsid w:val="004A4AE2"/>
    <w:rsid w:val="004A4FFB"/>
    <w:rsid w:val="004A506A"/>
    <w:rsid w:val="004A509D"/>
    <w:rsid w:val="004A51E1"/>
    <w:rsid w:val="004A5AF5"/>
    <w:rsid w:val="004A5D2C"/>
    <w:rsid w:val="004A68C6"/>
    <w:rsid w:val="004A7C61"/>
    <w:rsid w:val="004B03C1"/>
    <w:rsid w:val="004B13D7"/>
    <w:rsid w:val="004B3B24"/>
    <w:rsid w:val="004B3D1A"/>
    <w:rsid w:val="004B56DC"/>
    <w:rsid w:val="004B61EC"/>
    <w:rsid w:val="004B7215"/>
    <w:rsid w:val="004B73C7"/>
    <w:rsid w:val="004B7928"/>
    <w:rsid w:val="004C0059"/>
    <w:rsid w:val="004C1B89"/>
    <w:rsid w:val="004C2BE9"/>
    <w:rsid w:val="004C3FAC"/>
    <w:rsid w:val="004C427B"/>
    <w:rsid w:val="004C47DC"/>
    <w:rsid w:val="004C4840"/>
    <w:rsid w:val="004C59CB"/>
    <w:rsid w:val="004C5E60"/>
    <w:rsid w:val="004C6878"/>
    <w:rsid w:val="004C6A78"/>
    <w:rsid w:val="004C7A29"/>
    <w:rsid w:val="004C7C7A"/>
    <w:rsid w:val="004D0179"/>
    <w:rsid w:val="004D0EF2"/>
    <w:rsid w:val="004D0FD2"/>
    <w:rsid w:val="004D31F5"/>
    <w:rsid w:val="004D3210"/>
    <w:rsid w:val="004D3217"/>
    <w:rsid w:val="004D3248"/>
    <w:rsid w:val="004D362D"/>
    <w:rsid w:val="004D3CC7"/>
    <w:rsid w:val="004D4CFE"/>
    <w:rsid w:val="004D5025"/>
    <w:rsid w:val="004D5876"/>
    <w:rsid w:val="004D5EEF"/>
    <w:rsid w:val="004D637F"/>
    <w:rsid w:val="004D67B3"/>
    <w:rsid w:val="004D6EA3"/>
    <w:rsid w:val="004E01A1"/>
    <w:rsid w:val="004E0C8E"/>
    <w:rsid w:val="004E1700"/>
    <w:rsid w:val="004E2CDE"/>
    <w:rsid w:val="004E2D20"/>
    <w:rsid w:val="004E2DE0"/>
    <w:rsid w:val="004E302F"/>
    <w:rsid w:val="004E467B"/>
    <w:rsid w:val="004E4B7E"/>
    <w:rsid w:val="004E4EE5"/>
    <w:rsid w:val="004E543E"/>
    <w:rsid w:val="004E6151"/>
    <w:rsid w:val="004E66A2"/>
    <w:rsid w:val="004E6D19"/>
    <w:rsid w:val="004E6E47"/>
    <w:rsid w:val="004E75A9"/>
    <w:rsid w:val="004E7D78"/>
    <w:rsid w:val="004F0BA4"/>
    <w:rsid w:val="004F1A80"/>
    <w:rsid w:val="004F1A98"/>
    <w:rsid w:val="004F2AF0"/>
    <w:rsid w:val="004F35DD"/>
    <w:rsid w:val="004F40DF"/>
    <w:rsid w:val="004F4C0A"/>
    <w:rsid w:val="004F4C92"/>
    <w:rsid w:val="004F5EE7"/>
    <w:rsid w:val="004F5F21"/>
    <w:rsid w:val="004F607A"/>
    <w:rsid w:val="004F64AE"/>
    <w:rsid w:val="004F6C06"/>
    <w:rsid w:val="004F7612"/>
    <w:rsid w:val="004F7871"/>
    <w:rsid w:val="005001AF"/>
    <w:rsid w:val="005009E2"/>
    <w:rsid w:val="00500A26"/>
    <w:rsid w:val="00500B26"/>
    <w:rsid w:val="00500E29"/>
    <w:rsid w:val="00501195"/>
    <w:rsid w:val="00501BB2"/>
    <w:rsid w:val="0050231C"/>
    <w:rsid w:val="00502379"/>
    <w:rsid w:val="005027CE"/>
    <w:rsid w:val="00505225"/>
    <w:rsid w:val="00505D41"/>
    <w:rsid w:val="00505FA4"/>
    <w:rsid w:val="00507499"/>
    <w:rsid w:val="0051099F"/>
    <w:rsid w:val="0051108B"/>
    <w:rsid w:val="00511384"/>
    <w:rsid w:val="00511A26"/>
    <w:rsid w:val="005131E8"/>
    <w:rsid w:val="00515B04"/>
    <w:rsid w:val="00515CDD"/>
    <w:rsid w:val="005172FF"/>
    <w:rsid w:val="00517EAD"/>
    <w:rsid w:val="00517FF6"/>
    <w:rsid w:val="00520A4E"/>
    <w:rsid w:val="00521642"/>
    <w:rsid w:val="005217C7"/>
    <w:rsid w:val="00521F1C"/>
    <w:rsid w:val="00522F1F"/>
    <w:rsid w:val="00524515"/>
    <w:rsid w:val="00524BE9"/>
    <w:rsid w:val="00524C8F"/>
    <w:rsid w:val="00525023"/>
    <w:rsid w:val="005250E8"/>
    <w:rsid w:val="00525695"/>
    <w:rsid w:val="0052699B"/>
    <w:rsid w:val="005272DA"/>
    <w:rsid w:val="0052745D"/>
    <w:rsid w:val="00527F8E"/>
    <w:rsid w:val="00530680"/>
    <w:rsid w:val="00530800"/>
    <w:rsid w:val="005310D8"/>
    <w:rsid w:val="00531A5F"/>
    <w:rsid w:val="00531D6D"/>
    <w:rsid w:val="00531D8A"/>
    <w:rsid w:val="0053236F"/>
    <w:rsid w:val="00533BA2"/>
    <w:rsid w:val="00533E41"/>
    <w:rsid w:val="005340A2"/>
    <w:rsid w:val="0053485C"/>
    <w:rsid w:val="00534D6D"/>
    <w:rsid w:val="00536B56"/>
    <w:rsid w:val="005370FD"/>
    <w:rsid w:val="00537149"/>
    <w:rsid w:val="00537229"/>
    <w:rsid w:val="00537238"/>
    <w:rsid w:val="005373E6"/>
    <w:rsid w:val="00537DC6"/>
    <w:rsid w:val="00540B79"/>
    <w:rsid w:val="00540C21"/>
    <w:rsid w:val="00541F2F"/>
    <w:rsid w:val="00541FD1"/>
    <w:rsid w:val="00542D58"/>
    <w:rsid w:val="0054364A"/>
    <w:rsid w:val="00543788"/>
    <w:rsid w:val="00543DDF"/>
    <w:rsid w:val="0054496B"/>
    <w:rsid w:val="00544E80"/>
    <w:rsid w:val="0054505B"/>
    <w:rsid w:val="0054554C"/>
    <w:rsid w:val="005455A8"/>
    <w:rsid w:val="0054569D"/>
    <w:rsid w:val="00546434"/>
    <w:rsid w:val="00546728"/>
    <w:rsid w:val="00546B85"/>
    <w:rsid w:val="00546FE3"/>
    <w:rsid w:val="00547036"/>
    <w:rsid w:val="005473FE"/>
    <w:rsid w:val="005474AE"/>
    <w:rsid w:val="00547DA6"/>
    <w:rsid w:val="00547FD6"/>
    <w:rsid w:val="005507D1"/>
    <w:rsid w:val="00551357"/>
    <w:rsid w:val="0055223F"/>
    <w:rsid w:val="00552710"/>
    <w:rsid w:val="00552AA8"/>
    <w:rsid w:val="00553C61"/>
    <w:rsid w:val="00553D1A"/>
    <w:rsid w:val="00553ECC"/>
    <w:rsid w:val="005541A1"/>
    <w:rsid w:val="005556E8"/>
    <w:rsid w:val="00556401"/>
    <w:rsid w:val="00560377"/>
    <w:rsid w:val="0056056A"/>
    <w:rsid w:val="00560B7C"/>
    <w:rsid w:val="00561255"/>
    <w:rsid w:val="00562773"/>
    <w:rsid w:val="00562CEC"/>
    <w:rsid w:val="00563022"/>
    <w:rsid w:val="0056328D"/>
    <w:rsid w:val="00563A9C"/>
    <w:rsid w:val="00563F9F"/>
    <w:rsid w:val="005640A1"/>
    <w:rsid w:val="0056467F"/>
    <w:rsid w:val="005649A9"/>
    <w:rsid w:val="00564E8F"/>
    <w:rsid w:val="0056501F"/>
    <w:rsid w:val="00565536"/>
    <w:rsid w:val="005660BA"/>
    <w:rsid w:val="0056665E"/>
    <w:rsid w:val="00566AFE"/>
    <w:rsid w:val="00566C37"/>
    <w:rsid w:val="005672FE"/>
    <w:rsid w:val="00567D95"/>
    <w:rsid w:val="00571E51"/>
    <w:rsid w:val="00571F04"/>
    <w:rsid w:val="00572B4E"/>
    <w:rsid w:val="005732CA"/>
    <w:rsid w:val="00573E77"/>
    <w:rsid w:val="00574BC7"/>
    <w:rsid w:val="005760E2"/>
    <w:rsid w:val="00577025"/>
    <w:rsid w:val="00577A82"/>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6232"/>
    <w:rsid w:val="005863B7"/>
    <w:rsid w:val="00586D08"/>
    <w:rsid w:val="0058703E"/>
    <w:rsid w:val="00587169"/>
    <w:rsid w:val="005871EE"/>
    <w:rsid w:val="00590528"/>
    <w:rsid w:val="00590B28"/>
    <w:rsid w:val="005911A8"/>
    <w:rsid w:val="00593A1A"/>
    <w:rsid w:val="00593A49"/>
    <w:rsid w:val="00593CD4"/>
    <w:rsid w:val="00593E72"/>
    <w:rsid w:val="00594459"/>
    <w:rsid w:val="005944E8"/>
    <w:rsid w:val="005944EE"/>
    <w:rsid w:val="00595320"/>
    <w:rsid w:val="005953C2"/>
    <w:rsid w:val="00595D4B"/>
    <w:rsid w:val="00595ECE"/>
    <w:rsid w:val="0059630A"/>
    <w:rsid w:val="005966BA"/>
    <w:rsid w:val="005968EC"/>
    <w:rsid w:val="005979FA"/>
    <w:rsid w:val="00597AE7"/>
    <w:rsid w:val="00597B5B"/>
    <w:rsid w:val="00597D4B"/>
    <w:rsid w:val="005A0004"/>
    <w:rsid w:val="005A0186"/>
    <w:rsid w:val="005A1291"/>
    <w:rsid w:val="005A2304"/>
    <w:rsid w:val="005A24F5"/>
    <w:rsid w:val="005A2919"/>
    <w:rsid w:val="005A2F39"/>
    <w:rsid w:val="005A301D"/>
    <w:rsid w:val="005A335A"/>
    <w:rsid w:val="005A39A4"/>
    <w:rsid w:val="005A3BD8"/>
    <w:rsid w:val="005A3E1C"/>
    <w:rsid w:val="005A3FC6"/>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1416"/>
    <w:rsid w:val="005C14BB"/>
    <w:rsid w:val="005C18E6"/>
    <w:rsid w:val="005C1FCC"/>
    <w:rsid w:val="005C2424"/>
    <w:rsid w:val="005C29C4"/>
    <w:rsid w:val="005C4140"/>
    <w:rsid w:val="005C5DD2"/>
    <w:rsid w:val="005C5E64"/>
    <w:rsid w:val="005C5F9B"/>
    <w:rsid w:val="005C6A0B"/>
    <w:rsid w:val="005C77AE"/>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5C99"/>
    <w:rsid w:val="005E6E4B"/>
    <w:rsid w:val="005E7604"/>
    <w:rsid w:val="005E7AFC"/>
    <w:rsid w:val="005F0331"/>
    <w:rsid w:val="005F0341"/>
    <w:rsid w:val="005F0E9B"/>
    <w:rsid w:val="005F1614"/>
    <w:rsid w:val="005F1729"/>
    <w:rsid w:val="005F1D3C"/>
    <w:rsid w:val="005F27F0"/>
    <w:rsid w:val="005F4897"/>
    <w:rsid w:val="005F5253"/>
    <w:rsid w:val="005F590A"/>
    <w:rsid w:val="005F5F99"/>
    <w:rsid w:val="005F63FF"/>
    <w:rsid w:val="005F6C32"/>
    <w:rsid w:val="005F75D0"/>
    <w:rsid w:val="005F7C9A"/>
    <w:rsid w:val="005F7FF6"/>
    <w:rsid w:val="00600A45"/>
    <w:rsid w:val="00600E96"/>
    <w:rsid w:val="00600F2D"/>
    <w:rsid w:val="00601DB3"/>
    <w:rsid w:val="00601E67"/>
    <w:rsid w:val="00602549"/>
    <w:rsid w:val="00602DD9"/>
    <w:rsid w:val="006038CB"/>
    <w:rsid w:val="00604092"/>
    <w:rsid w:val="00605749"/>
    <w:rsid w:val="00606068"/>
    <w:rsid w:val="006060A9"/>
    <w:rsid w:val="006105B6"/>
    <w:rsid w:val="006108A1"/>
    <w:rsid w:val="00610B93"/>
    <w:rsid w:val="00610C19"/>
    <w:rsid w:val="00611D7A"/>
    <w:rsid w:val="006125AA"/>
    <w:rsid w:val="006130DB"/>
    <w:rsid w:val="0061392A"/>
    <w:rsid w:val="00613F01"/>
    <w:rsid w:val="00614FE2"/>
    <w:rsid w:val="0061654E"/>
    <w:rsid w:val="006166C3"/>
    <w:rsid w:val="006173A4"/>
    <w:rsid w:val="006208B0"/>
    <w:rsid w:val="00620DEA"/>
    <w:rsid w:val="0062122B"/>
    <w:rsid w:val="00622FD3"/>
    <w:rsid w:val="00623A1B"/>
    <w:rsid w:val="00624B54"/>
    <w:rsid w:val="00625858"/>
    <w:rsid w:val="00626815"/>
    <w:rsid w:val="00626E3D"/>
    <w:rsid w:val="00627C66"/>
    <w:rsid w:val="00627F3F"/>
    <w:rsid w:val="00630430"/>
    <w:rsid w:val="00630500"/>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6478"/>
    <w:rsid w:val="00647B4C"/>
    <w:rsid w:val="00647BA9"/>
    <w:rsid w:val="00647DC0"/>
    <w:rsid w:val="00647E4A"/>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20BB"/>
    <w:rsid w:val="00662470"/>
    <w:rsid w:val="00663289"/>
    <w:rsid w:val="00663D54"/>
    <w:rsid w:val="00663F4E"/>
    <w:rsid w:val="006642CA"/>
    <w:rsid w:val="00664F6C"/>
    <w:rsid w:val="00666630"/>
    <w:rsid w:val="00666806"/>
    <w:rsid w:val="00666E56"/>
    <w:rsid w:val="00666F7A"/>
    <w:rsid w:val="006678BA"/>
    <w:rsid w:val="00667C02"/>
    <w:rsid w:val="00670113"/>
    <w:rsid w:val="00670124"/>
    <w:rsid w:val="00673088"/>
    <w:rsid w:val="0067314B"/>
    <w:rsid w:val="0067332D"/>
    <w:rsid w:val="006740E1"/>
    <w:rsid w:val="006743E0"/>
    <w:rsid w:val="00674689"/>
    <w:rsid w:val="00674C12"/>
    <w:rsid w:val="00674FE2"/>
    <w:rsid w:val="006757CE"/>
    <w:rsid w:val="00676A92"/>
    <w:rsid w:val="0067702D"/>
    <w:rsid w:val="0067710C"/>
    <w:rsid w:val="00677F71"/>
    <w:rsid w:val="00680569"/>
    <w:rsid w:val="00680A8F"/>
    <w:rsid w:val="00680F9E"/>
    <w:rsid w:val="00680FAC"/>
    <w:rsid w:val="00681179"/>
    <w:rsid w:val="00681F0C"/>
    <w:rsid w:val="0068217A"/>
    <w:rsid w:val="006823F0"/>
    <w:rsid w:val="0068246A"/>
    <w:rsid w:val="00682558"/>
    <w:rsid w:val="00684B8C"/>
    <w:rsid w:val="006864DE"/>
    <w:rsid w:val="00687121"/>
    <w:rsid w:val="0068792F"/>
    <w:rsid w:val="006908C4"/>
    <w:rsid w:val="00690A97"/>
    <w:rsid w:val="0069178D"/>
    <w:rsid w:val="00691B5E"/>
    <w:rsid w:val="00691DED"/>
    <w:rsid w:val="00691FC7"/>
    <w:rsid w:val="00692386"/>
    <w:rsid w:val="00692D95"/>
    <w:rsid w:val="00692FA7"/>
    <w:rsid w:val="006934B8"/>
    <w:rsid w:val="00693CCD"/>
    <w:rsid w:val="00694173"/>
    <w:rsid w:val="00694B73"/>
    <w:rsid w:val="0069514E"/>
    <w:rsid w:val="00695F1C"/>
    <w:rsid w:val="006966EC"/>
    <w:rsid w:val="006970E6"/>
    <w:rsid w:val="00697AC4"/>
    <w:rsid w:val="006A0671"/>
    <w:rsid w:val="006A0F4D"/>
    <w:rsid w:val="006A1366"/>
    <w:rsid w:val="006A1808"/>
    <w:rsid w:val="006A187B"/>
    <w:rsid w:val="006A1939"/>
    <w:rsid w:val="006A1DD0"/>
    <w:rsid w:val="006A36DE"/>
    <w:rsid w:val="006A3FD6"/>
    <w:rsid w:val="006A4079"/>
    <w:rsid w:val="006A4FD8"/>
    <w:rsid w:val="006A50AB"/>
    <w:rsid w:val="006A55CA"/>
    <w:rsid w:val="006A5B07"/>
    <w:rsid w:val="006A5DBD"/>
    <w:rsid w:val="006A5DC0"/>
    <w:rsid w:val="006A6BE6"/>
    <w:rsid w:val="006A72D8"/>
    <w:rsid w:val="006A74A3"/>
    <w:rsid w:val="006A766B"/>
    <w:rsid w:val="006A79DB"/>
    <w:rsid w:val="006B032A"/>
    <w:rsid w:val="006B0AE0"/>
    <w:rsid w:val="006B198E"/>
    <w:rsid w:val="006B1A95"/>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51A"/>
    <w:rsid w:val="006D1930"/>
    <w:rsid w:val="006D19B6"/>
    <w:rsid w:val="006D2261"/>
    <w:rsid w:val="006D2E3E"/>
    <w:rsid w:val="006D4107"/>
    <w:rsid w:val="006D416F"/>
    <w:rsid w:val="006D68C1"/>
    <w:rsid w:val="006D7986"/>
    <w:rsid w:val="006D7AC6"/>
    <w:rsid w:val="006D7FF5"/>
    <w:rsid w:val="006E0E47"/>
    <w:rsid w:val="006E1054"/>
    <w:rsid w:val="006E1460"/>
    <w:rsid w:val="006E158F"/>
    <w:rsid w:val="006E31E2"/>
    <w:rsid w:val="006E4BC0"/>
    <w:rsid w:val="006E516D"/>
    <w:rsid w:val="006E5C42"/>
    <w:rsid w:val="006E6354"/>
    <w:rsid w:val="006E64AE"/>
    <w:rsid w:val="006E6D9F"/>
    <w:rsid w:val="006E7244"/>
    <w:rsid w:val="006E7432"/>
    <w:rsid w:val="006E7629"/>
    <w:rsid w:val="006E767E"/>
    <w:rsid w:val="006E7C7F"/>
    <w:rsid w:val="006F11E3"/>
    <w:rsid w:val="006F1279"/>
    <w:rsid w:val="006F1A31"/>
    <w:rsid w:val="006F2D48"/>
    <w:rsid w:val="006F310E"/>
    <w:rsid w:val="006F36E2"/>
    <w:rsid w:val="006F3BA5"/>
    <w:rsid w:val="006F43D3"/>
    <w:rsid w:val="006F4E58"/>
    <w:rsid w:val="006F6548"/>
    <w:rsid w:val="006F6574"/>
    <w:rsid w:val="006F6B67"/>
    <w:rsid w:val="006F74E2"/>
    <w:rsid w:val="006F7EA9"/>
    <w:rsid w:val="006F7FFA"/>
    <w:rsid w:val="00701C06"/>
    <w:rsid w:val="00702B71"/>
    <w:rsid w:val="00703084"/>
    <w:rsid w:val="0070347F"/>
    <w:rsid w:val="007035CE"/>
    <w:rsid w:val="00703794"/>
    <w:rsid w:val="00704DB4"/>
    <w:rsid w:val="00705561"/>
    <w:rsid w:val="007055A2"/>
    <w:rsid w:val="00706457"/>
    <w:rsid w:val="00706554"/>
    <w:rsid w:val="00706D20"/>
    <w:rsid w:val="00710B0E"/>
    <w:rsid w:val="00710B6E"/>
    <w:rsid w:val="007114DB"/>
    <w:rsid w:val="00712CBE"/>
    <w:rsid w:val="00713782"/>
    <w:rsid w:val="00713CC1"/>
    <w:rsid w:val="007141F6"/>
    <w:rsid w:val="00714794"/>
    <w:rsid w:val="007159E8"/>
    <w:rsid w:val="00715B1D"/>
    <w:rsid w:val="007163B4"/>
    <w:rsid w:val="0071675A"/>
    <w:rsid w:val="00716AB7"/>
    <w:rsid w:val="007212CC"/>
    <w:rsid w:val="0072135A"/>
    <w:rsid w:val="00721F96"/>
    <w:rsid w:val="007224A1"/>
    <w:rsid w:val="00722C0C"/>
    <w:rsid w:val="00723528"/>
    <w:rsid w:val="00723566"/>
    <w:rsid w:val="00723FF9"/>
    <w:rsid w:val="00724372"/>
    <w:rsid w:val="007303F0"/>
    <w:rsid w:val="00730BC3"/>
    <w:rsid w:val="00731667"/>
    <w:rsid w:val="007316BE"/>
    <w:rsid w:val="0073179A"/>
    <w:rsid w:val="0073190F"/>
    <w:rsid w:val="00731FAF"/>
    <w:rsid w:val="00733949"/>
    <w:rsid w:val="00733A7A"/>
    <w:rsid w:val="00734CC7"/>
    <w:rsid w:val="00734FC2"/>
    <w:rsid w:val="007357E1"/>
    <w:rsid w:val="007359AE"/>
    <w:rsid w:val="007359E9"/>
    <w:rsid w:val="00736605"/>
    <w:rsid w:val="00736971"/>
    <w:rsid w:val="00736B2E"/>
    <w:rsid w:val="00737738"/>
    <w:rsid w:val="00740DDE"/>
    <w:rsid w:val="007427F5"/>
    <w:rsid w:val="007428AC"/>
    <w:rsid w:val="00742FFB"/>
    <w:rsid w:val="00743433"/>
    <w:rsid w:val="00743A4C"/>
    <w:rsid w:val="00744211"/>
    <w:rsid w:val="00744607"/>
    <w:rsid w:val="007459EE"/>
    <w:rsid w:val="0074608C"/>
    <w:rsid w:val="00746CBC"/>
    <w:rsid w:val="00746DAF"/>
    <w:rsid w:val="00746EBE"/>
    <w:rsid w:val="00747399"/>
    <w:rsid w:val="0074764D"/>
    <w:rsid w:val="00747791"/>
    <w:rsid w:val="007504E1"/>
    <w:rsid w:val="007507C4"/>
    <w:rsid w:val="00750DE8"/>
    <w:rsid w:val="00751571"/>
    <w:rsid w:val="00751B1C"/>
    <w:rsid w:val="00753534"/>
    <w:rsid w:val="00753639"/>
    <w:rsid w:val="00754D99"/>
    <w:rsid w:val="00756A2A"/>
    <w:rsid w:val="0075705E"/>
    <w:rsid w:val="00757270"/>
    <w:rsid w:val="007575F7"/>
    <w:rsid w:val="007579D2"/>
    <w:rsid w:val="00760437"/>
    <w:rsid w:val="00760ADF"/>
    <w:rsid w:val="00760F4E"/>
    <w:rsid w:val="007614E5"/>
    <w:rsid w:val="00761AC8"/>
    <w:rsid w:val="00762063"/>
    <w:rsid w:val="00764784"/>
    <w:rsid w:val="007650F3"/>
    <w:rsid w:val="00765FC0"/>
    <w:rsid w:val="0076665F"/>
    <w:rsid w:val="007668E7"/>
    <w:rsid w:val="00770726"/>
    <w:rsid w:val="00770DC0"/>
    <w:rsid w:val="007727A7"/>
    <w:rsid w:val="00772DD1"/>
    <w:rsid w:val="00775023"/>
    <w:rsid w:val="00775E38"/>
    <w:rsid w:val="007760F9"/>
    <w:rsid w:val="007768B8"/>
    <w:rsid w:val="00777DB8"/>
    <w:rsid w:val="00777F0D"/>
    <w:rsid w:val="0078064D"/>
    <w:rsid w:val="00780F55"/>
    <w:rsid w:val="007812E1"/>
    <w:rsid w:val="00781BDA"/>
    <w:rsid w:val="00782855"/>
    <w:rsid w:val="007837ED"/>
    <w:rsid w:val="007858A0"/>
    <w:rsid w:val="00785A23"/>
    <w:rsid w:val="0078657C"/>
    <w:rsid w:val="00786B2C"/>
    <w:rsid w:val="007872A6"/>
    <w:rsid w:val="00787367"/>
    <w:rsid w:val="00787487"/>
    <w:rsid w:val="007876AF"/>
    <w:rsid w:val="00790052"/>
    <w:rsid w:val="00791498"/>
    <w:rsid w:val="00794A98"/>
    <w:rsid w:val="00795112"/>
    <w:rsid w:val="00795175"/>
    <w:rsid w:val="007953EE"/>
    <w:rsid w:val="00795501"/>
    <w:rsid w:val="00795C2F"/>
    <w:rsid w:val="00796586"/>
    <w:rsid w:val="007978FF"/>
    <w:rsid w:val="00797FC1"/>
    <w:rsid w:val="007A22D1"/>
    <w:rsid w:val="007A278B"/>
    <w:rsid w:val="007A2ABE"/>
    <w:rsid w:val="007A2BC3"/>
    <w:rsid w:val="007A2C9E"/>
    <w:rsid w:val="007A322F"/>
    <w:rsid w:val="007A33A7"/>
    <w:rsid w:val="007A3BEB"/>
    <w:rsid w:val="007A4437"/>
    <w:rsid w:val="007A44D3"/>
    <w:rsid w:val="007A4641"/>
    <w:rsid w:val="007A4AAF"/>
    <w:rsid w:val="007A5B21"/>
    <w:rsid w:val="007A5E6F"/>
    <w:rsid w:val="007A5EBB"/>
    <w:rsid w:val="007A603B"/>
    <w:rsid w:val="007A6CE5"/>
    <w:rsid w:val="007A6FDB"/>
    <w:rsid w:val="007A714D"/>
    <w:rsid w:val="007A77A8"/>
    <w:rsid w:val="007B055B"/>
    <w:rsid w:val="007B0D46"/>
    <w:rsid w:val="007B14EE"/>
    <w:rsid w:val="007B32DB"/>
    <w:rsid w:val="007B37E7"/>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C6A"/>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E12DD"/>
    <w:rsid w:val="007E14E6"/>
    <w:rsid w:val="007E1EE6"/>
    <w:rsid w:val="007E1FFB"/>
    <w:rsid w:val="007E2285"/>
    <w:rsid w:val="007E2518"/>
    <w:rsid w:val="007E2903"/>
    <w:rsid w:val="007E293B"/>
    <w:rsid w:val="007E3B4D"/>
    <w:rsid w:val="007E3BA2"/>
    <w:rsid w:val="007E43AF"/>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4926"/>
    <w:rsid w:val="00805517"/>
    <w:rsid w:val="00805603"/>
    <w:rsid w:val="00806392"/>
    <w:rsid w:val="00807BC1"/>
    <w:rsid w:val="00807C5A"/>
    <w:rsid w:val="00810B99"/>
    <w:rsid w:val="008114AA"/>
    <w:rsid w:val="008122FD"/>
    <w:rsid w:val="00814B71"/>
    <w:rsid w:val="00814F1E"/>
    <w:rsid w:val="0081552A"/>
    <w:rsid w:val="0081566C"/>
    <w:rsid w:val="00815B84"/>
    <w:rsid w:val="00817233"/>
    <w:rsid w:val="008173DD"/>
    <w:rsid w:val="00817A9B"/>
    <w:rsid w:val="008202AF"/>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0970"/>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537"/>
    <w:rsid w:val="00834CCF"/>
    <w:rsid w:val="0083532A"/>
    <w:rsid w:val="00835575"/>
    <w:rsid w:val="00835F04"/>
    <w:rsid w:val="0083622F"/>
    <w:rsid w:val="00836B62"/>
    <w:rsid w:val="0083732F"/>
    <w:rsid w:val="008374CD"/>
    <w:rsid w:val="00837A21"/>
    <w:rsid w:val="008412F8"/>
    <w:rsid w:val="00841A5B"/>
    <w:rsid w:val="0084242F"/>
    <w:rsid w:val="00842467"/>
    <w:rsid w:val="008435BB"/>
    <w:rsid w:val="0084510B"/>
    <w:rsid w:val="00845216"/>
    <w:rsid w:val="00845984"/>
    <w:rsid w:val="00845E89"/>
    <w:rsid w:val="00846712"/>
    <w:rsid w:val="00846731"/>
    <w:rsid w:val="008468A4"/>
    <w:rsid w:val="008468CD"/>
    <w:rsid w:val="008469C3"/>
    <w:rsid w:val="00846B20"/>
    <w:rsid w:val="008474A1"/>
    <w:rsid w:val="008477D7"/>
    <w:rsid w:val="00847D11"/>
    <w:rsid w:val="00847EEB"/>
    <w:rsid w:val="008501EF"/>
    <w:rsid w:val="0085060F"/>
    <w:rsid w:val="0085112B"/>
    <w:rsid w:val="0085168A"/>
    <w:rsid w:val="00851C40"/>
    <w:rsid w:val="0085202D"/>
    <w:rsid w:val="00852472"/>
    <w:rsid w:val="00852677"/>
    <w:rsid w:val="00852939"/>
    <w:rsid w:val="00852DC8"/>
    <w:rsid w:val="0085357A"/>
    <w:rsid w:val="008537AA"/>
    <w:rsid w:val="00854BB7"/>
    <w:rsid w:val="00854C8D"/>
    <w:rsid w:val="00855429"/>
    <w:rsid w:val="00855D24"/>
    <w:rsid w:val="0085682F"/>
    <w:rsid w:val="008570C8"/>
    <w:rsid w:val="00857957"/>
    <w:rsid w:val="00860CBB"/>
    <w:rsid w:val="00860E63"/>
    <w:rsid w:val="00860E6D"/>
    <w:rsid w:val="00860F35"/>
    <w:rsid w:val="0086286D"/>
    <w:rsid w:val="00862C8C"/>
    <w:rsid w:val="00863562"/>
    <w:rsid w:val="008646FD"/>
    <w:rsid w:val="00864F1E"/>
    <w:rsid w:val="00865870"/>
    <w:rsid w:val="00866C1B"/>
    <w:rsid w:val="00867143"/>
    <w:rsid w:val="0086715C"/>
    <w:rsid w:val="0086742B"/>
    <w:rsid w:val="00870528"/>
    <w:rsid w:val="008708E1"/>
    <w:rsid w:val="00870A26"/>
    <w:rsid w:val="008710DC"/>
    <w:rsid w:val="00871F97"/>
    <w:rsid w:val="00872F44"/>
    <w:rsid w:val="008735D6"/>
    <w:rsid w:val="0087371F"/>
    <w:rsid w:val="00873A7D"/>
    <w:rsid w:val="00873DCA"/>
    <w:rsid w:val="00875EA8"/>
    <w:rsid w:val="0087677A"/>
    <w:rsid w:val="0087780A"/>
    <w:rsid w:val="00877B4B"/>
    <w:rsid w:val="00880C96"/>
    <w:rsid w:val="00880F8A"/>
    <w:rsid w:val="00881AA1"/>
    <w:rsid w:val="00881CDA"/>
    <w:rsid w:val="00883375"/>
    <w:rsid w:val="00883525"/>
    <w:rsid w:val="008839B4"/>
    <w:rsid w:val="00884644"/>
    <w:rsid w:val="00884C8C"/>
    <w:rsid w:val="00885189"/>
    <w:rsid w:val="00885803"/>
    <w:rsid w:val="008861AF"/>
    <w:rsid w:val="008862E0"/>
    <w:rsid w:val="008864BE"/>
    <w:rsid w:val="00887821"/>
    <w:rsid w:val="00887A9A"/>
    <w:rsid w:val="00887B9C"/>
    <w:rsid w:val="00887D35"/>
    <w:rsid w:val="00891975"/>
    <w:rsid w:val="00891E1D"/>
    <w:rsid w:val="00891F7F"/>
    <w:rsid w:val="008927E8"/>
    <w:rsid w:val="0089324D"/>
    <w:rsid w:val="00893888"/>
    <w:rsid w:val="00893892"/>
    <w:rsid w:val="00893D31"/>
    <w:rsid w:val="00894C87"/>
    <w:rsid w:val="00894DE8"/>
    <w:rsid w:val="00895D63"/>
    <w:rsid w:val="00895D7E"/>
    <w:rsid w:val="00896417"/>
    <w:rsid w:val="0089683D"/>
    <w:rsid w:val="008968CF"/>
    <w:rsid w:val="00896E8D"/>
    <w:rsid w:val="00897289"/>
    <w:rsid w:val="00897BF1"/>
    <w:rsid w:val="00897DD4"/>
    <w:rsid w:val="008A0B02"/>
    <w:rsid w:val="008A0C4B"/>
    <w:rsid w:val="008A137C"/>
    <w:rsid w:val="008A26B3"/>
    <w:rsid w:val="008A28CE"/>
    <w:rsid w:val="008A2B1A"/>
    <w:rsid w:val="008A2DA3"/>
    <w:rsid w:val="008A3023"/>
    <w:rsid w:val="008A33B1"/>
    <w:rsid w:val="008A4788"/>
    <w:rsid w:val="008A5713"/>
    <w:rsid w:val="008A5C31"/>
    <w:rsid w:val="008A63D7"/>
    <w:rsid w:val="008A6A57"/>
    <w:rsid w:val="008A6DA8"/>
    <w:rsid w:val="008A6F6D"/>
    <w:rsid w:val="008B0955"/>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472"/>
    <w:rsid w:val="008C2C2C"/>
    <w:rsid w:val="008C381D"/>
    <w:rsid w:val="008C4081"/>
    <w:rsid w:val="008C533F"/>
    <w:rsid w:val="008C64A6"/>
    <w:rsid w:val="008C6781"/>
    <w:rsid w:val="008C76D0"/>
    <w:rsid w:val="008C7E5F"/>
    <w:rsid w:val="008D0806"/>
    <w:rsid w:val="008D1552"/>
    <w:rsid w:val="008D1EB3"/>
    <w:rsid w:val="008D2A79"/>
    <w:rsid w:val="008D2E02"/>
    <w:rsid w:val="008D3C32"/>
    <w:rsid w:val="008D4594"/>
    <w:rsid w:val="008D54E3"/>
    <w:rsid w:val="008D5A4A"/>
    <w:rsid w:val="008D5AE2"/>
    <w:rsid w:val="008D61EE"/>
    <w:rsid w:val="008D6D56"/>
    <w:rsid w:val="008D72F1"/>
    <w:rsid w:val="008E0342"/>
    <w:rsid w:val="008E1667"/>
    <w:rsid w:val="008E1991"/>
    <w:rsid w:val="008E1A52"/>
    <w:rsid w:val="008E2A5D"/>
    <w:rsid w:val="008E3184"/>
    <w:rsid w:val="008E3589"/>
    <w:rsid w:val="008E380B"/>
    <w:rsid w:val="008E383C"/>
    <w:rsid w:val="008E4148"/>
    <w:rsid w:val="008E5134"/>
    <w:rsid w:val="008E7940"/>
    <w:rsid w:val="008E7F9D"/>
    <w:rsid w:val="008E7FD5"/>
    <w:rsid w:val="008F0293"/>
    <w:rsid w:val="008F256B"/>
    <w:rsid w:val="008F2684"/>
    <w:rsid w:val="008F2E5D"/>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2FB2"/>
    <w:rsid w:val="009030B7"/>
    <w:rsid w:val="00903DC3"/>
    <w:rsid w:val="00904BB5"/>
    <w:rsid w:val="00905548"/>
    <w:rsid w:val="0090674A"/>
    <w:rsid w:val="009072BC"/>
    <w:rsid w:val="00907D16"/>
    <w:rsid w:val="00910BBC"/>
    <w:rsid w:val="00910CFA"/>
    <w:rsid w:val="00910EAC"/>
    <w:rsid w:val="00911694"/>
    <w:rsid w:val="00912219"/>
    <w:rsid w:val="009124A8"/>
    <w:rsid w:val="00912864"/>
    <w:rsid w:val="00913134"/>
    <w:rsid w:val="009133EB"/>
    <w:rsid w:val="00914847"/>
    <w:rsid w:val="0091499B"/>
    <w:rsid w:val="00915149"/>
    <w:rsid w:val="0091517B"/>
    <w:rsid w:val="009169F8"/>
    <w:rsid w:val="00917957"/>
    <w:rsid w:val="0092083E"/>
    <w:rsid w:val="00920B36"/>
    <w:rsid w:val="00921F2B"/>
    <w:rsid w:val="00922058"/>
    <w:rsid w:val="0092283F"/>
    <w:rsid w:val="00923638"/>
    <w:rsid w:val="009244EE"/>
    <w:rsid w:val="00924BED"/>
    <w:rsid w:val="00924DF4"/>
    <w:rsid w:val="00925095"/>
    <w:rsid w:val="009252BA"/>
    <w:rsid w:val="009262E0"/>
    <w:rsid w:val="00926541"/>
    <w:rsid w:val="00926D0F"/>
    <w:rsid w:val="0092728E"/>
    <w:rsid w:val="00931776"/>
    <w:rsid w:val="00932FB6"/>
    <w:rsid w:val="0093374B"/>
    <w:rsid w:val="00933FCD"/>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B3"/>
    <w:rsid w:val="0094523F"/>
    <w:rsid w:val="00947094"/>
    <w:rsid w:val="00947409"/>
    <w:rsid w:val="00950499"/>
    <w:rsid w:val="00950609"/>
    <w:rsid w:val="009507F7"/>
    <w:rsid w:val="00950839"/>
    <w:rsid w:val="0095209D"/>
    <w:rsid w:val="009535E3"/>
    <w:rsid w:val="00953602"/>
    <w:rsid w:val="009545A3"/>
    <w:rsid w:val="009551F2"/>
    <w:rsid w:val="00955245"/>
    <w:rsid w:val="00955846"/>
    <w:rsid w:val="00955D75"/>
    <w:rsid w:val="00957370"/>
    <w:rsid w:val="009573CA"/>
    <w:rsid w:val="00957F15"/>
    <w:rsid w:val="00957F30"/>
    <w:rsid w:val="00960896"/>
    <w:rsid w:val="00960C07"/>
    <w:rsid w:val="00960C10"/>
    <w:rsid w:val="00960DD2"/>
    <w:rsid w:val="0096141F"/>
    <w:rsid w:val="0096270A"/>
    <w:rsid w:val="00963072"/>
    <w:rsid w:val="0096341C"/>
    <w:rsid w:val="00963D08"/>
    <w:rsid w:val="00964554"/>
    <w:rsid w:val="00964ADF"/>
    <w:rsid w:val="009659EC"/>
    <w:rsid w:val="009660DE"/>
    <w:rsid w:val="009661BD"/>
    <w:rsid w:val="009667DF"/>
    <w:rsid w:val="00967234"/>
    <w:rsid w:val="00967279"/>
    <w:rsid w:val="00967580"/>
    <w:rsid w:val="0096766C"/>
    <w:rsid w:val="00970BAB"/>
    <w:rsid w:val="0097131F"/>
    <w:rsid w:val="00972EA4"/>
    <w:rsid w:val="00973172"/>
    <w:rsid w:val="00973FA3"/>
    <w:rsid w:val="00974361"/>
    <w:rsid w:val="009743F4"/>
    <w:rsid w:val="0097508B"/>
    <w:rsid w:val="0097618F"/>
    <w:rsid w:val="00976475"/>
    <w:rsid w:val="0097722D"/>
    <w:rsid w:val="0097752C"/>
    <w:rsid w:val="00977708"/>
    <w:rsid w:val="009816B2"/>
    <w:rsid w:val="0098170D"/>
    <w:rsid w:val="009826DC"/>
    <w:rsid w:val="00982FAC"/>
    <w:rsid w:val="00983363"/>
    <w:rsid w:val="009834A0"/>
    <w:rsid w:val="00983E39"/>
    <w:rsid w:val="009845C6"/>
    <w:rsid w:val="009858CF"/>
    <w:rsid w:val="00985D19"/>
    <w:rsid w:val="00986FC9"/>
    <w:rsid w:val="00987890"/>
    <w:rsid w:val="00987B4A"/>
    <w:rsid w:val="0099020D"/>
    <w:rsid w:val="0099073D"/>
    <w:rsid w:val="00992DBB"/>
    <w:rsid w:val="00994ACD"/>
    <w:rsid w:val="00995912"/>
    <w:rsid w:val="00996B94"/>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3A8"/>
    <w:rsid w:val="009A4649"/>
    <w:rsid w:val="009A47DB"/>
    <w:rsid w:val="009A511B"/>
    <w:rsid w:val="009A5818"/>
    <w:rsid w:val="009A6307"/>
    <w:rsid w:val="009A63F9"/>
    <w:rsid w:val="009A655B"/>
    <w:rsid w:val="009A6AA5"/>
    <w:rsid w:val="009A71CF"/>
    <w:rsid w:val="009A7892"/>
    <w:rsid w:val="009B1C49"/>
    <w:rsid w:val="009B36D5"/>
    <w:rsid w:val="009B4795"/>
    <w:rsid w:val="009B48CA"/>
    <w:rsid w:val="009B48E8"/>
    <w:rsid w:val="009B49D6"/>
    <w:rsid w:val="009B72FB"/>
    <w:rsid w:val="009C0968"/>
    <w:rsid w:val="009C0CFC"/>
    <w:rsid w:val="009C0D4F"/>
    <w:rsid w:val="009C11B4"/>
    <w:rsid w:val="009C15E8"/>
    <w:rsid w:val="009C1697"/>
    <w:rsid w:val="009C1A48"/>
    <w:rsid w:val="009C1E8C"/>
    <w:rsid w:val="009C2925"/>
    <w:rsid w:val="009C2D54"/>
    <w:rsid w:val="009C36B6"/>
    <w:rsid w:val="009C3877"/>
    <w:rsid w:val="009C3E5F"/>
    <w:rsid w:val="009C3EAB"/>
    <w:rsid w:val="009C4E42"/>
    <w:rsid w:val="009C4FA9"/>
    <w:rsid w:val="009C52E2"/>
    <w:rsid w:val="009C5487"/>
    <w:rsid w:val="009C5F86"/>
    <w:rsid w:val="009C6400"/>
    <w:rsid w:val="009C6662"/>
    <w:rsid w:val="009C6E84"/>
    <w:rsid w:val="009D0490"/>
    <w:rsid w:val="009D0A06"/>
    <w:rsid w:val="009D0B1E"/>
    <w:rsid w:val="009D153F"/>
    <w:rsid w:val="009D337F"/>
    <w:rsid w:val="009D3685"/>
    <w:rsid w:val="009D3735"/>
    <w:rsid w:val="009D3BD1"/>
    <w:rsid w:val="009D3E38"/>
    <w:rsid w:val="009D4DF1"/>
    <w:rsid w:val="009D738D"/>
    <w:rsid w:val="009D73C4"/>
    <w:rsid w:val="009D7594"/>
    <w:rsid w:val="009D7C10"/>
    <w:rsid w:val="009E10CA"/>
    <w:rsid w:val="009E1D23"/>
    <w:rsid w:val="009E2935"/>
    <w:rsid w:val="009E392C"/>
    <w:rsid w:val="009E4CF7"/>
    <w:rsid w:val="009E5195"/>
    <w:rsid w:val="009E5DBB"/>
    <w:rsid w:val="009E6BEA"/>
    <w:rsid w:val="009E6CB3"/>
    <w:rsid w:val="009E7509"/>
    <w:rsid w:val="009E7955"/>
    <w:rsid w:val="009F05C1"/>
    <w:rsid w:val="009F0646"/>
    <w:rsid w:val="009F07CB"/>
    <w:rsid w:val="009F1492"/>
    <w:rsid w:val="009F1BF3"/>
    <w:rsid w:val="009F2548"/>
    <w:rsid w:val="009F27D9"/>
    <w:rsid w:val="009F3529"/>
    <w:rsid w:val="009F3A7D"/>
    <w:rsid w:val="009F4D04"/>
    <w:rsid w:val="009F56F4"/>
    <w:rsid w:val="009F5E18"/>
    <w:rsid w:val="009F63A0"/>
    <w:rsid w:val="009F649C"/>
    <w:rsid w:val="009F68C7"/>
    <w:rsid w:val="009F709D"/>
    <w:rsid w:val="00A006D8"/>
    <w:rsid w:val="00A00E28"/>
    <w:rsid w:val="00A00E8E"/>
    <w:rsid w:val="00A016DA"/>
    <w:rsid w:val="00A01779"/>
    <w:rsid w:val="00A018DB"/>
    <w:rsid w:val="00A01F95"/>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3ED8"/>
    <w:rsid w:val="00A2422B"/>
    <w:rsid w:val="00A24622"/>
    <w:rsid w:val="00A247F6"/>
    <w:rsid w:val="00A24BD8"/>
    <w:rsid w:val="00A24DA0"/>
    <w:rsid w:val="00A25158"/>
    <w:rsid w:val="00A27303"/>
    <w:rsid w:val="00A27629"/>
    <w:rsid w:val="00A27840"/>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6E81"/>
    <w:rsid w:val="00A57246"/>
    <w:rsid w:val="00A57DFA"/>
    <w:rsid w:val="00A60F0B"/>
    <w:rsid w:val="00A61BB0"/>
    <w:rsid w:val="00A627BD"/>
    <w:rsid w:val="00A631C3"/>
    <w:rsid w:val="00A6371C"/>
    <w:rsid w:val="00A642B4"/>
    <w:rsid w:val="00A64FBC"/>
    <w:rsid w:val="00A65BE9"/>
    <w:rsid w:val="00A66F40"/>
    <w:rsid w:val="00A66FF4"/>
    <w:rsid w:val="00A67789"/>
    <w:rsid w:val="00A6791D"/>
    <w:rsid w:val="00A7027F"/>
    <w:rsid w:val="00A713C2"/>
    <w:rsid w:val="00A714B4"/>
    <w:rsid w:val="00A7249D"/>
    <w:rsid w:val="00A72AB3"/>
    <w:rsid w:val="00A734C0"/>
    <w:rsid w:val="00A74A1B"/>
    <w:rsid w:val="00A74A72"/>
    <w:rsid w:val="00A763B2"/>
    <w:rsid w:val="00A76B0C"/>
    <w:rsid w:val="00A806F1"/>
    <w:rsid w:val="00A80BB5"/>
    <w:rsid w:val="00A818A9"/>
    <w:rsid w:val="00A81D07"/>
    <w:rsid w:val="00A8286B"/>
    <w:rsid w:val="00A83204"/>
    <w:rsid w:val="00A83C83"/>
    <w:rsid w:val="00A83CD9"/>
    <w:rsid w:val="00A83FB5"/>
    <w:rsid w:val="00A8443F"/>
    <w:rsid w:val="00A847E6"/>
    <w:rsid w:val="00A8496C"/>
    <w:rsid w:val="00A868D7"/>
    <w:rsid w:val="00A87B87"/>
    <w:rsid w:val="00A87CC2"/>
    <w:rsid w:val="00A9060A"/>
    <w:rsid w:val="00A91447"/>
    <w:rsid w:val="00A91456"/>
    <w:rsid w:val="00A920FC"/>
    <w:rsid w:val="00A92265"/>
    <w:rsid w:val="00A92624"/>
    <w:rsid w:val="00A92B1A"/>
    <w:rsid w:val="00A92D86"/>
    <w:rsid w:val="00A93831"/>
    <w:rsid w:val="00A946B4"/>
    <w:rsid w:val="00A95799"/>
    <w:rsid w:val="00A95B04"/>
    <w:rsid w:val="00A96117"/>
    <w:rsid w:val="00A96296"/>
    <w:rsid w:val="00A963FA"/>
    <w:rsid w:val="00A964D5"/>
    <w:rsid w:val="00A96540"/>
    <w:rsid w:val="00A9687F"/>
    <w:rsid w:val="00AA041B"/>
    <w:rsid w:val="00AA08E1"/>
    <w:rsid w:val="00AA1D75"/>
    <w:rsid w:val="00AA2097"/>
    <w:rsid w:val="00AA27AD"/>
    <w:rsid w:val="00AA3CEF"/>
    <w:rsid w:val="00AA436D"/>
    <w:rsid w:val="00AA48BE"/>
    <w:rsid w:val="00AA4C90"/>
    <w:rsid w:val="00AA70BC"/>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B79F5"/>
    <w:rsid w:val="00AC06DC"/>
    <w:rsid w:val="00AC0D7A"/>
    <w:rsid w:val="00AC199C"/>
    <w:rsid w:val="00AC1A3C"/>
    <w:rsid w:val="00AC37FA"/>
    <w:rsid w:val="00AC4026"/>
    <w:rsid w:val="00AC4072"/>
    <w:rsid w:val="00AC4288"/>
    <w:rsid w:val="00AC4812"/>
    <w:rsid w:val="00AC48E4"/>
    <w:rsid w:val="00AC573E"/>
    <w:rsid w:val="00AC5B4C"/>
    <w:rsid w:val="00AC615F"/>
    <w:rsid w:val="00AC64B2"/>
    <w:rsid w:val="00AC66E7"/>
    <w:rsid w:val="00AC7193"/>
    <w:rsid w:val="00AC7A65"/>
    <w:rsid w:val="00AC7F97"/>
    <w:rsid w:val="00AD0EC4"/>
    <w:rsid w:val="00AD172B"/>
    <w:rsid w:val="00AD2572"/>
    <w:rsid w:val="00AD26D8"/>
    <w:rsid w:val="00AD2733"/>
    <w:rsid w:val="00AD2776"/>
    <w:rsid w:val="00AD2779"/>
    <w:rsid w:val="00AD2A4A"/>
    <w:rsid w:val="00AD2CF8"/>
    <w:rsid w:val="00AD2E84"/>
    <w:rsid w:val="00AD39CE"/>
    <w:rsid w:val="00AD3A72"/>
    <w:rsid w:val="00AD3E2E"/>
    <w:rsid w:val="00AD4185"/>
    <w:rsid w:val="00AD433F"/>
    <w:rsid w:val="00AD4F47"/>
    <w:rsid w:val="00AD6508"/>
    <w:rsid w:val="00AD68EF"/>
    <w:rsid w:val="00AD69F5"/>
    <w:rsid w:val="00AD731F"/>
    <w:rsid w:val="00AE0214"/>
    <w:rsid w:val="00AE0389"/>
    <w:rsid w:val="00AE0BB2"/>
    <w:rsid w:val="00AE0BFC"/>
    <w:rsid w:val="00AE10F5"/>
    <w:rsid w:val="00AE11DC"/>
    <w:rsid w:val="00AE14B2"/>
    <w:rsid w:val="00AE2022"/>
    <w:rsid w:val="00AE268E"/>
    <w:rsid w:val="00AE4C00"/>
    <w:rsid w:val="00AE5B8E"/>
    <w:rsid w:val="00AE69EE"/>
    <w:rsid w:val="00AE6D5F"/>
    <w:rsid w:val="00AE6E7D"/>
    <w:rsid w:val="00AE7052"/>
    <w:rsid w:val="00AE778D"/>
    <w:rsid w:val="00AE7C3D"/>
    <w:rsid w:val="00AE7FF1"/>
    <w:rsid w:val="00AF03C1"/>
    <w:rsid w:val="00AF0674"/>
    <w:rsid w:val="00AF097A"/>
    <w:rsid w:val="00AF0E1E"/>
    <w:rsid w:val="00AF14FB"/>
    <w:rsid w:val="00AF1D77"/>
    <w:rsid w:val="00AF2467"/>
    <w:rsid w:val="00AF4074"/>
    <w:rsid w:val="00AF4864"/>
    <w:rsid w:val="00AF5981"/>
    <w:rsid w:val="00AF6545"/>
    <w:rsid w:val="00AF7285"/>
    <w:rsid w:val="00AF7655"/>
    <w:rsid w:val="00AF7F86"/>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0659F"/>
    <w:rsid w:val="00B07405"/>
    <w:rsid w:val="00B103BD"/>
    <w:rsid w:val="00B10DF2"/>
    <w:rsid w:val="00B115F0"/>
    <w:rsid w:val="00B11A15"/>
    <w:rsid w:val="00B12355"/>
    <w:rsid w:val="00B12B95"/>
    <w:rsid w:val="00B133B6"/>
    <w:rsid w:val="00B13E03"/>
    <w:rsid w:val="00B13E92"/>
    <w:rsid w:val="00B145A8"/>
    <w:rsid w:val="00B14628"/>
    <w:rsid w:val="00B146D5"/>
    <w:rsid w:val="00B14991"/>
    <w:rsid w:val="00B1504F"/>
    <w:rsid w:val="00B15653"/>
    <w:rsid w:val="00B1588A"/>
    <w:rsid w:val="00B15980"/>
    <w:rsid w:val="00B1623C"/>
    <w:rsid w:val="00B163DD"/>
    <w:rsid w:val="00B1737E"/>
    <w:rsid w:val="00B17E14"/>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A74"/>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2FA"/>
    <w:rsid w:val="00B579E9"/>
    <w:rsid w:val="00B57B4C"/>
    <w:rsid w:val="00B57E30"/>
    <w:rsid w:val="00B603FD"/>
    <w:rsid w:val="00B626EA"/>
    <w:rsid w:val="00B62720"/>
    <w:rsid w:val="00B62875"/>
    <w:rsid w:val="00B6287B"/>
    <w:rsid w:val="00B62E51"/>
    <w:rsid w:val="00B62F42"/>
    <w:rsid w:val="00B62FB9"/>
    <w:rsid w:val="00B63128"/>
    <w:rsid w:val="00B645B0"/>
    <w:rsid w:val="00B646A5"/>
    <w:rsid w:val="00B64E05"/>
    <w:rsid w:val="00B64F92"/>
    <w:rsid w:val="00B65473"/>
    <w:rsid w:val="00B665B8"/>
    <w:rsid w:val="00B677E5"/>
    <w:rsid w:val="00B702B1"/>
    <w:rsid w:val="00B70810"/>
    <w:rsid w:val="00B70C16"/>
    <w:rsid w:val="00B71FFF"/>
    <w:rsid w:val="00B72D45"/>
    <w:rsid w:val="00B73273"/>
    <w:rsid w:val="00B7541E"/>
    <w:rsid w:val="00B75715"/>
    <w:rsid w:val="00B7615C"/>
    <w:rsid w:val="00B767F5"/>
    <w:rsid w:val="00B7680F"/>
    <w:rsid w:val="00B8047F"/>
    <w:rsid w:val="00B8048C"/>
    <w:rsid w:val="00B812CC"/>
    <w:rsid w:val="00B816F4"/>
    <w:rsid w:val="00B819B9"/>
    <w:rsid w:val="00B82860"/>
    <w:rsid w:val="00B82E71"/>
    <w:rsid w:val="00B83A86"/>
    <w:rsid w:val="00B83E21"/>
    <w:rsid w:val="00B8411E"/>
    <w:rsid w:val="00B84427"/>
    <w:rsid w:val="00B857C8"/>
    <w:rsid w:val="00B85BE3"/>
    <w:rsid w:val="00B86086"/>
    <w:rsid w:val="00B86626"/>
    <w:rsid w:val="00B86B2F"/>
    <w:rsid w:val="00B87525"/>
    <w:rsid w:val="00B87B63"/>
    <w:rsid w:val="00B90A1F"/>
    <w:rsid w:val="00B90EA1"/>
    <w:rsid w:val="00B91286"/>
    <w:rsid w:val="00B91436"/>
    <w:rsid w:val="00B91915"/>
    <w:rsid w:val="00B921E7"/>
    <w:rsid w:val="00B922CC"/>
    <w:rsid w:val="00B92943"/>
    <w:rsid w:val="00B92E2F"/>
    <w:rsid w:val="00B9354F"/>
    <w:rsid w:val="00B94979"/>
    <w:rsid w:val="00B953D7"/>
    <w:rsid w:val="00B95B1B"/>
    <w:rsid w:val="00B96152"/>
    <w:rsid w:val="00B9621A"/>
    <w:rsid w:val="00B9755C"/>
    <w:rsid w:val="00BA01EE"/>
    <w:rsid w:val="00BA147B"/>
    <w:rsid w:val="00BA1C45"/>
    <w:rsid w:val="00BA2B34"/>
    <w:rsid w:val="00BA3A5C"/>
    <w:rsid w:val="00BA450F"/>
    <w:rsid w:val="00BA4BEA"/>
    <w:rsid w:val="00BA4E0A"/>
    <w:rsid w:val="00BA5638"/>
    <w:rsid w:val="00BA6650"/>
    <w:rsid w:val="00BA6950"/>
    <w:rsid w:val="00BA762E"/>
    <w:rsid w:val="00BA7D7B"/>
    <w:rsid w:val="00BB06C1"/>
    <w:rsid w:val="00BB090D"/>
    <w:rsid w:val="00BB0EEF"/>
    <w:rsid w:val="00BB0FAE"/>
    <w:rsid w:val="00BB1914"/>
    <w:rsid w:val="00BB1AE2"/>
    <w:rsid w:val="00BB2294"/>
    <w:rsid w:val="00BB3C2D"/>
    <w:rsid w:val="00BB714A"/>
    <w:rsid w:val="00BC1037"/>
    <w:rsid w:val="00BC1109"/>
    <w:rsid w:val="00BC2CD0"/>
    <w:rsid w:val="00BC2CD3"/>
    <w:rsid w:val="00BC365C"/>
    <w:rsid w:val="00BC4C4D"/>
    <w:rsid w:val="00BC4C75"/>
    <w:rsid w:val="00BC4DAF"/>
    <w:rsid w:val="00BC5005"/>
    <w:rsid w:val="00BC5CED"/>
    <w:rsid w:val="00BC6022"/>
    <w:rsid w:val="00BD0F15"/>
    <w:rsid w:val="00BD2074"/>
    <w:rsid w:val="00BD216D"/>
    <w:rsid w:val="00BD2506"/>
    <w:rsid w:val="00BD28DE"/>
    <w:rsid w:val="00BD477B"/>
    <w:rsid w:val="00BD488C"/>
    <w:rsid w:val="00BD4CB9"/>
    <w:rsid w:val="00BD4E3B"/>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84"/>
    <w:rsid w:val="00BE3B57"/>
    <w:rsid w:val="00BE4624"/>
    <w:rsid w:val="00BE51D8"/>
    <w:rsid w:val="00BE5F8D"/>
    <w:rsid w:val="00BE6273"/>
    <w:rsid w:val="00BE6FB7"/>
    <w:rsid w:val="00BE77A4"/>
    <w:rsid w:val="00BF0273"/>
    <w:rsid w:val="00BF10B3"/>
    <w:rsid w:val="00BF1635"/>
    <w:rsid w:val="00BF253B"/>
    <w:rsid w:val="00BF2B9A"/>
    <w:rsid w:val="00BF2C07"/>
    <w:rsid w:val="00BF2C4C"/>
    <w:rsid w:val="00BF39D4"/>
    <w:rsid w:val="00BF3CF7"/>
    <w:rsid w:val="00BF3E1B"/>
    <w:rsid w:val="00BF4C0D"/>
    <w:rsid w:val="00BF4F6E"/>
    <w:rsid w:val="00BF52D6"/>
    <w:rsid w:val="00BF6210"/>
    <w:rsid w:val="00BF6DC2"/>
    <w:rsid w:val="00BF7044"/>
    <w:rsid w:val="00BF7202"/>
    <w:rsid w:val="00C00DD2"/>
    <w:rsid w:val="00C02164"/>
    <w:rsid w:val="00C02B6B"/>
    <w:rsid w:val="00C034FE"/>
    <w:rsid w:val="00C045DE"/>
    <w:rsid w:val="00C04F94"/>
    <w:rsid w:val="00C06127"/>
    <w:rsid w:val="00C069B4"/>
    <w:rsid w:val="00C0761F"/>
    <w:rsid w:val="00C076D1"/>
    <w:rsid w:val="00C07DF9"/>
    <w:rsid w:val="00C11103"/>
    <w:rsid w:val="00C116F0"/>
    <w:rsid w:val="00C117C5"/>
    <w:rsid w:val="00C11EE2"/>
    <w:rsid w:val="00C1243F"/>
    <w:rsid w:val="00C13AC1"/>
    <w:rsid w:val="00C13F6C"/>
    <w:rsid w:val="00C143B9"/>
    <w:rsid w:val="00C16024"/>
    <w:rsid w:val="00C161B7"/>
    <w:rsid w:val="00C16894"/>
    <w:rsid w:val="00C16B5E"/>
    <w:rsid w:val="00C17880"/>
    <w:rsid w:val="00C17B59"/>
    <w:rsid w:val="00C17BB0"/>
    <w:rsid w:val="00C17D29"/>
    <w:rsid w:val="00C2011C"/>
    <w:rsid w:val="00C205D4"/>
    <w:rsid w:val="00C20CA1"/>
    <w:rsid w:val="00C21044"/>
    <w:rsid w:val="00C22786"/>
    <w:rsid w:val="00C2366F"/>
    <w:rsid w:val="00C244DE"/>
    <w:rsid w:val="00C2587B"/>
    <w:rsid w:val="00C25DF8"/>
    <w:rsid w:val="00C267D7"/>
    <w:rsid w:val="00C26A67"/>
    <w:rsid w:val="00C27C89"/>
    <w:rsid w:val="00C27E35"/>
    <w:rsid w:val="00C3052F"/>
    <w:rsid w:val="00C31E6E"/>
    <w:rsid w:val="00C332B3"/>
    <w:rsid w:val="00C33658"/>
    <w:rsid w:val="00C337F5"/>
    <w:rsid w:val="00C33C90"/>
    <w:rsid w:val="00C357E6"/>
    <w:rsid w:val="00C36090"/>
    <w:rsid w:val="00C36176"/>
    <w:rsid w:val="00C368E7"/>
    <w:rsid w:val="00C36AAB"/>
    <w:rsid w:val="00C36B6D"/>
    <w:rsid w:val="00C36D89"/>
    <w:rsid w:val="00C37103"/>
    <w:rsid w:val="00C37D3E"/>
    <w:rsid w:val="00C407E5"/>
    <w:rsid w:val="00C40FBE"/>
    <w:rsid w:val="00C41A04"/>
    <w:rsid w:val="00C432EF"/>
    <w:rsid w:val="00C43CCF"/>
    <w:rsid w:val="00C43F7E"/>
    <w:rsid w:val="00C444FB"/>
    <w:rsid w:val="00C44CAE"/>
    <w:rsid w:val="00C44D29"/>
    <w:rsid w:val="00C46508"/>
    <w:rsid w:val="00C47C92"/>
    <w:rsid w:val="00C47DB5"/>
    <w:rsid w:val="00C507CD"/>
    <w:rsid w:val="00C50C71"/>
    <w:rsid w:val="00C526E0"/>
    <w:rsid w:val="00C54805"/>
    <w:rsid w:val="00C551C4"/>
    <w:rsid w:val="00C554BC"/>
    <w:rsid w:val="00C55E57"/>
    <w:rsid w:val="00C56068"/>
    <w:rsid w:val="00C56CED"/>
    <w:rsid w:val="00C56D00"/>
    <w:rsid w:val="00C57896"/>
    <w:rsid w:val="00C60240"/>
    <w:rsid w:val="00C6066E"/>
    <w:rsid w:val="00C6124F"/>
    <w:rsid w:val="00C6142B"/>
    <w:rsid w:val="00C62193"/>
    <w:rsid w:val="00C62A10"/>
    <w:rsid w:val="00C62FBD"/>
    <w:rsid w:val="00C6464A"/>
    <w:rsid w:val="00C65432"/>
    <w:rsid w:val="00C6632D"/>
    <w:rsid w:val="00C667B5"/>
    <w:rsid w:val="00C66AC2"/>
    <w:rsid w:val="00C67EFA"/>
    <w:rsid w:val="00C703F6"/>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77ECE"/>
    <w:rsid w:val="00C814DC"/>
    <w:rsid w:val="00C81A64"/>
    <w:rsid w:val="00C82073"/>
    <w:rsid w:val="00C82540"/>
    <w:rsid w:val="00C8273A"/>
    <w:rsid w:val="00C82C9C"/>
    <w:rsid w:val="00C83210"/>
    <w:rsid w:val="00C833C8"/>
    <w:rsid w:val="00C83A98"/>
    <w:rsid w:val="00C83D6A"/>
    <w:rsid w:val="00C84EE8"/>
    <w:rsid w:val="00C85957"/>
    <w:rsid w:val="00C86F06"/>
    <w:rsid w:val="00C87B96"/>
    <w:rsid w:val="00C87CE5"/>
    <w:rsid w:val="00C9022C"/>
    <w:rsid w:val="00C903A8"/>
    <w:rsid w:val="00C9053F"/>
    <w:rsid w:val="00C916E9"/>
    <w:rsid w:val="00C91702"/>
    <w:rsid w:val="00C9183A"/>
    <w:rsid w:val="00C91E57"/>
    <w:rsid w:val="00C921AA"/>
    <w:rsid w:val="00C92CF0"/>
    <w:rsid w:val="00C9323E"/>
    <w:rsid w:val="00C936F8"/>
    <w:rsid w:val="00C9436F"/>
    <w:rsid w:val="00C9463E"/>
    <w:rsid w:val="00C94CE5"/>
    <w:rsid w:val="00C953AB"/>
    <w:rsid w:val="00C95AE9"/>
    <w:rsid w:val="00C97488"/>
    <w:rsid w:val="00C97AB4"/>
    <w:rsid w:val="00CA0173"/>
    <w:rsid w:val="00CA0325"/>
    <w:rsid w:val="00CA0B22"/>
    <w:rsid w:val="00CA0CA1"/>
    <w:rsid w:val="00CA105A"/>
    <w:rsid w:val="00CA16B2"/>
    <w:rsid w:val="00CA1B7D"/>
    <w:rsid w:val="00CA1D84"/>
    <w:rsid w:val="00CA21F4"/>
    <w:rsid w:val="00CA3732"/>
    <w:rsid w:val="00CA37B4"/>
    <w:rsid w:val="00CA37C4"/>
    <w:rsid w:val="00CA44B3"/>
    <w:rsid w:val="00CA5032"/>
    <w:rsid w:val="00CA53A4"/>
    <w:rsid w:val="00CA54E5"/>
    <w:rsid w:val="00CA7921"/>
    <w:rsid w:val="00CA7B35"/>
    <w:rsid w:val="00CB0500"/>
    <w:rsid w:val="00CB06BD"/>
    <w:rsid w:val="00CB07E7"/>
    <w:rsid w:val="00CB1285"/>
    <w:rsid w:val="00CB1ACA"/>
    <w:rsid w:val="00CB26EA"/>
    <w:rsid w:val="00CB3781"/>
    <w:rsid w:val="00CB3B59"/>
    <w:rsid w:val="00CB3C30"/>
    <w:rsid w:val="00CB44C3"/>
    <w:rsid w:val="00CB4672"/>
    <w:rsid w:val="00CB4CD5"/>
    <w:rsid w:val="00CB56B8"/>
    <w:rsid w:val="00CB61CC"/>
    <w:rsid w:val="00CB691B"/>
    <w:rsid w:val="00CB6C30"/>
    <w:rsid w:val="00CB7B4D"/>
    <w:rsid w:val="00CC0092"/>
    <w:rsid w:val="00CC03D9"/>
    <w:rsid w:val="00CC161C"/>
    <w:rsid w:val="00CC28BF"/>
    <w:rsid w:val="00CC28C3"/>
    <w:rsid w:val="00CC2BD8"/>
    <w:rsid w:val="00CC307C"/>
    <w:rsid w:val="00CC32F6"/>
    <w:rsid w:val="00CC4D1C"/>
    <w:rsid w:val="00CC4EE7"/>
    <w:rsid w:val="00CC5C4C"/>
    <w:rsid w:val="00CC723C"/>
    <w:rsid w:val="00CD0BFD"/>
    <w:rsid w:val="00CD15D6"/>
    <w:rsid w:val="00CD1660"/>
    <w:rsid w:val="00CD16F8"/>
    <w:rsid w:val="00CD174C"/>
    <w:rsid w:val="00CD189F"/>
    <w:rsid w:val="00CD1BD8"/>
    <w:rsid w:val="00CD2FBC"/>
    <w:rsid w:val="00CD31C4"/>
    <w:rsid w:val="00CD32A6"/>
    <w:rsid w:val="00CD3479"/>
    <w:rsid w:val="00CD3F01"/>
    <w:rsid w:val="00CD5159"/>
    <w:rsid w:val="00CD67C4"/>
    <w:rsid w:val="00CD6C10"/>
    <w:rsid w:val="00CE05C9"/>
    <w:rsid w:val="00CE09C0"/>
    <w:rsid w:val="00CE0A58"/>
    <w:rsid w:val="00CE0DE1"/>
    <w:rsid w:val="00CE1D5E"/>
    <w:rsid w:val="00CE1E16"/>
    <w:rsid w:val="00CE382B"/>
    <w:rsid w:val="00CE3F47"/>
    <w:rsid w:val="00CE42BC"/>
    <w:rsid w:val="00CE54D0"/>
    <w:rsid w:val="00CE6AE0"/>
    <w:rsid w:val="00CE72FD"/>
    <w:rsid w:val="00CE7678"/>
    <w:rsid w:val="00CE792A"/>
    <w:rsid w:val="00CE7C23"/>
    <w:rsid w:val="00CF06E5"/>
    <w:rsid w:val="00CF07F5"/>
    <w:rsid w:val="00CF09EA"/>
    <w:rsid w:val="00CF0D08"/>
    <w:rsid w:val="00CF0F13"/>
    <w:rsid w:val="00CF2721"/>
    <w:rsid w:val="00CF34E1"/>
    <w:rsid w:val="00CF3779"/>
    <w:rsid w:val="00CF3C14"/>
    <w:rsid w:val="00CF49F3"/>
    <w:rsid w:val="00CF5ACA"/>
    <w:rsid w:val="00CF621E"/>
    <w:rsid w:val="00CF72B5"/>
    <w:rsid w:val="00CF75B9"/>
    <w:rsid w:val="00CF76BB"/>
    <w:rsid w:val="00CF7800"/>
    <w:rsid w:val="00D00776"/>
    <w:rsid w:val="00D02389"/>
    <w:rsid w:val="00D0247C"/>
    <w:rsid w:val="00D02AA0"/>
    <w:rsid w:val="00D03918"/>
    <w:rsid w:val="00D047C9"/>
    <w:rsid w:val="00D05B19"/>
    <w:rsid w:val="00D069B9"/>
    <w:rsid w:val="00D070A3"/>
    <w:rsid w:val="00D070FE"/>
    <w:rsid w:val="00D07480"/>
    <w:rsid w:val="00D07525"/>
    <w:rsid w:val="00D07D9A"/>
    <w:rsid w:val="00D104E8"/>
    <w:rsid w:val="00D1056B"/>
    <w:rsid w:val="00D119E2"/>
    <w:rsid w:val="00D11BEF"/>
    <w:rsid w:val="00D12C34"/>
    <w:rsid w:val="00D134D2"/>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B9A"/>
    <w:rsid w:val="00D264D7"/>
    <w:rsid w:val="00D268A6"/>
    <w:rsid w:val="00D26E9E"/>
    <w:rsid w:val="00D27604"/>
    <w:rsid w:val="00D27990"/>
    <w:rsid w:val="00D27A35"/>
    <w:rsid w:val="00D30A21"/>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46AB"/>
    <w:rsid w:val="00D448A5"/>
    <w:rsid w:val="00D44B89"/>
    <w:rsid w:val="00D44DA6"/>
    <w:rsid w:val="00D45D31"/>
    <w:rsid w:val="00D46010"/>
    <w:rsid w:val="00D46F90"/>
    <w:rsid w:val="00D4714F"/>
    <w:rsid w:val="00D47DF7"/>
    <w:rsid w:val="00D5009B"/>
    <w:rsid w:val="00D504A5"/>
    <w:rsid w:val="00D50F41"/>
    <w:rsid w:val="00D5102F"/>
    <w:rsid w:val="00D5156D"/>
    <w:rsid w:val="00D52A67"/>
    <w:rsid w:val="00D5324A"/>
    <w:rsid w:val="00D5377A"/>
    <w:rsid w:val="00D53E68"/>
    <w:rsid w:val="00D5420E"/>
    <w:rsid w:val="00D55224"/>
    <w:rsid w:val="00D552CE"/>
    <w:rsid w:val="00D5596C"/>
    <w:rsid w:val="00D56A27"/>
    <w:rsid w:val="00D61432"/>
    <w:rsid w:val="00D61CF9"/>
    <w:rsid w:val="00D62B3D"/>
    <w:rsid w:val="00D630DD"/>
    <w:rsid w:val="00D6313F"/>
    <w:rsid w:val="00D64005"/>
    <w:rsid w:val="00D654D0"/>
    <w:rsid w:val="00D665CB"/>
    <w:rsid w:val="00D66978"/>
    <w:rsid w:val="00D66B84"/>
    <w:rsid w:val="00D7066C"/>
    <w:rsid w:val="00D7197D"/>
    <w:rsid w:val="00D719E6"/>
    <w:rsid w:val="00D71EC2"/>
    <w:rsid w:val="00D7209B"/>
    <w:rsid w:val="00D72381"/>
    <w:rsid w:val="00D723F6"/>
    <w:rsid w:val="00D72984"/>
    <w:rsid w:val="00D7357C"/>
    <w:rsid w:val="00D739E1"/>
    <w:rsid w:val="00D7567F"/>
    <w:rsid w:val="00D75FB8"/>
    <w:rsid w:val="00D76732"/>
    <w:rsid w:val="00D76C89"/>
    <w:rsid w:val="00D76EC5"/>
    <w:rsid w:val="00D770D9"/>
    <w:rsid w:val="00D774E0"/>
    <w:rsid w:val="00D813C3"/>
    <w:rsid w:val="00D81657"/>
    <w:rsid w:val="00D81C4F"/>
    <w:rsid w:val="00D82413"/>
    <w:rsid w:val="00D8257B"/>
    <w:rsid w:val="00D84F7E"/>
    <w:rsid w:val="00D851EE"/>
    <w:rsid w:val="00D8599B"/>
    <w:rsid w:val="00D85A35"/>
    <w:rsid w:val="00D85DAF"/>
    <w:rsid w:val="00D86DE7"/>
    <w:rsid w:val="00D87CB5"/>
    <w:rsid w:val="00D90D82"/>
    <w:rsid w:val="00D91101"/>
    <w:rsid w:val="00D91D06"/>
    <w:rsid w:val="00D922FE"/>
    <w:rsid w:val="00D92492"/>
    <w:rsid w:val="00D9335A"/>
    <w:rsid w:val="00D9454F"/>
    <w:rsid w:val="00D949AB"/>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2873"/>
    <w:rsid w:val="00DC2B8A"/>
    <w:rsid w:val="00DC2F67"/>
    <w:rsid w:val="00DC35A7"/>
    <w:rsid w:val="00DC37C2"/>
    <w:rsid w:val="00DC3D2E"/>
    <w:rsid w:val="00DC3E43"/>
    <w:rsid w:val="00DC4C0B"/>
    <w:rsid w:val="00DD01A5"/>
    <w:rsid w:val="00DD110A"/>
    <w:rsid w:val="00DD1A4C"/>
    <w:rsid w:val="00DD2BDE"/>
    <w:rsid w:val="00DD2D18"/>
    <w:rsid w:val="00DD313A"/>
    <w:rsid w:val="00DD3311"/>
    <w:rsid w:val="00DD35C9"/>
    <w:rsid w:val="00DD3E7C"/>
    <w:rsid w:val="00DD460A"/>
    <w:rsid w:val="00DD4AE0"/>
    <w:rsid w:val="00DD5562"/>
    <w:rsid w:val="00DD56F6"/>
    <w:rsid w:val="00DD60B7"/>
    <w:rsid w:val="00DD73AA"/>
    <w:rsid w:val="00DD7494"/>
    <w:rsid w:val="00DD79EE"/>
    <w:rsid w:val="00DD7A43"/>
    <w:rsid w:val="00DE0919"/>
    <w:rsid w:val="00DE11DC"/>
    <w:rsid w:val="00DE1B1B"/>
    <w:rsid w:val="00DE1BD7"/>
    <w:rsid w:val="00DE1E00"/>
    <w:rsid w:val="00DE2460"/>
    <w:rsid w:val="00DE3E3B"/>
    <w:rsid w:val="00DE54BE"/>
    <w:rsid w:val="00DE5B1F"/>
    <w:rsid w:val="00DE695E"/>
    <w:rsid w:val="00DF00D6"/>
    <w:rsid w:val="00DF0577"/>
    <w:rsid w:val="00DF0709"/>
    <w:rsid w:val="00DF0A6C"/>
    <w:rsid w:val="00DF0C06"/>
    <w:rsid w:val="00DF14B0"/>
    <w:rsid w:val="00DF1D64"/>
    <w:rsid w:val="00DF2104"/>
    <w:rsid w:val="00DF31CF"/>
    <w:rsid w:val="00DF344B"/>
    <w:rsid w:val="00DF3814"/>
    <w:rsid w:val="00DF3B54"/>
    <w:rsid w:val="00DF4277"/>
    <w:rsid w:val="00DF46AB"/>
    <w:rsid w:val="00DF47D2"/>
    <w:rsid w:val="00DF4E7F"/>
    <w:rsid w:val="00DF5F23"/>
    <w:rsid w:val="00DF5F90"/>
    <w:rsid w:val="00DF65B6"/>
    <w:rsid w:val="00DF7350"/>
    <w:rsid w:val="00DF7DDB"/>
    <w:rsid w:val="00E00FC2"/>
    <w:rsid w:val="00E0102C"/>
    <w:rsid w:val="00E01422"/>
    <w:rsid w:val="00E03036"/>
    <w:rsid w:val="00E036D4"/>
    <w:rsid w:val="00E03E74"/>
    <w:rsid w:val="00E042B1"/>
    <w:rsid w:val="00E049CC"/>
    <w:rsid w:val="00E04AD1"/>
    <w:rsid w:val="00E054EF"/>
    <w:rsid w:val="00E0597B"/>
    <w:rsid w:val="00E06420"/>
    <w:rsid w:val="00E06551"/>
    <w:rsid w:val="00E069F7"/>
    <w:rsid w:val="00E06F8C"/>
    <w:rsid w:val="00E0781F"/>
    <w:rsid w:val="00E07C1B"/>
    <w:rsid w:val="00E10760"/>
    <w:rsid w:val="00E10FB1"/>
    <w:rsid w:val="00E11476"/>
    <w:rsid w:val="00E11E8F"/>
    <w:rsid w:val="00E12845"/>
    <w:rsid w:val="00E12A43"/>
    <w:rsid w:val="00E13A3B"/>
    <w:rsid w:val="00E1423A"/>
    <w:rsid w:val="00E146B3"/>
    <w:rsid w:val="00E14C73"/>
    <w:rsid w:val="00E1539E"/>
    <w:rsid w:val="00E15E54"/>
    <w:rsid w:val="00E167C8"/>
    <w:rsid w:val="00E16CC5"/>
    <w:rsid w:val="00E20157"/>
    <w:rsid w:val="00E205B1"/>
    <w:rsid w:val="00E211F9"/>
    <w:rsid w:val="00E215AE"/>
    <w:rsid w:val="00E21939"/>
    <w:rsid w:val="00E222F5"/>
    <w:rsid w:val="00E2268B"/>
    <w:rsid w:val="00E24CAA"/>
    <w:rsid w:val="00E251E2"/>
    <w:rsid w:val="00E256EB"/>
    <w:rsid w:val="00E27AA5"/>
    <w:rsid w:val="00E27ACD"/>
    <w:rsid w:val="00E27B7E"/>
    <w:rsid w:val="00E27E2D"/>
    <w:rsid w:val="00E303B2"/>
    <w:rsid w:val="00E30D22"/>
    <w:rsid w:val="00E315A9"/>
    <w:rsid w:val="00E325EC"/>
    <w:rsid w:val="00E32A83"/>
    <w:rsid w:val="00E340C8"/>
    <w:rsid w:val="00E3442B"/>
    <w:rsid w:val="00E34B7D"/>
    <w:rsid w:val="00E36BC5"/>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282"/>
    <w:rsid w:val="00E5130B"/>
    <w:rsid w:val="00E52659"/>
    <w:rsid w:val="00E53AC7"/>
    <w:rsid w:val="00E53F28"/>
    <w:rsid w:val="00E55A56"/>
    <w:rsid w:val="00E5603B"/>
    <w:rsid w:val="00E560A5"/>
    <w:rsid w:val="00E569C3"/>
    <w:rsid w:val="00E56D09"/>
    <w:rsid w:val="00E5757D"/>
    <w:rsid w:val="00E57CB4"/>
    <w:rsid w:val="00E6082D"/>
    <w:rsid w:val="00E60E58"/>
    <w:rsid w:val="00E61391"/>
    <w:rsid w:val="00E61689"/>
    <w:rsid w:val="00E63034"/>
    <w:rsid w:val="00E63B5A"/>
    <w:rsid w:val="00E66714"/>
    <w:rsid w:val="00E66CC8"/>
    <w:rsid w:val="00E704DC"/>
    <w:rsid w:val="00E70CE9"/>
    <w:rsid w:val="00E72987"/>
    <w:rsid w:val="00E734DB"/>
    <w:rsid w:val="00E735A8"/>
    <w:rsid w:val="00E73681"/>
    <w:rsid w:val="00E736B5"/>
    <w:rsid w:val="00E73C6B"/>
    <w:rsid w:val="00E757EA"/>
    <w:rsid w:val="00E758DC"/>
    <w:rsid w:val="00E76A2A"/>
    <w:rsid w:val="00E76B64"/>
    <w:rsid w:val="00E80BEB"/>
    <w:rsid w:val="00E8201A"/>
    <w:rsid w:val="00E822CA"/>
    <w:rsid w:val="00E82AC7"/>
    <w:rsid w:val="00E82B99"/>
    <w:rsid w:val="00E82C8A"/>
    <w:rsid w:val="00E83A38"/>
    <w:rsid w:val="00E83CF7"/>
    <w:rsid w:val="00E84E31"/>
    <w:rsid w:val="00E859DF"/>
    <w:rsid w:val="00E87465"/>
    <w:rsid w:val="00E8791B"/>
    <w:rsid w:val="00E91697"/>
    <w:rsid w:val="00E91E89"/>
    <w:rsid w:val="00E9225C"/>
    <w:rsid w:val="00E9251F"/>
    <w:rsid w:val="00E9321E"/>
    <w:rsid w:val="00E93F63"/>
    <w:rsid w:val="00E9422F"/>
    <w:rsid w:val="00E94255"/>
    <w:rsid w:val="00E94EAE"/>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6F2F"/>
    <w:rsid w:val="00EB709C"/>
    <w:rsid w:val="00EB7633"/>
    <w:rsid w:val="00EC13B2"/>
    <w:rsid w:val="00EC13BA"/>
    <w:rsid w:val="00EC1D0E"/>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B37"/>
    <w:rsid w:val="00ED0D3D"/>
    <w:rsid w:val="00ED0FEF"/>
    <w:rsid w:val="00ED139A"/>
    <w:rsid w:val="00ED1C5C"/>
    <w:rsid w:val="00ED212C"/>
    <w:rsid w:val="00ED2596"/>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C21"/>
    <w:rsid w:val="00EE44D5"/>
    <w:rsid w:val="00EE4F8D"/>
    <w:rsid w:val="00EE523A"/>
    <w:rsid w:val="00EE59B1"/>
    <w:rsid w:val="00EE618F"/>
    <w:rsid w:val="00EE6857"/>
    <w:rsid w:val="00EE7C77"/>
    <w:rsid w:val="00EF01D6"/>
    <w:rsid w:val="00EF042C"/>
    <w:rsid w:val="00EF0B99"/>
    <w:rsid w:val="00EF11F7"/>
    <w:rsid w:val="00EF317F"/>
    <w:rsid w:val="00EF3775"/>
    <w:rsid w:val="00EF3805"/>
    <w:rsid w:val="00EF3CD1"/>
    <w:rsid w:val="00EF405B"/>
    <w:rsid w:val="00EF5CD4"/>
    <w:rsid w:val="00EF77A1"/>
    <w:rsid w:val="00EF7B69"/>
    <w:rsid w:val="00F0038C"/>
    <w:rsid w:val="00F00881"/>
    <w:rsid w:val="00F0122C"/>
    <w:rsid w:val="00F017BD"/>
    <w:rsid w:val="00F01D89"/>
    <w:rsid w:val="00F021F3"/>
    <w:rsid w:val="00F03114"/>
    <w:rsid w:val="00F03AA9"/>
    <w:rsid w:val="00F03B45"/>
    <w:rsid w:val="00F03C02"/>
    <w:rsid w:val="00F043BC"/>
    <w:rsid w:val="00F057D5"/>
    <w:rsid w:val="00F05EB8"/>
    <w:rsid w:val="00F05F5E"/>
    <w:rsid w:val="00F066FD"/>
    <w:rsid w:val="00F06AA6"/>
    <w:rsid w:val="00F06DB4"/>
    <w:rsid w:val="00F0716D"/>
    <w:rsid w:val="00F073A9"/>
    <w:rsid w:val="00F10691"/>
    <w:rsid w:val="00F110A0"/>
    <w:rsid w:val="00F110DF"/>
    <w:rsid w:val="00F12010"/>
    <w:rsid w:val="00F1307D"/>
    <w:rsid w:val="00F145BB"/>
    <w:rsid w:val="00F1475C"/>
    <w:rsid w:val="00F147AF"/>
    <w:rsid w:val="00F14893"/>
    <w:rsid w:val="00F15D5E"/>
    <w:rsid w:val="00F166C2"/>
    <w:rsid w:val="00F16FA6"/>
    <w:rsid w:val="00F1732B"/>
    <w:rsid w:val="00F173C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3D5F"/>
    <w:rsid w:val="00F54A0B"/>
    <w:rsid w:val="00F5515F"/>
    <w:rsid w:val="00F5592C"/>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C2F"/>
    <w:rsid w:val="00F63086"/>
    <w:rsid w:val="00F63720"/>
    <w:rsid w:val="00F63741"/>
    <w:rsid w:val="00F653B5"/>
    <w:rsid w:val="00F659F2"/>
    <w:rsid w:val="00F65BF0"/>
    <w:rsid w:val="00F66B9E"/>
    <w:rsid w:val="00F67EBA"/>
    <w:rsid w:val="00F7022F"/>
    <w:rsid w:val="00F7049D"/>
    <w:rsid w:val="00F70D6F"/>
    <w:rsid w:val="00F721FF"/>
    <w:rsid w:val="00F72B3D"/>
    <w:rsid w:val="00F72DAE"/>
    <w:rsid w:val="00F72E64"/>
    <w:rsid w:val="00F72E7C"/>
    <w:rsid w:val="00F733BF"/>
    <w:rsid w:val="00F73997"/>
    <w:rsid w:val="00F73BD5"/>
    <w:rsid w:val="00F73D21"/>
    <w:rsid w:val="00F73F14"/>
    <w:rsid w:val="00F752B1"/>
    <w:rsid w:val="00F75B17"/>
    <w:rsid w:val="00F75B35"/>
    <w:rsid w:val="00F75F93"/>
    <w:rsid w:val="00F76496"/>
    <w:rsid w:val="00F7656E"/>
    <w:rsid w:val="00F775BD"/>
    <w:rsid w:val="00F7766B"/>
    <w:rsid w:val="00F77BA6"/>
    <w:rsid w:val="00F803C5"/>
    <w:rsid w:val="00F80D14"/>
    <w:rsid w:val="00F81309"/>
    <w:rsid w:val="00F81B08"/>
    <w:rsid w:val="00F81B6E"/>
    <w:rsid w:val="00F8266E"/>
    <w:rsid w:val="00F82D07"/>
    <w:rsid w:val="00F83473"/>
    <w:rsid w:val="00F835E7"/>
    <w:rsid w:val="00F83965"/>
    <w:rsid w:val="00F84441"/>
    <w:rsid w:val="00F84D12"/>
    <w:rsid w:val="00F861E7"/>
    <w:rsid w:val="00F866B0"/>
    <w:rsid w:val="00F876E7"/>
    <w:rsid w:val="00F87AFA"/>
    <w:rsid w:val="00F91A57"/>
    <w:rsid w:val="00F93266"/>
    <w:rsid w:val="00F933DF"/>
    <w:rsid w:val="00F93698"/>
    <w:rsid w:val="00F94191"/>
    <w:rsid w:val="00F9431E"/>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265"/>
    <w:rsid w:val="00FA64DB"/>
    <w:rsid w:val="00FA65D1"/>
    <w:rsid w:val="00FA7F68"/>
    <w:rsid w:val="00FB03DA"/>
    <w:rsid w:val="00FB0B3B"/>
    <w:rsid w:val="00FB1051"/>
    <w:rsid w:val="00FB356D"/>
    <w:rsid w:val="00FB4CD4"/>
    <w:rsid w:val="00FB63F8"/>
    <w:rsid w:val="00FB74AC"/>
    <w:rsid w:val="00FC0401"/>
    <w:rsid w:val="00FC2129"/>
    <w:rsid w:val="00FC24A9"/>
    <w:rsid w:val="00FC2F4B"/>
    <w:rsid w:val="00FC3B03"/>
    <w:rsid w:val="00FC3C05"/>
    <w:rsid w:val="00FC40F4"/>
    <w:rsid w:val="00FC4275"/>
    <w:rsid w:val="00FC45D3"/>
    <w:rsid w:val="00FC654E"/>
    <w:rsid w:val="00FC7280"/>
    <w:rsid w:val="00FD0760"/>
    <w:rsid w:val="00FD1216"/>
    <w:rsid w:val="00FD2161"/>
    <w:rsid w:val="00FD379B"/>
    <w:rsid w:val="00FD3AF2"/>
    <w:rsid w:val="00FD4012"/>
    <w:rsid w:val="00FD42C7"/>
    <w:rsid w:val="00FD455B"/>
    <w:rsid w:val="00FD4650"/>
    <w:rsid w:val="00FD4D08"/>
    <w:rsid w:val="00FD4F86"/>
    <w:rsid w:val="00FD5AE9"/>
    <w:rsid w:val="00FD708B"/>
    <w:rsid w:val="00FD7271"/>
    <w:rsid w:val="00FD7B05"/>
    <w:rsid w:val="00FE06A9"/>
    <w:rsid w:val="00FE09A1"/>
    <w:rsid w:val="00FE14E6"/>
    <w:rsid w:val="00FE1B02"/>
    <w:rsid w:val="00FE2419"/>
    <w:rsid w:val="00FE2E16"/>
    <w:rsid w:val="00FE4039"/>
    <w:rsid w:val="00FE4FD3"/>
    <w:rsid w:val="00FE590D"/>
    <w:rsid w:val="00FE5998"/>
    <w:rsid w:val="00FE5D98"/>
    <w:rsid w:val="00FE5FDB"/>
    <w:rsid w:val="00FE66AC"/>
    <w:rsid w:val="00FE73C4"/>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621"/>
    <w:rsid w:val="00FF5BA0"/>
    <w:rsid w:val="00FF67DE"/>
    <w:rsid w:val="01032996"/>
    <w:rsid w:val="012033D1"/>
    <w:rsid w:val="013B255A"/>
    <w:rsid w:val="0209330B"/>
    <w:rsid w:val="021B5290"/>
    <w:rsid w:val="02366906"/>
    <w:rsid w:val="028C3D35"/>
    <w:rsid w:val="02B35D48"/>
    <w:rsid w:val="02D0381A"/>
    <w:rsid w:val="02FF7A7B"/>
    <w:rsid w:val="03767528"/>
    <w:rsid w:val="03970EF3"/>
    <w:rsid w:val="03BB3EB3"/>
    <w:rsid w:val="04664A43"/>
    <w:rsid w:val="04823DD8"/>
    <w:rsid w:val="04922147"/>
    <w:rsid w:val="04FF3EFD"/>
    <w:rsid w:val="051F24F6"/>
    <w:rsid w:val="05210B3E"/>
    <w:rsid w:val="05331DA3"/>
    <w:rsid w:val="05892062"/>
    <w:rsid w:val="05E742EE"/>
    <w:rsid w:val="065906F6"/>
    <w:rsid w:val="0690217C"/>
    <w:rsid w:val="084E1D5D"/>
    <w:rsid w:val="0871172C"/>
    <w:rsid w:val="08C7632B"/>
    <w:rsid w:val="08EF7436"/>
    <w:rsid w:val="092F3068"/>
    <w:rsid w:val="094243B0"/>
    <w:rsid w:val="0A824894"/>
    <w:rsid w:val="0AFE1172"/>
    <w:rsid w:val="0B0E7430"/>
    <w:rsid w:val="0B914CAB"/>
    <w:rsid w:val="0C19710E"/>
    <w:rsid w:val="0C8142B5"/>
    <w:rsid w:val="0D4C5D0C"/>
    <w:rsid w:val="0D5364A5"/>
    <w:rsid w:val="0DB34233"/>
    <w:rsid w:val="0DF012B2"/>
    <w:rsid w:val="0E3829A2"/>
    <w:rsid w:val="0E461B44"/>
    <w:rsid w:val="0E691A30"/>
    <w:rsid w:val="0E7E014C"/>
    <w:rsid w:val="0ED15F2C"/>
    <w:rsid w:val="0F005DE9"/>
    <w:rsid w:val="0F07055B"/>
    <w:rsid w:val="0F663403"/>
    <w:rsid w:val="0F6B5442"/>
    <w:rsid w:val="0F980C7B"/>
    <w:rsid w:val="0FE2072C"/>
    <w:rsid w:val="115A62AE"/>
    <w:rsid w:val="11896CD1"/>
    <w:rsid w:val="11C86E50"/>
    <w:rsid w:val="12160F3D"/>
    <w:rsid w:val="12383670"/>
    <w:rsid w:val="12E54A8E"/>
    <w:rsid w:val="143119FB"/>
    <w:rsid w:val="148934EC"/>
    <w:rsid w:val="151929A1"/>
    <w:rsid w:val="15633BC1"/>
    <w:rsid w:val="16862773"/>
    <w:rsid w:val="17893D8A"/>
    <w:rsid w:val="17CD4337"/>
    <w:rsid w:val="17DC4231"/>
    <w:rsid w:val="182D128E"/>
    <w:rsid w:val="189779C3"/>
    <w:rsid w:val="19142F39"/>
    <w:rsid w:val="191766BC"/>
    <w:rsid w:val="19733F0A"/>
    <w:rsid w:val="1A0808D5"/>
    <w:rsid w:val="1B6028EE"/>
    <w:rsid w:val="1BB47666"/>
    <w:rsid w:val="1C082C53"/>
    <w:rsid w:val="1C14487C"/>
    <w:rsid w:val="1C6528D1"/>
    <w:rsid w:val="1CA64973"/>
    <w:rsid w:val="1CFD009B"/>
    <w:rsid w:val="1D7F23F9"/>
    <w:rsid w:val="1E017B93"/>
    <w:rsid w:val="1E6E7189"/>
    <w:rsid w:val="1E7C5D71"/>
    <w:rsid w:val="1EBE54CF"/>
    <w:rsid w:val="1F1C0096"/>
    <w:rsid w:val="1F345854"/>
    <w:rsid w:val="1F462E01"/>
    <w:rsid w:val="1F7A6607"/>
    <w:rsid w:val="204D2F02"/>
    <w:rsid w:val="207F4BDE"/>
    <w:rsid w:val="20B83463"/>
    <w:rsid w:val="21337D74"/>
    <w:rsid w:val="214F03B6"/>
    <w:rsid w:val="218C3A14"/>
    <w:rsid w:val="21E21F4D"/>
    <w:rsid w:val="22456DC0"/>
    <w:rsid w:val="2296698B"/>
    <w:rsid w:val="23111B23"/>
    <w:rsid w:val="236A4A10"/>
    <w:rsid w:val="24764DC1"/>
    <w:rsid w:val="24967662"/>
    <w:rsid w:val="24B726E7"/>
    <w:rsid w:val="2581355B"/>
    <w:rsid w:val="25AA584B"/>
    <w:rsid w:val="25D12A40"/>
    <w:rsid w:val="262827A7"/>
    <w:rsid w:val="26547D94"/>
    <w:rsid w:val="26BF4C1D"/>
    <w:rsid w:val="27C62A0F"/>
    <w:rsid w:val="28104D40"/>
    <w:rsid w:val="285F1E1A"/>
    <w:rsid w:val="28737276"/>
    <w:rsid w:val="29353928"/>
    <w:rsid w:val="29DA07CC"/>
    <w:rsid w:val="2A0F3732"/>
    <w:rsid w:val="2A4370E4"/>
    <w:rsid w:val="2A920384"/>
    <w:rsid w:val="2ACF254B"/>
    <w:rsid w:val="2B4C3B06"/>
    <w:rsid w:val="2B6558CF"/>
    <w:rsid w:val="2B9D32F3"/>
    <w:rsid w:val="2C07219E"/>
    <w:rsid w:val="2C1106C8"/>
    <w:rsid w:val="2C404347"/>
    <w:rsid w:val="2C8E776E"/>
    <w:rsid w:val="2CC714B4"/>
    <w:rsid w:val="2D0B213D"/>
    <w:rsid w:val="2DB2355B"/>
    <w:rsid w:val="2E22502E"/>
    <w:rsid w:val="2E7447DA"/>
    <w:rsid w:val="2EC94A38"/>
    <w:rsid w:val="2F0D2540"/>
    <w:rsid w:val="2F165A4A"/>
    <w:rsid w:val="2F2F5880"/>
    <w:rsid w:val="30491724"/>
    <w:rsid w:val="30863BAF"/>
    <w:rsid w:val="313708CB"/>
    <w:rsid w:val="3219731C"/>
    <w:rsid w:val="322E2CC1"/>
    <w:rsid w:val="32744B8F"/>
    <w:rsid w:val="329A3370"/>
    <w:rsid w:val="32E03918"/>
    <w:rsid w:val="3424001A"/>
    <w:rsid w:val="34264100"/>
    <w:rsid w:val="356928AF"/>
    <w:rsid w:val="358C288B"/>
    <w:rsid w:val="35C577F0"/>
    <w:rsid w:val="35FC1619"/>
    <w:rsid w:val="36FB77C2"/>
    <w:rsid w:val="373A1EFF"/>
    <w:rsid w:val="37467A89"/>
    <w:rsid w:val="37B30095"/>
    <w:rsid w:val="37D320B4"/>
    <w:rsid w:val="3823305A"/>
    <w:rsid w:val="38781E35"/>
    <w:rsid w:val="39176752"/>
    <w:rsid w:val="39255B4E"/>
    <w:rsid w:val="398B061C"/>
    <w:rsid w:val="3A9C2D71"/>
    <w:rsid w:val="3AA9441F"/>
    <w:rsid w:val="3B5B68B6"/>
    <w:rsid w:val="3C363AAD"/>
    <w:rsid w:val="3C7C2505"/>
    <w:rsid w:val="3CA7694E"/>
    <w:rsid w:val="3CDF28A8"/>
    <w:rsid w:val="3CF276F4"/>
    <w:rsid w:val="3D7A2ADA"/>
    <w:rsid w:val="3D847692"/>
    <w:rsid w:val="3DEC3230"/>
    <w:rsid w:val="3E740CED"/>
    <w:rsid w:val="3FED2FEE"/>
    <w:rsid w:val="405368AD"/>
    <w:rsid w:val="40D01062"/>
    <w:rsid w:val="41786CC9"/>
    <w:rsid w:val="4232525B"/>
    <w:rsid w:val="42542524"/>
    <w:rsid w:val="43063BCA"/>
    <w:rsid w:val="436C1E50"/>
    <w:rsid w:val="44076A75"/>
    <w:rsid w:val="44530B61"/>
    <w:rsid w:val="4462092A"/>
    <w:rsid w:val="447569F3"/>
    <w:rsid w:val="45365B70"/>
    <w:rsid w:val="45FC0CDF"/>
    <w:rsid w:val="46F22B79"/>
    <w:rsid w:val="488355B6"/>
    <w:rsid w:val="49353926"/>
    <w:rsid w:val="495F14F1"/>
    <w:rsid w:val="49A3785C"/>
    <w:rsid w:val="4A481D20"/>
    <w:rsid w:val="4A7563E2"/>
    <w:rsid w:val="4AE868AB"/>
    <w:rsid w:val="4B4B5BA4"/>
    <w:rsid w:val="4B602D7A"/>
    <w:rsid w:val="4B7703BB"/>
    <w:rsid w:val="4CD12626"/>
    <w:rsid w:val="4EB47CD5"/>
    <w:rsid w:val="4F45079D"/>
    <w:rsid w:val="4FD06778"/>
    <w:rsid w:val="4FF47E51"/>
    <w:rsid w:val="4FFF5657"/>
    <w:rsid w:val="50464A35"/>
    <w:rsid w:val="50567CE2"/>
    <w:rsid w:val="50CE5BA8"/>
    <w:rsid w:val="52214D11"/>
    <w:rsid w:val="52644D6A"/>
    <w:rsid w:val="52715451"/>
    <w:rsid w:val="52C57C7B"/>
    <w:rsid w:val="52FF6532"/>
    <w:rsid w:val="540C7DB2"/>
    <w:rsid w:val="54B62C36"/>
    <w:rsid w:val="550D180D"/>
    <w:rsid w:val="551212BD"/>
    <w:rsid w:val="559840EB"/>
    <w:rsid w:val="55990B50"/>
    <w:rsid w:val="55F54981"/>
    <w:rsid w:val="5604752C"/>
    <w:rsid w:val="56257ADB"/>
    <w:rsid w:val="56CB0478"/>
    <w:rsid w:val="575B59A8"/>
    <w:rsid w:val="584D1551"/>
    <w:rsid w:val="58F1293C"/>
    <w:rsid w:val="596A7D11"/>
    <w:rsid w:val="59F94604"/>
    <w:rsid w:val="5A1A00A9"/>
    <w:rsid w:val="5A35019F"/>
    <w:rsid w:val="5A8715AF"/>
    <w:rsid w:val="5A9056E2"/>
    <w:rsid w:val="5B186A32"/>
    <w:rsid w:val="5B5B6114"/>
    <w:rsid w:val="5BA10461"/>
    <w:rsid w:val="5BAA15A6"/>
    <w:rsid w:val="5BEA3E40"/>
    <w:rsid w:val="5C60789B"/>
    <w:rsid w:val="5C926B4F"/>
    <w:rsid w:val="5CCA6F24"/>
    <w:rsid w:val="5DED2A30"/>
    <w:rsid w:val="5E564705"/>
    <w:rsid w:val="5E586B1F"/>
    <w:rsid w:val="5FC324AB"/>
    <w:rsid w:val="5FC96C97"/>
    <w:rsid w:val="5FE87009"/>
    <w:rsid w:val="5FF067F2"/>
    <w:rsid w:val="60FE69AF"/>
    <w:rsid w:val="61647C32"/>
    <w:rsid w:val="61F35AE8"/>
    <w:rsid w:val="62165216"/>
    <w:rsid w:val="629B76DE"/>
    <w:rsid w:val="62EC1361"/>
    <w:rsid w:val="633F655B"/>
    <w:rsid w:val="63A41860"/>
    <w:rsid w:val="63C162C7"/>
    <w:rsid w:val="65A81EF9"/>
    <w:rsid w:val="664034E9"/>
    <w:rsid w:val="66977458"/>
    <w:rsid w:val="67DD4B2A"/>
    <w:rsid w:val="67ED07CF"/>
    <w:rsid w:val="67FA6862"/>
    <w:rsid w:val="68564029"/>
    <w:rsid w:val="68720D1F"/>
    <w:rsid w:val="69382A2C"/>
    <w:rsid w:val="69434640"/>
    <w:rsid w:val="6A2A7C42"/>
    <w:rsid w:val="6A4E5A82"/>
    <w:rsid w:val="6A750CAB"/>
    <w:rsid w:val="6B531F31"/>
    <w:rsid w:val="6BD54FFB"/>
    <w:rsid w:val="6BF84D32"/>
    <w:rsid w:val="6C5543F6"/>
    <w:rsid w:val="6DEF7AF4"/>
    <w:rsid w:val="6DF87AF7"/>
    <w:rsid w:val="6EB66208"/>
    <w:rsid w:val="6F472ADA"/>
    <w:rsid w:val="70366E3A"/>
    <w:rsid w:val="70EC67D9"/>
    <w:rsid w:val="71452A5C"/>
    <w:rsid w:val="71A0158B"/>
    <w:rsid w:val="72272C67"/>
    <w:rsid w:val="7281544F"/>
    <w:rsid w:val="733B47D5"/>
    <w:rsid w:val="7380778A"/>
    <w:rsid w:val="74385E81"/>
    <w:rsid w:val="75947170"/>
    <w:rsid w:val="766E211A"/>
    <w:rsid w:val="77305788"/>
    <w:rsid w:val="77B9445C"/>
    <w:rsid w:val="77C103BA"/>
    <w:rsid w:val="77E36DBE"/>
    <w:rsid w:val="77E56F69"/>
    <w:rsid w:val="782D1E34"/>
    <w:rsid w:val="78380C86"/>
    <w:rsid w:val="78885F77"/>
    <w:rsid w:val="7894056D"/>
    <w:rsid w:val="790841C9"/>
    <w:rsid w:val="79B73810"/>
    <w:rsid w:val="7A3E7C33"/>
    <w:rsid w:val="7AD0650C"/>
    <w:rsid w:val="7B023D27"/>
    <w:rsid w:val="7B28499C"/>
    <w:rsid w:val="7B3A497C"/>
    <w:rsid w:val="7B8B7F63"/>
    <w:rsid w:val="7BB06194"/>
    <w:rsid w:val="7C4C347A"/>
    <w:rsid w:val="7C5A65DC"/>
    <w:rsid w:val="7C683083"/>
    <w:rsid w:val="7D276E69"/>
    <w:rsid w:val="7D326455"/>
    <w:rsid w:val="7D7D15ED"/>
    <w:rsid w:val="7DC16047"/>
    <w:rsid w:val="7E871E68"/>
    <w:rsid w:val="7F10713F"/>
    <w:rsid w:val="7F4560DD"/>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62E3D0-09CC-4AF1-9894-5E0F22BB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rPr>
  </w:style>
  <w:style w:type="paragraph" w:styleId="1">
    <w:name w:val="heading 1"/>
    <w:basedOn w:val="a0"/>
    <w:next w:val="a0"/>
    <w:link w:val="1Char2"/>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2"/>
    <w:autoRedefine/>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2"/>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1"/>
    <w:autoRedefine/>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1"/>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1"/>
    <w:qFormat/>
    <w:pPr>
      <w:keepNext/>
      <w:keepLines/>
      <w:spacing w:before="240" w:after="64" w:line="320" w:lineRule="auto"/>
      <w:outlineLvl w:val="5"/>
    </w:pPr>
    <w:rPr>
      <w:rFonts w:ascii="Cambria" w:hAnsi="Cambria"/>
      <w:b/>
      <w:sz w:val="24"/>
    </w:rPr>
  </w:style>
  <w:style w:type="paragraph" w:styleId="7">
    <w:name w:val="heading 7"/>
    <w:basedOn w:val="a0"/>
    <w:next w:val="a0"/>
    <w:link w:val="7Char1"/>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3"/>
    <w:uiPriority w:val="99"/>
    <w:qFormat/>
    <w:rPr>
      <w:rFonts w:ascii="宋体" w:hAnsi="宋体"/>
      <w:kern w:val="0"/>
      <w:sz w:val="20"/>
    </w:rPr>
  </w:style>
  <w:style w:type="paragraph" w:styleId="70">
    <w:name w:val="toc 7"/>
    <w:basedOn w:val="a0"/>
    <w:next w:val="a0"/>
    <w:autoRedefine/>
    <w:uiPriority w:val="39"/>
    <w:qFormat/>
    <w:pPr>
      <w:ind w:left="1260"/>
      <w:jc w:val="left"/>
    </w:pPr>
    <w:rPr>
      <w:sz w:val="18"/>
      <w:szCs w:val="18"/>
    </w:rPr>
  </w:style>
  <w:style w:type="paragraph" w:styleId="a5">
    <w:name w:val="Normal Indent"/>
    <w:basedOn w:val="a0"/>
    <w:link w:val="Char2"/>
    <w:qFormat/>
    <w:pPr>
      <w:ind w:firstLineChars="200" w:firstLine="420"/>
    </w:pPr>
    <w:rPr>
      <w:rFonts w:ascii="宋体" w:hAnsi="宋体"/>
      <w:spacing w:val="14"/>
      <w:kern w:val="24"/>
      <w:sz w:val="24"/>
      <w:szCs w:val="24"/>
    </w:rPr>
  </w:style>
  <w:style w:type="paragraph" w:styleId="a6">
    <w:name w:val="caption"/>
    <w:basedOn w:val="a0"/>
    <w:next w:val="a0"/>
    <w:link w:val="Char"/>
    <w:qFormat/>
    <w:pPr>
      <w:spacing w:line="360" w:lineRule="auto"/>
    </w:pPr>
    <w:rPr>
      <w:rFonts w:ascii="Cambria" w:eastAsia="黑体" w:hAnsi="Cambria" w:cs="宋体"/>
      <w:sz w:val="20"/>
    </w:rPr>
  </w:style>
  <w:style w:type="paragraph" w:styleId="a7">
    <w:name w:val="Document Map"/>
    <w:basedOn w:val="a0"/>
    <w:link w:val="Char1"/>
    <w:qFormat/>
    <w:pPr>
      <w:shd w:val="clear" w:color="auto" w:fill="000080"/>
    </w:pPr>
  </w:style>
  <w:style w:type="paragraph" w:styleId="a8">
    <w:name w:val="annotation text"/>
    <w:basedOn w:val="a0"/>
    <w:link w:val="Char20"/>
    <w:qFormat/>
    <w:pPr>
      <w:jc w:val="left"/>
    </w:pPr>
    <w:rPr>
      <w:rFonts w:ascii="宋体" w:hAnsi="宋体"/>
      <w:szCs w:val="21"/>
    </w:rPr>
  </w:style>
  <w:style w:type="paragraph" w:styleId="30">
    <w:name w:val="Body Text 3"/>
    <w:basedOn w:val="a0"/>
    <w:link w:val="3Char1"/>
    <w:uiPriority w:val="99"/>
    <w:qFormat/>
    <w:pPr>
      <w:spacing w:after="120" w:line="360" w:lineRule="auto"/>
    </w:pPr>
    <w:rPr>
      <w:kern w:val="0"/>
      <w:sz w:val="16"/>
    </w:rPr>
  </w:style>
  <w:style w:type="paragraph" w:styleId="a9">
    <w:name w:val="Body Text Indent"/>
    <w:basedOn w:val="a0"/>
    <w:link w:val="Char21"/>
    <w:autoRedefine/>
    <w:qFormat/>
    <w:pPr>
      <w:spacing w:line="380" w:lineRule="exact"/>
      <w:ind w:firstLine="480"/>
    </w:pPr>
    <w:rPr>
      <w:rFonts w:eastAsia="方正书宋简体"/>
      <w:sz w:val="24"/>
    </w:rPr>
  </w:style>
  <w:style w:type="paragraph" w:styleId="31">
    <w:name w:val="List Number 3"/>
    <w:basedOn w:val="a0"/>
    <w:autoRedefine/>
    <w:uiPriority w:val="99"/>
    <w:qFormat/>
    <w:pPr>
      <w:widowControl/>
      <w:tabs>
        <w:tab w:val="left" w:pos="482"/>
      </w:tabs>
      <w:spacing w:afterLines="50"/>
      <w:ind w:left="482" w:hanging="340"/>
      <w:jc w:val="left"/>
    </w:pPr>
    <w:rPr>
      <w:kern w:val="0"/>
      <w:sz w:val="24"/>
    </w:rPr>
  </w:style>
  <w:style w:type="paragraph" w:styleId="aa">
    <w:name w:val="Block Text"/>
    <w:basedOn w:val="a0"/>
    <w:autoRedefine/>
    <w:uiPriority w:val="99"/>
    <w:unhideWhenUsed/>
    <w:qFormat/>
    <w:pPr>
      <w:spacing w:after="120"/>
      <w:ind w:leftChars="700" w:left="1440" w:rightChars="700" w:right="1440"/>
    </w:pPr>
    <w:rPr>
      <w:rFonts w:ascii="Times New Roman" w:hAnsi="Times New Roman"/>
      <w:szCs w:val="24"/>
    </w:rPr>
  </w:style>
  <w:style w:type="paragraph" w:styleId="50">
    <w:name w:val="toc 5"/>
    <w:basedOn w:val="a0"/>
    <w:next w:val="a0"/>
    <w:autoRedefine/>
    <w:uiPriority w:val="39"/>
    <w:qFormat/>
    <w:pPr>
      <w:ind w:left="840"/>
      <w:jc w:val="left"/>
    </w:pPr>
    <w:rPr>
      <w:sz w:val="18"/>
      <w:szCs w:val="18"/>
    </w:rPr>
  </w:style>
  <w:style w:type="paragraph" w:styleId="32">
    <w:name w:val="toc 3"/>
    <w:basedOn w:val="a0"/>
    <w:next w:val="a0"/>
    <w:autoRedefine/>
    <w:uiPriority w:val="39"/>
    <w:qFormat/>
    <w:pPr>
      <w:ind w:left="420"/>
      <w:jc w:val="left"/>
    </w:pPr>
    <w:rPr>
      <w:i/>
      <w:iCs/>
      <w:sz w:val="20"/>
    </w:rPr>
  </w:style>
  <w:style w:type="paragraph" w:styleId="ab">
    <w:name w:val="Plain Text"/>
    <w:basedOn w:val="a0"/>
    <w:link w:val="Char30"/>
    <w:autoRedefine/>
    <w:uiPriority w:val="99"/>
    <w:qFormat/>
    <w:pPr>
      <w:widowControl/>
      <w:spacing w:before="100" w:beforeAutospacing="1" w:after="100" w:afterAutospacing="1"/>
      <w:jc w:val="left"/>
    </w:pPr>
    <w:rPr>
      <w:rFonts w:ascii="宋体" w:hAnsi="Courier New"/>
      <w:kern w:val="0"/>
      <w:sz w:val="20"/>
    </w:rPr>
  </w:style>
  <w:style w:type="paragraph" w:styleId="80">
    <w:name w:val="toc 8"/>
    <w:basedOn w:val="a0"/>
    <w:next w:val="a0"/>
    <w:autoRedefine/>
    <w:uiPriority w:val="39"/>
    <w:qFormat/>
    <w:pPr>
      <w:ind w:left="1470"/>
      <w:jc w:val="left"/>
    </w:pPr>
    <w:rPr>
      <w:sz w:val="18"/>
      <w:szCs w:val="18"/>
    </w:rPr>
  </w:style>
  <w:style w:type="paragraph" w:styleId="ac">
    <w:name w:val="Date"/>
    <w:basedOn w:val="a0"/>
    <w:next w:val="a0"/>
    <w:link w:val="Char10"/>
    <w:autoRedefine/>
    <w:qFormat/>
    <w:pPr>
      <w:adjustRightInd w:val="0"/>
      <w:spacing w:line="312" w:lineRule="atLeast"/>
      <w:jc w:val="right"/>
      <w:textAlignment w:val="baseline"/>
    </w:pPr>
    <w:rPr>
      <w:rFonts w:ascii="宋体"/>
      <w:kern w:val="0"/>
      <w:sz w:val="24"/>
    </w:rPr>
  </w:style>
  <w:style w:type="paragraph" w:styleId="20">
    <w:name w:val="Body Text Indent 2"/>
    <w:basedOn w:val="a0"/>
    <w:link w:val="2Char1"/>
    <w:autoRedefine/>
    <w:uiPriority w:val="99"/>
    <w:qFormat/>
    <w:pPr>
      <w:spacing w:line="380" w:lineRule="exact"/>
      <w:ind w:left="840" w:hanging="45"/>
    </w:pPr>
    <w:rPr>
      <w:rFonts w:ascii="宋体"/>
      <w:sz w:val="24"/>
    </w:rPr>
  </w:style>
  <w:style w:type="paragraph" w:styleId="ad">
    <w:name w:val="Balloon Text"/>
    <w:basedOn w:val="a0"/>
    <w:link w:val="Char22"/>
    <w:autoRedefine/>
    <w:qFormat/>
    <w:rPr>
      <w:rFonts w:ascii="宋体" w:hAnsi="宋体"/>
      <w:sz w:val="18"/>
      <w:szCs w:val="18"/>
    </w:rPr>
  </w:style>
  <w:style w:type="paragraph" w:styleId="ae">
    <w:name w:val="footer"/>
    <w:basedOn w:val="a0"/>
    <w:link w:val="Char23"/>
    <w:autoRedefine/>
    <w:uiPriority w:val="99"/>
    <w:qFormat/>
    <w:pPr>
      <w:tabs>
        <w:tab w:val="center" w:pos="4153"/>
        <w:tab w:val="right" w:pos="8306"/>
      </w:tabs>
      <w:snapToGrid w:val="0"/>
      <w:jc w:val="left"/>
    </w:pPr>
    <w:rPr>
      <w:rFonts w:ascii="宋体" w:hAnsi="宋体"/>
      <w:sz w:val="18"/>
      <w:szCs w:val="18"/>
    </w:rPr>
  </w:style>
  <w:style w:type="paragraph" w:styleId="af">
    <w:name w:val="header"/>
    <w:basedOn w:val="a0"/>
    <w:link w:val="Char24"/>
    <w:autoRedefine/>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autoRedefine/>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autoRedefine/>
    <w:uiPriority w:val="39"/>
    <w:qFormat/>
    <w:pPr>
      <w:ind w:left="630"/>
      <w:jc w:val="left"/>
    </w:pPr>
    <w:rPr>
      <w:sz w:val="18"/>
      <w:szCs w:val="18"/>
    </w:rPr>
  </w:style>
  <w:style w:type="paragraph" w:styleId="af0">
    <w:name w:val="Subtitle"/>
    <w:basedOn w:val="a0"/>
    <w:link w:val="Char0"/>
    <w:autoRedefine/>
    <w:qFormat/>
    <w:pPr>
      <w:spacing w:before="240" w:after="60" w:line="312" w:lineRule="auto"/>
      <w:jc w:val="center"/>
      <w:outlineLvl w:val="1"/>
    </w:pPr>
    <w:rPr>
      <w:rFonts w:ascii="Arial" w:eastAsia="仿宋_GB2312" w:hAnsi="Arial" w:cs="宋体"/>
      <w:bCs/>
      <w:kern w:val="28"/>
      <w:sz w:val="28"/>
      <w:szCs w:val="32"/>
    </w:rPr>
  </w:style>
  <w:style w:type="paragraph" w:styleId="51">
    <w:name w:val="List Number 5"/>
    <w:basedOn w:val="a0"/>
    <w:autoRedefine/>
    <w:uiPriority w:val="99"/>
    <w:qFormat/>
    <w:pPr>
      <w:tabs>
        <w:tab w:val="left" w:pos="2608"/>
      </w:tabs>
      <w:spacing w:line="360" w:lineRule="auto"/>
      <w:ind w:left="840" w:hanging="360"/>
    </w:pPr>
    <w:rPr>
      <w:sz w:val="24"/>
      <w:szCs w:val="24"/>
    </w:rPr>
  </w:style>
  <w:style w:type="paragraph" w:styleId="60">
    <w:name w:val="toc 6"/>
    <w:basedOn w:val="a0"/>
    <w:next w:val="a0"/>
    <w:autoRedefine/>
    <w:uiPriority w:val="39"/>
    <w:qFormat/>
    <w:pPr>
      <w:ind w:left="1050"/>
      <w:jc w:val="left"/>
    </w:pPr>
    <w:rPr>
      <w:sz w:val="18"/>
      <w:szCs w:val="18"/>
    </w:rPr>
  </w:style>
  <w:style w:type="paragraph" w:styleId="33">
    <w:name w:val="Body Text Indent 3"/>
    <w:basedOn w:val="a0"/>
    <w:link w:val="3Char20"/>
    <w:autoRedefine/>
    <w:uiPriority w:val="99"/>
    <w:qFormat/>
    <w:pPr>
      <w:spacing w:line="380" w:lineRule="exact"/>
      <w:ind w:left="525"/>
    </w:pPr>
    <w:rPr>
      <w:rFonts w:ascii="宋体" w:hAnsi="宋体"/>
      <w:b/>
      <w:sz w:val="24"/>
      <w:szCs w:val="24"/>
    </w:rPr>
  </w:style>
  <w:style w:type="paragraph" w:styleId="af1">
    <w:name w:val="table of figures"/>
    <w:basedOn w:val="a0"/>
    <w:next w:val="a0"/>
    <w:autoRedefine/>
    <w:uiPriority w:val="99"/>
    <w:qFormat/>
    <w:pPr>
      <w:ind w:left="420" w:hanging="420"/>
      <w:jc w:val="left"/>
    </w:pPr>
    <w:rPr>
      <w:smallCaps/>
      <w:sz w:val="20"/>
    </w:rPr>
  </w:style>
  <w:style w:type="paragraph" w:styleId="21">
    <w:name w:val="toc 2"/>
    <w:basedOn w:val="a0"/>
    <w:next w:val="a0"/>
    <w:autoRedefine/>
    <w:uiPriority w:val="39"/>
    <w:qFormat/>
    <w:pPr>
      <w:ind w:left="210"/>
      <w:jc w:val="left"/>
    </w:pPr>
    <w:rPr>
      <w:smallCaps/>
      <w:sz w:val="20"/>
    </w:rPr>
  </w:style>
  <w:style w:type="paragraph" w:styleId="90">
    <w:name w:val="toc 9"/>
    <w:basedOn w:val="a0"/>
    <w:next w:val="a0"/>
    <w:autoRedefine/>
    <w:uiPriority w:val="39"/>
    <w:qFormat/>
    <w:pPr>
      <w:ind w:left="1680"/>
      <w:jc w:val="left"/>
    </w:pPr>
    <w:rPr>
      <w:sz w:val="18"/>
      <w:szCs w:val="18"/>
    </w:rPr>
  </w:style>
  <w:style w:type="paragraph" w:styleId="22">
    <w:name w:val="Body Text 2"/>
    <w:basedOn w:val="a0"/>
    <w:link w:val="2Char10"/>
    <w:autoRedefine/>
    <w:uiPriority w:val="99"/>
    <w:qFormat/>
    <w:pPr>
      <w:spacing w:after="120" w:line="480" w:lineRule="auto"/>
    </w:pPr>
    <w:rPr>
      <w:kern w:val="0"/>
      <w:sz w:val="24"/>
    </w:rPr>
  </w:style>
  <w:style w:type="paragraph" w:styleId="HTML">
    <w:name w:val="HTML Preformatted"/>
    <w:basedOn w:val="a0"/>
    <w:link w:val="HTMLChar1"/>
    <w:autoRedefine/>
    <w:uiPriority w:val="99"/>
    <w:qFormat/>
    <w:rPr>
      <w:rFonts w:ascii="Courier New" w:hAnsi="Courier New"/>
      <w:sz w:val="20"/>
    </w:rPr>
  </w:style>
  <w:style w:type="paragraph" w:styleId="af2">
    <w:name w:val="Normal (Web)"/>
    <w:basedOn w:val="a0"/>
    <w:autoRedefine/>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autoRedefine/>
    <w:uiPriority w:val="99"/>
    <w:semiHidden/>
    <w:qFormat/>
  </w:style>
  <w:style w:type="paragraph" w:styleId="af3">
    <w:name w:val="Title"/>
    <w:basedOn w:val="a0"/>
    <w:next w:val="a0"/>
    <w:link w:val="Char4"/>
    <w:autoRedefine/>
    <w:qFormat/>
    <w:pPr>
      <w:spacing w:before="240" w:after="60" w:line="360" w:lineRule="auto"/>
      <w:jc w:val="center"/>
      <w:outlineLvl w:val="0"/>
    </w:pPr>
    <w:rPr>
      <w:rFonts w:ascii="Arial" w:eastAsia="仿宋_GB2312" w:hAnsi="Arial" w:cs="宋体"/>
      <w:b/>
      <w:bCs/>
      <w:sz w:val="36"/>
      <w:szCs w:val="32"/>
    </w:rPr>
  </w:style>
  <w:style w:type="paragraph" w:styleId="af4">
    <w:name w:val="annotation subject"/>
    <w:basedOn w:val="a8"/>
    <w:next w:val="a8"/>
    <w:link w:val="Char25"/>
    <w:autoRedefine/>
    <w:qFormat/>
    <w:rPr>
      <w:b/>
    </w:rPr>
  </w:style>
  <w:style w:type="paragraph" w:styleId="af5">
    <w:name w:val="Body Text First Indent"/>
    <w:basedOn w:val="a1"/>
    <w:link w:val="Char26"/>
    <w:autoRedefine/>
    <w:uiPriority w:val="99"/>
    <w:qFormat/>
    <w:pPr>
      <w:spacing w:after="120"/>
      <w:ind w:firstLineChars="100" w:firstLine="420"/>
    </w:pPr>
    <w:rPr>
      <w:i/>
      <w:kern w:val="2"/>
      <w:sz w:val="24"/>
    </w:rPr>
  </w:style>
  <w:style w:type="paragraph" w:styleId="23">
    <w:name w:val="Body Text First Indent 2"/>
    <w:basedOn w:val="a9"/>
    <w:next w:val="a0"/>
    <w:link w:val="2Char"/>
    <w:autoRedefine/>
    <w:qFormat/>
    <w:pPr>
      <w:widowControl/>
      <w:tabs>
        <w:tab w:val="left" w:pos="0"/>
        <w:tab w:val="left" w:pos="1260"/>
        <w:tab w:val="left" w:pos="1365"/>
      </w:tabs>
      <w:ind w:left="200" w:firstLineChars="200" w:firstLine="200"/>
      <w:jc w:val="left"/>
    </w:pPr>
    <w:rPr>
      <w:kern w:val="0"/>
      <w:sz w:val="20"/>
    </w:rPr>
  </w:style>
  <w:style w:type="table" w:styleId="af6">
    <w:name w:val="Table Grid"/>
    <w:basedOn w:val="a3"/>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22"/>
    <w:qFormat/>
    <w:rPr>
      <w:b/>
    </w:rPr>
  </w:style>
  <w:style w:type="character" w:styleId="af8">
    <w:name w:val="page number"/>
    <w:autoRedefine/>
    <w:qFormat/>
    <w:rPr>
      <w:rFonts w:cs="Times New Roman"/>
    </w:rPr>
  </w:style>
  <w:style w:type="character" w:styleId="af9">
    <w:name w:val="FollowedHyperlink"/>
    <w:autoRedefine/>
    <w:uiPriority w:val="99"/>
    <w:qFormat/>
    <w:rPr>
      <w:color w:val="800080"/>
      <w:u w:val="single"/>
    </w:rPr>
  </w:style>
  <w:style w:type="character" w:styleId="afa">
    <w:name w:val="Emphasis"/>
    <w:autoRedefine/>
    <w:uiPriority w:val="20"/>
    <w:qFormat/>
    <w:rPr>
      <w:i/>
    </w:rPr>
  </w:style>
  <w:style w:type="character" w:styleId="HTML0">
    <w:name w:val="HTML Definition"/>
    <w:basedOn w:val="a2"/>
    <w:autoRedefine/>
    <w:qFormat/>
    <w:rPr>
      <w:i/>
    </w:rPr>
  </w:style>
  <w:style w:type="character" w:styleId="HTML1">
    <w:name w:val="HTML Typewriter"/>
    <w:autoRedefine/>
    <w:uiPriority w:val="99"/>
    <w:qFormat/>
    <w:rPr>
      <w:rFonts w:ascii="Courier New" w:hAnsi="Courier New"/>
      <w:sz w:val="20"/>
    </w:rPr>
  </w:style>
  <w:style w:type="character" w:styleId="afb">
    <w:name w:val="Hyperlink"/>
    <w:autoRedefine/>
    <w:uiPriority w:val="99"/>
    <w:qFormat/>
    <w:rPr>
      <w:color w:val="0000FF"/>
      <w:u w:val="single"/>
    </w:rPr>
  </w:style>
  <w:style w:type="character" w:styleId="HTML2">
    <w:name w:val="HTML Code"/>
    <w:basedOn w:val="a2"/>
    <w:autoRedefine/>
    <w:qFormat/>
    <w:rPr>
      <w:rFonts w:ascii="Consolas" w:eastAsia="Consolas" w:hAnsi="Consolas" w:cs="Consolas" w:hint="default"/>
      <w:color w:val="C7254E"/>
      <w:sz w:val="21"/>
      <w:szCs w:val="21"/>
      <w:shd w:val="clear" w:color="auto" w:fill="F9F2F4"/>
    </w:rPr>
  </w:style>
  <w:style w:type="character" w:styleId="afc">
    <w:name w:val="annotation reference"/>
    <w:autoRedefine/>
    <w:qFormat/>
    <w:rPr>
      <w:sz w:val="21"/>
    </w:rPr>
  </w:style>
  <w:style w:type="character" w:styleId="HTML3">
    <w:name w:val="HTML Keyboard"/>
    <w:basedOn w:val="a2"/>
    <w:autoRedefine/>
    <w:qFormat/>
    <w:rPr>
      <w:rFonts w:ascii="Consolas" w:eastAsia="Consolas" w:hAnsi="Consolas" w:cs="Consolas" w:hint="default"/>
      <w:color w:val="FFFFFF"/>
      <w:sz w:val="21"/>
      <w:szCs w:val="21"/>
      <w:shd w:val="clear" w:color="auto" w:fill="333333"/>
    </w:rPr>
  </w:style>
  <w:style w:type="character" w:styleId="HTML4">
    <w:name w:val="HTML Sample"/>
    <w:basedOn w:val="a2"/>
    <w:autoRedefine/>
    <w:qFormat/>
    <w:rPr>
      <w:rFonts w:ascii="Consolas" w:eastAsia="Consolas" w:hAnsi="Consolas" w:cs="Consolas"/>
      <w:sz w:val="21"/>
      <w:szCs w:val="21"/>
    </w:rPr>
  </w:style>
  <w:style w:type="character" w:customStyle="1" w:styleId="1Char2">
    <w:name w:val="标题 1 Char2"/>
    <w:link w:val="1"/>
    <w:autoRedefine/>
    <w:uiPriority w:val="9"/>
    <w:qFormat/>
    <w:locked/>
    <w:rPr>
      <w:rFonts w:ascii="宋体" w:eastAsia="宋体" w:hAnsi="宋体" w:cs="宋体"/>
      <w:b/>
      <w:kern w:val="44"/>
      <w:sz w:val="44"/>
      <w:szCs w:val="44"/>
      <w:lang w:val="en-US" w:eastAsia="zh-CN"/>
    </w:rPr>
  </w:style>
  <w:style w:type="character" w:customStyle="1" w:styleId="2Char2">
    <w:name w:val="标题 2 Char2"/>
    <w:link w:val="2"/>
    <w:autoRedefine/>
    <w:uiPriority w:val="9"/>
    <w:qFormat/>
    <w:locked/>
    <w:rPr>
      <w:rFonts w:ascii="Cambria" w:eastAsia="宋体" w:hAnsi="Cambria" w:cs="Cambria"/>
      <w:kern w:val="2"/>
      <w:sz w:val="21"/>
      <w:szCs w:val="21"/>
      <w:lang w:val="en-US" w:eastAsia="zh-CN"/>
    </w:rPr>
  </w:style>
  <w:style w:type="character" w:customStyle="1" w:styleId="3Char2">
    <w:name w:val="标题 3 Char2"/>
    <w:link w:val="3"/>
    <w:autoRedefine/>
    <w:uiPriority w:val="9"/>
    <w:qFormat/>
    <w:locked/>
    <w:rPr>
      <w:rFonts w:ascii="宋体" w:eastAsia="宋体" w:hAnsi="宋体" w:cs="宋体"/>
      <w:b/>
      <w:kern w:val="2"/>
      <w:sz w:val="32"/>
      <w:szCs w:val="32"/>
      <w:lang w:val="en-US" w:eastAsia="zh-CN"/>
    </w:rPr>
  </w:style>
  <w:style w:type="character" w:customStyle="1" w:styleId="4Char1">
    <w:name w:val="标题 4 Char1"/>
    <w:link w:val="4"/>
    <w:autoRedefine/>
    <w:uiPriority w:val="9"/>
    <w:qFormat/>
    <w:locked/>
    <w:rPr>
      <w:rFonts w:ascii="Arial" w:eastAsia="黑体" w:hAnsi="Arial"/>
      <w:b/>
      <w:kern w:val="2"/>
      <w:sz w:val="28"/>
      <w:lang w:val="en-US" w:eastAsia="zh-CN"/>
    </w:rPr>
  </w:style>
  <w:style w:type="character" w:customStyle="1" w:styleId="5Char1">
    <w:name w:val="标题 5 Char1"/>
    <w:link w:val="5"/>
    <w:autoRedefine/>
    <w:uiPriority w:val="9"/>
    <w:qFormat/>
    <w:locked/>
    <w:rPr>
      <w:rFonts w:eastAsia="宋体"/>
      <w:b/>
      <w:kern w:val="2"/>
      <w:sz w:val="28"/>
      <w:lang w:val="en-US" w:eastAsia="zh-CN"/>
    </w:rPr>
  </w:style>
  <w:style w:type="character" w:customStyle="1" w:styleId="6Char1">
    <w:name w:val="标题 6 Char1"/>
    <w:link w:val="6"/>
    <w:autoRedefine/>
    <w:uiPriority w:val="9"/>
    <w:qFormat/>
    <w:locked/>
    <w:rPr>
      <w:rFonts w:ascii="Cambria" w:eastAsia="宋体" w:hAnsi="Cambria"/>
      <w:b/>
      <w:kern w:val="2"/>
      <w:sz w:val="24"/>
      <w:lang w:val="en-US" w:eastAsia="zh-CN"/>
    </w:rPr>
  </w:style>
  <w:style w:type="character" w:customStyle="1" w:styleId="7Char1">
    <w:name w:val="标题 7 Char1"/>
    <w:link w:val="7"/>
    <w:autoRedefine/>
    <w:uiPriority w:val="9"/>
    <w:qFormat/>
    <w:locked/>
    <w:rPr>
      <w:b/>
      <w:kern w:val="2"/>
      <w:sz w:val="24"/>
    </w:rPr>
  </w:style>
  <w:style w:type="character" w:customStyle="1" w:styleId="8Char1">
    <w:name w:val="标题 8 Char1"/>
    <w:link w:val="8"/>
    <w:autoRedefine/>
    <w:uiPriority w:val="9"/>
    <w:qFormat/>
    <w:locked/>
    <w:rPr>
      <w:rFonts w:ascii="Arial" w:eastAsia="黑体" w:hAnsi="Arial"/>
      <w:kern w:val="2"/>
      <w:sz w:val="24"/>
    </w:rPr>
  </w:style>
  <w:style w:type="character" w:customStyle="1" w:styleId="9Char1">
    <w:name w:val="标题 9 Char1"/>
    <w:link w:val="9"/>
    <w:autoRedefine/>
    <w:uiPriority w:val="9"/>
    <w:qFormat/>
    <w:locked/>
    <w:rPr>
      <w:rFonts w:ascii="Arial" w:eastAsia="黑体" w:hAnsi="Arial"/>
      <w:kern w:val="2"/>
      <w:sz w:val="21"/>
    </w:rPr>
  </w:style>
  <w:style w:type="character" w:customStyle="1" w:styleId="Char5">
    <w:name w:val="页眉 Char"/>
    <w:autoRedefine/>
    <w:uiPriority w:val="99"/>
    <w:qFormat/>
    <w:rPr>
      <w:rFonts w:eastAsia="宋体"/>
      <w:kern w:val="2"/>
      <w:sz w:val="18"/>
      <w:lang w:val="en-US" w:eastAsia="zh-CN"/>
    </w:rPr>
  </w:style>
  <w:style w:type="character" w:customStyle="1" w:styleId="210">
    <w:name w:val="正文文本缩进 2 字符1"/>
    <w:autoRedefine/>
    <w:uiPriority w:val="99"/>
    <w:semiHidden/>
    <w:qFormat/>
    <w:rPr>
      <w:kern w:val="2"/>
      <w:sz w:val="21"/>
    </w:rPr>
  </w:style>
  <w:style w:type="character" w:customStyle="1" w:styleId="afd">
    <w:name w:val="页脚 字符"/>
    <w:autoRedefine/>
    <w:uiPriority w:val="99"/>
    <w:qFormat/>
    <w:locked/>
    <w:rPr>
      <w:rFonts w:ascii="宋体" w:eastAsia="宋体" w:hAnsi="宋体" w:cs="宋体"/>
      <w:kern w:val="2"/>
      <w:sz w:val="18"/>
      <w:szCs w:val="18"/>
      <w:lang w:val="en-US" w:eastAsia="zh-CN"/>
    </w:rPr>
  </w:style>
  <w:style w:type="character" w:customStyle="1" w:styleId="24">
    <w:name w:val="正文文本缩进 字符2"/>
    <w:autoRedefine/>
    <w:uiPriority w:val="99"/>
    <w:semiHidden/>
    <w:qFormat/>
    <w:rPr>
      <w:kern w:val="2"/>
      <w:sz w:val="21"/>
    </w:rPr>
  </w:style>
  <w:style w:type="character" w:customStyle="1" w:styleId="4Char">
    <w:name w:val="样式4 Char"/>
    <w:link w:val="41"/>
    <w:autoRedefine/>
    <w:qFormat/>
    <w:locked/>
    <w:rPr>
      <w:rFonts w:ascii="黑体" w:eastAsia="黑体" w:hAnsi="黑体"/>
      <w:kern w:val="44"/>
      <w:sz w:val="44"/>
      <w:lang w:val="en-US" w:eastAsia="zh-CN"/>
    </w:rPr>
  </w:style>
  <w:style w:type="paragraph" w:customStyle="1" w:styleId="41">
    <w:name w:val="样式4"/>
    <w:basedOn w:val="1"/>
    <w:link w:val="4Char"/>
    <w:autoRedefine/>
    <w:qFormat/>
    <w:pPr>
      <w:keepLines/>
      <w:spacing w:line="360" w:lineRule="auto"/>
    </w:pPr>
    <w:rPr>
      <w:rFonts w:ascii="黑体" w:eastAsia="黑体" w:hAnsi="黑体"/>
      <w:b w:val="0"/>
      <w:szCs w:val="20"/>
    </w:rPr>
  </w:style>
  <w:style w:type="character" w:customStyle="1" w:styleId="2Char0">
    <w:name w:val="样式2 Char"/>
    <w:link w:val="25"/>
    <w:autoRedefine/>
    <w:qFormat/>
    <w:locked/>
    <w:rPr>
      <w:rFonts w:ascii="黑体" w:eastAsia="黑体" w:hAnsi="黑体"/>
      <w:color w:val="FF0000"/>
      <w:kern w:val="2"/>
      <w:sz w:val="32"/>
      <w:lang w:val="en-US" w:eastAsia="zh-CN"/>
    </w:rPr>
  </w:style>
  <w:style w:type="paragraph" w:customStyle="1" w:styleId="25">
    <w:name w:val="样式2"/>
    <w:basedOn w:val="3"/>
    <w:link w:val="2Char0"/>
    <w:autoRedefine/>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6">
    <w:name w:val="纯文本 字符2"/>
    <w:autoRedefine/>
    <w:uiPriority w:val="99"/>
    <w:qFormat/>
    <w:locked/>
    <w:rPr>
      <w:rFonts w:ascii="宋体" w:eastAsia="宋体" w:hAnsi="Courier New" w:cs="宋体"/>
      <w:lang w:val="en-US" w:eastAsia="zh-CN"/>
    </w:rPr>
  </w:style>
  <w:style w:type="character" w:customStyle="1" w:styleId="afe">
    <w:name w:val="批注框文本 字符"/>
    <w:autoRedefine/>
    <w:qFormat/>
    <w:locked/>
    <w:rPr>
      <w:rFonts w:ascii="宋体" w:eastAsia="宋体" w:hAnsi="宋体" w:cs="宋体"/>
      <w:kern w:val="2"/>
      <w:sz w:val="18"/>
      <w:szCs w:val="18"/>
      <w:lang w:val="en-US" w:eastAsia="zh-CN"/>
    </w:rPr>
  </w:style>
  <w:style w:type="character" w:customStyle="1" w:styleId="Char6">
    <w:name w:val="批注框文本 Char"/>
    <w:autoRedefine/>
    <w:qFormat/>
    <w:locked/>
    <w:rPr>
      <w:rFonts w:cs="Times New Roman"/>
      <w:kern w:val="2"/>
      <w:sz w:val="18"/>
      <w:szCs w:val="18"/>
    </w:rPr>
  </w:style>
  <w:style w:type="character" w:customStyle="1" w:styleId="Char7">
    <w:name w:val="方案－正文 Char"/>
    <w:link w:val="aff"/>
    <w:autoRedefine/>
    <w:qFormat/>
    <w:locked/>
    <w:rPr>
      <w:rFonts w:ascii="仿宋_GB2312" w:hAnsi="宋体"/>
      <w:sz w:val="24"/>
    </w:rPr>
  </w:style>
  <w:style w:type="paragraph" w:customStyle="1" w:styleId="aff">
    <w:name w:val="方案－正文"/>
    <w:basedOn w:val="a0"/>
    <w:link w:val="Char7"/>
    <w:qFormat/>
    <w:pPr>
      <w:spacing w:line="360" w:lineRule="auto"/>
      <w:ind w:firstLineChars="200" w:firstLine="480"/>
    </w:pPr>
    <w:rPr>
      <w:rFonts w:ascii="仿宋_GB2312" w:hAnsi="宋体"/>
      <w:kern w:val="0"/>
      <w:sz w:val="24"/>
    </w:rPr>
  </w:style>
  <w:style w:type="character" w:customStyle="1" w:styleId="2Char1">
    <w:name w:val="正文文本缩进 2 Char1"/>
    <w:link w:val="20"/>
    <w:autoRedefine/>
    <w:uiPriority w:val="99"/>
    <w:qFormat/>
    <w:locked/>
    <w:rPr>
      <w:rFonts w:ascii="宋体" w:eastAsia="宋体"/>
      <w:kern w:val="2"/>
      <w:sz w:val="24"/>
      <w:lang w:val="en-US" w:eastAsia="zh-CN"/>
    </w:rPr>
  </w:style>
  <w:style w:type="character" w:customStyle="1" w:styleId="aff0">
    <w:name w:val="正文文本首行缩进 字符"/>
    <w:autoRedefine/>
    <w:uiPriority w:val="99"/>
    <w:semiHidden/>
    <w:qFormat/>
  </w:style>
  <w:style w:type="character" w:customStyle="1" w:styleId="apple-style-span">
    <w:name w:val="apple-style-span"/>
    <w:autoRedefine/>
    <w:qFormat/>
    <w:rPr>
      <w:rFonts w:cs="Times New Roman"/>
    </w:rPr>
  </w:style>
  <w:style w:type="character" w:customStyle="1" w:styleId="1CharChar">
    <w:name w:val="标题 1 Char Char"/>
    <w:autoRedefine/>
    <w:qFormat/>
    <w:rPr>
      <w:rFonts w:eastAsia="宋体"/>
      <w:b/>
      <w:spacing w:val="-2"/>
      <w:sz w:val="24"/>
      <w:lang w:val="en-US" w:eastAsia="zh-CN"/>
    </w:rPr>
  </w:style>
  <w:style w:type="character" w:customStyle="1" w:styleId="Char3">
    <w:name w:val="正文文本 Char3"/>
    <w:link w:val="a1"/>
    <w:autoRedefine/>
    <w:uiPriority w:val="99"/>
    <w:qFormat/>
    <w:locked/>
    <w:rPr>
      <w:rFonts w:ascii="宋体" w:eastAsia="宋体" w:hAnsi="宋体" w:cs="宋体"/>
      <w:lang w:val="en-US" w:eastAsia="zh-CN"/>
    </w:rPr>
  </w:style>
  <w:style w:type="character" w:customStyle="1" w:styleId="ListParagraphChar">
    <w:name w:val="List Paragraph Char"/>
    <w:link w:val="12"/>
    <w:autoRedefine/>
    <w:qFormat/>
    <w:locked/>
    <w:rPr>
      <w:rFonts w:ascii="Calibri" w:eastAsia="宋体" w:hAnsi="Calibri"/>
      <w:kern w:val="2"/>
      <w:sz w:val="22"/>
      <w:lang w:val="en-US" w:eastAsia="zh-CN"/>
    </w:rPr>
  </w:style>
  <w:style w:type="paragraph" w:customStyle="1" w:styleId="12">
    <w:name w:val="列出段落1"/>
    <w:basedOn w:val="a0"/>
    <w:link w:val="ListParagraphChar"/>
    <w:autoRedefine/>
    <w:uiPriority w:val="34"/>
    <w:qFormat/>
    <w:pPr>
      <w:ind w:firstLineChars="200" w:firstLine="420"/>
    </w:pPr>
    <w:rPr>
      <w:sz w:val="22"/>
    </w:rPr>
  </w:style>
  <w:style w:type="character" w:customStyle="1" w:styleId="aff1">
    <w:name w:val="纯文本 字符"/>
    <w:autoRedefine/>
    <w:qFormat/>
    <w:locked/>
    <w:rPr>
      <w:rFonts w:ascii="宋体" w:eastAsia="宋体" w:hAnsi="Courier New" w:cs="宋体"/>
      <w:lang w:val="en-US" w:eastAsia="zh-CN"/>
    </w:rPr>
  </w:style>
  <w:style w:type="character" w:customStyle="1" w:styleId="71">
    <w:name w:val="标题 7 字符"/>
    <w:autoRedefine/>
    <w:qFormat/>
    <w:locked/>
    <w:rPr>
      <w:b/>
      <w:kern w:val="2"/>
      <w:sz w:val="24"/>
    </w:rPr>
  </w:style>
  <w:style w:type="character" w:customStyle="1" w:styleId="aff2">
    <w:name w:val="批注文字 字符"/>
    <w:autoRedefine/>
    <w:qFormat/>
    <w:locked/>
    <w:rPr>
      <w:rFonts w:ascii="宋体" w:eastAsia="宋体" w:hAnsi="宋体" w:cs="宋体"/>
      <w:kern w:val="2"/>
      <w:sz w:val="21"/>
      <w:szCs w:val="21"/>
      <w:lang w:val="en-US" w:eastAsia="zh-CN"/>
    </w:rPr>
  </w:style>
  <w:style w:type="character" w:customStyle="1" w:styleId="Char24">
    <w:name w:val="页眉 Char2"/>
    <w:link w:val="af"/>
    <w:autoRedefine/>
    <w:uiPriority w:val="99"/>
    <w:qFormat/>
    <w:locked/>
    <w:rPr>
      <w:rFonts w:ascii="宋体" w:eastAsia="宋体" w:hAnsi="宋体" w:cs="宋体"/>
      <w:kern w:val="2"/>
      <w:sz w:val="18"/>
      <w:szCs w:val="18"/>
      <w:lang w:val="en-US" w:eastAsia="zh-CN"/>
    </w:rPr>
  </w:style>
  <w:style w:type="character" w:customStyle="1" w:styleId="Char1">
    <w:name w:val="文档结构图 Char1"/>
    <w:link w:val="a7"/>
    <w:autoRedefine/>
    <w:uiPriority w:val="99"/>
    <w:qFormat/>
    <w:locked/>
    <w:rPr>
      <w:rFonts w:eastAsia="宋体"/>
      <w:kern w:val="2"/>
      <w:sz w:val="21"/>
      <w:lang w:val="en-US" w:eastAsia="zh-CN"/>
    </w:rPr>
  </w:style>
  <w:style w:type="character" w:customStyle="1" w:styleId="2CharChar">
    <w:name w:val="标题2正文 Char Char"/>
    <w:link w:val="2Char3"/>
    <w:autoRedefine/>
    <w:qFormat/>
    <w:locked/>
    <w:rPr>
      <w:rFonts w:eastAsia="宋体"/>
      <w:sz w:val="24"/>
    </w:rPr>
  </w:style>
  <w:style w:type="paragraph" w:customStyle="1" w:styleId="2Char3">
    <w:name w:val="标题2正文 Char"/>
    <w:basedOn w:val="a0"/>
    <w:link w:val="2CharChar"/>
    <w:autoRedefine/>
    <w:qFormat/>
    <w:pPr>
      <w:spacing w:beforeLines="50" w:afterLines="50"/>
      <w:ind w:rightChars="18" w:right="38" w:firstLine="420"/>
    </w:pPr>
    <w:rPr>
      <w:kern w:val="0"/>
      <w:sz w:val="24"/>
    </w:rPr>
  </w:style>
  <w:style w:type="character" w:customStyle="1" w:styleId="Char8">
    <w:name w:val="页脚 Char"/>
    <w:autoRedefine/>
    <w:uiPriority w:val="99"/>
    <w:qFormat/>
    <w:rPr>
      <w:rFonts w:eastAsia="宋体"/>
      <w:kern w:val="2"/>
      <w:sz w:val="18"/>
      <w:lang w:val="en-US" w:eastAsia="zh-CN"/>
    </w:rPr>
  </w:style>
  <w:style w:type="character" w:customStyle="1" w:styleId="aff3">
    <w:name w:val="正文文本缩进 字符"/>
    <w:autoRedefine/>
    <w:qFormat/>
    <w:rPr>
      <w:rFonts w:ascii="Calibri" w:hAnsi="Calibri" w:cs="Calibri"/>
    </w:rPr>
  </w:style>
  <w:style w:type="character" w:customStyle="1" w:styleId="2Char4">
    <w:name w:val="标题 2 Char"/>
    <w:autoRedefine/>
    <w:uiPriority w:val="9"/>
    <w:qFormat/>
    <w:rPr>
      <w:rFonts w:ascii="Arial" w:eastAsia="黑体" w:hAnsi="Arial"/>
      <w:b/>
      <w:kern w:val="2"/>
      <w:sz w:val="32"/>
      <w:lang w:val="en-US" w:eastAsia="zh-CN"/>
    </w:rPr>
  </w:style>
  <w:style w:type="character" w:customStyle="1" w:styleId="1Char">
    <w:name w:val="样式1 Char"/>
    <w:link w:val="13"/>
    <w:autoRedefine/>
    <w:qFormat/>
    <w:locked/>
    <w:rPr>
      <w:rFonts w:ascii="黑体" w:eastAsia="黑体" w:hAnsi="黑体"/>
      <w:b/>
      <w:kern w:val="2"/>
      <w:sz w:val="32"/>
    </w:rPr>
  </w:style>
  <w:style w:type="paragraph" w:customStyle="1" w:styleId="13">
    <w:name w:val="样式1"/>
    <w:basedOn w:val="2"/>
    <w:link w:val="1Char"/>
    <w:autoRedefine/>
    <w:qFormat/>
    <w:pPr>
      <w:tabs>
        <w:tab w:val="clear" w:pos="578"/>
      </w:tabs>
      <w:spacing w:beforeLines="0" w:afterLines="0"/>
      <w:ind w:left="0" w:firstLine="0"/>
    </w:pPr>
    <w:rPr>
      <w:rFonts w:ascii="黑体" w:eastAsia="黑体" w:hAnsi="黑体"/>
      <w:b/>
      <w:sz w:val="32"/>
      <w:szCs w:val="20"/>
    </w:rPr>
  </w:style>
  <w:style w:type="character" w:customStyle="1" w:styleId="hui3">
    <w:name w:val="hui3"/>
    <w:autoRedefine/>
    <w:qFormat/>
    <w:rPr>
      <w:color w:val="333333"/>
    </w:rPr>
  </w:style>
  <w:style w:type="character" w:customStyle="1" w:styleId="14">
    <w:name w:val="日期 字符1"/>
    <w:autoRedefine/>
    <w:uiPriority w:val="99"/>
    <w:semiHidden/>
    <w:qFormat/>
    <w:rPr>
      <w:kern w:val="2"/>
      <w:sz w:val="21"/>
    </w:rPr>
  </w:style>
  <w:style w:type="character" w:customStyle="1" w:styleId="3Char">
    <w:name w:val="标题 3 Char"/>
    <w:autoRedefine/>
    <w:uiPriority w:val="9"/>
    <w:qFormat/>
    <w:rPr>
      <w:rFonts w:ascii="Arial" w:eastAsia="黑体" w:hAnsi="Arial"/>
      <w:b/>
      <w:kern w:val="2"/>
      <w:sz w:val="32"/>
      <w:lang w:val="en-US" w:eastAsia="zh-CN"/>
    </w:rPr>
  </w:style>
  <w:style w:type="character" w:customStyle="1" w:styleId="15">
    <w:name w:val="标题 1 字符"/>
    <w:autoRedefine/>
    <w:qFormat/>
    <w:locked/>
    <w:rPr>
      <w:rFonts w:ascii="宋体" w:eastAsia="宋体" w:hAnsi="宋体" w:cs="宋体"/>
      <w:b/>
      <w:kern w:val="44"/>
      <w:sz w:val="44"/>
      <w:szCs w:val="44"/>
      <w:lang w:val="en-US" w:eastAsia="zh-CN"/>
    </w:rPr>
  </w:style>
  <w:style w:type="character" w:customStyle="1" w:styleId="CharChar">
    <w:name w:val="纯文本 Char Char"/>
    <w:link w:val="16"/>
    <w:autoRedefine/>
    <w:qFormat/>
    <w:rPr>
      <w:rFonts w:ascii="宋体" w:hAnsi="Courier New"/>
      <w:kern w:val="2"/>
      <w:sz w:val="21"/>
    </w:rPr>
  </w:style>
  <w:style w:type="paragraph" w:customStyle="1" w:styleId="16">
    <w:name w:val="纯文本1"/>
    <w:basedOn w:val="a0"/>
    <w:link w:val="CharChar"/>
    <w:autoRedefine/>
    <w:qFormat/>
    <w:rPr>
      <w:rFonts w:ascii="宋体" w:hAnsi="Courier New"/>
    </w:rPr>
  </w:style>
  <w:style w:type="character" w:customStyle="1" w:styleId="310">
    <w:name w:val="正文文本缩进 3 字符1"/>
    <w:autoRedefine/>
    <w:uiPriority w:val="99"/>
    <w:semiHidden/>
    <w:qFormat/>
    <w:rPr>
      <w:kern w:val="2"/>
      <w:sz w:val="16"/>
      <w:szCs w:val="16"/>
    </w:rPr>
  </w:style>
  <w:style w:type="character" w:customStyle="1" w:styleId="81">
    <w:name w:val="标题 8 字符"/>
    <w:autoRedefine/>
    <w:qFormat/>
    <w:locked/>
    <w:rPr>
      <w:rFonts w:ascii="Arial" w:eastAsia="黑体" w:hAnsi="Arial"/>
      <w:kern w:val="2"/>
      <w:sz w:val="24"/>
    </w:rPr>
  </w:style>
  <w:style w:type="character" w:customStyle="1" w:styleId="Char21">
    <w:name w:val="正文文本缩进 Char2"/>
    <w:link w:val="a9"/>
    <w:autoRedefine/>
    <w:uiPriority w:val="99"/>
    <w:qFormat/>
    <w:locked/>
    <w:rPr>
      <w:rFonts w:eastAsia="方正书宋简体"/>
      <w:kern w:val="2"/>
      <w:sz w:val="24"/>
      <w:lang w:val="en-US" w:eastAsia="zh-CN"/>
    </w:rPr>
  </w:style>
  <w:style w:type="character" w:customStyle="1" w:styleId="Char9">
    <w:name w:val="批注主题 Char"/>
    <w:autoRedefine/>
    <w:uiPriority w:val="99"/>
    <w:qFormat/>
    <w:locked/>
    <w:rPr>
      <w:rFonts w:cs="Times New Roman"/>
      <w:b/>
      <w:bCs/>
      <w:kern w:val="2"/>
      <w:sz w:val="21"/>
    </w:rPr>
  </w:style>
  <w:style w:type="character" w:customStyle="1" w:styleId="27">
    <w:name w:val="日期 字符2"/>
    <w:autoRedefine/>
    <w:uiPriority w:val="99"/>
    <w:qFormat/>
    <w:locked/>
    <w:rPr>
      <w:rFonts w:ascii="宋体" w:cs="Times New Roman"/>
      <w:sz w:val="24"/>
    </w:rPr>
  </w:style>
  <w:style w:type="character" w:customStyle="1" w:styleId="Char11">
    <w:name w:val="正文文本 Char1"/>
    <w:autoRedefine/>
    <w:qFormat/>
    <w:rPr>
      <w:rFonts w:ascii="Times New Roman" w:eastAsia="宋体" w:hAnsi="Times New Roman" w:cs="Times New Roman"/>
      <w:sz w:val="24"/>
      <w:szCs w:val="24"/>
    </w:rPr>
  </w:style>
  <w:style w:type="character" w:customStyle="1" w:styleId="Chara">
    <w:name w:val="正文缩进 Char"/>
    <w:autoRedefine/>
    <w:qFormat/>
    <w:rPr>
      <w:rFonts w:eastAsia="宋体"/>
      <w:kern w:val="2"/>
      <w:sz w:val="24"/>
      <w:lang w:val="en-US" w:eastAsia="zh-CN"/>
    </w:rPr>
  </w:style>
  <w:style w:type="character" w:customStyle="1" w:styleId="font11">
    <w:name w:val="font11"/>
    <w:autoRedefine/>
    <w:qFormat/>
    <w:rPr>
      <w:rFonts w:ascii="Times New Roman" w:hAnsi="Times New Roman"/>
      <w:color w:val="000000"/>
      <w:sz w:val="24"/>
      <w:u w:val="none"/>
    </w:rPr>
  </w:style>
  <w:style w:type="character" w:customStyle="1" w:styleId="Char10">
    <w:name w:val="日期 Char1"/>
    <w:link w:val="ac"/>
    <w:autoRedefine/>
    <w:uiPriority w:val="99"/>
    <w:qFormat/>
    <w:locked/>
    <w:rPr>
      <w:rFonts w:ascii="宋体" w:cs="Times New Roman"/>
      <w:sz w:val="24"/>
    </w:rPr>
  </w:style>
  <w:style w:type="character" w:customStyle="1" w:styleId="28">
    <w:name w:val="正文文本缩进 2 字符"/>
    <w:autoRedefine/>
    <w:uiPriority w:val="99"/>
    <w:qFormat/>
    <w:locked/>
    <w:rPr>
      <w:rFonts w:ascii="宋体" w:eastAsia="宋体"/>
      <w:kern w:val="2"/>
      <w:sz w:val="24"/>
      <w:lang w:val="en-US" w:eastAsia="zh-CN"/>
    </w:rPr>
  </w:style>
  <w:style w:type="character" w:customStyle="1" w:styleId="Charb">
    <w:name w:val="批注文字 Char"/>
    <w:autoRedefine/>
    <w:qFormat/>
    <w:locked/>
    <w:rPr>
      <w:rFonts w:cs="Times New Roman"/>
      <w:kern w:val="2"/>
      <w:sz w:val="21"/>
    </w:rPr>
  </w:style>
  <w:style w:type="character" w:customStyle="1" w:styleId="h6Char">
    <w:name w:val="h6 Char"/>
    <w:autoRedefine/>
    <w:qFormat/>
    <w:rPr>
      <w:rFonts w:ascii="Arial" w:eastAsia="宋体" w:hAnsi="Arial"/>
      <w:b/>
      <w:kern w:val="2"/>
      <w:sz w:val="24"/>
      <w:lang w:val="en-US" w:eastAsia="zh-CN"/>
    </w:rPr>
  </w:style>
  <w:style w:type="character" w:customStyle="1" w:styleId="61">
    <w:name w:val="标题 6 字符"/>
    <w:autoRedefine/>
    <w:qFormat/>
    <w:locked/>
    <w:rPr>
      <w:rFonts w:ascii="Cambria" w:eastAsia="宋体" w:hAnsi="Cambria"/>
      <w:b/>
      <w:kern w:val="2"/>
      <w:sz w:val="24"/>
      <w:lang w:val="en-US" w:eastAsia="zh-CN"/>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Char27">
    <w:name w:val="纯文本 Char2"/>
    <w:autoRedefine/>
    <w:qFormat/>
    <w:rPr>
      <w:rFonts w:ascii="宋体" w:eastAsia="宋体" w:hAnsi="宋体"/>
      <w:color w:val="000000"/>
      <w:sz w:val="24"/>
      <w:lang w:val="en-US" w:eastAsia="zh-CN"/>
    </w:rPr>
  </w:style>
  <w:style w:type="character" w:customStyle="1" w:styleId="3Char20">
    <w:name w:val="正文文本缩进 3 Char2"/>
    <w:link w:val="33"/>
    <w:autoRedefine/>
    <w:uiPriority w:val="99"/>
    <w:qFormat/>
    <w:locked/>
    <w:rPr>
      <w:rFonts w:ascii="宋体" w:eastAsia="宋体" w:hAnsi="宋体" w:cs="宋体"/>
      <w:b/>
      <w:kern w:val="2"/>
      <w:sz w:val="24"/>
      <w:szCs w:val="24"/>
      <w:lang w:val="en-US" w:eastAsia="zh-CN"/>
    </w:rPr>
  </w:style>
  <w:style w:type="character" w:customStyle="1" w:styleId="34">
    <w:name w:val="正文文本缩进 3 字符"/>
    <w:autoRedefine/>
    <w:uiPriority w:val="99"/>
    <w:qFormat/>
    <w:locked/>
    <w:rPr>
      <w:rFonts w:ascii="宋体" w:eastAsia="宋体" w:hAnsi="宋体" w:cs="宋体"/>
      <w:b/>
      <w:kern w:val="2"/>
      <w:sz w:val="24"/>
      <w:szCs w:val="24"/>
      <w:lang w:val="en-US" w:eastAsia="zh-CN"/>
    </w:rPr>
  </w:style>
  <w:style w:type="character" w:customStyle="1" w:styleId="Char30">
    <w:name w:val="纯文本 Char3"/>
    <w:link w:val="ab"/>
    <w:autoRedefine/>
    <w:uiPriority w:val="99"/>
    <w:qFormat/>
    <w:locked/>
    <w:rPr>
      <w:rFonts w:ascii="宋体" w:eastAsia="宋体" w:hAnsi="Courier New" w:cs="宋体"/>
      <w:lang w:val="en-US" w:eastAsia="zh-CN"/>
    </w:rPr>
  </w:style>
  <w:style w:type="character" w:customStyle="1" w:styleId="17">
    <w:name w:val="正文文本缩进 字符1"/>
    <w:autoRedefine/>
    <w:uiPriority w:val="99"/>
    <w:qFormat/>
    <w:locked/>
    <w:rPr>
      <w:rFonts w:eastAsia="方正书宋简体"/>
      <w:kern w:val="2"/>
      <w:sz w:val="24"/>
      <w:lang w:val="en-US" w:eastAsia="zh-CN"/>
    </w:rPr>
  </w:style>
  <w:style w:type="character" w:customStyle="1" w:styleId="aff4">
    <w:name w:val="正文文本 字符"/>
    <w:autoRedefine/>
    <w:uiPriority w:val="99"/>
    <w:qFormat/>
    <w:locked/>
    <w:rPr>
      <w:rFonts w:ascii="宋体" w:eastAsia="宋体" w:hAnsi="宋体" w:cs="宋体"/>
      <w:lang w:val="en-US" w:eastAsia="zh-CN"/>
    </w:rPr>
  </w:style>
  <w:style w:type="character" w:customStyle="1" w:styleId="29">
    <w:name w:val="标题 2 字符"/>
    <w:autoRedefine/>
    <w:qFormat/>
    <w:locked/>
    <w:rPr>
      <w:rFonts w:ascii="Cambria" w:eastAsia="宋体" w:hAnsi="Cambria" w:cs="Cambria"/>
      <w:kern w:val="2"/>
      <w:sz w:val="21"/>
      <w:szCs w:val="21"/>
      <w:lang w:val="en-US" w:eastAsia="zh-CN"/>
    </w:rPr>
  </w:style>
  <w:style w:type="character" w:customStyle="1" w:styleId="font61">
    <w:name w:val="font61"/>
    <w:autoRedefine/>
    <w:qFormat/>
    <w:rPr>
      <w:rFonts w:ascii="Times New Roman" w:hAnsi="Times New Roman"/>
      <w:color w:val="000000"/>
      <w:sz w:val="20"/>
      <w:u w:val="none"/>
    </w:rPr>
  </w:style>
  <w:style w:type="character" w:customStyle="1" w:styleId="aff5">
    <w:name w:val="正文首行缩进 字符"/>
    <w:autoRedefine/>
    <w:uiPriority w:val="99"/>
    <w:qFormat/>
    <w:locked/>
    <w:rPr>
      <w:rFonts w:ascii="宋体" w:eastAsia="宋体" w:hAnsi="宋体" w:cs="宋体"/>
      <w:i/>
      <w:kern w:val="2"/>
      <w:sz w:val="24"/>
      <w:lang w:val="en-US" w:eastAsia="zh-CN"/>
    </w:rPr>
  </w:style>
  <w:style w:type="character" w:customStyle="1" w:styleId="Char2">
    <w:name w:val="正文缩进 Char2"/>
    <w:link w:val="a5"/>
    <w:autoRedefine/>
    <w:qFormat/>
    <w:locked/>
    <w:rPr>
      <w:rFonts w:ascii="宋体" w:eastAsia="宋体" w:hAnsi="宋体" w:cs="宋体"/>
      <w:spacing w:val="14"/>
      <w:kern w:val="24"/>
      <w:sz w:val="24"/>
      <w:szCs w:val="24"/>
      <w:lang w:val="en-US" w:eastAsia="zh-CN"/>
    </w:rPr>
  </w:style>
  <w:style w:type="character" w:customStyle="1" w:styleId="52">
    <w:name w:val="标题 5 字符"/>
    <w:autoRedefine/>
    <w:qFormat/>
    <w:locked/>
    <w:rPr>
      <w:rFonts w:eastAsia="宋体"/>
      <w:b/>
      <w:kern w:val="2"/>
      <w:sz w:val="28"/>
      <w:lang w:val="en-US" w:eastAsia="zh-CN"/>
    </w:rPr>
  </w:style>
  <w:style w:type="character" w:customStyle="1" w:styleId="Char28">
    <w:name w:val="列出段落 Char2"/>
    <w:link w:val="aff6"/>
    <w:autoRedefine/>
    <w:uiPriority w:val="34"/>
    <w:qFormat/>
    <w:locked/>
    <w:rPr>
      <w:rFonts w:eastAsia="宋体"/>
      <w:kern w:val="2"/>
      <w:sz w:val="24"/>
      <w:lang w:val="en-US" w:eastAsia="zh-CN"/>
    </w:rPr>
  </w:style>
  <w:style w:type="paragraph" w:styleId="aff6">
    <w:name w:val="List Paragraph"/>
    <w:basedOn w:val="a0"/>
    <w:link w:val="Char28"/>
    <w:autoRedefine/>
    <w:uiPriority w:val="34"/>
    <w:qFormat/>
    <w:pPr>
      <w:spacing w:line="360" w:lineRule="auto"/>
      <w:ind w:firstLineChars="200" w:firstLine="420"/>
    </w:pPr>
    <w:rPr>
      <w:sz w:val="24"/>
    </w:rPr>
  </w:style>
  <w:style w:type="character" w:customStyle="1" w:styleId="311">
    <w:name w:val="正文文本 3 字符1"/>
    <w:autoRedefine/>
    <w:uiPriority w:val="99"/>
    <w:semiHidden/>
    <w:qFormat/>
    <w:rPr>
      <w:kern w:val="2"/>
      <w:sz w:val="16"/>
      <w:szCs w:val="16"/>
    </w:rPr>
  </w:style>
  <w:style w:type="character" w:customStyle="1" w:styleId="font01">
    <w:name w:val="font01"/>
    <w:autoRedefine/>
    <w:qFormat/>
    <w:rPr>
      <w:rFonts w:ascii="宋体" w:eastAsia="宋体" w:hAnsi="宋体"/>
      <w:color w:val="000000"/>
      <w:sz w:val="24"/>
      <w:u w:val="none"/>
    </w:rPr>
  </w:style>
  <w:style w:type="character" w:customStyle="1" w:styleId="18">
    <w:name w:val="文档结构图 字符1"/>
    <w:autoRedefine/>
    <w:uiPriority w:val="99"/>
    <w:semiHidden/>
    <w:qFormat/>
    <w:rPr>
      <w:rFonts w:ascii="Microsoft YaHei UI" w:eastAsia="Microsoft YaHei UI"/>
      <w:kern w:val="2"/>
      <w:sz w:val="18"/>
      <w:szCs w:val="18"/>
    </w:rPr>
  </w:style>
  <w:style w:type="character" w:customStyle="1" w:styleId="Char26">
    <w:name w:val="正文首行缩进 Char2"/>
    <w:link w:val="af5"/>
    <w:autoRedefine/>
    <w:uiPriority w:val="99"/>
    <w:qFormat/>
    <w:locked/>
    <w:rPr>
      <w:rFonts w:ascii="宋体" w:eastAsia="宋体" w:hAnsi="宋体" w:cs="宋体"/>
      <w:i/>
      <w:kern w:val="2"/>
      <w:sz w:val="24"/>
      <w:lang w:val="en-US" w:eastAsia="zh-CN"/>
    </w:rPr>
  </w:style>
  <w:style w:type="character" w:customStyle="1" w:styleId="19">
    <w:name w:val="纯文本 字符1"/>
    <w:autoRedefine/>
    <w:uiPriority w:val="99"/>
    <w:qFormat/>
    <w:rPr>
      <w:rFonts w:ascii="等线" w:eastAsia="等线" w:hAnsi="Courier New" w:cs="Courier New"/>
      <w:kern w:val="2"/>
      <w:sz w:val="21"/>
    </w:rPr>
  </w:style>
  <w:style w:type="character" w:customStyle="1" w:styleId="Char12">
    <w:name w:val="正文文本缩进 Char1"/>
    <w:autoRedefine/>
    <w:qFormat/>
    <w:rPr>
      <w:rFonts w:eastAsia="方正书宋简体"/>
      <w:kern w:val="2"/>
      <w:sz w:val="24"/>
      <w:lang w:val="en-US" w:eastAsia="zh-CN"/>
    </w:rPr>
  </w:style>
  <w:style w:type="character" w:customStyle="1" w:styleId="HTML5">
    <w:name w:val="HTML 预设格式 字符"/>
    <w:autoRedefine/>
    <w:uiPriority w:val="99"/>
    <w:qFormat/>
    <w:locked/>
    <w:rPr>
      <w:rFonts w:ascii="Courier New" w:hAnsi="Courier New"/>
      <w:kern w:val="2"/>
    </w:rPr>
  </w:style>
  <w:style w:type="character" w:customStyle="1" w:styleId="42">
    <w:name w:val="标题 4 字符"/>
    <w:autoRedefine/>
    <w:qFormat/>
    <w:locked/>
    <w:rPr>
      <w:rFonts w:ascii="Arial" w:eastAsia="黑体" w:hAnsi="Arial"/>
      <w:b/>
      <w:kern w:val="2"/>
      <w:sz w:val="28"/>
      <w:lang w:val="en-US" w:eastAsia="zh-CN"/>
    </w:rPr>
  </w:style>
  <w:style w:type="character" w:customStyle="1" w:styleId="35">
    <w:name w:val="正文文本缩进 字符3"/>
    <w:autoRedefine/>
    <w:uiPriority w:val="99"/>
    <w:qFormat/>
    <w:locked/>
    <w:rPr>
      <w:rFonts w:eastAsia="方正书宋简体"/>
      <w:kern w:val="2"/>
      <w:sz w:val="24"/>
      <w:lang w:val="en-US" w:eastAsia="zh-CN"/>
    </w:rPr>
  </w:style>
  <w:style w:type="character" w:customStyle="1" w:styleId="Char25">
    <w:name w:val="批注主题 Char2"/>
    <w:link w:val="af4"/>
    <w:autoRedefine/>
    <w:uiPriority w:val="99"/>
    <w:qFormat/>
    <w:locked/>
    <w:rPr>
      <w:rFonts w:ascii="宋体" w:eastAsia="宋体" w:hAnsi="宋体" w:cs="宋体"/>
      <w:b/>
      <w:kern w:val="2"/>
      <w:sz w:val="21"/>
      <w:szCs w:val="21"/>
      <w:lang w:val="en-US" w:eastAsia="zh-CN"/>
    </w:rPr>
  </w:style>
  <w:style w:type="character" w:customStyle="1" w:styleId="Char20">
    <w:name w:val="批注文字 Char2"/>
    <w:link w:val="a8"/>
    <w:autoRedefine/>
    <w:uiPriority w:val="99"/>
    <w:qFormat/>
    <w:locked/>
    <w:rPr>
      <w:rFonts w:ascii="宋体" w:eastAsia="宋体" w:hAnsi="宋体" w:cs="宋体"/>
      <w:kern w:val="2"/>
      <w:sz w:val="21"/>
      <w:szCs w:val="21"/>
      <w:lang w:val="en-US" w:eastAsia="zh-CN"/>
    </w:rPr>
  </w:style>
  <w:style w:type="character" w:customStyle="1" w:styleId="Charc">
    <w:name w:val="哈哈正文 Char"/>
    <w:link w:val="aff7"/>
    <w:autoRedefine/>
    <w:qFormat/>
    <w:locked/>
    <w:rPr>
      <w:rFonts w:ascii="宋体" w:eastAsia="宋体" w:hAnsi="宋体"/>
      <w:kern w:val="2"/>
      <w:sz w:val="24"/>
      <w:lang w:val="en-US" w:eastAsia="zh-CN"/>
    </w:rPr>
  </w:style>
  <w:style w:type="paragraph" w:customStyle="1" w:styleId="aff7">
    <w:name w:val="哈哈正文"/>
    <w:basedOn w:val="a0"/>
    <w:link w:val="Charc"/>
    <w:autoRedefine/>
    <w:qFormat/>
    <w:pPr>
      <w:spacing w:line="360" w:lineRule="auto"/>
      <w:ind w:firstLineChars="200" w:firstLine="200"/>
    </w:pPr>
    <w:rPr>
      <w:rFonts w:ascii="宋体" w:hAnsi="宋体"/>
      <w:sz w:val="24"/>
    </w:rPr>
  </w:style>
  <w:style w:type="character" w:customStyle="1" w:styleId="aff8">
    <w:name w:val="正文缩进 字符"/>
    <w:autoRedefine/>
    <w:qFormat/>
    <w:locked/>
    <w:rPr>
      <w:rFonts w:ascii="宋体" w:eastAsia="宋体" w:hAnsi="宋体" w:cs="宋体"/>
      <w:spacing w:val="14"/>
      <w:kern w:val="24"/>
      <w:sz w:val="24"/>
      <w:szCs w:val="24"/>
      <w:lang w:val="en-US" w:eastAsia="zh-CN"/>
    </w:rPr>
  </w:style>
  <w:style w:type="character" w:customStyle="1" w:styleId="1a">
    <w:name w:val="页脚 字符1"/>
    <w:autoRedefine/>
    <w:uiPriority w:val="99"/>
    <w:semiHidden/>
    <w:qFormat/>
    <w:rPr>
      <w:kern w:val="2"/>
      <w:sz w:val="18"/>
      <w:szCs w:val="18"/>
    </w:rPr>
  </w:style>
  <w:style w:type="character" w:customStyle="1" w:styleId="aff9">
    <w:name w:val="文档结构图 字符"/>
    <w:autoRedefine/>
    <w:uiPriority w:val="99"/>
    <w:qFormat/>
    <w:locked/>
    <w:rPr>
      <w:rFonts w:eastAsia="宋体"/>
      <w:kern w:val="2"/>
      <w:sz w:val="21"/>
      <w:lang w:val="en-US" w:eastAsia="zh-CN"/>
    </w:rPr>
  </w:style>
  <w:style w:type="character" w:customStyle="1" w:styleId="2a">
    <w:name w:val="正文文本 2 字符"/>
    <w:autoRedefine/>
    <w:uiPriority w:val="99"/>
    <w:qFormat/>
    <w:locked/>
    <w:rPr>
      <w:rFonts w:eastAsia="宋体"/>
      <w:sz w:val="24"/>
    </w:rPr>
  </w:style>
  <w:style w:type="character" w:customStyle="1" w:styleId="Chard">
    <w:name w:val="纯文本 Char"/>
    <w:autoRedefine/>
    <w:qFormat/>
    <w:rPr>
      <w:rFonts w:ascii="宋体" w:eastAsia="宋体" w:hAnsi="宋体"/>
      <w:color w:val="000000"/>
      <w:sz w:val="24"/>
      <w:lang w:val="en-US" w:eastAsia="zh-CN"/>
    </w:rPr>
  </w:style>
  <w:style w:type="character" w:customStyle="1" w:styleId="3Char1">
    <w:name w:val="正文文本 3 Char1"/>
    <w:link w:val="30"/>
    <w:autoRedefine/>
    <w:uiPriority w:val="99"/>
    <w:qFormat/>
    <w:locked/>
    <w:rPr>
      <w:rFonts w:eastAsia="宋体"/>
      <w:sz w:val="16"/>
    </w:rPr>
  </w:style>
  <w:style w:type="character" w:customStyle="1" w:styleId="affa">
    <w:name w:val="无间距字符"/>
    <w:link w:val="affb"/>
    <w:autoRedefine/>
    <w:qFormat/>
    <w:locked/>
    <w:rPr>
      <w:sz w:val="22"/>
      <w:lang w:val="en-US" w:eastAsia="zh-CN" w:bidi="ar-SA"/>
    </w:rPr>
  </w:style>
  <w:style w:type="paragraph" w:customStyle="1" w:styleId="affb">
    <w:name w:val="无间距"/>
    <w:link w:val="affa"/>
    <w:autoRedefine/>
    <w:qFormat/>
    <w:rPr>
      <w:rFonts w:ascii="Calibri" w:hAnsi="Calibri"/>
      <w:sz w:val="22"/>
    </w:rPr>
  </w:style>
  <w:style w:type="character" w:customStyle="1" w:styleId="Chare">
    <w:name w:val="正文文本 Char"/>
    <w:autoRedefine/>
    <w:qFormat/>
    <w:rPr>
      <w:rFonts w:eastAsia="宋体"/>
      <w:i/>
      <w:kern w:val="2"/>
      <w:sz w:val="18"/>
      <w:lang w:val="en-US" w:eastAsia="zh-CN"/>
    </w:rPr>
  </w:style>
  <w:style w:type="character" w:customStyle="1" w:styleId="3Char0">
    <w:name w:val="正文文本缩进 3 Char"/>
    <w:autoRedefine/>
    <w:qFormat/>
    <w:rPr>
      <w:rFonts w:ascii="宋体" w:eastAsia="宋体"/>
      <w:kern w:val="2"/>
      <w:sz w:val="24"/>
      <w:lang w:val="en-US" w:eastAsia="zh-CN"/>
    </w:rPr>
  </w:style>
  <w:style w:type="character" w:customStyle="1" w:styleId="1b">
    <w:name w:val="批注文字 字符1"/>
    <w:autoRedefine/>
    <w:uiPriority w:val="99"/>
    <w:semiHidden/>
    <w:qFormat/>
    <w:rPr>
      <w:kern w:val="2"/>
      <w:sz w:val="21"/>
    </w:rPr>
  </w:style>
  <w:style w:type="character" w:customStyle="1" w:styleId="affc">
    <w:name w:val="批注主题 字符"/>
    <w:autoRedefine/>
    <w:qFormat/>
    <w:locked/>
    <w:rPr>
      <w:rFonts w:ascii="宋体" w:eastAsia="宋体" w:hAnsi="宋体" w:cs="宋体"/>
      <w:b/>
      <w:kern w:val="2"/>
      <w:sz w:val="21"/>
      <w:szCs w:val="21"/>
      <w:lang w:val="en-US" w:eastAsia="zh-CN"/>
    </w:rPr>
  </w:style>
  <w:style w:type="character" w:customStyle="1" w:styleId="affd">
    <w:name w:val="日期 字符"/>
    <w:autoRedefine/>
    <w:qFormat/>
    <w:locked/>
    <w:rPr>
      <w:rFonts w:ascii="宋体" w:cs="Times New Roman"/>
      <w:sz w:val="24"/>
    </w:rPr>
  </w:style>
  <w:style w:type="character" w:customStyle="1" w:styleId="affe">
    <w:name w:val="表格 字符"/>
    <w:link w:val="afff"/>
    <w:autoRedefine/>
    <w:qFormat/>
    <w:rPr>
      <w:rFonts w:ascii="宋体" w:hAnsi="宋体" w:cs="Times New Roman"/>
      <w:kern w:val="2"/>
      <w:sz w:val="21"/>
      <w:szCs w:val="22"/>
    </w:rPr>
  </w:style>
  <w:style w:type="paragraph" w:customStyle="1" w:styleId="afff">
    <w:name w:val="表格"/>
    <w:basedOn w:val="a0"/>
    <w:link w:val="affe"/>
    <w:autoRedefine/>
    <w:qFormat/>
    <w:pPr>
      <w:spacing w:line="276" w:lineRule="auto"/>
      <w:jc w:val="center"/>
    </w:pPr>
    <w:rPr>
      <w:rFonts w:ascii="宋体" w:hAnsi="宋体"/>
      <w:szCs w:val="22"/>
    </w:rPr>
  </w:style>
  <w:style w:type="character" w:customStyle="1" w:styleId="afff0">
    <w:name w:val="列出段落 字符"/>
    <w:autoRedefine/>
    <w:uiPriority w:val="34"/>
    <w:qFormat/>
    <w:locked/>
    <w:rPr>
      <w:rFonts w:eastAsia="宋体"/>
      <w:kern w:val="2"/>
      <w:sz w:val="24"/>
      <w:lang w:val="en-US" w:eastAsia="zh-CN"/>
    </w:rPr>
  </w:style>
  <w:style w:type="character" w:customStyle="1" w:styleId="91">
    <w:name w:val="标题 9 字符"/>
    <w:autoRedefine/>
    <w:qFormat/>
    <w:locked/>
    <w:rPr>
      <w:rFonts w:ascii="Arial" w:eastAsia="黑体" w:hAnsi="Arial"/>
      <w:kern w:val="2"/>
      <w:sz w:val="21"/>
    </w:rPr>
  </w:style>
  <w:style w:type="character" w:customStyle="1" w:styleId="afff1">
    <w:name w:val="页眉 字符"/>
    <w:autoRedefine/>
    <w:uiPriority w:val="99"/>
    <w:qFormat/>
    <w:locked/>
    <w:rPr>
      <w:rFonts w:ascii="宋体" w:eastAsia="宋体" w:hAnsi="宋体" w:cs="宋体"/>
      <w:kern w:val="2"/>
      <w:sz w:val="18"/>
      <w:szCs w:val="18"/>
      <w:lang w:val="en-US" w:eastAsia="zh-CN"/>
    </w:rPr>
  </w:style>
  <w:style w:type="character" w:customStyle="1" w:styleId="Char23">
    <w:name w:val="页脚 Char2"/>
    <w:link w:val="ae"/>
    <w:autoRedefine/>
    <w:uiPriority w:val="99"/>
    <w:qFormat/>
    <w:locked/>
    <w:rPr>
      <w:rFonts w:ascii="宋体" w:eastAsia="宋体" w:hAnsi="宋体" w:cs="宋体"/>
      <w:kern w:val="2"/>
      <w:sz w:val="18"/>
      <w:szCs w:val="18"/>
      <w:lang w:val="en-US" w:eastAsia="zh-CN"/>
    </w:rPr>
  </w:style>
  <w:style w:type="character" w:customStyle="1" w:styleId="211">
    <w:name w:val="正文文本 2 字符1"/>
    <w:autoRedefine/>
    <w:uiPriority w:val="99"/>
    <w:semiHidden/>
    <w:qFormat/>
    <w:rPr>
      <w:kern w:val="2"/>
      <w:sz w:val="21"/>
    </w:rPr>
  </w:style>
  <w:style w:type="character" w:customStyle="1" w:styleId="2Char10">
    <w:name w:val="正文文本 2 Char1"/>
    <w:link w:val="22"/>
    <w:autoRedefine/>
    <w:uiPriority w:val="99"/>
    <w:qFormat/>
    <w:locked/>
    <w:rPr>
      <w:rFonts w:eastAsia="宋体"/>
      <w:sz w:val="24"/>
    </w:rPr>
  </w:style>
  <w:style w:type="character" w:customStyle="1" w:styleId="5Char">
    <w:name w:val="样式5 Char"/>
    <w:link w:val="53"/>
    <w:autoRedefine/>
    <w:qFormat/>
    <w:locked/>
    <w:rPr>
      <w:rFonts w:eastAsia="宋体"/>
      <w:b/>
      <w:kern w:val="2"/>
      <w:sz w:val="28"/>
      <w:lang w:val="en-US" w:eastAsia="zh-CN"/>
    </w:rPr>
  </w:style>
  <w:style w:type="paragraph" w:customStyle="1" w:styleId="53">
    <w:name w:val="样式5"/>
    <w:basedOn w:val="a0"/>
    <w:link w:val="5Char"/>
    <w:autoRedefine/>
    <w:qFormat/>
    <w:pPr>
      <w:keepNext/>
      <w:keepLines/>
      <w:spacing w:before="280" w:after="290" w:line="376" w:lineRule="auto"/>
      <w:ind w:leftChars="100" w:left="210" w:rightChars="100" w:right="210"/>
      <w:outlineLvl w:val="4"/>
    </w:pPr>
    <w:rPr>
      <w:b/>
      <w:sz w:val="28"/>
    </w:rPr>
  </w:style>
  <w:style w:type="character" w:customStyle="1" w:styleId="HTMLChar1">
    <w:name w:val="HTML 预设格式 Char1"/>
    <w:link w:val="HTML"/>
    <w:autoRedefine/>
    <w:uiPriority w:val="99"/>
    <w:qFormat/>
    <w:locked/>
    <w:rPr>
      <w:rFonts w:ascii="Courier New" w:hAnsi="Courier New"/>
      <w:kern w:val="2"/>
    </w:rPr>
  </w:style>
  <w:style w:type="character" w:customStyle="1" w:styleId="1c">
    <w:name w:val="正文文本 字符1"/>
    <w:uiPriority w:val="99"/>
    <w:semiHidden/>
    <w:qFormat/>
    <w:rPr>
      <w:kern w:val="2"/>
      <w:sz w:val="21"/>
    </w:rPr>
  </w:style>
  <w:style w:type="character" w:customStyle="1" w:styleId="1d">
    <w:name w:val="批注框文本 字符1"/>
    <w:uiPriority w:val="99"/>
    <w:semiHidden/>
    <w:qFormat/>
    <w:rPr>
      <w:kern w:val="2"/>
      <w:sz w:val="18"/>
      <w:szCs w:val="18"/>
    </w:rPr>
  </w:style>
  <w:style w:type="character" w:customStyle="1" w:styleId="36">
    <w:name w:val="标题 3 字符"/>
    <w:qFormat/>
    <w:locked/>
    <w:rPr>
      <w:rFonts w:ascii="宋体" w:eastAsia="宋体" w:hAnsi="宋体" w:cs="宋体"/>
      <w:b/>
      <w:kern w:val="2"/>
      <w:sz w:val="32"/>
      <w:szCs w:val="32"/>
      <w:lang w:val="en-US" w:eastAsia="zh-CN"/>
    </w:rPr>
  </w:style>
  <w:style w:type="character" w:customStyle="1" w:styleId="apple-converted-space">
    <w:name w:val="apple-converted-space"/>
    <w:qFormat/>
    <w:rPr>
      <w:rFonts w:cs="Times New Roman"/>
    </w:rPr>
  </w:style>
  <w:style w:type="character" w:customStyle="1" w:styleId="1e">
    <w:name w:val="页眉 字符1"/>
    <w:uiPriority w:val="99"/>
    <w:semiHidden/>
    <w:qFormat/>
    <w:rPr>
      <w:kern w:val="2"/>
      <w:sz w:val="18"/>
      <w:szCs w:val="18"/>
    </w:rPr>
  </w:style>
  <w:style w:type="character" w:customStyle="1" w:styleId="1Char0">
    <w:name w:val="标题 1 Char"/>
    <w:uiPriority w:val="9"/>
    <w:qFormat/>
    <w:rPr>
      <w:rFonts w:ascii="宋体" w:eastAsia="宋体"/>
      <w:b/>
      <w:kern w:val="2"/>
      <w:sz w:val="28"/>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sz w:val="22"/>
    </w:rPr>
  </w:style>
  <w:style w:type="character" w:customStyle="1" w:styleId="Char22">
    <w:name w:val="批注框文本 Char2"/>
    <w:link w:val="ad"/>
    <w:uiPriority w:val="99"/>
    <w:qFormat/>
    <w:locked/>
    <w:rPr>
      <w:rFonts w:ascii="宋体" w:eastAsia="宋体" w:hAnsi="宋体" w:cs="宋体"/>
      <w:kern w:val="2"/>
      <w:sz w:val="18"/>
      <w:szCs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0"/>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8">
    <w:name w:val="正文文本 3 字符"/>
    <w:uiPriority w:val="99"/>
    <w:qFormat/>
    <w:locked/>
    <w:rPr>
      <w:rFonts w:eastAsia="宋体"/>
      <w:sz w:val="16"/>
    </w:rPr>
  </w:style>
  <w:style w:type="character" w:customStyle="1" w:styleId="1f">
    <w:name w:val="批注主题 字符1"/>
    <w:uiPriority w:val="99"/>
    <w:semiHidden/>
    <w:qFormat/>
    <w:rPr>
      <w:b/>
      <w:bCs/>
      <w:kern w:val="2"/>
      <w:sz w:val="21"/>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CharChar1CharCharCharChar">
    <w:name w:val="Char Char1 Char Char Char Char"/>
    <w:basedOn w:val="a0"/>
    <w:qFormat/>
    <w:rPr>
      <w:rFonts w:ascii="Tahoma" w:hAnsi="Tahoma"/>
      <w:sz w:val="24"/>
    </w:rPr>
  </w:style>
  <w:style w:type="paragraph" w:customStyle="1" w:styleId="afff2">
    <w:name w:val="正文编码"/>
    <w:basedOn w:val="af5"/>
    <w:qFormat/>
    <w:pPr>
      <w:tabs>
        <w:tab w:val="center" w:pos="2185"/>
      </w:tabs>
      <w:spacing w:after="0" w:line="360" w:lineRule="auto"/>
      <w:ind w:left="1200" w:firstLineChars="0" w:hanging="720"/>
    </w:pPr>
    <w:rPr>
      <w:rFonts w:ascii="仿宋_GB2312" w:eastAsia="仿宋_GB2312"/>
      <w:kern w:val="0"/>
    </w:rPr>
  </w:style>
  <w:style w:type="paragraph" w:customStyle="1" w:styleId="Charf">
    <w:name w:val="Char"/>
    <w:basedOn w:val="a0"/>
    <w:qFormat/>
    <w:pPr>
      <w:widowControl/>
      <w:spacing w:after="160" w:line="240" w:lineRule="exact"/>
      <w:ind w:left="-62" w:rightChars="15" w:right="36"/>
      <w:jc w:val="left"/>
    </w:pPr>
    <w:rPr>
      <w:rFonts w:ascii="Arial" w:hAnsi="Arial"/>
      <w:kern w:val="0"/>
      <w:sz w:val="20"/>
      <w:lang w:eastAsia="en-US"/>
    </w:rPr>
  </w:style>
  <w:style w:type="paragraph" w:customStyle="1" w:styleId="TableText">
    <w:name w:val="Table Text"/>
    <w:basedOn w:val="a0"/>
    <w:link w:val="TableTextChar"/>
    <w:qFormat/>
    <w:pPr>
      <w:widowControl/>
      <w:jc w:val="left"/>
    </w:pPr>
    <w:rPr>
      <w:rFonts w:ascii="Arial" w:hAnsi="Arial"/>
      <w:kern w:val="0"/>
      <w:szCs w:val="21"/>
    </w:rPr>
  </w:style>
  <w:style w:type="paragraph" w:customStyle="1" w:styleId="afff3">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afff4">
    <w:name w:val="表格正文"/>
    <w:basedOn w:val="a0"/>
    <w:qFormat/>
    <w:rPr>
      <w:rFonts w:eastAsia="黑体"/>
    </w:rPr>
  </w:style>
  <w:style w:type="paragraph" w:customStyle="1" w:styleId="-11">
    <w:name w:val="彩色列表 - 强调文字颜色 11"/>
    <w:basedOn w:val="a0"/>
    <w:qFormat/>
    <w:pPr>
      <w:ind w:firstLineChars="200" w:firstLine="420"/>
    </w:pPr>
    <w:rPr>
      <w:szCs w:val="22"/>
    </w:rPr>
  </w:style>
  <w:style w:type="paragraph" w:customStyle="1" w:styleId="Char13">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b">
    <w:name w:val="正文2"/>
    <w:basedOn w:val="a0"/>
    <w:link w:val="2Char5"/>
    <w:qFormat/>
    <w:pPr>
      <w:spacing w:beforeLines="50" w:afterLines="50" w:line="360" w:lineRule="auto"/>
      <w:ind w:firstLineChars="200" w:firstLine="480"/>
    </w:pPr>
    <w:rPr>
      <w:rFonts w:ascii="宋体" w:hAnsi="宋体"/>
      <w:sz w:val="24"/>
      <w:szCs w:val="24"/>
    </w:rPr>
  </w:style>
  <w:style w:type="character" w:customStyle="1" w:styleId="2Char5">
    <w:name w:val="正文2 Char"/>
    <w:link w:val="2b"/>
    <w:qFormat/>
    <w:rPr>
      <w:rFonts w:ascii="宋体" w:hAnsi="宋体"/>
      <w:kern w:val="2"/>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5">
    <w:name w:val="正文文本缩进 + 四号"/>
    <w:basedOn w:val="a9"/>
    <w:qFormat/>
    <w:pPr>
      <w:spacing w:line="360" w:lineRule="auto"/>
      <w:ind w:firstLineChars="200" w:firstLine="560"/>
    </w:pPr>
    <w:rPr>
      <w:rFonts w:ascii="仿宋_GB2312" w:eastAsia="仿宋_GB2312"/>
      <w:color w:val="000000"/>
      <w:sz w:val="28"/>
      <w:szCs w:val="28"/>
    </w:rPr>
  </w:style>
  <w:style w:type="paragraph" w:customStyle="1" w:styleId="1f0">
    <w:name w:val="符号 1"/>
    <w:basedOn w:val="a9"/>
    <w:qFormat/>
    <w:pPr>
      <w:tabs>
        <w:tab w:val="left" w:pos="900"/>
      </w:tabs>
      <w:spacing w:line="360" w:lineRule="auto"/>
      <w:ind w:left="1200" w:hanging="720"/>
    </w:pPr>
    <w:rPr>
      <w:rFonts w:eastAsia="宋体"/>
      <w:kern w:val="28"/>
      <w:szCs w:val="24"/>
    </w:rPr>
  </w:style>
  <w:style w:type="paragraph" w:customStyle="1" w:styleId="afff6">
    <w:name w:val="[正文行首缩进]"/>
    <w:qFormat/>
    <w:pPr>
      <w:widowControl w:val="0"/>
      <w:spacing w:line="360" w:lineRule="auto"/>
      <w:ind w:firstLineChars="200" w:firstLine="200"/>
      <w:jc w:val="both"/>
    </w:pPr>
    <w:rPr>
      <w:rFonts w:ascii="Calibri" w:hAnsi="Calibri"/>
      <w:color w:val="000000"/>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110">
    <w:name w:val="Char11"/>
    <w:basedOn w:val="a0"/>
    <w:qFormat/>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2c">
    <w:name w:val="符号 2"/>
    <w:basedOn w:val="1f0"/>
    <w:qFormat/>
    <w:pPr>
      <w:tabs>
        <w:tab w:val="clear" w:pos="900"/>
        <w:tab w:val="left" w:pos="1320"/>
      </w:tabs>
      <w:ind w:left="1320" w:hanging="420"/>
    </w:p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harCharChar1Char">
    <w:name w:val="Char Char Char1 Char"/>
    <w:basedOn w:val="a0"/>
    <w:qFormat/>
    <w:pPr>
      <w:spacing w:line="360" w:lineRule="auto"/>
      <w:ind w:firstLineChars="200" w:firstLine="200"/>
    </w:pPr>
  </w:style>
  <w:style w:type="paragraph" w:customStyle="1" w:styleId="afff7">
    <w:name w:val="正文段"/>
    <w:basedOn w:val="a0"/>
    <w:qFormat/>
    <w:pPr>
      <w:widowControl/>
      <w:snapToGrid w:val="0"/>
      <w:spacing w:afterLines="50"/>
      <w:ind w:firstLineChars="200" w:firstLine="200"/>
    </w:pPr>
    <w:rPr>
      <w:kern w:val="0"/>
      <w:sz w:val="24"/>
    </w:rPr>
  </w:style>
  <w:style w:type="paragraph" w:customStyle="1" w:styleId="afff8">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Char29">
    <w:name w:val="Char2"/>
    <w:basedOn w:val="a0"/>
    <w:qFormat/>
    <w:pPr>
      <w:tabs>
        <w:tab w:val="left" w:pos="1200"/>
      </w:tabs>
      <w:ind w:left="1200" w:hanging="720"/>
    </w:pPr>
    <w:rPr>
      <w:sz w:val="24"/>
      <w:szCs w:val="24"/>
    </w:rPr>
  </w:style>
  <w:style w:type="paragraph" w:customStyle="1" w:styleId="afff9">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正文无缩进"/>
    <w:basedOn w:val="a0"/>
    <w:qFormat/>
    <w:pPr>
      <w:widowControl/>
      <w:autoSpaceDE w:val="0"/>
      <w:autoSpaceDN w:val="0"/>
      <w:spacing w:line="300" w:lineRule="auto"/>
      <w:textAlignment w:val="bottom"/>
    </w:pPr>
    <w:rPr>
      <w:rFonts w:eastAsia="楷体_GB2312"/>
    </w:rPr>
  </w:style>
  <w:style w:type="paragraph" w:customStyle="1" w:styleId="110">
    <w:name w:val="列出段落11"/>
    <w:basedOn w:val="a0"/>
    <w:uiPriority w:val="34"/>
    <w:qFormat/>
    <w:pPr>
      <w:ind w:firstLineChars="200" w:firstLine="420"/>
    </w:pPr>
    <w:rPr>
      <w:szCs w:val="24"/>
    </w:rPr>
  </w:style>
  <w:style w:type="paragraph" w:customStyle="1" w:styleId="1f1">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39">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tabletextchar0">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styleId="afffb">
    <w:name w:val="No Spacing"/>
    <w:uiPriority w:val="1"/>
    <w:qFormat/>
    <w:pPr>
      <w:widowControl w:val="0"/>
      <w:jc w:val="both"/>
    </w:pPr>
    <w:rPr>
      <w:rFonts w:ascii="Calibri" w:hAnsi="Calibri"/>
      <w:kern w:val="2"/>
      <w:sz w:val="21"/>
    </w:rPr>
  </w:style>
  <w:style w:type="paragraph" w:customStyle="1" w:styleId="p0">
    <w:name w:val="p0"/>
    <w:basedOn w:val="a0"/>
    <w:qFormat/>
    <w:pPr>
      <w:widowControl/>
    </w:pPr>
    <w:rPr>
      <w:kern w:val="0"/>
      <w:szCs w:val="21"/>
    </w:rPr>
  </w:style>
  <w:style w:type="paragraph" w:customStyle="1" w:styleId="afffc">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afffd">
    <w:name w:val="标准正文"/>
    <w:basedOn w:val="a0"/>
    <w:uiPriority w:val="99"/>
    <w:qFormat/>
    <w:pPr>
      <w:adjustRightInd w:val="0"/>
      <w:spacing w:line="360" w:lineRule="auto"/>
      <w:ind w:firstLineChars="200" w:firstLine="480"/>
    </w:pPr>
    <w:rPr>
      <w:kern w:val="0"/>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1f2">
    <w:name w:val="正文1"/>
    <w:qFormat/>
    <w:pPr>
      <w:widowControl w:val="0"/>
      <w:jc w:val="both"/>
    </w:pPr>
    <w:rPr>
      <w:rFonts w:ascii="Calibri" w:hAnsi="Calibri"/>
      <w:kern w:val="2"/>
      <w:sz w:val="21"/>
    </w:rPr>
  </w:style>
  <w:style w:type="paragraph" w:customStyle="1" w:styleId="afffe">
    <w:name w:val="标准小四"/>
    <w:basedOn w:val="a0"/>
    <w:qFormat/>
    <w:pPr>
      <w:spacing w:line="360" w:lineRule="auto"/>
      <w:ind w:firstLineChars="200" w:firstLine="480"/>
    </w:pPr>
    <w:rPr>
      <w:rFonts w:ascii="Arial" w:hAnsi="Arial"/>
      <w:sz w:val="24"/>
      <w:szCs w:val="21"/>
    </w:rPr>
  </w:style>
  <w:style w:type="paragraph" w:customStyle="1" w:styleId="ItemListinTable">
    <w:name w:val="Item List in Table"/>
    <w:basedOn w:val="a0"/>
    <w:link w:val="ItemListinTableCharChar"/>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affff">
    <w:name w:val="正文 居中"/>
    <w:basedOn w:val="a0"/>
    <w:qFormat/>
    <w:pPr>
      <w:spacing w:line="360" w:lineRule="auto"/>
      <w:jc w:val="center"/>
    </w:pPr>
    <w:rPr>
      <w:rFonts w:cs="宋体"/>
      <w:sz w:val="24"/>
    </w:rPr>
  </w:style>
  <w:style w:type="paragraph" w:customStyle="1" w:styleId="2d">
    <w:name w:val="列出段落2"/>
    <w:basedOn w:val="a0"/>
    <w:uiPriority w:val="34"/>
    <w:qFormat/>
    <w:pPr>
      <w:widowControl/>
      <w:spacing w:after="200" w:line="276" w:lineRule="auto"/>
      <w:ind w:left="720"/>
      <w:contextualSpacing/>
      <w:jc w:val="left"/>
    </w:pPr>
    <w:rPr>
      <w:kern w:val="0"/>
      <w:sz w:val="22"/>
      <w:szCs w:val="22"/>
    </w:rPr>
  </w:style>
  <w:style w:type="paragraph" w:customStyle="1" w:styleId="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character" w:customStyle="1" w:styleId="1f3">
    <w:name w:val="未处理的提及1"/>
    <w:uiPriority w:val="99"/>
    <w:unhideWhenUsed/>
    <w:qFormat/>
    <w:rPr>
      <w:color w:val="605E5C"/>
      <w:shd w:val="clear" w:color="auto" w:fill="E1DFDD"/>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character" w:customStyle="1" w:styleId="normaltextrun">
    <w:name w:val="normaltextrun"/>
    <w:qFormat/>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eop">
    <w:name w:val="eop"/>
    <w:qFormat/>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bookmark-item">
    <w:name w:val="bookmark-item"/>
    <w:basedOn w:val="a2"/>
    <w:qFormat/>
  </w:style>
  <w:style w:type="paragraph" w:customStyle="1" w:styleId="1f4">
    <w:name w:val="修订1"/>
    <w:hidden/>
    <w:uiPriority w:val="99"/>
    <w:semiHidden/>
    <w:qFormat/>
    <w:rPr>
      <w:rFonts w:ascii="Calibri" w:hAnsi="Calibri"/>
      <w:kern w:val="2"/>
      <w:sz w:val="21"/>
    </w:rPr>
  </w:style>
  <w:style w:type="character" w:customStyle="1" w:styleId="Charf0">
    <w:name w:val="正文对齐 Char"/>
    <w:link w:val="affff0"/>
    <w:qFormat/>
    <w:rPr>
      <w:rFonts w:ascii="宋体" w:eastAsia="仿宋_GB2312" w:hAnsi="宋体" w:cs="宋体"/>
      <w:kern w:val="2"/>
      <w:sz w:val="21"/>
      <w:szCs w:val="21"/>
    </w:rPr>
  </w:style>
  <w:style w:type="paragraph" w:customStyle="1" w:styleId="affff0">
    <w:name w:val="正文对齐"/>
    <w:basedOn w:val="a0"/>
    <w:link w:val="Charf0"/>
    <w:qFormat/>
    <w:pPr>
      <w:spacing w:after="120" w:line="360" w:lineRule="auto"/>
      <w:ind w:leftChars="400" w:left="400"/>
    </w:pPr>
    <w:rPr>
      <w:rFonts w:ascii="宋体" w:eastAsia="仿宋_GB2312" w:hAnsi="宋体" w:cs="宋体"/>
      <w:szCs w:val="21"/>
    </w:rPr>
  </w:style>
  <w:style w:type="character" w:customStyle="1" w:styleId="font81">
    <w:name w:val="font81"/>
    <w:qFormat/>
    <w:rPr>
      <w:rFonts w:ascii="宋体" w:eastAsia="宋体" w:hAnsi="宋体" w:cs="宋体" w:hint="eastAsia"/>
      <w:color w:val="000000"/>
      <w:sz w:val="16"/>
      <w:szCs w:val="16"/>
      <w:u w:val="none"/>
    </w:rPr>
  </w:style>
  <w:style w:type="character" w:customStyle="1" w:styleId="Charf1">
    <w:name w:val="日期 Char"/>
    <w:qFormat/>
    <w:locked/>
    <w:rPr>
      <w:rFonts w:ascii="宋体" w:cs="Times New Roman"/>
      <w:sz w:val="24"/>
    </w:rPr>
  </w:style>
  <w:style w:type="character" w:customStyle="1" w:styleId="Charf2">
    <w:name w:val="文档结构图 Char"/>
    <w:qFormat/>
    <w:locked/>
    <w:rPr>
      <w:rFonts w:eastAsia="宋体"/>
      <w:kern w:val="2"/>
      <w:sz w:val="21"/>
      <w:lang w:val="en-US" w:eastAsia="zh-CN"/>
    </w:rPr>
  </w:style>
  <w:style w:type="character" w:customStyle="1" w:styleId="Char14">
    <w:name w:val="列出段落 Char1"/>
    <w:link w:val="62"/>
    <w:uiPriority w:val="34"/>
    <w:qFormat/>
    <w:locked/>
    <w:rPr>
      <w:kern w:val="2"/>
      <w:sz w:val="24"/>
    </w:rPr>
  </w:style>
  <w:style w:type="paragraph" w:customStyle="1" w:styleId="62">
    <w:name w:val="列出段落6"/>
    <w:basedOn w:val="a0"/>
    <w:link w:val="Char14"/>
    <w:uiPriority w:val="34"/>
    <w:qFormat/>
    <w:pPr>
      <w:spacing w:line="360" w:lineRule="auto"/>
      <w:ind w:firstLineChars="200" w:firstLine="420"/>
    </w:pPr>
    <w:rPr>
      <w:sz w:val="24"/>
    </w:rPr>
  </w:style>
  <w:style w:type="character" w:customStyle="1" w:styleId="Char15">
    <w:name w:val="页眉 Char1"/>
    <w:uiPriority w:val="99"/>
    <w:qFormat/>
    <w:locked/>
    <w:rPr>
      <w:rFonts w:ascii="宋体" w:eastAsia="宋体" w:hAnsi="宋体" w:cs="宋体"/>
      <w:kern w:val="2"/>
      <w:sz w:val="18"/>
      <w:szCs w:val="18"/>
      <w:lang w:val="en-US" w:eastAsia="zh-CN"/>
    </w:rPr>
  </w:style>
  <w:style w:type="character" w:customStyle="1" w:styleId="43">
    <w:name w:val="未处理的提及4"/>
    <w:uiPriority w:val="99"/>
    <w:unhideWhenUsed/>
    <w:qFormat/>
    <w:rPr>
      <w:color w:val="605E5C"/>
      <w:shd w:val="clear" w:color="auto" w:fill="E1DFDD"/>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Charf3">
    <w:name w:val="*正文 Char"/>
    <w:link w:val="affff1"/>
    <w:qFormat/>
    <w:rPr>
      <w:rFonts w:ascii="宋体" w:eastAsia="仿宋_GB2312" w:hAnsi="宋体" w:cs="宋体"/>
      <w:kern w:val="2"/>
      <w:sz w:val="28"/>
      <w:szCs w:val="24"/>
    </w:rPr>
  </w:style>
  <w:style w:type="paragraph" w:customStyle="1" w:styleId="affff1">
    <w:name w:val="*正文"/>
    <w:basedOn w:val="a0"/>
    <w:link w:val="Charf3"/>
    <w:qFormat/>
    <w:pPr>
      <w:spacing w:line="360" w:lineRule="auto"/>
      <w:ind w:firstLineChars="200" w:firstLine="200"/>
    </w:pPr>
    <w:rPr>
      <w:rFonts w:ascii="宋体" w:eastAsia="仿宋_GB2312" w:hAnsi="宋体" w:cs="宋体"/>
      <w:sz w:val="28"/>
      <w:szCs w:val="24"/>
    </w:rPr>
  </w:style>
  <w:style w:type="character" w:customStyle="1" w:styleId="Char2a">
    <w:name w:val="正文文本 Char2"/>
    <w:uiPriority w:val="99"/>
    <w:qFormat/>
    <w:locked/>
    <w:rPr>
      <w:rFonts w:ascii="宋体" w:eastAsia="宋体" w:hAnsi="宋体" w:cs="宋体"/>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2Char6">
    <w:name w:val="正文文本缩进 2 Char"/>
    <w:uiPriority w:val="99"/>
    <w:qFormat/>
    <w:locked/>
    <w:rPr>
      <w:rFonts w:ascii="宋体" w:eastAsia="宋体"/>
      <w:kern w:val="2"/>
      <w:sz w:val="24"/>
      <w:lang w:val="en-US" w:eastAsia="zh-CN"/>
    </w:rPr>
  </w:style>
  <w:style w:type="character" w:customStyle="1" w:styleId="3a">
    <w:name w:val="未处理的提及3"/>
    <w:uiPriority w:val="99"/>
    <w:unhideWhenUsed/>
    <w:qFormat/>
    <w:rPr>
      <w:color w:val="808080"/>
      <w:shd w:val="clear" w:color="auto" w:fill="E6E6E6"/>
    </w:rPr>
  </w:style>
  <w:style w:type="character" w:customStyle="1" w:styleId="Charf4">
    <w:name w:val="正文首行缩进 Char"/>
    <w:link w:val="Style253"/>
    <w:qFormat/>
    <w:locked/>
    <w:rPr>
      <w:rFonts w:ascii="宋体" w:hAnsi="宋体" w:cs="宋体"/>
      <w:i/>
      <w:kern w:val="2"/>
      <w:sz w:val="24"/>
    </w:rPr>
  </w:style>
  <w:style w:type="paragraph" w:customStyle="1" w:styleId="Style253">
    <w:name w:val="_Style 253"/>
    <w:basedOn w:val="a0"/>
    <w:next w:val="a0"/>
    <w:link w:val="Charf4"/>
    <w:qFormat/>
    <w:pPr>
      <w:ind w:left="1260"/>
      <w:jc w:val="left"/>
    </w:pPr>
    <w:rPr>
      <w:rFonts w:ascii="宋体" w:hAnsi="宋体" w:cs="宋体"/>
      <w:i/>
      <w:sz w:val="24"/>
    </w:rPr>
  </w:style>
  <w:style w:type="character" w:customStyle="1" w:styleId="Char16">
    <w:name w:val="页脚 Char1"/>
    <w:uiPriority w:val="99"/>
    <w:qFormat/>
    <w:locked/>
    <w:rPr>
      <w:rFonts w:ascii="宋体" w:eastAsia="宋体" w:hAnsi="宋体" w:cs="宋体"/>
      <w:kern w:val="2"/>
      <w:sz w:val="18"/>
      <w:szCs w:val="18"/>
      <w:lang w:val="en-US" w:eastAsia="zh-CN"/>
    </w:rPr>
  </w:style>
  <w:style w:type="character" w:customStyle="1" w:styleId="8Char">
    <w:name w:val="标题 8 Char"/>
    <w:qFormat/>
    <w:locked/>
    <w:rPr>
      <w:rFonts w:ascii="Arial" w:eastAsia="黑体" w:hAnsi="Arial"/>
      <w:kern w:val="2"/>
      <w:sz w:val="24"/>
    </w:rPr>
  </w:style>
  <w:style w:type="character" w:customStyle="1" w:styleId="7Char">
    <w:name w:val="标题 7 Char"/>
    <w:qFormat/>
    <w:locked/>
    <w:rPr>
      <w:b/>
      <w:kern w:val="2"/>
      <w:sz w:val="24"/>
    </w:rPr>
  </w:style>
  <w:style w:type="character" w:customStyle="1" w:styleId="6Char">
    <w:name w:val="标题 6 Char"/>
    <w:qFormat/>
    <w:locked/>
    <w:rPr>
      <w:rFonts w:ascii="Cambria" w:eastAsia="宋体" w:hAnsi="Cambria"/>
      <w:b/>
      <w:kern w:val="2"/>
      <w:sz w:val="24"/>
      <w:lang w:val="en-US" w:eastAsia="zh-CN"/>
    </w:rPr>
  </w:style>
  <w:style w:type="character" w:customStyle="1" w:styleId="5Char0">
    <w:name w:val="标题 5 Char"/>
    <w:uiPriority w:val="9"/>
    <w:qFormat/>
    <w:locked/>
    <w:rPr>
      <w:rFonts w:eastAsia="宋体"/>
      <w:b/>
      <w:kern w:val="2"/>
      <w:sz w:val="28"/>
      <w:lang w:val="en-US" w:eastAsia="zh-CN"/>
    </w:rPr>
  </w:style>
  <w:style w:type="character" w:customStyle="1" w:styleId="4Char0">
    <w:name w:val="标题 4 Char"/>
    <w:uiPriority w:val="9"/>
    <w:qFormat/>
    <w:locked/>
    <w:rPr>
      <w:rFonts w:ascii="Arial" w:eastAsia="黑体" w:hAnsi="Arial"/>
      <w:b/>
      <w:kern w:val="2"/>
      <w:sz w:val="28"/>
      <w:lang w:val="en-US" w:eastAsia="zh-CN"/>
    </w:rPr>
  </w:style>
  <w:style w:type="character" w:customStyle="1" w:styleId="2e">
    <w:name w:val="未处理的提及2"/>
    <w:uiPriority w:val="99"/>
    <w:unhideWhenUsed/>
    <w:qFormat/>
    <w:rPr>
      <w:color w:val="808080"/>
      <w:shd w:val="clear" w:color="auto" w:fill="E6E6E6"/>
    </w:rPr>
  </w:style>
  <w:style w:type="character" w:customStyle="1" w:styleId="3Char10">
    <w:name w:val="标题 3 Char1"/>
    <w:uiPriority w:val="9"/>
    <w:qFormat/>
    <w:locked/>
    <w:rPr>
      <w:rFonts w:ascii="宋体" w:eastAsia="宋体" w:hAnsi="宋体" w:cs="宋体"/>
      <w:b/>
      <w:kern w:val="2"/>
      <w:sz w:val="32"/>
      <w:szCs w:val="32"/>
      <w:lang w:val="en-US" w:eastAsia="zh-CN"/>
    </w:rPr>
  </w:style>
  <w:style w:type="character" w:customStyle="1" w:styleId="Char0">
    <w:name w:val="副标题 Char"/>
    <w:link w:val="af0"/>
    <w:qFormat/>
    <w:rPr>
      <w:rFonts w:ascii="Arial" w:eastAsia="仿宋_GB2312" w:hAnsi="Arial" w:cs="宋体"/>
      <w:bCs/>
      <w:kern w:val="28"/>
      <w:sz w:val="28"/>
      <w:szCs w:val="32"/>
    </w:rPr>
  </w:style>
  <w:style w:type="character" w:customStyle="1" w:styleId="Char">
    <w:name w:val="题注 Char"/>
    <w:link w:val="a6"/>
    <w:qFormat/>
    <w:locked/>
    <w:rPr>
      <w:rFonts w:ascii="Cambria" w:eastAsia="黑体" w:hAnsi="Cambria" w:cs="宋体"/>
      <w:kern w:val="2"/>
    </w:rPr>
  </w:style>
  <w:style w:type="character" w:customStyle="1" w:styleId="Charf5">
    <w:name w:val="正文文本缩进 Char"/>
    <w:qFormat/>
    <w:locked/>
    <w:rPr>
      <w:rFonts w:eastAsia="方正书宋简体"/>
      <w:kern w:val="2"/>
      <w:sz w:val="24"/>
      <w:lang w:val="en-US" w:eastAsia="zh-CN"/>
    </w:rPr>
  </w:style>
  <w:style w:type="character" w:customStyle="1" w:styleId="HTMLChar">
    <w:name w:val="HTML 预设格式 Char"/>
    <w:uiPriority w:val="99"/>
    <w:qFormat/>
    <w:locked/>
    <w:rPr>
      <w:rFonts w:ascii="Courier New" w:hAnsi="Courier New"/>
      <w:kern w:val="2"/>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Char18">
    <w:name w:val="批注框文本 Char1"/>
    <w:uiPriority w:val="99"/>
    <w:qFormat/>
    <w:locked/>
    <w:rPr>
      <w:rFonts w:ascii="宋体" w:eastAsia="宋体" w:hAnsi="宋体" w:cs="宋体"/>
      <w:kern w:val="2"/>
      <w:sz w:val="18"/>
      <w:szCs w:val="18"/>
      <w:lang w:val="en-US" w:eastAsia="zh-CN"/>
    </w:rPr>
  </w:style>
  <w:style w:type="character" w:customStyle="1" w:styleId="Char19">
    <w:name w:val="批注文字 Char1"/>
    <w:uiPriority w:val="99"/>
    <w:qFormat/>
    <w:locked/>
    <w:rPr>
      <w:rFonts w:ascii="宋体" w:eastAsia="宋体" w:hAnsi="宋体" w:cs="宋体"/>
      <w:kern w:val="2"/>
      <w:sz w:val="21"/>
      <w:szCs w:val="21"/>
      <w:lang w:val="en-US" w:eastAsia="zh-CN"/>
    </w:rPr>
  </w:style>
  <w:style w:type="character" w:customStyle="1" w:styleId="3Char4">
    <w:name w:val="正文文本 3 Char"/>
    <w:uiPriority w:val="99"/>
    <w:qFormat/>
    <w:locked/>
    <w:rPr>
      <w:rFonts w:eastAsia="宋体"/>
      <w:sz w:val="16"/>
    </w:rPr>
  </w:style>
  <w:style w:type="character" w:customStyle="1" w:styleId="FCChar">
    <w:name w:val="FC正文 Char"/>
    <w:link w:val="FC"/>
    <w:qFormat/>
    <w:rPr>
      <w:rFonts w:eastAsia="仿宋_GB2312" w:cs="宋体"/>
      <w:kern w:val="2"/>
      <w:sz w:val="28"/>
      <w:szCs w:val="21"/>
    </w:rPr>
  </w:style>
  <w:style w:type="paragraph" w:customStyle="1" w:styleId="FC">
    <w:name w:val="FC正文"/>
    <w:basedOn w:val="a0"/>
    <w:link w:val="FCChar"/>
    <w:qFormat/>
    <w:pPr>
      <w:snapToGrid w:val="0"/>
      <w:spacing w:line="360" w:lineRule="auto"/>
      <w:ind w:firstLineChars="200" w:firstLine="200"/>
    </w:pPr>
    <w:rPr>
      <w:rFonts w:eastAsia="仿宋_GB2312" w:cs="宋体"/>
      <w:sz w:val="28"/>
      <w:szCs w:val="21"/>
    </w:rPr>
  </w:style>
  <w:style w:type="character" w:customStyle="1" w:styleId="Char4">
    <w:name w:val="标题 Char"/>
    <w:link w:val="af3"/>
    <w:qFormat/>
    <w:rPr>
      <w:rFonts w:ascii="Arial" w:eastAsia="仿宋_GB2312" w:hAnsi="Arial" w:cs="宋体"/>
      <w:b/>
      <w:bCs/>
      <w:kern w:val="2"/>
      <w:sz w:val="36"/>
      <w:szCs w:val="32"/>
    </w:rPr>
  </w:style>
  <w:style w:type="character" w:customStyle="1" w:styleId="Char1a">
    <w:name w:val="正文缩进 Char1"/>
    <w:qFormat/>
    <w:locked/>
    <w:rPr>
      <w:rFonts w:ascii="宋体" w:eastAsia="宋体" w:hAnsi="宋体" w:cs="宋体"/>
      <w:spacing w:val="14"/>
      <w:kern w:val="24"/>
      <w:sz w:val="24"/>
      <w:szCs w:val="24"/>
      <w:lang w:val="en-US" w:eastAsia="zh-CN"/>
    </w:rPr>
  </w:style>
  <w:style w:type="character" w:customStyle="1" w:styleId="Char1b">
    <w:name w:val="批注主题 Char1"/>
    <w:uiPriority w:val="99"/>
    <w:qFormat/>
    <w:locked/>
    <w:rPr>
      <w:rFonts w:ascii="宋体" w:eastAsia="宋体" w:hAnsi="宋体" w:cs="宋体"/>
      <w:b/>
      <w:kern w:val="2"/>
      <w:sz w:val="21"/>
      <w:szCs w:val="21"/>
      <w:lang w:val="en-US" w:eastAsia="zh-CN"/>
    </w:rPr>
  </w:style>
  <w:style w:type="character" w:customStyle="1" w:styleId="Char1c">
    <w:name w:val="正文首行缩进 Char1"/>
    <w:qFormat/>
    <w:rPr>
      <w:rFonts w:eastAsia="仿宋_GB2312"/>
      <w:kern w:val="2"/>
      <w:sz w:val="28"/>
      <w:szCs w:val="24"/>
    </w:rPr>
  </w:style>
  <w:style w:type="character" w:customStyle="1" w:styleId="2Char11">
    <w:name w:val="标题 2 Char1"/>
    <w:uiPriority w:val="9"/>
    <w:qFormat/>
    <w:locked/>
    <w:rPr>
      <w:rFonts w:ascii="Cambria" w:eastAsia="宋体" w:hAnsi="Cambria" w:cs="Cambria"/>
      <w:kern w:val="2"/>
      <w:sz w:val="21"/>
      <w:szCs w:val="21"/>
      <w:lang w:val="en-US" w:eastAsia="zh-CN"/>
    </w:rPr>
  </w:style>
  <w:style w:type="character" w:customStyle="1" w:styleId="Charf6">
    <w:name w:val="列出段落 Char"/>
    <w:uiPriority w:val="34"/>
    <w:qFormat/>
    <w:locked/>
    <w:rPr>
      <w:rFonts w:eastAsia="宋体"/>
      <w:kern w:val="2"/>
      <w:sz w:val="24"/>
      <w:lang w:val="en-US" w:eastAsia="zh-CN"/>
    </w:rPr>
  </w:style>
  <w:style w:type="character" w:customStyle="1" w:styleId="aChar">
    <w:name w:val="a 正文 Char"/>
    <w:link w:val="affff2"/>
    <w:qFormat/>
    <w:rPr>
      <w:rFonts w:ascii="宋体" w:eastAsia="仿宋_GB2312" w:hAnsi="宋体" w:cs="宋体"/>
      <w:kern w:val="2"/>
      <w:sz w:val="28"/>
      <w:szCs w:val="24"/>
    </w:rPr>
  </w:style>
  <w:style w:type="paragraph" w:customStyle="1" w:styleId="affff2">
    <w:name w:val="a 正文"/>
    <w:basedOn w:val="a0"/>
    <w:link w:val="aChar"/>
    <w:qFormat/>
    <w:pPr>
      <w:spacing w:line="360" w:lineRule="auto"/>
      <w:ind w:firstLineChars="200" w:firstLine="480"/>
    </w:pPr>
    <w:rPr>
      <w:rFonts w:ascii="宋体" w:eastAsia="仿宋_GB2312" w:hAnsi="宋体" w:cs="宋体"/>
      <w:sz w:val="28"/>
      <w:szCs w:val="24"/>
    </w:rPr>
  </w:style>
  <w:style w:type="character" w:customStyle="1" w:styleId="0Char">
    <w:name w:val="样式 首行缩进:  0 字符 Char"/>
    <w:link w:val="00"/>
    <w:qFormat/>
    <w:rPr>
      <w:rFonts w:ascii="Arial" w:hAnsi="Arial" w:cs="宋体"/>
      <w:sz w:val="24"/>
    </w:rPr>
  </w:style>
  <w:style w:type="paragraph" w:customStyle="1" w:styleId="00">
    <w:name w:val="样式 首行缩进:  0 字符"/>
    <w:basedOn w:val="a0"/>
    <w:link w:val="0Char"/>
    <w:qFormat/>
    <w:pPr>
      <w:spacing w:line="360" w:lineRule="auto"/>
      <w:ind w:firstLineChars="200" w:firstLine="200"/>
    </w:pPr>
    <w:rPr>
      <w:rFonts w:ascii="Arial" w:hAnsi="Arial" w:cs="宋体"/>
      <w:kern w:val="0"/>
      <w:sz w:val="24"/>
    </w:rPr>
  </w:style>
  <w:style w:type="character" w:customStyle="1" w:styleId="3Char11">
    <w:name w:val="正文文本缩进 3 Char1"/>
    <w:uiPriority w:val="99"/>
    <w:qFormat/>
    <w:locked/>
    <w:rPr>
      <w:rFonts w:ascii="宋体" w:eastAsia="宋体" w:hAnsi="宋体" w:cs="宋体"/>
      <w:b/>
      <w:kern w:val="2"/>
      <w:sz w:val="24"/>
      <w:szCs w:val="24"/>
      <w:lang w:val="en-US" w:eastAsia="zh-CN"/>
    </w:rPr>
  </w:style>
  <w:style w:type="character" w:customStyle="1" w:styleId="1Char1">
    <w:name w:val="标题 1 Char1"/>
    <w:uiPriority w:val="9"/>
    <w:qFormat/>
    <w:locked/>
    <w:rPr>
      <w:rFonts w:ascii="宋体" w:eastAsia="宋体" w:hAnsi="宋体" w:cs="宋体"/>
      <w:b/>
      <w:kern w:val="44"/>
      <w:sz w:val="44"/>
      <w:szCs w:val="44"/>
      <w:lang w:val="en-US" w:eastAsia="zh-CN"/>
    </w:rPr>
  </w:style>
  <w:style w:type="character" w:customStyle="1" w:styleId="9Char">
    <w:name w:val="标题 9 Char"/>
    <w:qFormat/>
    <w:locked/>
    <w:rPr>
      <w:rFonts w:ascii="Arial" w:eastAsia="黑体" w:hAnsi="Arial"/>
      <w:kern w:val="2"/>
      <w:sz w:val="21"/>
    </w:rPr>
  </w:style>
  <w:style w:type="character" w:customStyle="1" w:styleId="2Char7">
    <w:name w:val="正文文本 2 Char"/>
    <w:uiPriority w:val="99"/>
    <w:qFormat/>
    <w:locked/>
    <w:rPr>
      <w:rFonts w:eastAsia="宋体"/>
      <w:sz w:val="24"/>
    </w:rPr>
  </w:style>
  <w:style w:type="character" w:customStyle="1" w:styleId="54">
    <w:name w:val="未处理的提及5"/>
    <w:autoRedefine/>
    <w:uiPriority w:val="99"/>
    <w:unhideWhenUsed/>
    <w:qFormat/>
    <w:rPr>
      <w:color w:val="605E5C"/>
      <w:shd w:val="clear" w:color="auto" w:fill="E1DFDD"/>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07">
    <w:name w:val="xl107"/>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44">
    <w:name w:val="列出段落4"/>
    <w:basedOn w:val="a0"/>
    <w:qFormat/>
    <w:pPr>
      <w:spacing w:line="360" w:lineRule="auto"/>
      <w:ind w:firstLineChars="200" w:firstLine="420"/>
    </w:pPr>
    <w:rPr>
      <w:rFonts w:eastAsia="仿宋_GB2312" w:cs="Calibri"/>
      <w:sz w:val="28"/>
      <w:szCs w:val="21"/>
    </w:rPr>
  </w:style>
  <w:style w:type="paragraph" w:customStyle="1" w:styleId="font6">
    <w:name w:val="font6"/>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88">
    <w:name w:val="xl88"/>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b/>
      <w:bCs/>
      <w:color w:val="000000"/>
      <w:kern w:val="0"/>
      <w:sz w:val="28"/>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000000"/>
      <w:kern w:val="0"/>
      <w:sz w:val="28"/>
      <w:szCs w:val="24"/>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21">
    <w:name w:val="xl12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qFormat/>
    <w:pPr>
      <w:widowControl/>
      <w:pBdr>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xl100">
    <w:name w:val="xl100"/>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2">
    <w:name w:val="xl132"/>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3b">
    <w:name w:val="样式3"/>
    <w:basedOn w:val="a0"/>
    <w:next w:val="13"/>
    <w:qFormat/>
    <w:pPr>
      <w:widowControl/>
      <w:jc w:val="left"/>
    </w:pPr>
    <w:rPr>
      <w:rFonts w:ascii="宋体" w:hAnsi="宋体" w:cs="宋体"/>
      <w:kern w:val="0"/>
      <w:sz w:val="24"/>
      <w:szCs w:val="24"/>
    </w:rPr>
  </w:style>
  <w:style w:type="paragraph" w:customStyle="1" w:styleId="xl97">
    <w:name w:val="xl97"/>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qFormat/>
    <w:pPr>
      <w:spacing w:before="40" w:after="40"/>
      <w:ind w:left="624"/>
    </w:pPr>
    <w:rPr>
      <w:rFonts w:ascii="Arial" w:eastAsia="等线" w:hAnsi="Arial" w:cs="Arial"/>
      <w:kern w:val="2"/>
      <w:sz w:val="21"/>
      <w:szCs w:val="22"/>
    </w:rPr>
  </w:style>
  <w:style w:type="paragraph" w:customStyle="1" w:styleId="xl96">
    <w:name w:val="xl96"/>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18"/>
      <w:szCs w:val="18"/>
    </w:rPr>
  </w:style>
  <w:style w:type="paragraph" w:customStyle="1" w:styleId="220">
    <w:name w:val="正文，段落，小四，22磅行距"/>
    <w:basedOn w:val="a0"/>
    <w:qFormat/>
    <w:pPr>
      <w:widowControl/>
      <w:spacing w:line="440" w:lineRule="exact"/>
      <w:ind w:firstLine="420"/>
      <w:jc w:val="left"/>
    </w:pPr>
    <w:rPr>
      <w:rFonts w:ascii="等线" w:hAnsi="等线" w:cs="宋体"/>
      <w:kern w:val="0"/>
      <w:sz w:val="24"/>
      <w:szCs w:val="24"/>
    </w:rPr>
  </w:style>
  <w:style w:type="paragraph" w:customStyle="1" w:styleId="xl128">
    <w:name w:val="xl128"/>
    <w:basedOn w:val="a0"/>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94">
    <w:name w:val="xl94"/>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1f5">
    <w:name w:val="列表段落1"/>
    <w:basedOn w:val="a0"/>
    <w:uiPriority w:val="34"/>
    <w:qFormat/>
    <w:pPr>
      <w:spacing w:line="360" w:lineRule="auto"/>
      <w:ind w:firstLineChars="200" w:firstLine="420"/>
    </w:pPr>
    <w:rPr>
      <w:rFonts w:ascii="宋体" w:eastAsia="仿宋_GB2312" w:hAnsi="宋体" w:cs="宋体"/>
      <w:sz w:val="28"/>
      <w:szCs w:val="24"/>
    </w:rPr>
  </w:style>
  <w:style w:type="paragraph" w:customStyle="1" w:styleId="xl93">
    <w:name w:val="xl93"/>
    <w:basedOn w:val="a0"/>
    <w:qFormat/>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Style3">
    <w:name w:val="_Style 3"/>
    <w:basedOn w:val="a0"/>
    <w:qFormat/>
    <w:pPr>
      <w:spacing w:line="360" w:lineRule="auto"/>
    </w:pPr>
    <w:rPr>
      <w:rFonts w:ascii="宋体" w:eastAsia="仿宋_GB2312" w:hAnsi="宋体" w:cs="宋体"/>
      <w:sz w:val="28"/>
    </w:rPr>
  </w:style>
  <w:style w:type="paragraph" w:customStyle="1" w:styleId="xl91">
    <w:name w:val="xl91"/>
    <w:basedOn w:val="a0"/>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55">
    <w:name w:val="列出段落5"/>
    <w:basedOn w:val="a0"/>
    <w:qFormat/>
    <w:pPr>
      <w:spacing w:line="360" w:lineRule="auto"/>
      <w:ind w:firstLineChars="200" w:firstLine="420"/>
    </w:pPr>
    <w:rPr>
      <w:rFonts w:eastAsia="仿宋_GB2312" w:cs="Calibri"/>
      <w:sz w:val="28"/>
      <w:szCs w:val="21"/>
    </w:rPr>
  </w:style>
  <w:style w:type="paragraph" w:customStyle="1" w:styleId="affff3">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2f">
    <w:name w:val="项目2"/>
    <w:basedOn w:val="affff3"/>
    <w:next w:val="affff3"/>
    <w:uiPriority w:val="3"/>
    <w:qFormat/>
  </w:style>
  <w:style w:type="paragraph" w:customStyle="1" w:styleId="xl90">
    <w:name w:val="xl9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39"/>
    <w:unhideWhenUsed/>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qFormat/>
    <w:pPr>
      <w:spacing w:line="360" w:lineRule="auto"/>
      <w:ind w:firstLineChars="200" w:firstLine="420"/>
    </w:pPr>
    <w:rPr>
      <w:rFonts w:eastAsia="仿宋_GB2312" w:cs="Calibri"/>
      <w:sz w:val="28"/>
      <w:szCs w:val="21"/>
    </w:rPr>
  </w:style>
  <w:style w:type="paragraph" w:customStyle="1" w:styleId="xl66">
    <w:name w:val="xl66"/>
    <w:basedOn w:val="a0"/>
    <w:qFormat/>
    <w:pPr>
      <w:widowControl/>
      <w:spacing w:before="100" w:beforeAutospacing="1" w:after="100" w:afterAutospacing="1" w:line="360" w:lineRule="auto"/>
      <w:jc w:val="center"/>
    </w:pPr>
    <w:rPr>
      <w:rFonts w:ascii="宋体" w:eastAsia="仿宋_GB2312" w:hAnsi="宋体" w:cs="宋体"/>
      <w:color w:val="DD0806"/>
      <w:kern w:val="0"/>
      <w:sz w:val="28"/>
      <w:szCs w:val="24"/>
    </w:rPr>
  </w:style>
  <w:style w:type="paragraph" w:customStyle="1" w:styleId="xl87">
    <w:name w:val="xl87"/>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affff4">
    <w:name w:val="表格文字"/>
    <w:basedOn w:val="a0"/>
    <w:qFormat/>
    <w:pPr>
      <w:spacing w:before="80" w:after="80" w:line="360" w:lineRule="auto"/>
    </w:pPr>
    <w:rPr>
      <w:rFonts w:ascii="Arial" w:eastAsia="仿宋_GB2312" w:hAnsi="Arial" w:cs="Arial"/>
      <w:spacing w:val="10"/>
      <w:sz w:val="28"/>
      <w:szCs w:val="28"/>
    </w:rPr>
  </w:style>
  <w:style w:type="paragraph" w:customStyle="1" w:styleId="xl86">
    <w:name w:val="xl86"/>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16">
    <w:name w:val="xl11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6">
    <w:name w:val="正文首行缩进1"/>
    <w:basedOn w:val="a1"/>
    <w:qFormat/>
    <w:pPr>
      <w:spacing w:line="360" w:lineRule="auto"/>
      <w:ind w:firstLineChars="200" w:firstLine="200"/>
    </w:pPr>
    <w:rPr>
      <w:rFonts w:eastAsia="仿宋_GB2312" w:cs="宋体"/>
      <w:kern w:val="2"/>
      <w:sz w:val="28"/>
      <w:szCs w:val="24"/>
    </w:rPr>
  </w:style>
  <w:style w:type="paragraph" w:customStyle="1" w:styleId="xl115">
    <w:name w:val="xl115"/>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FF0000"/>
      <w:kern w:val="0"/>
      <w:sz w:val="28"/>
      <w:szCs w:val="24"/>
    </w:rPr>
  </w:style>
  <w:style w:type="paragraph" w:customStyle="1" w:styleId="xl118">
    <w:name w:val="xl118"/>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Image">
    <w:name w:val="Image"/>
    <w:basedOn w:val="12"/>
    <w:qFormat/>
    <w:pPr>
      <w:spacing w:line="360" w:lineRule="auto"/>
      <w:ind w:firstLineChars="0" w:firstLine="0"/>
      <w:jc w:val="center"/>
    </w:pPr>
    <w:rPr>
      <w:rFonts w:ascii="宋体" w:hAnsi="宋体"/>
      <w:sz w:val="21"/>
      <w:szCs w:val="21"/>
    </w:rPr>
  </w:style>
  <w:style w:type="paragraph" w:customStyle="1" w:styleId="font5">
    <w:name w:val="font5"/>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FF0000"/>
      <w:kern w:val="0"/>
      <w:sz w:val="28"/>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xl99">
    <w:name w:val="xl99"/>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affff5">
    <w:name w:val="标题 字符"/>
    <w:basedOn w:val="a2"/>
    <w:qFormat/>
    <w:rPr>
      <w:rFonts w:asciiTheme="majorHAnsi" w:eastAsiaTheme="majorEastAsia" w:hAnsiTheme="majorHAnsi" w:cstheme="majorBidi"/>
      <w:b/>
      <w:bCs/>
      <w:kern w:val="2"/>
      <w:sz w:val="32"/>
      <w:szCs w:val="32"/>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24"/>
      <w:szCs w:val="24"/>
    </w:rPr>
  </w:style>
  <w:style w:type="character" w:customStyle="1" w:styleId="affff6">
    <w:name w:val="副标题 字符"/>
    <w:basedOn w:val="a2"/>
    <w:qFormat/>
    <w:rPr>
      <w:rFonts w:asciiTheme="minorHAnsi" w:eastAsiaTheme="minorEastAsia" w:hAnsiTheme="minorHAnsi" w:cstheme="minorBidi"/>
      <w:b/>
      <w:bCs/>
      <w:kern w:val="28"/>
      <w:sz w:val="32"/>
      <w:szCs w:val="3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pacing w:before="100" w:beforeAutospacing="1" w:after="100" w:afterAutospacing="1" w:line="360" w:lineRule="auto"/>
      <w:jc w:val="center"/>
    </w:pPr>
    <w:rPr>
      <w:rFonts w:ascii="宋体" w:eastAsia="仿宋_GB2312" w:hAnsi="宋体" w:cs="宋体"/>
      <w:kern w:val="0"/>
      <w:sz w:val="28"/>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32"/>
      <w:szCs w:val="32"/>
    </w:rPr>
  </w:style>
  <w:style w:type="paragraph" w:customStyle="1" w:styleId="xl106">
    <w:name w:val="xl10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5"/>
    <w:qFormat/>
    <w:pPr>
      <w:spacing w:after="0" w:line="360" w:lineRule="auto"/>
      <w:ind w:firstLineChars="200" w:firstLine="200"/>
      <w:jc w:val="left"/>
    </w:pPr>
    <w:rPr>
      <w:rFonts w:cs="宋体"/>
      <w:i w:val="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eastAsia="仿宋_GB2312" w:hAnsi="宋体" w:cs="宋体"/>
      <w:sz w:val="28"/>
    </w:rPr>
  </w:style>
  <w:style w:type="character" w:customStyle="1" w:styleId="time">
    <w:name w:val="time"/>
    <w:basedOn w:val="a2"/>
    <w:qFormat/>
    <w:rPr>
      <w:rFonts w:ascii="Arial" w:hAnsi="Arial" w:cs="Arial"/>
    </w:rPr>
  </w:style>
  <w:style w:type="character" w:customStyle="1" w:styleId="select2-selectionrendered">
    <w:name w:val="select2-selection__rendered"/>
    <w:basedOn w:val="a2"/>
    <w:qFormat/>
    <w:rPr>
      <w:sz w:val="18"/>
      <w:szCs w:val="18"/>
    </w:rPr>
  </w:style>
  <w:style w:type="character" w:customStyle="1" w:styleId="type-name">
    <w:name w:val="type-name"/>
    <w:basedOn w:val="a2"/>
    <w:qFormat/>
    <w:rPr>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仿宋_GB2312" w:cs="黑体"/>
      <w:sz w:val="28"/>
      <w:szCs w:val="24"/>
    </w:rPr>
  </w:style>
  <w:style w:type="paragraph" w:customStyle="1" w:styleId="-2">
    <w:name w:val="正文-2字符首行缩进"/>
    <w:basedOn w:val="a0"/>
    <w:qFormat/>
    <w:pPr>
      <w:spacing w:line="360" w:lineRule="auto"/>
      <w:ind w:firstLineChars="200" w:firstLine="200"/>
    </w:pPr>
    <w:rPr>
      <w:rFonts w:ascii="仿宋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qFormat/>
    <w:rPr>
      <w:rFonts w:ascii="Arial" w:eastAsia="黑体" w:hAnsi="Arial" w:cs="Arial Narrow"/>
      <w:bCs/>
      <w:sz w:val="21"/>
    </w:rPr>
  </w:style>
  <w:style w:type="character" w:customStyle="1" w:styleId="TableTextChar">
    <w:name w:val="Table Text Char"/>
    <w:basedOn w:val="a2"/>
    <w:link w:val="TableText"/>
    <w:qFormat/>
    <w:rPr>
      <w:rFonts w:ascii="Arial" w:hAnsi="Arial"/>
      <w:sz w:val="21"/>
      <w:szCs w:val="21"/>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cs="Arial Narrow"/>
      <w:sz w:val="21"/>
    </w:rPr>
  </w:style>
  <w:style w:type="character" w:customStyle="1" w:styleId="NotesHeadingCharChar">
    <w:name w:val="Notes Heading Char Char"/>
    <w:basedOn w:val="a2"/>
    <w:link w:val="NotesHeading"/>
    <w:qFormat/>
    <w:rPr>
      <w:rFonts w:ascii="Arial" w:eastAsia="黑体" w:hAnsi="Arial" w:cs="Arial"/>
      <w:b/>
      <w:lang w:eastAsia="en-US"/>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basedOn w:val="a2"/>
    <w:link w:val="NotesText"/>
    <w:qFormat/>
    <w:rPr>
      <w:rFonts w:ascii="Arial" w:eastAsia="华文楷体" w:hAnsi="Arial" w:cs="Arial"/>
      <w:sz w:val="21"/>
      <w:lang w:eastAsia="en-US"/>
    </w:rPr>
  </w:style>
  <w:style w:type="table" w:customStyle="1" w:styleId="Table">
    <w:name w:val="Table"/>
    <w:basedOn w:val="af6"/>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ItemStep">
    <w:name w:val="Item Step"/>
    <w:basedOn w:val="a0"/>
    <w:qFormat/>
    <w:pPr>
      <w:tabs>
        <w:tab w:val="left" w:pos="1134"/>
      </w:tabs>
      <w:ind w:left="1134" w:hanging="510"/>
      <w:jc w:val="left"/>
    </w:pPr>
    <w:rPr>
      <w:rFonts w:asciiTheme="minorHAnsi" w:eastAsiaTheme="minorEastAsia" w:hAnsiTheme="minorHAnsi"/>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qFormat/>
    <w:pPr>
      <w:tabs>
        <w:tab w:val="left" w:pos="510"/>
      </w:tabs>
      <w:spacing w:before="80" w:after="80"/>
      <w:ind w:left="510"/>
      <w:jc w:val="left"/>
    </w:pPr>
    <w:rPr>
      <w:rFonts w:asciiTheme="minorHAnsi" w:eastAsiaTheme="minorEastAsia" w:hAnsiTheme="minorHAnsi" w:cstheme="minorBidi"/>
      <w:sz w:val="18"/>
      <w:szCs w:val="18"/>
      <w:lang w:eastAsia="en-US"/>
    </w:rPr>
  </w:style>
  <w:style w:type="paragraph" w:customStyle="1" w:styleId="ItemList">
    <w:name w:val="Item List"/>
    <w:basedOn w:val="a0"/>
    <w:link w:val="ItemListCharChar"/>
    <w:qFormat/>
    <w:pPr>
      <w:tabs>
        <w:tab w:val="left" w:pos="1134"/>
      </w:tabs>
      <w:ind w:left="908" w:hanging="284"/>
    </w:pPr>
    <w:rPr>
      <w:rFonts w:asciiTheme="minorHAnsi" w:eastAsiaTheme="minorEastAsia" w:hAnsiTheme="minorHAnsi" w:cstheme="minorBidi"/>
      <w:szCs w:val="22"/>
      <w:lang w:eastAsia="en-US"/>
    </w:rPr>
  </w:style>
  <w:style w:type="character" w:customStyle="1" w:styleId="ItemListCharChar">
    <w:name w:val="Item List Char Char"/>
    <w:basedOn w:val="a2"/>
    <w:link w:val="ItemList"/>
    <w:qFormat/>
    <w:rPr>
      <w:rFonts w:asciiTheme="minorHAnsi" w:eastAsiaTheme="minorEastAsia" w:hAnsiTheme="minorHAnsi" w:cstheme="minorBidi"/>
      <w:kern w:val="2"/>
      <w:sz w:val="21"/>
      <w:szCs w:val="22"/>
      <w:lang w:eastAsia="en-US"/>
    </w:rPr>
  </w:style>
  <w:style w:type="paragraph" w:customStyle="1" w:styleId="ItemList2">
    <w:name w:val="Item List_2"/>
    <w:basedOn w:val="ItemList"/>
    <w:qFormat/>
    <w:pPr>
      <w:tabs>
        <w:tab w:val="clear" w:pos="1134"/>
      </w:tabs>
    </w:pPr>
  </w:style>
  <w:style w:type="paragraph" w:customStyle="1" w:styleId="ItemList3">
    <w:name w:val="Item List_3"/>
    <w:basedOn w:val="ItemList2"/>
    <w:qFormat/>
  </w:style>
  <w:style w:type="character" w:customStyle="1" w:styleId="ItemListinTableCharChar">
    <w:name w:val="Item List in Table Char Char"/>
    <w:basedOn w:val="a2"/>
    <w:link w:val="ItemListinTable"/>
    <w:qFormat/>
    <w:rPr>
      <w:rFonts w:cs="Arial"/>
      <w:sz w:val="21"/>
      <w:szCs w:val="21"/>
    </w:r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character" w:customStyle="1" w:styleId="NotesTextinTableChar">
    <w:name w:val="Notes Text in Table Char"/>
    <w:basedOn w:val="a2"/>
    <w:link w:val="NotesTextinTable"/>
    <w:qFormat/>
    <w:rPr>
      <w:rFonts w:ascii="Arial" w:eastAsia="华文楷体" w:hAnsi="Arial" w:cs="Arial"/>
      <w:sz w:val="18"/>
      <w:szCs w:val="18"/>
    </w:rPr>
  </w:style>
  <w:style w:type="character" w:customStyle="1" w:styleId="FigureDescriptionChar">
    <w:name w:val="Figure Description Char"/>
    <w:link w:val="FigureDescription"/>
    <w:qFormat/>
    <w:rPr>
      <w:rFonts w:ascii="Arial" w:eastAsia="黑体" w:hAnsi="Arial" w:cs="Arial Narrow"/>
      <w:sz w:val="21"/>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7"/>
    <w:qFormat/>
    <w:pPr>
      <w:numPr>
        <w:numId w:val="2"/>
      </w:numPr>
      <w:spacing w:line="360" w:lineRule="auto"/>
      <w:ind w:firstLine="0"/>
    </w:pPr>
    <w:rPr>
      <w:rFonts w:ascii="Times New Roman" w:hAnsi="Times New Roman"/>
      <w:sz w:val="24"/>
      <w:szCs w:val="22"/>
    </w:rPr>
  </w:style>
  <w:style w:type="character" w:customStyle="1" w:styleId="Charf7">
    <w:name w:val="编号，小四 Char"/>
    <w:link w:val="a"/>
    <w:qFormat/>
    <w:rPr>
      <w:rFonts w:ascii="Times New Roman" w:hAnsi="Times New Roman"/>
      <w:kern w:val="2"/>
      <w:sz w:val="24"/>
      <w:szCs w:val="22"/>
    </w:rPr>
  </w:style>
  <w:style w:type="character" w:customStyle="1" w:styleId="TableDescriptionChar">
    <w:name w:val="Table Description Char"/>
    <w:basedOn w:val="a2"/>
    <w:link w:val="TableDescription"/>
    <w:qFormat/>
    <w:rPr>
      <w:rFonts w:ascii="Arial" w:eastAsia="黑体" w:hAnsi="Arial" w:cs="Arial Narrow"/>
      <w:sz w:val="21"/>
    </w:rPr>
  </w:style>
  <w:style w:type="paragraph" w:customStyle="1" w:styleId="TOC2">
    <w:name w:val="TOC 标题2"/>
    <w:basedOn w:val="1"/>
    <w:next w:val="a0"/>
    <w:uiPriority w:val="39"/>
    <w:unhideWhenUsed/>
    <w:qFormat/>
    <w:pPr>
      <w:keepLines/>
      <w:widowControl/>
      <w:spacing w:before="240" w:after="12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7">
    <w:name w:val="自定正文"/>
    <w:basedOn w:val="a0"/>
    <w:link w:val="Charf8"/>
    <w:qFormat/>
    <w:pPr>
      <w:widowControl/>
      <w:spacing w:line="360" w:lineRule="auto"/>
      <w:ind w:firstLineChars="200" w:firstLine="200"/>
    </w:pPr>
    <w:rPr>
      <w:kern w:val="0"/>
      <w:sz w:val="24"/>
      <w:szCs w:val="28"/>
      <w:lang w:bidi="en-US"/>
    </w:rPr>
  </w:style>
  <w:style w:type="character" w:customStyle="1" w:styleId="Charf8">
    <w:name w:val="自定正文 Char"/>
    <w:link w:val="affff7"/>
    <w:qFormat/>
    <w:rPr>
      <w:sz w:val="24"/>
      <w:szCs w:val="28"/>
      <w:lang w:bidi="en-US"/>
    </w:rPr>
  </w:style>
  <w:style w:type="paragraph" w:customStyle="1" w:styleId="A10">
    <w:name w:val="A1图注"/>
    <w:basedOn w:val="a6"/>
    <w:qFormat/>
    <w:pPr>
      <w:jc w:val="center"/>
    </w:pPr>
    <w:rPr>
      <w:rFonts w:ascii="仿宋" w:eastAsia="仿宋" w:hAnsi="仿宋" w:cs="仿宋"/>
      <w:color w:val="000000" w:themeColor="text1"/>
      <w:sz w:val="24"/>
      <w:szCs w:val="21"/>
    </w:rPr>
  </w:style>
  <w:style w:type="paragraph" w:customStyle="1" w:styleId="CharCharCharCharCharCharCharCharCharChar">
    <w:name w:val="Char Char Char Char Char Char Char Char Char Char"/>
    <w:basedOn w:val="a0"/>
    <w:qFormat/>
    <w:rPr>
      <w:rFonts w:ascii="Times New Roman" w:hAnsi="Times New Roman"/>
      <w:szCs w:val="24"/>
    </w:rPr>
  </w:style>
  <w:style w:type="paragraph" w:customStyle="1" w:styleId="ListParagraph1">
    <w:name w:val="List Paragraph1"/>
    <w:basedOn w:val="a0"/>
    <w:qFormat/>
    <w:pPr>
      <w:ind w:firstLine="420"/>
    </w:pPr>
  </w:style>
  <w:style w:type="paragraph" w:customStyle="1" w:styleId="pa-23">
    <w:name w:val="pa-23"/>
    <w:basedOn w:val="a0"/>
    <w:qFormat/>
    <w:pPr>
      <w:spacing w:line="360" w:lineRule="atLeast"/>
      <w:ind w:firstLineChars="200" w:firstLine="500"/>
    </w:pPr>
    <w:rPr>
      <w:rFonts w:ascii="宋体"/>
      <w:sz w:val="24"/>
    </w:rPr>
  </w:style>
  <w:style w:type="paragraph" w:customStyle="1" w:styleId="2f0">
    <w:name w:val="正文缩进2字符"/>
    <w:basedOn w:val="a0"/>
    <w:qFormat/>
    <w:pPr>
      <w:spacing w:line="360" w:lineRule="auto"/>
      <w:ind w:firstLineChars="200" w:firstLine="480"/>
    </w:pPr>
    <w:rPr>
      <w:rFonts w:ascii="宋体" w:hAnsi="宋体"/>
      <w:sz w:val="24"/>
      <w:szCs w:val="24"/>
    </w:rPr>
  </w:style>
  <w:style w:type="character" w:customStyle="1" w:styleId="ptb181">
    <w:name w:val="ptb181"/>
    <w:qFormat/>
    <w:rPr>
      <w:rFonts w:ascii="Verdana" w:hAnsi="Verdana" w:hint="default"/>
      <w:b/>
      <w:bCs/>
      <w:color w:val="000000"/>
      <w:sz w:val="27"/>
      <w:szCs w:val="27"/>
    </w:rPr>
  </w:style>
  <w:style w:type="character" w:customStyle="1" w:styleId="2Char">
    <w:name w:val="正文首行缩进 2 Char"/>
    <w:link w:val="23"/>
    <w:qFormat/>
    <w:rPr>
      <w:rFonts w:ascii="Tahoma" w:eastAsia="Tahoma" w:hAnsi="Tahoma" w:cs="Tahoma" w:hint="default"/>
      <w:kern w:val="2"/>
      <w:sz w:val="21"/>
      <w:szCs w:val="20"/>
    </w:rPr>
  </w:style>
  <w:style w:type="paragraph" w:customStyle="1" w:styleId="affff8">
    <w:name w:val="首行缩进"/>
    <w:basedOn w:val="a0"/>
    <w:qFormat/>
    <w:pPr>
      <w:spacing w:line="360" w:lineRule="auto"/>
      <w:ind w:firstLineChars="200" w:firstLine="480"/>
      <w:jc w:val="left"/>
    </w:pPr>
    <w:rPr>
      <w:rFonts w:ascii="宋体" w:hAnsi="宋体"/>
      <w:sz w:val="24"/>
    </w:rPr>
  </w:style>
  <w:style w:type="paragraph" w:customStyle="1" w:styleId="affff9">
    <w:name w:val="章正文"/>
    <w:basedOn w:val="a0"/>
    <w:qFormat/>
    <w:pPr>
      <w:spacing w:beforeLines="50" w:before="156" w:after="120" w:line="300" w:lineRule="auto"/>
      <w:ind w:firstLineChars="200" w:firstLine="480"/>
    </w:pPr>
    <w:rPr>
      <w:rFonts w:ascii="Helvetica" w:hAnsi="Helvetica"/>
      <w:kern w:val="0"/>
      <w:sz w:val="24"/>
      <w:szCs w:val="28"/>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12290;&#33719;&#21462;&#65288;&#19979;&#36733;&#65289;&#25307;&#26631;&#25991;&#20214;&#65292;&#24182;&#20110;%202024&#24180;%20%20%20&#26376;"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ay.zcygov.cn/purchaseplan_fron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B1AA-667B-4906-88DD-CAA44053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78</Pages>
  <Words>7642</Words>
  <Characters>43563</Characters>
  <Application>Microsoft Office Word</Application>
  <DocSecurity>0</DocSecurity>
  <Lines>363</Lines>
  <Paragraphs>102</Paragraphs>
  <ScaleCrop>false</ScaleCrop>
  <Company>Unknown Organization</Company>
  <LinksUpToDate>false</LinksUpToDate>
  <CharactersWithSpaces>51103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41</cp:revision>
  <cp:lastPrinted>2024-03-13T05:28:00Z</cp:lastPrinted>
  <dcterms:created xsi:type="dcterms:W3CDTF">2023-08-01T00:09:00Z</dcterms:created>
  <dcterms:modified xsi:type="dcterms:W3CDTF">2024-12-04T06:35:00Z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DA3CC166BC2648CEAA7520887956DFB1_13</vt:lpwstr>
  </property>
</Properties>
</file>