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4FD52">
      <w:pPr>
        <w:pStyle w:val="3"/>
        <w:snapToGrid w:val="0"/>
        <w:spacing w:before="240" w:after="240" w:line="240" w:lineRule="auto"/>
        <w:rPr>
          <w:rFonts w:hint="eastAsia" w:ascii="宋体" w:hAnsi="宋体" w:eastAsia="宋体" w:cs="宋体"/>
          <w:sz w:val="32"/>
        </w:rPr>
      </w:pPr>
      <w:bookmarkStart w:id="0" w:name="_Toc15200"/>
      <w:r>
        <w:rPr>
          <w:rFonts w:hint="eastAsia" w:ascii="宋体" w:hAnsi="宋体" w:eastAsia="宋体" w:cs="宋体"/>
          <w:sz w:val="32"/>
          <w:lang w:val="en-US" w:eastAsia="zh-CN"/>
        </w:rPr>
        <w:t>采购</w:t>
      </w:r>
      <w:r>
        <w:rPr>
          <w:rFonts w:hint="eastAsia" w:ascii="宋体" w:hAnsi="宋体" w:eastAsia="宋体" w:cs="宋体"/>
          <w:sz w:val="32"/>
        </w:rPr>
        <w:t>需求书</w:t>
      </w:r>
      <w:bookmarkEnd w:id="0"/>
    </w:p>
    <w:p w14:paraId="69DBA762">
      <w:pPr>
        <w:spacing w:line="360" w:lineRule="auto"/>
        <w:ind w:firstLine="316" w:firstLineChars="15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一、概况：</w:t>
      </w:r>
    </w:p>
    <w:p w14:paraId="65C8EF7E">
      <w:pPr>
        <w:spacing w:line="360" w:lineRule="auto"/>
        <w:ind w:firstLine="315" w:firstLineChars="150"/>
        <w:rPr>
          <w:rFonts w:hint="default" w:ascii="宋体" w:hAnsi="宋体" w:eastAsia="宋体" w:cs="宋体"/>
          <w:bCs/>
          <w:color w:val="FF0000"/>
          <w:szCs w:val="21"/>
          <w:lang w:val="en-US" w:eastAsia="zh-CN"/>
        </w:rPr>
      </w:pPr>
      <w:r>
        <w:rPr>
          <w:rFonts w:hint="eastAsia" w:ascii="宋体" w:hAnsi="宋体" w:cs="宋体"/>
          <w:bCs/>
          <w:szCs w:val="21"/>
        </w:rPr>
        <w:t>杭州电子科技大学下沙校区绿化面积35万平方米，现绿化垃圾清运量大约为</w:t>
      </w:r>
      <w:r>
        <w:rPr>
          <w:rFonts w:hint="eastAsia" w:ascii="宋体" w:hAnsi="宋体" w:cs="宋体"/>
          <w:bCs/>
          <w:color w:val="auto"/>
          <w:szCs w:val="21"/>
        </w:rPr>
        <w:t>工作日</w:t>
      </w:r>
      <w:r>
        <w:rPr>
          <w:rFonts w:hint="eastAsia" w:ascii="宋体" w:hAnsi="宋体" w:cs="宋体"/>
          <w:bCs/>
          <w:szCs w:val="21"/>
        </w:rPr>
        <w:t>每天一压缩车。</w:t>
      </w:r>
      <w:r>
        <w:rPr>
          <w:rFonts w:hint="eastAsia" w:ascii="宋体" w:hAnsi="宋体" w:cs="宋体"/>
          <w:bCs/>
          <w:szCs w:val="21"/>
          <w:lang w:val="en-US" w:eastAsia="zh-CN"/>
        </w:rPr>
        <w:t>本次招标为2年的包干费用。</w:t>
      </w:r>
    </w:p>
    <w:p w14:paraId="6AEF83B3">
      <w:pPr>
        <w:spacing w:line="360" w:lineRule="auto"/>
        <w:ind w:firstLine="316" w:firstLineChars="15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二、服务内容及要求：</w:t>
      </w:r>
    </w:p>
    <w:p w14:paraId="26805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color w:val="auto"/>
          <w:szCs w:val="21"/>
          <w:highlight w:val="none"/>
          <w:lang w:val="en-US" w:eastAsia="zh-CN"/>
        </w:rPr>
        <w:t>绿化垃圾倾倒场所必须是合法合规的</w:t>
      </w:r>
      <w:r>
        <w:rPr>
          <w:rFonts w:hint="eastAsia" w:ascii="宋体" w:hAnsi="宋体" w:cs="宋体"/>
          <w:szCs w:val="21"/>
          <w:highlight w:val="none"/>
        </w:rPr>
        <w:t>。</w:t>
      </w:r>
      <w:r>
        <w:rPr>
          <w:rFonts w:hint="eastAsia" w:ascii="宋体" w:hAnsi="宋体" w:cs="宋体"/>
          <w:szCs w:val="21"/>
        </w:rPr>
        <w:t>（倾倒免费）</w:t>
      </w:r>
    </w:p>
    <w:p w14:paraId="51FD294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 w:eastAsia="宋体"/>
          <w:color w:val="auto"/>
          <w:lang w:val="en-US" w:eastAsia="zh-CN"/>
        </w:rPr>
      </w:pPr>
      <w:r>
        <w:rPr>
          <w:rFonts w:hint="eastAsia"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  <w:lang w:val="en-US" w:eastAsia="zh-CN"/>
        </w:rPr>
        <w:t>、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甲方绿化垃圾场内现有的绿化垃圾由乙方承担清运工作。</w:t>
      </w:r>
    </w:p>
    <w:p w14:paraId="247D8FA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</w:rPr>
        <w:t>、乙方指定1-2辆车为固定的垃圾清运车辆（以上报的车牌为准，合同期限内不得更改）按甲方要求清运垃圾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（含装车、卸车）</w:t>
      </w:r>
      <w:r>
        <w:rPr>
          <w:rFonts w:hint="eastAsia" w:ascii="宋体" w:hAnsi="宋体" w:cs="宋体"/>
          <w:szCs w:val="21"/>
        </w:rPr>
        <w:t>，必须做到随叫随到。</w:t>
      </w:r>
    </w:p>
    <w:p w14:paraId="06DF8E2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4</w:t>
      </w:r>
      <w:r>
        <w:rPr>
          <w:rFonts w:hint="eastAsia" w:ascii="宋体" w:hAnsi="宋体" w:cs="宋体"/>
          <w:szCs w:val="21"/>
        </w:rPr>
        <w:t>、乙方清运作业的人员和车辆必须自觉遵守甲方车辆进出有关规定。</w:t>
      </w:r>
    </w:p>
    <w:p w14:paraId="3377C49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、乙方应负责清运车辆的行驶安全，在作业过程中如发生交通事故由乙方自行解决，甲方不承担任何责任。</w:t>
      </w:r>
    </w:p>
    <w:p w14:paraId="05726E8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20" w:firstLineChars="20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6</w:t>
      </w:r>
      <w:r>
        <w:rPr>
          <w:rFonts w:hint="eastAsia" w:ascii="宋体" w:hAnsi="宋体" w:cs="宋体"/>
          <w:szCs w:val="21"/>
        </w:rPr>
        <w:t>、乙方应保证合同期内对甲方的绿化垃圾清运任务，如遇乙方机构调整、任务调整需在不调整合同费用的同时提前安排好后续清运单位，做好工作交接，确保合同的正常履行，由于调整而产生的费用由乙方承担。</w:t>
      </w:r>
    </w:p>
    <w:p w14:paraId="6EB727F7">
      <w:pPr>
        <w:spacing w:line="360" w:lineRule="auto"/>
        <w:ind w:firstLine="316" w:firstLineChars="15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三、服务要求</w:t>
      </w:r>
    </w:p>
    <w:p w14:paraId="71D1C848">
      <w:pPr>
        <w:spacing w:line="360" w:lineRule="auto"/>
        <w:ind w:firstLine="315" w:firstLineChars="1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b/>
          <w:bCs/>
          <w:szCs w:val="21"/>
        </w:rPr>
        <w:t>服务期限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ascii="宋体" w:hAnsi="宋体" w:cs="宋体"/>
          <w:szCs w:val="21"/>
          <w:u w:val="single"/>
        </w:rPr>
        <w:t xml:space="preserve"> 2  </w:t>
      </w:r>
      <w:r>
        <w:rPr>
          <w:rFonts w:hint="eastAsia" w:ascii="宋体" w:hAnsi="宋体" w:cs="宋体"/>
          <w:szCs w:val="21"/>
        </w:rPr>
        <w:t>年，从</w:t>
      </w:r>
      <w:r>
        <w:rPr>
          <w:rFonts w:hint="eastAsia" w:ascii="宋体" w:hAnsi="宋体" w:cs="宋体"/>
          <w:szCs w:val="21"/>
          <w:u w:val="single"/>
        </w:rPr>
        <w:t xml:space="preserve">  202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5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5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1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5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日至</w:t>
      </w:r>
      <w:r>
        <w:rPr>
          <w:rFonts w:hint="eastAsia" w:ascii="宋体" w:hAnsi="宋体" w:cs="宋体"/>
          <w:szCs w:val="21"/>
          <w:u w:val="single"/>
        </w:rPr>
        <w:t xml:space="preserve">  202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7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14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日。</w:t>
      </w:r>
    </w:p>
    <w:p w14:paraId="74D02BCC">
      <w:pPr>
        <w:spacing w:line="360" w:lineRule="auto"/>
        <w:ind w:firstLine="315" w:firstLineChars="150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2、</w:t>
      </w:r>
      <w:r>
        <w:rPr>
          <w:rFonts w:hint="eastAsia" w:ascii="宋体" w:hAnsi="宋体" w:cs="宋体"/>
          <w:b/>
          <w:bCs/>
          <w:szCs w:val="21"/>
        </w:rPr>
        <w:t>服务地点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ascii="宋体" w:hAnsi="宋体" w:cs="宋体"/>
          <w:szCs w:val="21"/>
          <w:u w:val="single"/>
        </w:rPr>
        <w:t xml:space="preserve">   杭州电子科技大学下沙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各</w:t>
      </w:r>
      <w:r>
        <w:rPr>
          <w:rFonts w:hint="eastAsia" w:ascii="宋体" w:hAnsi="宋体" w:cs="宋体"/>
          <w:szCs w:val="21"/>
          <w:u w:val="single"/>
        </w:rPr>
        <w:t xml:space="preserve">校区    </w:t>
      </w:r>
      <w:bookmarkStart w:id="1" w:name="_GoBack"/>
      <w:bookmarkEnd w:id="1"/>
    </w:p>
    <w:p w14:paraId="40C5DCEF">
      <w:pPr>
        <w:spacing w:line="360" w:lineRule="auto"/>
        <w:ind w:firstLine="315" w:firstLineChars="150"/>
        <w:rPr>
          <w:rFonts w:hint="eastAsia"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3、</w:t>
      </w:r>
      <w:r>
        <w:rPr>
          <w:rFonts w:hint="eastAsia" w:ascii="宋体" w:hAnsi="宋体" w:cs="宋体"/>
          <w:b/>
          <w:bCs/>
          <w:szCs w:val="21"/>
        </w:rPr>
        <w:t>付款方式</w:t>
      </w:r>
      <w:r>
        <w:rPr>
          <w:rFonts w:hint="eastAsia" w:ascii="宋体" w:hAnsi="宋体" w:cs="宋体"/>
          <w:szCs w:val="21"/>
        </w:rPr>
        <w:t>：</w:t>
      </w:r>
      <w:r>
        <w:rPr>
          <w:rFonts w:hint="eastAsia"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 xml:space="preserve">  分八次结算，</w:t>
      </w:r>
      <w:r>
        <w:rPr>
          <w:rFonts w:hint="eastAsia" w:ascii="宋体" w:hAnsi="宋体" w:cs="宋体"/>
          <w:szCs w:val="21"/>
          <w:u w:val="single"/>
        </w:rPr>
        <w:t xml:space="preserve">每季度结算一次    </w:t>
      </w:r>
    </w:p>
    <w:p w14:paraId="3C45AF09">
      <w:pPr>
        <w:spacing w:line="360" w:lineRule="auto"/>
        <w:ind w:firstLine="315" w:firstLineChars="1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</w:t>
      </w:r>
      <w:r>
        <w:rPr>
          <w:rFonts w:hint="eastAsia" w:ascii="宋体" w:hAnsi="宋体" w:cs="宋体"/>
          <w:b/>
          <w:bCs/>
          <w:szCs w:val="21"/>
        </w:rPr>
        <w:t>服务要求</w:t>
      </w:r>
    </w:p>
    <w:p w14:paraId="5D22D082">
      <w:pPr>
        <w:spacing w:line="360" w:lineRule="auto"/>
        <w:ind w:firstLine="316" w:firstLineChars="1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服务工作时间</w:t>
      </w:r>
      <w:r>
        <w:rPr>
          <w:rFonts w:hint="eastAsia" w:ascii="宋体" w:hAnsi="宋体" w:cs="宋体"/>
          <w:szCs w:val="21"/>
        </w:rPr>
        <w:t>：乙方应具有稳定的技术支持队伍和完善的服务支持网络，提供</w:t>
      </w:r>
      <w:r>
        <w:rPr>
          <w:rFonts w:hint="eastAsia" w:ascii="宋体" w:hAnsi="宋体" w:cs="宋体"/>
          <w:szCs w:val="21"/>
          <w:u w:val="single"/>
        </w:rPr>
        <w:t>7×24</w:t>
      </w:r>
      <w:r>
        <w:rPr>
          <w:rFonts w:hint="eastAsia" w:ascii="宋体" w:hAnsi="宋体" w:cs="宋体"/>
          <w:szCs w:val="21"/>
        </w:rPr>
        <w:t>小时技术支持服务，及时响应甲方的技术服务支持需求，提出有效的解决方案，解决甲方在使用过程中遇到的实际问题。</w:t>
      </w:r>
      <w:r>
        <w:rPr>
          <w:rFonts w:hint="eastAsia" w:ascii="宋体" w:hAnsi="宋体" w:cs="宋体"/>
          <w:szCs w:val="21"/>
          <w:u w:val="single"/>
        </w:rPr>
        <w:t>重要活动期间，乙方应派专业人员现场驻守。</w:t>
      </w:r>
    </w:p>
    <w:p w14:paraId="6B578912">
      <w:pPr>
        <w:spacing w:line="360" w:lineRule="auto"/>
        <w:ind w:firstLine="420"/>
        <w:rPr>
          <w:rFonts w:ascii="宋体" w:hAnsi="宋体" w:cs="宋体"/>
          <w:b/>
          <w:szCs w:val="21"/>
          <w:u w:val="single"/>
        </w:rPr>
      </w:pPr>
    </w:p>
    <w:p w14:paraId="473F76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M2I2MWYxYzBkZTg1OGQwZjdkMTY0YzI5NTAzZTYifQ=="/>
  </w:docVars>
  <w:rsids>
    <w:rsidRoot w:val="00FA104A"/>
    <w:rsid w:val="0023305C"/>
    <w:rsid w:val="005F619F"/>
    <w:rsid w:val="006C1516"/>
    <w:rsid w:val="00EE0CA4"/>
    <w:rsid w:val="00F06A6A"/>
    <w:rsid w:val="00FA104A"/>
    <w:rsid w:val="0EFD0386"/>
    <w:rsid w:val="0F2C0E62"/>
    <w:rsid w:val="15F14DC6"/>
    <w:rsid w:val="41906413"/>
    <w:rsid w:val="454563EC"/>
    <w:rsid w:val="47CB7708"/>
    <w:rsid w:val="7103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kern w:val="0"/>
      <w:sz w:val="21"/>
      <w:szCs w:val="20"/>
      <w:lang w:val="en-US" w:eastAsia="zh-CN" w:bidi="ar-SA"/>
    </w:rPr>
  </w:style>
  <w:style w:type="paragraph" w:styleId="3">
    <w:name w:val="heading 1"/>
    <w:basedOn w:val="1"/>
    <w:next w:val="1"/>
    <w:link w:val="7"/>
    <w:qFormat/>
    <w:uiPriority w:val="0"/>
    <w:pPr>
      <w:keepNext/>
      <w:keepLines/>
      <w:adjustRightInd w:val="0"/>
      <w:spacing w:before="340" w:after="330" w:line="360" w:lineRule="auto"/>
      <w:jc w:val="center"/>
      <w:outlineLvl w:val="0"/>
    </w:pPr>
    <w:rPr>
      <w:rFonts w:eastAsia="黑体"/>
      <w:b/>
      <w:kern w:val="44"/>
      <w:sz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unhideWhenUsed/>
    <w:qFormat/>
    <w:uiPriority w:val="99"/>
    <w:pPr>
      <w:spacing w:after="120"/>
    </w:pPr>
  </w:style>
  <w:style w:type="character" w:customStyle="1" w:styleId="6">
    <w:name w:val="标题 1 Char"/>
    <w:basedOn w:val="5"/>
    <w:qFormat/>
    <w:uiPriority w:val="9"/>
    <w:rPr>
      <w:rFonts w:ascii="Times New Roman" w:hAnsi="Times New Roman" w:eastAsia="宋体" w:cs="Times New Roman"/>
      <w:b/>
      <w:bCs/>
      <w:snapToGrid w:val="0"/>
      <w:kern w:val="44"/>
      <w:sz w:val="44"/>
      <w:szCs w:val="44"/>
    </w:rPr>
  </w:style>
  <w:style w:type="character" w:customStyle="1" w:styleId="7">
    <w:name w:val="标题 1 Char1"/>
    <w:link w:val="3"/>
    <w:qFormat/>
    <w:uiPriority w:val="0"/>
    <w:rPr>
      <w:rFonts w:ascii="Times New Roman" w:hAnsi="Times New Roman" w:eastAsia="黑体" w:cs="Times New Roman"/>
      <w:b/>
      <w:snapToGrid w:val="0"/>
      <w:kern w:val="44"/>
      <w:sz w:val="36"/>
      <w:szCs w:val="20"/>
    </w:rPr>
  </w:style>
  <w:style w:type="character" w:customStyle="1" w:styleId="8">
    <w:name w:val="正文文本 Char"/>
    <w:basedOn w:val="5"/>
    <w:link w:val="2"/>
    <w:semiHidden/>
    <w:qFormat/>
    <w:uiPriority w:val="99"/>
    <w:rPr>
      <w:rFonts w:ascii="Times New Roman" w:hAnsi="Times New Roman" w:eastAsia="宋体" w:cs="Times New Roman"/>
      <w:snapToGrid w:val="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554</Words>
  <Characters>565</Characters>
  <Lines>4</Lines>
  <Paragraphs>1</Paragraphs>
  <TotalTime>3</TotalTime>
  <ScaleCrop>false</ScaleCrop>
  <LinksUpToDate>false</LinksUpToDate>
  <CharactersWithSpaces>596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2020-05-07T01:21:00Z</dcterms:created>
  <dc:creator>xb21cn</dc:creator>
  <cp:lastModifiedBy>Gugu</cp:lastModifiedBy>
  <dcterms:modified xsi:type="dcterms:W3CDTF">2025-04-14T23:54:40Z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0521C842A6F144AB96832853640AE4B9_13</vt:lpwstr>
  </property>
  <property fmtid="{D5CDD505-2E9C-101B-9397-08002B2CF9AE}" pid="4" name="KSOTemplateDocerSaveRecord">
    <vt:lpwstr>eyJoZGlkIjoiZjI3M2I2MWYxYzBkZTg1OGQwZjdkMTY0YzI5NTAzZTYiLCJ1c2VySWQiOiI1MTc2ODAxMzMifQ==</vt:lpwstr>
  </property>
</Properties>
</file>