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945DA">
      <w:pPr>
        <w:kinsoku/>
        <w:wordWrap/>
        <w:overflowPunct/>
        <w:topLinePunct w:val="0"/>
        <w:bidi w:val="0"/>
        <w:spacing w:line="500" w:lineRule="exact"/>
        <w:jc w:val="center"/>
        <w:textAlignment w:val="auto"/>
        <w:rPr>
          <w:rFonts w:hint="eastAsia" w:ascii="仿宋" w:hAnsi="仿宋" w:eastAsia="仿宋" w:cs="仿宋"/>
          <w:b/>
          <w:color w:val="auto"/>
          <w:sz w:val="24"/>
          <w:highlight w:val="none"/>
        </w:rPr>
      </w:pPr>
    </w:p>
    <w:p w14:paraId="188FCD84">
      <w:pPr>
        <w:kinsoku/>
        <w:wordWrap/>
        <w:overflowPunct/>
        <w:topLinePunct w:val="0"/>
        <w:bidi w:val="0"/>
        <w:spacing w:line="500" w:lineRule="exact"/>
        <w:jc w:val="center"/>
        <w:textAlignment w:val="auto"/>
        <w:rPr>
          <w:rFonts w:hint="eastAsia" w:ascii="仿宋" w:hAnsi="仿宋" w:eastAsia="仿宋" w:cs="仿宋"/>
          <w:b/>
          <w:color w:val="auto"/>
          <w:sz w:val="44"/>
          <w:szCs w:val="44"/>
          <w:highlight w:val="none"/>
        </w:rPr>
      </w:pPr>
    </w:p>
    <w:p w14:paraId="342F5CED">
      <w:pPr>
        <w:pageBreakBefore w:val="0"/>
        <w:widowControl w:val="0"/>
        <w:kinsoku/>
        <w:wordWrap/>
        <w:overflowPunct/>
        <w:topLinePunct w:val="0"/>
        <w:bidi w:val="0"/>
        <w:adjustRightInd/>
        <w:spacing w:line="800" w:lineRule="exact"/>
        <w:jc w:val="center"/>
        <w:textAlignment w:val="auto"/>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河庄街道道路提升工程</w:t>
      </w:r>
    </w:p>
    <w:p w14:paraId="759515DF">
      <w:pPr>
        <w:pageBreakBefore w:val="0"/>
        <w:widowControl w:val="0"/>
        <w:kinsoku/>
        <w:wordWrap/>
        <w:overflowPunct/>
        <w:topLinePunct w:val="0"/>
        <w:bidi w:val="0"/>
        <w:adjustRightInd/>
        <w:spacing w:line="800" w:lineRule="exact"/>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竞争性磋商文件</w:t>
      </w:r>
    </w:p>
    <w:p w14:paraId="5F982E62">
      <w:pPr>
        <w:pageBreakBefore w:val="0"/>
        <w:widowControl w:val="0"/>
        <w:kinsoku/>
        <w:wordWrap/>
        <w:overflowPunct/>
        <w:topLinePunct w:val="0"/>
        <w:bidi w:val="0"/>
        <w:adjustRightInd/>
        <w:spacing w:line="800" w:lineRule="exact"/>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38CE936C">
      <w:pPr>
        <w:pageBreakBefore w:val="0"/>
        <w:widowControl w:val="0"/>
        <w:kinsoku/>
        <w:wordWrap/>
        <w:overflowPunct/>
        <w:topLinePunct w:val="0"/>
        <w:bidi w:val="0"/>
        <w:snapToGrid w:val="0"/>
        <w:spacing w:line="800" w:lineRule="exact"/>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编号: </w:t>
      </w:r>
      <w:r>
        <w:rPr>
          <w:rFonts w:hint="eastAsia" w:ascii="仿宋" w:hAnsi="仿宋" w:eastAsia="仿宋" w:cs="仿宋"/>
          <w:color w:val="auto"/>
          <w:sz w:val="30"/>
          <w:szCs w:val="30"/>
          <w:highlight w:val="none"/>
          <w:lang w:val="en-US" w:eastAsia="zh-CN"/>
        </w:rPr>
        <w:t xml:space="preserve"> QTCG-CS-2025-011 </w:t>
      </w:r>
    </w:p>
    <w:p w14:paraId="2E5CA165">
      <w:pPr>
        <w:pageBreakBefore w:val="0"/>
        <w:widowControl w:val="0"/>
        <w:kinsoku/>
        <w:wordWrap/>
        <w:overflowPunct/>
        <w:topLinePunct w:val="0"/>
        <w:bidi w:val="0"/>
        <w:adjustRightInd/>
        <w:spacing w:line="800" w:lineRule="exact"/>
        <w:textAlignment w:val="auto"/>
        <w:rPr>
          <w:rFonts w:hint="eastAsia" w:ascii="仿宋" w:hAnsi="仿宋" w:eastAsia="仿宋" w:cs="仿宋"/>
          <w:color w:val="auto"/>
          <w:sz w:val="28"/>
          <w:szCs w:val="20"/>
          <w:highlight w:val="none"/>
        </w:rPr>
      </w:pPr>
    </w:p>
    <w:p w14:paraId="38987166">
      <w:pPr>
        <w:pageBreakBefore w:val="0"/>
        <w:widowControl w:val="0"/>
        <w:kinsoku/>
        <w:wordWrap/>
        <w:overflowPunct/>
        <w:topLinePunct w:val="0"/>
        <w:bidi w:val="0"/>
        <w:spacing w:line="800" w:lineRule="exact"/>
        <w:jc w:val="center"/>
        <w:textAlignment w:val="auto"/>
        <w:rPr>
          <w:rFonts w:hint="eastAsia" w:ascii="仿宋" w:hAnsi="仿宋" w:eastAsia="仿宋" w:cs="仿宋"/>
          <w:b/>
          <w:color w:val="auto"/>
          <w:sz w:val="44"/>
          <w:szCs w:val="44"/>
          <w:highlight w:val="none"/>
        </w:rPr>
      </w:pPr>
    </w:p>
    <w:p w14:paraId="1E63BCCB">
      <w:pPr>
        <w:pStyle w:val="4"/>
        <w:pageBreakBefore w:val="0"/>
        <w:widowControl w:val="0"/>
        <w:kinsoku/>
        <w:wordWrap/>
        <w:overflowPunct/>
        <w:topLinePunct w:val="0"/>
        <w:bidi w:val="0"/>
        <w:spacing w:line="800" w:lineRule="exact"/>
        <w:textAlignment w:val="auto"/>
        <w:rPr>
          <w:rFonts w:hint="eastAsia" w:ascii="仿宋" w:hAnsi="仿宋" w:eastAsia="仿宋" w:cs="仿宋"/>
          <w:color w:val="auto"/>
          <w:highlight w:val="none"/>
        </w:rPr>
      </w:pPr>
    </w:p>
    <w:p w14:paraId="494634C5">
      <w:pPr>
        <w:pageBreakBefore w:val="0"/>
        <w:widowControl w:val="0"/>
        <w:kinsoku/>
        <w:wordWrap/>
        <w:overflowPunct/>
        <w:topLinePunct w:val="0"/>
        <w:bidi w:val="0"/>
        <w:spacing w:line="800" w:lineRule="exact"/>
        <w:jc w:val="center"/>
        <w:textAlignment w:val="auto"/>
        <w:rPr>
          <w:rFonts w:hint="eastAsia" w:ascii="仿宋" w:hAnsi="仿宋" w:eastAsia="仿宋" w:cs="仿宋"/>
          <w:b/>
          <w:color w:val="auto"/>
          <w:sz w:val="44"/>
          <w:szCs w:val="44"/>
          <w:highlight w:val="none"/>
        </w:rPr>
      </w:pPr>
    </w:p>
    <w:p w14:paraId="77667CF9">
      <w:pPr>
        <w:pStyle w:val="24"/>
        <w:pageBreakBefore w:val="0"/>
        <w:widowControl w:val="0"/>
        <w:kinsoku/>
        <w:wordWrap/>
        <w:overflowPunct/>
        <w:topLinePunct w:val="0"/>
        <w:bidi w:val="0"/>
        <w:spacing w:line="800" w:lineRule="exact"/>
        <w:textAlignment w:val="auto"/>
        <w:rPr>
          <w:rFonts w:hint="eastAsia" w:ascii="仿宋" w:hAnsi="仿宋" w:eastAsia="仿宋" w:cs="仿宋"/>
          <w:color w:val="auto"/>
          <w:highlight w:val="none"/>
        </w:rPr>
      </w:pPr>
    </w:p>
    <w:p w14:paraId="13E9E39C">
      <w:pPr>
        <w:pStyle w:val="4"/>
        <w:pageBreakBefore w:val="0"/>
        <w:widowControl w:val="0"/>
        <w:kinsoku/>
        <w:wordWrap/>
        <w:overflowPunct/>
        <w:topLinePunct w:val="0"/>
        <w:bidi w:val="0"/>
        <w:spacing w:line="800" w:lineRule="exact"/>
        <w:textAlignment w:val="auto"/>
        <w:rPr>
          <w:rFonts w:hint="eastAsia" w:ascii="仿宋" w:hAnsi="仿宋" w:eastAsia="仿宋" w:cs="仿宋"/>
          <w:color w:val="auto"/>
          <w:highlight w:val="none"/>
        </w:rPr>
      </w:pPr>
    </w:p>
    <w:p w14:paraId="6D4EEC30">
      <w:pPr>
        <w:pageBreakBefore w:val="0"/>
        <w:widowControl w:val="0"/>
        <w:kinsoku/>
        <w:wordWrap/>
        <w:overflowPunct/>
        <w:topLinePunct w:val="0"/>
        <w:bidi w:val="0"/>
        <w:spacing w:line="800" w:lineRule="exact"/>
        <w:jc w:val="center"/>
        <w:textAlignment w:val="auto"/>
        <w:rPr>
          <w:rFonts w:hint="eastAsia" w:ascii="仿宋" w:hAnsi="仿宋" w:eastAsia="仿宋" w:cs="仿宋"/>
          <w:color w:val="auto"/>
          <w:sz w:val="24"/>
          <w:highlight w:val="none"/>
        </w:rPr>
      </w:pPr>
    </w:p>
    <w:p w14:paraId="5EE61777">
      <w:pPr>
        <w:pageBreakBefore w:val="0"/>
        <w:widowControl w:val="0"/>
        <w:kinsoku/>
        <w:wordWrap/>
        <w:overflowPunct/>
        <w:topLinePunct w:val="0"/>
        <w:bidi w:val="0"/>
        <w:spacing w:line="800" w:lineRule="exact"/>
        <w:jc w:val="center"/>
        <w:textAlignment w:val="auto"/>
        <w:rPr>
          <w:rFonts w:hint="eastAsia" w:ascii="仿宋" w:hAnsi="仿宋" w:eastAsia="仿宋" w:cs="仿宋"/>
          <w:color w:val="auto"/>
          <w:sz w:val="24"/>
          <w:highlight w:val="none"/>
        </w:rPr>
      </w:pPr>
    </w:p>
    <w:p w14:paraId="64D15448">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杭州市钱塘区人民政府河庄街道办事处</w:t>
      </w:r>
      <w:r>
        <w:rPr>
          <w:rFonts w:hint="eastAsia" w:ascii="仿宋" w:hAnsi="仿宋" w:eastAsia="仿宋" w:cs="仿宋"/>
          <w:color w:val="auto"/>
          <w:sz w:val="32"/>
          <w:szCs w:val="32"/>
          <w:highlight w:val="none"/>
        </w:rPr>
        <w:t>(盖章)</w:t>
      </w:r>
    </w:p>
    <w:p w14:paraId="42392937">
      <w:pPr>
        <w:pageBreakBefore w:val="0"/>
        <w:widowControl w:val="0"/>
        <w:kinsoku/>
        <w:wordWrap/>
        <w:overflowPunct/>
        <w:topLinePunct w:val="0"/>
        <w:bidi w:val="0"/>
        <w:snapToGrid w:val="0"/>
        <w:spacing w:line="800" w:lineRule="exact"/>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color w:val="auto"/>
          <w:sz w:val="32"/>
          <w:szCs w:val="32"/>
          <w:highlight w:val="none"/>
        </w:rPr>
        <w:t>采购代理机构：华诚工程咨询集团有限公司(盖章)</w:t>
      </w:r>
    </w:p>
    <w:p w14:paraId="0ADF69A4">
      <w:pPr>
        <w:pageBreakBefore w:val="0"/>
        <w:widowControl w:val="0"/>
        <w:kinsoku/>
        <w:wordWrap/>
        <w:overflowPunct/>
        <w:topLinePunct w:val="0"/>
        <w:bidi w:val="0"/>
        <w:spacing w:line="800" w:lineRule="exact"/>
        <w:jc w:val="center"/>
        <w:textAlignment w:val="auto"/>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五年五</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color w:val="auto"/>
          <w:sz w:val="24"/>
          <w:highlight w:val="none"/>
        </w:rPr>
        <w:br w:type="page"/>
      </w:r>
      <w:bookmarkStart w:id="0" w:name="_Hlt67893495"/>
      <w:bookmarkEnd w:id="0"/>
    </w:p>
    <w:p w14:paraId="59BC1190">
      <w:pPr>
        <w:kinsoku/>
        <w:wordWrap/>
        <w:overflowPunct/>
        <w:topLinePunct w:val="0"/>
        <w:bidi w:val="0"/>
        <w:spacing w:line="500" w:lineRule="exact"/>
        <w:jc w:val="center"/>
        <w:textAlignment w:val="auto"/>
        <w:rPr>
          <w:rFonts w:hint="eastAsia" w:ascii="仿宋" w:hAnsi="仿宋" w:eastAsia="仿宋" w:cs="仿宋"/>
          <w:color w:val="auto"/>
          <w:sz w:val="24"/>
          <w:highlight w:val="none"/>
        </w:rPr>
      </w:pPr>
    </w:p>
    <w:p w14:paraId="723A266F">
      <w:pPr>
        <w:kinsoku/>
        <w:wordWrap/>
        <w:overflowPunct/>
        <w:topLinePunct w:val="0"/>
        <w:bidi w:val="0"/>
        <w:spacing w:line="500" w:lineRule="exact"/>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7D4E5B35">
      <w:pPr>
        <w:kinsoku/>
        <w:wordWrap/>
        <w:overflowPunct/>
        <w:topLinePunct w:val="0"/>
        <w:bidi w:val="0"/>
        <w:spacing w:line="500" w:lineRule="exact"/>
        <w:textAlignment w:val="auto"/>
        <w:rPr>
          <w:rFonts w:hint="eastAsia" w:ascii="仿宋" w:hAnsi="仿宋" w:eastAsia="仿宋" w:cs="仿宋"/>
          <w:color w:val="auto"/>
          <w:sz w:val="32"/>
          <w:szCs w:val="32"/>
          <w:highlight w:val="none"/>
        </w:rPr>
      </w:pPr>
    </w:p>
    <w:p w14:paraId="36DCD888">
      <w:pPr>
        <w:kinsoku/>
        <w:wordWrap/>
        <w:overflowPunct/>
        <w:topLinePunct w:val="0"/>
        <w:bidi w:val="0"/>
        <w:spacing w:line="500" w:lineRule="exact"/>
        <w:textAlignment w:val="auto"/>
        <w:rPr>
          <w:rFonts w:hint="eastAsia" w:ascii="仿宋" w:hAnsi="仿宋" w:eastAsia="仿宋" w:cs="仿宋"/>
          <w:color w:val="auto"/>
          <w:sz w:val="32"/>
          <w:szCs w:val="32"/>
          <w:highlight w:val="none"/>
        </w:rPr>
      </w:pPr>
    </w:p>
    <w:p w14:paraId="3EB34A41">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竞争性磋商公告</w:t>
      </w:r>
    </w:p>
    <w:p w14:paraId="73D78A6D">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14:paraId="3BE493A4">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42735C9">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14:paraId="425995A3">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04493C2">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69971E2">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p>
    <w:p w14:paraId="298299C1">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bookmarkStart w:id="1" w:name="_Hlt91233176"/>
      <w:bookmarkEnd w:id="1"/>
      <w:bookmarkStart w:id="2" w:name="_Toc91899869"/>
    </w:p>
    <w:p w14:paraId="57515BE0">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05EFC32A">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261BE85A">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682D36DB">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221D61F9">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201B84DF">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08B330C2">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26C37E8D">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014156BD">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50834C9E">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223DEE69">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3D895455">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291A99A1">
      <w:pPr>
        <w:kinsoku/>
        <w:wordWrap/>
        <w:overflowPunct/>
        <w:topLinePunct w:val="0"/>
        <w:bidi w:val="0"/>
        <w:spacing w:line="500" w:lineRule="exact"/>
        <w:textAlignment w:val="auto"/>
        <w:rPr>
          <w:rFonts w:hint="eastAsia" w:ascii="仿宋" w:hAnsi="仿宋" w:eastAsia="仿宋" w:cs="仿宋"/>
          <w:color w:val="auto"/>
          <w:sz w:val="24"/>
          <w:highlight w:val="none"/>
        </w:rPr>
      </w:pPr>
    </w:p>
    <w:bookmarkEnd w:id="2"/>
    <w:p w14:paraId="114C7572">
      <w:pPr>
        <w:kinsoku/>
        <w:wordWrap/>
        <w:overflowPunct/>
        <w:topLinePunct w:val="0"/>
        <w:bidi w:val="0"/>
        <w:adjustRightInd/>
        <w:spacing w:line="500" w:lineRule="exact"/>
        <w:jc w:val="center"/>
        <w:textAlignment w:val="auto"/>
        <w:outlineLvl w:val="0"/>
        <w:rPr>
          <w:rFonts w:hint="eastAsia" w:ascii="仿宋" w:hAnsi="仿宋" w:eastAsia="仿宋" w:cs="仿宋"/>
          <w:b/>
          <w:color w:val="auto"/>
          <w:sz w:val="36"/>
          <w:szCs w:val="20"/>
          <w:highlight w:val="none"/>
        </w:rPr>
      </w:pPr>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p>
    <w:p w14:paraId="347E21F7">
      <w:pPr>
        <w:kinsoku/>
        <w:wordWrap/>
        <w:overflowPunct/>
        <w:topLinePunct w:val="0"/>
        <w:bidi w:val="0"/>
        <w:adjustRightInd/>
        <w:spacing w:line="500" w:lineRule="exact"/>
        <w:jc w:val="center"/>
        <w:textAlignment w:val="auto"/>
        <w:outlineLvl w:val="0"/>
        <w:rPr>
          <w:rFonts w:hint="eastAsia" w:ascii="仿宋" w:hAnsi="仿宋" w:eastAsia="仿宋" w:cs="仿宋"/>
          <w:b/>
          <w:color w:val="auto"/>
          <w:sz w:val="36"/>
          <w:szCs w:val="20"/>
          <w:highlight w:val="none"/>
        </w:rPr>
      </w:pPr>
    </w:p>
    <w:p w14:paraId="282EC68E">
      <w:pPr>
        <w:kinsoku/>
        <w:wordWrap/>
        <w:overflowPunct/>
        <w:topLinePunct w:val="0"/>
        <w:bidi w:val="0"/>
        <w:adjustRightInd/>
        <w:spacing w:line="500" w:lineRule="exact"/>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竞争性磋商公告</w:t>
      </w:r>
    </w:p>
    <w:p w14:paraId="2667A75E">
      <w:pPr>
        <w:pBdr>
          <w:top w:val="single" w:color="auto" w:sz="4" w:space="1"/>
          <w:left w:val="single" w:color="auto" w:sz="4" w:space="4"/>
          <w:bottom w:val="single" w:color="auto" w:sz="4" w:space="1"/>
          <w:right w:val="single" w:color="auto" w:sz="4" w:space="4"/>
        </w:pBd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7B4B6AD">
      <w:pPr>
        <w:pBdr>
          <w:top w:val="single" w:color="auto" w:sz="4" w:space="1"/>
          <w:left w:val="single" w:color="auto" w:sz="4" w:space="4"/>
          <w:bottom w:val="single" w:color="auto" w:sz="4" w:space="1"/>
          <w:right w:val="single" w:color="auto" w:sz="4" w:space="4"/>
        </w:pBd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河庄街道道路提升工程</w:t>
      </w:r>
      <w:r>
        <w:rPr>
          <w:rFonts w:hint="eastAsia" w:ascii="仿宋" w:hAnsi="仿宋" w:eastAsia="仿宋" w:cs="仿宋"/>
          <w:color w:val="auto"/>
          <w:sz w:val="24"/>
          <w:highlight w:val="none"/>
        </w:rPr>
        <w:t>采购项目的潜在供应商应在政采云平台（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https://www.zcygov.cn/）获取（下载）采购文件，并于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提交（上传）响应文件。</w:t>
      </w:r>
    </w:p>
    <w:p w14:paraId="14F08B0F">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58B8B844">
      <w:pPr>
        <w:kinsoku/>
        <w:wordWrap/>
        <w:overflowPunct/>
        <w:topLinePunct w:val="0"/>
        <w:bidi w:val="0"/>
        <w:snapToGrid w:val="0"/>
        <w:spacing w:line="500" w:lineRule="exact"/>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项目编号：QTCG-CS-2025-011</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color w:val="auto"/>
          <w:sz w:val="24"/>
          <w:highlight w:val="none"/>
          <w:lang w:val="en-US" w:eastAsia="zh-CN"/>
        </w:rPr>
        <w:t xml:space="preserve">   </w:t>
      </w:r>
    </w:p>
    <w:p w14:paraId="0249D7D1">
      <w:pPr>
        <w:kinsoku/>
        <w:wordWrap/>
        <w:overflowPunct/>
        <w:topLinePunct w:val="0"/>
        <w:bidi w:val="0"/>
        <w:snapToGrid w:val="0"/>
        <w:spacing w:line="500" w:lineRule="exact"/>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河庄街道道路提升工程</w:t>
      </w:r>
    </w:p>
    <w:p w14:paraId="6BC2B5B3">
      <w:pPr>
        <w:kinsoku/>
        <w:wordWrap/>
        <w:overflowPunct/>
        <w:topLinePunct w:val="0"/>
        <w:bidi w:val="0"/>
        <w:snapToGrid w:val="0"/>
        <w:spacing w:line="500" w:lineRule="exact"/>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 xml:space="preserve">3000000元 </w:t>
      </w:r>
    </w:p>
    <w:p w14:paraId="46CD2F93">
      <w:pPr>
        <w:kinsoku/>
        <w:wordWrap/>
        <w:overflowPunct/>
        <w:topLinePunct w:val="0"/>
        <w:bidi w:val="0"/>
        <w:snapToGrid w:val="0"/>
        <w:spacing w:line="500" w:lineRule="exact"/>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 xml:space="preserve">3000000元 </w:t>
      </w:r>
    </w:p>
    <w:p w14:paraId="4611A554">
      <w:pPr>
        <w:pStyle w:val="16"/>
        <w:kinsoku/>
        <w:wordWrap/>
        <w:overflowPunct/>
        <w:topLinePunct w:val="0"/>
        <w:bidi w:val="0"/>
        <w:spacing w:line="500" w:lineRule="exact"/>
        <w:ind w:firstLine="482" w:firstLineChars="200"/>
        <w:textAlignment w:val="auto"/>
        <w:rPr>
          <w:rFonts w:hint="eastAsia" w:ascii="仿宋" w:hAnsi="仿宋" w:eastAsia="仿宋" w:cs="仿宋"/>
          <w:color w:val="auto"/>
          <w:spacing w:val="-10"/>
          <w:sz w:val="24"/>
          <w:szCs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color w:val="auto"/>
          <w:spacing w:val="-10"/>
          <w:sz w:val="24"/>
          <w:szCs w:val="24"/>
          <w:highlight w:val="none"/>
          <w:lang w:val="en-US" w:eastAsia="zh-CN"/>
        </w:rPr>
        <w:t>河庄街道道路提升工程主要内容：新围横街（东至河庄大道，西至岩创线）长约700米、新围—新创线（南至三工段横河，北至新创桥）长约2400米及帝景园南大门进行路面提升改造 。详见采购文件第三部分采购需求。</w:t>
      </w:r>
    </w:p>
    <w:p w14:paraId="42ADA70F">
      <w:pPr>
        <w:pStyle w:val="131"/>
        <w:kinsoku/>
        <w:wordWrap/>
        <w:overflowPunct/>
        <w:topLinePunct w:val="0"/>
        <w:bidi w:val="0"/>
        <w:snapToGrid w:val="0"/>
        <w:spacing w:before="0" w:line="500" w:lineRule="exact"/>
        <w:ind w:firstLine="482"/>
        <w:textAlignment w:val="auto"/>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合同履约期限：合同签订之日起</w:t>
      </w:r>
      <w:r>
        <w:rPr>
          <w:rFonts w:hint="eastAsia" w:ascii="仿宋" w:hAnsi="仿宋" w:eastAsia="仿宋" w:cs="仿宋"/>
          <w:b/>
          <w:color w:val="auto"/>
          <w:highlight w:val="none"/>
          <w:lang w:val="en-US" w:eastAsia="zh-CN"/>
        </w:rPr>
        <w:t>90</w:t>
      </w:r>
      <w:r>
        <w:rPr>
          <w:rFonts w:hint="eastAsia" w:ascii="仿宋" w:hAnsi="仿宋" w:eastAsia="仿宋" w:cs="仿宋"/>
          <w:b/>
          <w:color w:val="auto"/>
          <w:highlight w:val="none"/>
        </w:rPr>
        <w:t>日历天</w:t>
      </w:r>
    </w:p>
    <w:p w14:paraId="33AE72F9">
      <w:pPr>
        <w:pStyle w:val="16"/>
        <w:kinsoku/>
        <w:wordWrap/>
        <w:overflowPunct/>
        <w:topLinePunct w:val="0"/>
        <w:bidi w:val="0"/>
        <w:spacing w:line="500" w:lineRule="exact"/>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244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2243767">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0" w:name="_Hlk101132948"/>
      <w:r>
        <w:rPr>
          <w:rFonts w:hint="eastAsia" w:ascii="仿宋" w:hAnsi="仿宋" w:eastAsia="仿宋" w:cs="仿宋"/>
          <w:b/>
          <w:color w:val="auto"/>
          <w:sz w:val="24"/>
          <w:highlight w:val="none"/>
        </w:rPr>
        <w:t>申请人的资格要求</w:t>
      </w:r>
      <w:bookmarkEnd w:id="10"/>
      <w:r>
        <w:rPr>
          <w:rFonts w:hint="eastAsia" w:ascii="仿宋" w:hAnsi="仿宋" w:eastAsia="仿宋" w:cs="仿宋"/>
          <w:b/>
          <w:color w:val="auto"/>
          <w:sz w:val="24"/>
          <w:highlight w:val="none"/>
        </w:rPr>
        <w:t>：</w:t>
      </w:r>
    </w:p>
    <w:p w14:paraId="3A2328C0">
      <w:pPr>
        <w:kinsoku/>
        <w:wordWrap/>
        <w:overflowPunct/>
        <w:topLinePunct w:val="0"/>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486BFFB">
      <w:pPr>
        <w:kinsoku/>
        <w:wordWrap/>
        <w:overflowPunct/>
        <w:topLinePunct w:val="0"/>
        <w:bidi w:val="0"/>
        <w:spacing w:line="50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2.以联合体形式参与的，提供联合协议(本项目不接受联合体或者供应商不以联合体形式参与的，则不需要提供) ；</w:t>
      </w:r>
    </w:p>
    <w:p w14:paraId="3A15093F">
      <w:pPr>
        <w:kinsoku/>
        <w:wordWrap/>
        <w:overflowPunct/>
        <w:topLinePunct w:val="0"/>
        <w:bidi w:val="0"/>
        <w:spacing w:line="50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79F8126">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18580D92">
      <w:pPr>
        <w:kinsoku/>
        <w:wordWrap/>
        <w:overflowPunct/>
        <w:topLinePunct w:val="0"/>
        <w:bidi w:val="0"/>
        <w:spacing w:line="500" w:lineRule="exact"/>
        <w:ind w:firstLine="960" w:firstLineChars="4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sym w:font="Wingdings" w:char="00FE"/>
      </w:r>
      <w:r>
        <w:rPr>
          <w:rFonts w:hint="eastAsia" w:ascii="仿宋" w:hAnsi="仿宋" w:eastAsia="仿宋" w:cs="仿宋"/>
          <w:snapToGrid w:val="0"/>
          <w:color w:val="auto"/>
          <w:kern w:val="28"/>
          <w:sz w:val="24"/>
          <w:szCs w:val="20"/>
          <w:highlight w:val="none"/>
        </w:rPr>
        <w:t>工程全部由符合政策要求的中小企业承建，提供中小企业声明函；</w:t>
      </w:r>
    </w:p>
    <w:p w14:paraId="1D4E976B">
      <w:pPr>
        <w:kinsoku/>
        <w:wordWrap/>
        <w:overflowPunct/>
        <w:topLinePunct w:val="0"/>
        <w:bidi w:val="0"/>
        <w:spacing w:line="500" w:lineRule="exact"/>
        <w:ind w:firstLine="960" w:firstLineChars="4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sym w:font="Wingdings" w:char="00A8"/>
      </w:r>
      <w:r>
        <w:rPr>
          <w:rFonts w:hint="eastAsia" w:ascii="仿宋" w:hAnsi="仿宋" w:eastAsia="仿宋" w:cs="仿宋"/>
          <w:snapToGrid w:val="0"/>
          <w:color w:val="auto"/>
          <w:kern w:val="28"/>
          <w:sz w:val="24"/>
          <w:szCs w:val="20"/>
          <w:highlight w:val="none"/>
        </w:rPr>
        <w:t>工程全部由符合政策要求的小微企业承建，提供中小企业声明函；</w:t>
      </w:r>
    </w:p>
    <w:p w14:paraId="41C74E15">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1"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1"/>
    <w:p w14:paraId="6046DFC0">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仿宋"/>
          <w:color w:val="auto"/>
          <w:spacing w:val="8"/>
          <w:kern w:val="0"/>
          <w:sz w:val="24"/>
          <w:highlight w:val="none"/>
        </w:rPr>
        <w:t>如果供应商本身提供所有标的均由中小企业承建，视同符合了资格条件，无需再向中小企业分包，无需提供分包意向协议</w:t>
      </w:r>
      <w:r>
        <w:rPr>
          <w:rFonts w:hint="eastAsia" w:ascii="仿宋" w:hAnsi="仿宋" w:eastAsia="仿宋" w:cs="仿宋"/>
          <w:color w:val="auto"/>
          <w:sz w:val="24"/>
          <w:highlight w:val="none"/>
        </w:rPr>
        <w:t>；</w:t>
      </w:r>
    </w:p>
    <w:p w14:paraId="280E8ADB">
      <w:pPr>
        <w:numPr>
          <w:ilvl w:val="0"/>
          <w:numId w:val="0"/>
        </w:num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highlight w:val="none"/>
          <w:lang w:val="en-US" w:eastAsia="zh-CN" w:bidi="ar-SA"/>
        </w:rPr>
        <w:t>4.</w:t>
      </w:r>
      <w:r>
        <w:rPr>
          <w:rFonts w:hint="eastAsia" w:ascii="仿宋" w:hAnsi="仿宋" w:eastAsia="仿宋" w:cs="仿宋"/>
          <w:b/>
          <w:bCs/>
          <w:color w:val="auto"/>
          <w:sz w:val="24"/>
          <w:highlight w:val="none"/>
        </w:rPr>
        <w:t>本项目的特定资格要求：</w:t>
      </w:r>
    </w:p>
    <w:p w14:paraId="17612A62">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（1）市政公用工程施工总承包三级及以上，并具有安全生产许可证的独立法人；</w:t>
      </w:r>
    </w:p>
    <w:p w14:paraId="5921D120">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（2）项目负责人为市政工程专业二级及以上建造师注册证书，同时具有“三类人员”B类证书；</w:t>
      </w:r>
    </w:p>
    <w:p w14:paraId="17EAF369">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（3）项目安全负责人具有“三类人员”C类证书（该人员不得</w:t>
      </w:r>
      <w:r>
        <w:rPr>
          <w:rFonts w:hint="eastAsia" w:ascii="仿宋" w:hAnsi="仿宋" w:eastAsia="仿宋" w:cs="仿宋"/>
          <w:b/>
          <w:bCs/>
          <w:color w:val="auto"/>
          <w:sz w:val="24"/>
          <w:highlight w:val="none"/>
          <w:lang w:eastAsia="zh-CN"/>
        </w:rPr>
        <w:t>与</w:t>
      </w:r>
      <w:r>
        <w:rPr>
          <w:rFonts w:hint="eastAsia" w:ascii="仿宋" w:hAnsi="仿宋" w:eastAsia="仿宋" w:cs="仿宋"/>
          <w:b/>
          <w:bCs/>
          <w:color w:val="auto"/>
          <w:sz w:val="24"/>
          <w:highlight w:val="none"/>
        </w:rPr>
        <w:t>拟派本项目的其他管理人员重复）。</w:t>
      </w:r>
    </w:p>
    <w:p w14:paraId="534D1B85">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具有有效的企业《营业执照》、企业《资质证书》、企业《安全生产许可证》；</w:t>
      </w:r>
    </w:p>
    <w:p w14:paraId="768CEB0F">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 xml:space="preserve">）在投标截止日存在在其他任何在建合同工程上担任项目负责人的，不得以拟派项目负责人的身份参加本次投标。项目负责人无在建要求，必须在全国建筑市场监管公共服务平台https://jzsc.mohurd.gov.cnhome或浙江省建筑市场监管公共服务系统https://jzsc.jst.zj.gov.cn/PublicWebindex.html#/上处于非锁定状态。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      </w:t>
      </w:r>
    </w:p>
    <w:p w14:paraId="6B6E1AFB">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113592C">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3208CF19">
      <w:pPr>
        <w:kinsoku/>
        <w:wordWrap/>
        <w:overflowPunct/>
        <w:topLinePunct w:val="0"/>
        <w:bidi w:val="0"/>
        <w:spacing w:line="5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71B0315">
      <w:pPr>
        <w:kinsoku/>
        <w:wordWrap/>
        <w:overflowPunct/>
        <w:topLinePunct w:val="0"/>
        <w:bidi w:val="0"/>
        <w:spacing w:line="5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ADA9BBF">
      <w:pPr>
        <w:kinsoku/>
        <w:wordWrap/>
        <w:overflowPunct/>
        <w:topLinePunct w:val="0"/>
        <w:bidi w:val="0"/>
        <w:spacing w:line="5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3EC3238">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3AB0E04">
      <w:pPr>
        <w:keepNext w:val="0"/>
        <w:keepLines w:val="0"/>
        <w:pageBreakBefore w:val="0"/>
        <w:widowControl w:val="0"/>
        <w:kinsoku/>
        <w:wordWrap/>
        <w:overflowPunct/>
        <w:topLinePunct w:val="0"/>
        <w:autoSpaceDE/>
        <w:autoSpaceDN/>
        <w:bidi w:val="0"/>
        <w:adjustRightInd w:val="0"/>
        <w:snapToGrid/>
        <w:spacing w:line="500" w:lineRule="exact"/>
        <w:ind w:firstLine="0" w:firstLine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FC30C44">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提交投标文件截止时间：202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年</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日09点30分</w:t>
      </w:r>
      <w:r>
        <w:rPr>
          <w:rFonts w:hint="eastAsia" w:ascii="仿宋" w:hAnsi="仿宋" w:eastAsia="仿宋" w:cs="仿宋"/>
          <w:color w:val="auto"/>
          <w:sz w:val="24"/>
          <w:highlight w:val="none"/>
        </w:rPr>
        <w:t>（北京时间）</w:t>
      </w:r>
    </w:p>
    <w:p w14:paraId="1884909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8B55C4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开标时间：202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年</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日09点30分</w:t>
      </w:r>
    </w:p>
    <w:p w14:paraId="67C53336">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eastAsia="zh-CN"/>
        </w:rPr>
        <w:t>（杭州市公共资源交易中心钱塘分中心（金沙大道600号东楼6楼）</w:t>
      </w:r>
      <w:r>
        <w:rPr>
          <w:rFonts w:hint="eastAsia" w:ascii="仿宋" w:hAnsi="仿宋" w:eastAsia="仿宋" w:cs="仿宋"/>
          <w:color w:val="auto"/>
          <w:sz w:val="24"/>
          <w:highlight w:val="none"/>
          <w:lang w:val="en-US" w:eastAsia="zh-CN"/>
        </w:rPr>
        <w:t xml:space="preserve">  号开标室</w:t>
      </w:r>
      <w:r>
        <w:rPr>
          <w:rFonts w:hint="eastAsia" w:ascii="仿宋" w:hAnsi="仿宋" w:eastAsia="仿宋" w:cs="仿宋"/>
          <w:color w:val="auto"/>
          <w:sz w:val="24"/>
          <w:highlight w:val="none"/>
          <w:lang w:eastAsia="zh-CN"/>
        </w:rPr>
        <w:t>）</w:t>
      </w:r>
    </w:p>
    <w:p w14:paraId="3717A567">
      <w:pPr>
        <w:keepNext w:val="0"/>
        <w:keepLines w:val="0"/>
        <w:spacing w:line="500" w:lineRule="exact"/>
        <w:ind w:left="482" w:hanging="482" w:hangingChars="200"/>
        <w:jc w:val="left"/>
        <w:rPr>
          <w:rFonts w:hint="eastAsia" w:ascii="仿宋" w:hAnsi="仿宋" w:eastAsia="仿宋" w:cs="仿宋"/>
          <w:b/>
          <w:color w:val="auto"/>
          <w:sz w:val="24"/>
          <w:highlight w:val="none"/>
          <w:lang w:eastAsia="zh-CN"/>
        </w:rPr>
      </w:pPr>
      <w:bookmarkStart w:id="12" w:name="OLE_LINK2"/>
      <w:r>
        <w:rPr>
          <w:rFonts w:hint="eastAsia" w:ascii="仿宋" w:hAnsi="仿宋" w:eastAsia="仿宋" w:cs="仿宋"/>
          <w:b/>
          <w:color w:val="auto"/>
          <w:sz w:val="24"/>
          <w:highlight w:val="none"/>
          <w:lang w:val="en-US" w:eastAsia="zh-CN"/>
        </w:rPr>
        <w:t>五、意向公开：</w:t>
      </w:r>
      <w:bookmarkEnd w:id="12"/>
      <w:r>
        <w:rPr>
          <w:rFonts w:hint="eastAsia" w:ascii="仿宋" w:hAnsi="仿宋" w:eastAsia="仿宋" w:cs="仿宋"/>
          <w:b/>
          <w:color w:val="auto"/>
          <w:sz w:val="24"/>
          <w:highlight w:val="none"/>
          <w:lang w:val="en-US" w:eastAsia="zh-CN"/>
        </w:rPr>
        <w:t>https://zfcg.czt.zj.gov.cn/site/detail?parentId=600007&amp;articleId=QBYwEUUd2iOZbUJ5zgermw%3D%3D</w:t>
      </w:r>
    </w:p>
    <w:p w14:paraId="6BC00119">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205C3551">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79E07C2A">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4F13B019">
      <w:pPr>
        <w:kinsoku/>
        <w:wordWrap/>
        <w:overflowPunct/>
        <w:topLinePunct w:val="0"/>
        <w:bidi w:val="0"/>
        <w:spacing w:line="50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5F1B9EA1">
      <w:pPr>
        <w:kinsoku/>
        <w:wordWrap/>
        <w:overflowPunct/>
        <w:topLinePunct w:val="0"/>
        <w:bidi w:val="0"/>
        <w:spacing w:line="50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89D99A">
      <w:pPr>
        <w:kinsoku/>
        <w:wordWrap/>
        <w:overflowPunct/>
        <w:topLinePunct w:val="0"/>
        <w:bidi w:val="0"/>
        <w:spacing w:line="50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163E43">
      <w:pPr>
        <w:kinsoku/>
        <w:wordWrap/>
        <w:overflowPunct/>
        <w:topLinePunct w:val="0"/>
        <w:bidi w:val="0"/>
        <w:spacing w:line="50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02853D6E">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71B75985">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5E546C61">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杭州市钱塘区人民政府河庄街道办事处</w:t>
      </w:r>
      <w:r>
        <w:rPr>
          <w:rFonts w:hint="eastAsia" w:ascii="仿宋" w:hAnsi="仿宋" w:eastAsia="仿宋" w:cs="仿宋"/>
          <w:color w:val="auto"/>
          <w:sz w:val="24"/>
          <w:highlight w:val="none"/>
        </w:rPr>
        <w:t xml:space="preserve"> </w:t>
      </w:r>
    </w:p>
    <w:p w14:paraId="6C9147AE">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址：钱塘区河庄街道（府东路218号）       </w:t>
      </w:r>
    </w:p>
    <w:p w14:paraId="502ADB79">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5EF2C49F">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余科</w:t>
      </w:r>
      <w:r>
        <w:rPr>
          <w:rFonts w:hint="eastAsia" w:ascii="仿宋" w:hAnsi="仿宋" w:eastAsia="仿宋" w:cs="仿宋"/>
          <w:color w:val="auto"/>
          <w:sz w:val="24"/>
          <w:highlight w:val="none"/>
        </w:rPr>
        <w:t xml:space="preserve">      </w:t>
      </w:r>
    </w:p>
    <w:p w14:paraId="7A4F0C33">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项目联系方式（询问）：0571-82174671</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2DEDDEF3">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13" w:name="OLE_LINK3"/>
      <w:r>
        <w:rPr>
          <w:rFonts w:hint="eastAsia" w:ascii="仿宋" w:hAnsi="仿宋" w:eastAsia="仿宋" w:cs="仿宋"/>
          <w:color w:val="auto"/>
          <w:sz w:val="24"/>
          <w:highlight w:val="none"/>
        </w:rPr>
        <w:t>质疑联系人：韩雪飞</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0CB37659">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bookmarkEnd w:id="13"/>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0571-82175221</w:t>
      </w:r>
      <w:r>
        <w:rPr>
          <w:rFonts w:hint="eastAsia" w:ascii="仿宋" w:hAnsi="仿宋" w:eastAsia="仿宋" w:cs="仿宋"/>
          <w:color w:val="auto"/>
          <w:sz w:val="24"/>
          <w:highlight w:val="none"/>
        </w:rPr>
        <w:t xml:space="preserve">    </w:t>
      </w:r>
    </w:p>
    <w:p w14:paraId="0A00A225">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723508C4">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称：华诚工程咨询集团有限公司</w:t>
      </w:r>
    </w:p>
    <w:p w14:paraId="50885964">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址：杭州市萧山区新塘街道通货路365号杭州火车南站东广场产业园1栋902室 </w:t>
      </w:r>
    </w:p>
    <w:p w14:paraId="480F6D1C">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1DE67B33">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项目联系人（询问）：孔益平          </w:t>
      </w:r>
    </w:p>
    <w:p w14:paraId="0A73E892">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项目联系方式（询问）：15167164267 </w:t>
      </w:r>
    </w:p>
    <w:p w14:paraId="6479FA80">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质疑联系人：李能            </w:t>
      </w:r>
    </w:p>
    <w:p w14:paraId="6ADDE9D8">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质疑联系方式：0571-87013538 </w:t>
      </w:r>
    </w:p>
    <w:p w14:paraId="24D69168">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同级政府采购监督管理部门</w:t>
      </w:r>
    </w:p>
    <w:p w14:paraId="70F5BAD8">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val="en-US" w:eastAsia="zh-CN"/>
        </w:rPr>
        <w:t>杭州市钱塘</w:t>
      </w:r>
      <w:r>
        <w:rPr>
          <w:rFonts w:hint="eastAsia" w:ascii="仿宋" w:hAnsi="仿宋" w:eastAsia="仿宋" w:cs="仿宋"/>
          <w:color w:val="auto"/>
          <w:sz w:val="24"/>
          <w:highlight w:val="none"/>
        </w:rPr>
        <w:t>区财政局、浙江省政府采购行政裁决服务中心（杭州）</w:t>
      </w:r>
    </w:p>
    <w:p w14:paraId="403CE566">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4D599D2D">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28E3D95F">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：朱老师</w:t>
      </w:r>
    </w:p>
    <w:p w14:paraId="673A2345">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监督投诉电话：0571-87800218    </w:t>
      </w:r>
    </w:p>
    <w:p w14:paraId="19976427">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0190866">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color w:val="auto"/>
          <w:sz w:val="24"/>
          <w:highlight w:val="none"/>
        </w:rPr>
        <w:br w:type="page"/>
      </w:r>
    </w:p>
    <w:p w14:paraId="5406AE51">
      <w:pPr>
        <w:pStyle w:val="24"/>
        <w:kinsoku/>
        <w:wordWrap/>
        <w:overflowPunct/>
        <w:topLinePunct w:val="0"/>
        <w:bidi w:val="0"/>
        <w:spacing w:line="500" w:lineRule="exact"/>
        <w:textAlignment w:val="auto"/>
        <w:rPr>
          <w:rFonts w:hint="eastAsia" w:ascii="仿宋" w:hAnsi="仿宋" w:eastAsia="仿宋" w:cs="仿宋"/>
          <w:color w:val="auto"/>
          <w:highlight w:val="none"/>
        </w:rPr>
      </w:pPr>
    </w:p>
    <w:p w14:paraId="2C331CF6">
      <w:pPr>
        <w:pStyle w:val="35"/>
        <w:kinsoku/>
        <w:wordWrap/>
        <w:overflowPunct/>
        <w:topLinePunct w:val="0"/>
        <w:bidi w:val="0"/>
        <w:spacing w:line="500" w:lineRule="exact"/>
        <w:jc w:val="center"/>
        <w:textAlignment w:val="auto"/>
        <w:rPr>
          <w:rFonts w:hint="eastAsia" w:ascii="仿宋" w:hAnsi="仿宋" w:eastAsia="仿宋" w:cs="仿宋"/>
          <w:b/>
          <w:snapToGrid/>
          <w:color w:val="auto"/>
          <w:sz w:val="36"/>
          <w:szCs w:val="20"/>
          <w:highlight w:val="none"/>
        </w:rPr>
      </w:pPr>
      <w:r>
        <w:rPr>
          <w:rFonts w:hint="eastAsia" w:ascii="仿宋" w:hAnsi="仿宋" w:eastAsia="仿宋" w:cs="仿宋"/>
          <w:b/>
          <w:snapToGrid/>
          <w:color w:val="auto"/>
          <w:sz w:val="36"/>
          <w:szCs w:val="20"/>
          <w:highlight w:val="none"/>
        </w:rPr>
        <w:t>第二部分</w:t>
      </w:r>
      <w:bookmarkEnd w:id="7"/>
      <w:r>
        <w:rPr>
          <w:rFonts w:hint="eastAsia" w:ascii="仿宋" w:hAnsi="仿宋" w:eastAsia="仿宋" w:cs="仿宋"/>
          <w:b/>
          <w:snapToGrid/>
          <w:color w:val="auto"/>
          <w:sz w:val="36"/>
          <w:szCs w:val="20"/>
          <w:highlight w:val="none"/>
        </w:rPr>
        <w:t xml:space="preserve"> 供应商须知</w:t>
      </w:r>
      <w:bookmarkEnd w:id="8"/>
    </w:p>
    <w:p w14:paraId="5C2706F8">
      <w:pPr>
        <w:kinsoku/>
        <w:wordWrap/>
        <w:overflowPunct/>
        <w:topLinePunct w:val="0"/>
        <w:bidi w:val="0"/>
        <w:snapToGrid w:val="0"/>
        <w:spacing w:line="500" w:lineRule="exact"/>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7"/>
        <w:gridCol w:w="2107"/>
        <w:gridCol w:w="6974"/>
      </w:tblGrid>
      <w:tr w14:paraId="23D6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tcPr>
          <w:p w14:paraId="1607BA5E">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107" w:type="dxa"/>
            <w:vAlign w:val="center"/>
          </w:tcPr>
          <w:p w14:paraId="4BB8A30C">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974" w:type="dxa"/>
            <w:vAlign w:val="center"/>
          </w:tcPr>
          <w:p w14:paraId="0FD99A19">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0D0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3BFD300C">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07" w:type="dxa"/>
            <w:vAlign w:val="center"/>
          </w:tcPr>
          <w:p w14:paraId="49F86155">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974" w:type="dxa"/>
            <w:vAlign w:val="center"/>
          </w:tcPr>
          <w:p w14:paraId="1959156C">
            <w:pPr>
              <w:kinsoku/>
              <w:wordWrap/>
              <w:overflowPunct/>
              <w:topLinePunct w:val="0"/>
              <w:bidi w:val="0"/>
              <w:spacing w:line="500" w:lineRule="exact"/>
              <w:textAlignment w:val="auto"/>
              <w:rPr>
                <w:rFonts w:hint="eastAsia" w:ascii="仿宋" w:hAnsi="仿宋" w:eastAsia="仿宋" w:cs="仿宋"/>
                <w:color w:val="auto"/>
                <w:sz w:val="24"/>
                <w:highlight w:val="none"/>
              </w:rPr>
            </w:pPr>
            <w:bookmarkStart w:id="14" w:name="OLE_LINK4"/>
            <w:r>
              <w:rPr>
                <w:rFonts w:hint="eastAsia" w:ascii="仿宋" w:hAnsi="仿宋" w:eastAsia="仿宋" w:cs="仿宋"/>
                <w:color w:val="auto"/>
                <w:sz w:val="24"/>
                <w:highlight w:val="none"/>
                <w:lang w:val="en-US" w:eastAsia="zh-CN"/>
              </w:rPr>
              <w:t>工程</w:t>
            </w:r>
            <w:bookmarkEnd w:id="14"/>
            <w:r>
              <w:rPr>
                <w:rFonts w:hint="eastAsia" w:ascii="仿宋" w:hAnsi="仿宋" w:eastAsia="仿宋" w:cs="仿宋"/>
                <w:color w:val="auto"/>
                <w:sz w:val="24"/>
                <w:highlight w:val="none"/>
              </w:rPr>
              <w:t>类</w:t>
            </w:r>
          </w:p>
        </w:tc>
      </w:tr>
      <w:tr w14:paraId="7C24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398F6CBA">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07" w:type="dxa"/>
            <w:vAlign w:val="center"/>
          </w:tcPr>
          <w:p w14:paraId="2508EE0C">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974" w:type="dxa"/>
            <w:vAlign w:val="center"/>
          </w:tcPr>
          <w:p w14:paraId="3F0CCB71">
            <w:pPr>
              <w:kinsoku/>
              <w:wordWrap/>
              <w:overflowPunct/>
              <w:topLinePunct w:val="0"/>
              <w:bidi w:val="0"/>
              <w:snapToGrid w:val="0"/>
              <w:spacing w:line="500" w:lineRule="exact"/>
              <w:textAlignment w:val="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河庄街道道路提升工程</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建筑</w:t>
            </w:r>
            <w:r>
              <w:rPr>
                <w:rFonts w:hint="eastAsia" w:ascii="仿宋" w:hAnsi="仿宋" w:eastAsia="仿宋" w:cs="仿宋"/>
                <w:color w:val="auto"/>
                <w:kern w:val="0"/>
                <w:sz w:val="24"/>
                <w:highlight w:val="none"/>
              </w:rPr>
              <w:t>行业；</w:t>
            </w:r>
          </w:p>
        </w:tc>
      </w:tr>
      <w:tr w14:paraId="38D5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3CED7713">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07" w:type="dxa"/>
            <w:vAlign w:val="center"/>
          </w:tcPr>
          <w:p w14:paraId="347AAE2B">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974" w:type="dxa"/>
            <w:vAlign w:val="center"/>
          </w:tcPr>
          <w:p w14:paraId="005B0A29">
            <w:pPr>
              <w:kinsoku/>
              <w:wordWrap/>
              <w:overflowPunct/>
              <w:topLinePunct w:val="0"/>
              <w:bidi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sdt>
              <w:sdtPr>
                <w:rPr>
                  <w:rFonts w:hint="eastAsia" w:ascii="仿宋" w:hAnsi="仿宋" w:eastAsia="仿宋" w:cs="仿宋"/>
                  <w:color w:val="auto"/>
                  <w:kern w:val="0"/>
                  <w:sz w:val="24"/>
                  <w:highlight w:val="none"/>
                </w:rPr>
                <w:id w:val="7"/>
              </w:sdtPr>
              <w:sdtEndPr>
                <w:rPr>
                  <w:rFonts w:hint="eastAsia" w:ascii="仿宋" w:hAnsi="仿宋" w:eastAsia="仿宋" w:cs="仿宋"/>
                  <w:color w:val="auto"/>
                  <w:kern w:val="0"/>
                  <w:sz w:val="24"/>
                  <w:highlight w:val="none"/>
                  <w:lang w:val="en-US"/>
                </w:rPr>
              </w:sdtEndPr>
              <w:sdtContent>
                <w:sdt>
                  <w:sdtPr>
                    <w:rPr>
                      <w:rFonts w:hint="eastAsia" w:ascii="仿宋" w:hAnsi="仿宋" w:eastAsia="仿宋" w:cs="仿宋"/>
                      <w:color w:val="auto"/>
                      <w:kern w:val="0"/>
                      <w:sz w:val="24"/>
                      <w:highlight w:val="none"/>
                    </w:rPr>
                    <w:id w:val="8"/>
                  </w:sdtPr>
                  <w:sdtEndPr>
                    <w:rPr>
                      <w:rFonts w:hint="eastAsia" w:ascii="仿宋" w:hAnsi="仿宋" w:eastAsia="仿宋" w:cs="仿宋"/>
                      <w:color w:val="auto"/>
                      <w:kern w:val="0"/>
                      <w:sz w:val="24"/>
                      <w:highlight w:val="none"/>
                      <w:lang w:val="en-US"/>
                    </w:rPr>
                  </w:sdtEndPr>
                  <w:sdtContent>
                    <w:r>
                      <w:rPr>
                        <w:rFonts w:hint="eastAsia" w:ascii="仿宋" w:hAnsi="仿宋" w:eastAsia="仿宋" w:cs="仿宋"/>
                        <w:color w:val="auto"/>
                        <w:kern w:val="0"/>
                        <w:sz w:val="24"/>
                        <w:highlight w:val="none"/>
                        <w:lang w:val="en-US" w:eastAsia="zh-CN"/>
                      </w:rPr>
                      <w:t>本</w:t>
                    </w:r>
                  </w:sdtContent>
                </w:sdt>
              </w:sdtContent>
            </w:sdt>
            <w:r>
              <w:rPr>
                <w:rFonts w:hint="eastAsia" w:ascii="仿宋" w:hAnsi="仿宋" w:eastAsia="仿宋" w:cs="仿宋"/>
                <w:color w:val="auto"/>
                <w:kern w:val="0"/>
                <w:sz w:val="24"/>
                <w:highlight w:val="none"/>
              </w:rPr>
              <w:t>项目不允许采购进口产品。</w:t>
            </w:r>
          </w:p>
          <w:p w14:paraId="4BEA344D">
            <w:pPr>
              <w:kinsoku/>
              <w:wordWrap/>
              <w:overflowPunct/>
              <w:topLinePunct w:val="0"/>
              <w:bidi w:val="0"/>
              <w:spacing w:line="500" w:lineRule="exact"/>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69257748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rPr>
              <w:t>可以就采购进口产品。</w:t>
            </w:r>
          </w:p>
        </w:tc>
      </w:tr>
      <w:tr w14:paraId="1DDD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3A391C1D">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07" w:type="dxa"/>
            <w:vAlign w:val="center"/>
          </w:tcPr>
          <w:p w14:paraId="00AF51EC">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974" w:type="dxa"/>
            <w:vAlign w:val="center"/>
          </w:tcPr>
          <w:p w14:paraId="6D4879F1">
            <w:pPr>
              <w:kinsoku/>
              <w:wordWrap/>
              <w:overflowPunct/>
              <w:topLinePunct w:val="0"/>
              <w:bidi w:val="0"/>
              <w:spacing w:line="5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147461196"/>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6EFD9535">
            <w:pPr>
              <w:kinsoku/>
              <w:wordWrap/>
              <w:overflowPunct/>
              <w:topLinePunct w:val="0"/>
              <w:bidi w:val="0"/>
              <w:spacing w:line="5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563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854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147477772"/>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同意</w:t>
            </w:r>
            <w:r>
              <w:rPr>
                <w:rFonts w:hint="eastAsia" w:ascii="仿宋" w:hAnsi="仿宋" w:eastAsia="仿宋" w:cs="仿宋"/>
                <w:color w:val="auto"/>
                <w:sz w:val="24"/>
                <w:highlight w:val="none"/>
                <w:lang w:eastAsia="zh-CN"/>
              </w:rPr>
              <w:t>大型</w:t>
            </w:r>
            <w:r>
              <w:rPr>
                <w:rFonts w:hint="eastAsia" w:ascii="仿宋" w:hAnsi="仿宋" w:eastAsia="仿宋" w:cs="仿宋"/>
                <w:color w:val="auto"/>
                <w:sz w:val="24"/>
                <w:highlight w:val="none"/>
                <w:lang w:val="en-US" w:eastAsia="zh-CN"/>
              </w:rPr>
              <w:t>企业向小微企业、中型企业向小微企业、小微企业向小微企业合理分包</w:t>
            </w:r>
            <w:r>
              <w:rPr>
                <w:rFonts w:hint="eastAsia" w:ascii="仿宋" w:hAnsi="仿宋" w:eastAsia="仿宋" w:cs="仿宋"/>
                <w:color w:val="auto"/>
                <w:sz w:val="24"/>
                <w:highlight w:val="none"/>
              </w:rPr>
              <w:t>。</w:t>
            </w:r>
          </w:p>
          <w:p w14:paraId="1A726D64">
            <w:pPr>
              <w:kinsoku/>
              <w:wordWrap/>
              <w:overflowPunct/>
              <w:topLinePunct w:val="0"/>
              <w:bidi w:val="0"/>
              <w:spacing w:line="5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564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5691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47483209"/>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不同意分包。</w:t>
            </w:r>
          </w:p>
        </w:tc>
      </w:tr>
      <w:tr w14:paraId="6AC2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60AC0EA7">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07" w:type="dxa"/>
            <w:vAlign w:val="center"/>
          </w:tcPr>
          <w:p w14:paraId="758F4262">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6974" w:type="dxa"/>
            <w:vAlign w:val="center"/>
          </w:tcPr>
          <w:p w14:paraId="30AB9614">
            <w:pPr>
              <w:kinsoku/>
              <w:wordWrap/>
              <w:overflowPunct/>
              <w:topLinePunct w:val="0"/>
              <w:bidi w:val="0"/>
              <w:spacing w:line="50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4844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27ECB3D4">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07" w:type="dxa"/>
            <w:vAlign w:val="center"/>
          </w:tcPr>
          <w:p w14:paraId="304E2D3D">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974" w:type="dxa"/>
            <w:vAlign w:val="center"/>
          </w:tcPr>
          <w:p w14:paraId="293DC1C6">
            <w:pPr>
              <w:kinsoku/>
              <w:wordWrap/>
              <w:overflowPunct/>
              <w:topLinePunct w:val="0"/>
              <w:bidi w:val="0"/>
              <w:spacing w:line="500" w:lineRule="exact"/>
              <w:textAlignment w:val="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2" w:char="0052"/>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tc>
      </w:tr>
      <w:tr w14:paraId="2E96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4183DCC7">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07" w:type="dxa"/>
            <w:vAlign w:val="center"/>
          </w:tcPr>
          <w:p w14:paraId="41F3C908">
            <w:pPr>
              <w:kinsoku/>
              <w:wordWrap/>
              <w:overflowPunct/>
              <w:topLinePunct w:val="0"/>
              <w:bidi w:val="0"/>
              <w:snapToGrid w:val="0"/>
              <w:spacing w:line="5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974" w:type="dxa"/>
            <w:vAlign w:val="center"/>
          </w:tcPr>
          <w:p w14:paraId="0883CC21">
            <w:pPr>
              <w:kinsoku/>
              <w:wordWrap/>
              <w:overflowPunct/>
              <w:topLinePunct w:val="0"/>
              <w:bidi w:val="0"/>
              <w:snapToGrid w:val="0"/>
              <w:spacing w:line="500" w:lineRule="exact"/>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2" w:char="0052"/>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70D2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Merge w:val="restart"/>
            <w:vAlign w:val="center"/>
          </w:tcPr>
          <w:p w14:paraId="50B7C31F">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107" w:type="dxa"/>
            <w:vMerge w:val="restart"/>
            <w:vAlign w:val="center"/>
          </w:tcPr>
          <w:p w14:paraId="68B45707">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974" w:type="dxa"/>
            <w:vAlign w:val="center"/>
          </w:tcPr>
          <w:p w14:paraId="72F0B984">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（1）资格证明文件：见采购文件第二部分11.1。</w:t>
            </w:r>
          </w:p>
          <w:p w14:paraId="3E0849CD">
            <w:pPr>
              <w:kinsoku/>
              <w:wordWrap/>
              <w:overflowPunct/>
              <w:topLinePunct w:val="0"/>
              <w:bidi w:val="0"/>
              <w:spacing w:line="50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6A32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Merge w:val="continue"/>
            <w:vAlign w:val="center"/>
          </w:tcPr>
          <w:p w14:paraId="64B8FCA2">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p>
        </w:tc>
        <w:tc>
          <w:tcPr>
            <w:tcW w:w="2107" w:type="dxa"/>
            <w:vMerge w:val="continue"/>
            <w:vAlign w:val="center"/>
          </w:tcPr>
          <w:p w14:paraId="78476041">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p>
        </w:tc>
        <w:tc>
          <w:tcPr>
            <w:tcW w:w="6974" w:type="dxa"/>
            <w:vAlign w:val="center"/>
          </w:tcPr>
          <w:p w14:paraId="4C0E16C6">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（2）资信证明文件：根据采购文件第四部分评审标准提供。</w:t>
            </w:r>
          </w:p>
        </w:tc>
      </w:tr>
      <w:tr w14:paraId="0F66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7AD1A608">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107" w:type="dxa"/>
            <w:vAlign w:val="center"/>
          </w:tcPr>
          <w:p w14:paraId="1266379A">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974" w:type="dxa"/>
            <w:vAlign w:val="center"/>
          </w:tcPr>
          <w:p w14:paraId="6CF66944">
            <w:pPr>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w:t>
            </w:r>
            <w:bookmarkStart w:id="443" w:name="_GoBack"/>
            <w:r>
              <w:rPr>
                <w:rFonts w:hint="eastAsia" w:ascii="仿宋" w:hAnsi="仿宋" w:eastAsia="仿宋" w:cs="仿宋"/>
                <w:color w:val="auto"/>
                <w:kern w:val="0"/>
                <w:sz w:val="24"/>
                <w:highlight w:val="none"/>
              </w:rPr>
              <w:t>范围</w:t>
            </w:r>
            <w:bookmarkEnd w:id="443"/>
            <w:r>
              <w:rPr>
                <w:rFonts w:hint="eastAsia" w:ascii="仿宋" w:hAnsi="仿宋" w:eastAsia="仿宋" w:cs="仿宋"/>
                <w:color w:val="auto"/>
                <w:kern w:val="0"/>
                <w:sz w:val="24"/>
                <w:highlight w:val="none"/>
              </w:rPr>
              <w:t>的，采购人及其委托的采购代理机构将依据国家确定的认证机构出具的、处于有效期之内的节能产品、环境标志产品认证证书，对获得证书的产品实施政府优先采购或强制采购。</w:t>
            </w:r>
          </w:p>
        </w:tc>
      </w:tr>
      <w:tr w14:paraId="127D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52A4FE16">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107" w:type="dxa"/>
            <w:vAlign w:val="center"/>
          </w:tcPr>
          <w:p w14:paraId="2FB2A68F">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974" w:type="dxa"/>
            <w:vAlign w:val="center"/>
          </w:tcPr>
          <w:p w14:paraId="70B5384D">
            <w:pPr>
              <w:kinsoku/>
              <w:wordWrap/>
              <w:overflowPunct/>
              <w:topLinePunct w:val="0"/>
              <w:bidi w:val="0"/>
              <w:snapToGrid w:val="0"/>
              <w:spacing w:line="5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rPr>
              <w:t>报价包含为完成本项目各项服务可能发生的全部费用及磋商供应商的利润和应交纳的税金、项目不可预见的风险等一切费用。《开标一览表》是报价的唯一载体。磋商供应商在投标报价中应充分考虑所有可能发生的费用，否则采购人将视投标报价中已包括所有费用。磋商响应文件中价格全部采用人民币报价。报价应是唯一的，不接受有选择的报价。磋商响应文件中价格全部采用人民币报价。报价应是唯一的，不接受有选择的报价。</w:t>
            </w:r>
            <w:r>
              <w:rPr>
                <w:rFonts w:hint="eastAsia" w:ascii="仿宋" w:hAnsi="仿宋" w:eastAsia="仿宋" w:cs="仿宋"/>
                <w:b/>
                <w:color w:val="auto"/>
                <w:kern w:val="0"/>
                <w:sz w:val="24"/>
                <w:highlight w:val="none"/>
                <w:lang w:val="zh-CN"/>
              </w:rPr>
              <w:t>提醒：验收时检测费用由采购人承担，不包含在投标总价中。</w:t>
            </w:r>
          </w:p>
          <w:p w14:paraId="03FAE874">
            <w:pPr>
              <w:kinsoku/>
              <w:wordWrap/>
              <w:overflowPunct/>
              <w:topLinePunct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磋商响应报价出现下列情形的，投标无效：</w:t>
            </w:r>
          </w:p>
          <w:p w14:paraId="40037735">
            <w:pPr>
              <w:kinsoku/>
              <w:wordWrap/>
              <w:overflowPunct/>
              <w:topLinePunct w:val="0"/>
              <w:autoSpaceDE w:val="0"/>
              <w:autoSpaceDN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磋商响应文件出现不是唯一的、有选择性投标报价的；</w:t>
            </w:r>
          </w:p>
          <w:p w14:paraId="650BE98B">
            <w:pPr>
              <w:kinsoku/>
              <w:wordWrap/>
              <w:overflowPunct/>
              <w:topLinePunct w:val="0"/>
              <w:autoSpaceDE w:val="0"/>
              <w:autoSpaceDN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磋商响应报价高于本项目采购最高限价的;</w:t>
            </w:r>
          </w:p>
          <w:p w14:paraId="34D8B65F">
            <w:pPr>
              <w:kinsoku/>
              <w:wordWrap/>
              <w:overflowPunct/>
              <w:topLinePunct w:val="0"/>
              <w:autoSpaceDE w:val="0"/>
              <w:autoSpaceDN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明显低于其他通过符合性审查磋商供应商的报价或出现“0元”“补贴”“免费赠送”等形式的无偿报价的，有可能影响产品质量或者不能诚信履约的，未能按要求提供说明或者提交相关证明材料，不能证明其报价合理性的;</w:t>
            </w:r>
          </w:p>
          <w:p w14:paraId="6FEBF03B">
            <w:pPr>
              <w:kinsoku/>
              <w:wordWrap/>
              <w:overflowPunct/>
              <w:topLinePunct w:val="0"/>
              <w:autoSpaceDE w:val="0"/>
              <w:autoSpaceDN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《初始报价一览表》填写不完整或字迹不能辨认或有漏项的；</w:t>
            </w:r>
          </w:p>
          <w:p w14:paraId="5E1A28C2">
            <w:pPr>
              <w:kinsoku/>
              <w:wordWrap/>
              <w:overflowPunct/>
              <w:topLinePunct w:val="0"/>
              <w:bidi w:val="0"/>
              <w:spacing w:line="50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磋商供应商对根据修正原则修正后的报价不确认的。</w:t>
            </w:r>
          </w:p>
        </w:tc>
      </w:tr>
      <w:tr w14:paraId="4B3D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Merge w:val="restart"/>
            <w:vAlign w:val="center"/>
          </w:tcPr>
          <w:p w14:paraId="6621FB7D">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2107" w:type="dxa"/>
            <w:vMerge w:val="restart"/>
            <w:vAlign w:val="center"/>
          </w:tcPr>
          <w:p w14:paraId="40730A5C">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974" w:type="dxa"/>
            <w:vAlign w:val="center"/>
          </w:tcPr>
          <w:p w14:paraId="71DBD7DF">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71AA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Merge w:val="continue"/>
            <w:vAlign w:val="center"/>
          </w:tcPr>
          <w:p w14:paraId="6A563545">
            <w:pPr>
              <w:kinsoku/>
              <w:wordWrap/>
              <w:overflowPunct/>
              <w:topLinePunct w:val="0"/>
              <w:bidi w:val="0"/>
              <w:spacing w:line="500" w:lineRule="exact"/>
              <w:ind w:firstLine="420" w:firstLineChars="200"/>
              <w:jc w:val="center"/>
              <w:textAlignment w:val="auto"/>
              <w:rPr>
                <w:rFonts w:hint="eastAsia" w:ascii="仿宋" w:hAnsi="仿宋" w:eastAsia="仿宋" w:cs="仿宋"/>
                <w:color w:val="auto"/>
                <w:highlight w:val="none"/>
              </w:rPr>
            </w:pPr>
          </w:p>
        </w:tc>
        <w:tc>
          <w:tcPr>
            <w:tcW w:w="2107" w:type="dxa"/>
            <w:vMerge w:val="continue"/>
            <w:vAlign w:val="center"/>
          </w:tcPr>
          <w:p w14:paraId="47C5F742">
            <w:pPr>
              <w:kinsoku/>
              <w:wordWrap/>
              <w:overflowPunct/>
              <w:topLinePunct w:val="0"/>
              <w:bidi w:val="0"/>
              <w:snapToGrid w:val="0"/>
              <w:spacing w:line="500" w:lineRule="exact"/>
              <w:jc w:val="center"/>
              <w:textAlignment w:val="auto"/>
              <w:rPr>
                <w:rFonts w:hint="eastAsia" w:ascii="仿宋" w:hAnsi="仿宋" w:eastAsia="仿宋" w:cs="仿宋"/>
                <w:color w:val="auto"/>
                <w:highlight w:val="none"/>
              </w:rPr>
            </w:pPr>
          </w:p>
        </w:tc>
        <w:tc>
          <w:tcPr>
            <w:tcW w:w="6974" w:type="dxa"/>
            <w:vAlign w:val="center"/>
          </w:tcPr>
          <w:p w14:paraId="4475E807">
            <w:pPr>
              <w:kinsoku/>
              <w:wordWrap/>
              <w:overflowPunct/>
              <w:topLinePunct w:val="0"/>
              <w:bidi w:val="0"/>
              <w:spacing w:line="500" w:lineRule="exact"/>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D9F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5" w:hRule="atLeast"/>
        </w:trPr>
        <w:tc>
          <w:tcPr>
            <w:tcW w:w="717" w:type="dxa"/>
            <w:vAlign w:val="center"/>
          </w:tcPr>
          <w:p w14:paraId="6081D611">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107" w:type="dxa"/>
            <w:vAlign w:val="center"/>
          </w:tcPr>
          <w:p w14:paraId="38BCE564">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974" w:type="dxa"/>
            <w:vAlign w:val="center"/>
          </w:tcPr>
          <w:p w14:paraId="6AACA586">
            <w:pPr>
              <w:pStyle w:val="35"/>
              <w:kinsoku/>
              <w:wordWrap/>
              <w:overflowPunct/>
              <w:topLinePunct w:val="0"/>
              <w:bidi w:val="0"/>
              <w:spacing w:line="500" w:lineRule="exact"/>
              <w:textAlignment w:val="auto"/>
              <w:rPr>
                <w:rFonts w:hint="eastAsia" w:ascii="仿宋" w:hAnsi="仿宋" w:eastAsia="仿宋" w:cs="仿宋"/>
                <w:color w:val="auto"/>
                <w:kern w:val="28"/>
                <w:sz w:val="24"/>
                <w:highlight w:val="none"/>
              </w:rPr>
            </w:pPr>
            <w:r>
              <w:rPr>
                <w:rFonts w:hint="eastAsia" w:ascii="仿宋" w:hAnsi="仿宋" w:eastAsia="仿宋" w:cs="宋体"/>
                <w:color w:val="auto"/>
                <w:kern w:val="28"/>
                <w:sz w:val="24"/>
                <w:szCs w:val="24"/>
                <w:highlight w:val="none"/>
              </w:rPr>
              <w:t>备份响应文件送达地点：</w:t>
            </w:r>
            <w:r>
              <w:rPr>
                <w:rFonts w:hint="eastAsia" w:ascii="仿宋" w:hAnsi="仿宋" w:eastAsia="仿宋" w:cs="宋体"/>
                <w:color w:val="auto"/>
                <w:sz w:val="24"/>
                <w:highlight w:val="none"/>
                <w:u w:val="single"/>
              </w:rPr>
              <w:t>不收取</w:t>
            </w:r>
            <w:r>
              <w:rPr>
                <w:rFonts w:hint="eastAsia" w:ascii="仿宋" w:hAnsi="仿宋" w:eastAsia="仿宋" w:cs="宋体"/>
                <w:color w:val="auto"/>
                <w:kern w:val="28"/>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2DDA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trPr>
        <w:tc>
          <w:tcPr>
            <w:tcW w:w="717" w:type="dxa"/>
            <w:vMerge w:val="restart"/>
            <w:vAlign w:val="center"/>
          </w:tcPr>
          <w:p w14:paraId="5756E55C">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2107" w:type="dxa"/>
            <w:vMerge w:val="restart"/>
            <w:vAlign w:val="center"/>
          </w:tcPr>
          <w:p w14:paraId="13405769">
            <w:pPr>
              <w:pageBreakBefore w:val="0"/>
              <w:widowControl w:val="0"/>
              <w:kinsoku/>
              <w:wordWrap/>
              <w:overflowPunct/>
              <w:topLinePunct w:val="0"/>
              <w:autoSpaceDE/>
              <w:autoSpaceDN/>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974" w:type="dxa"/>
            <w:vAlign w:val="center"/>
          </w:tcPr>
          <w:p w14:paraId="6ACF6C65">
            <w:pPr>
              <w:pStyle w:val="35"/>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联合体投标的，联合体各方分别提供与联合体协议中规定的分工内容相应的业绩证明材料，业绩数量以提供材料较少的一方为准。</w:t>
            </w:r>
          </w:p>
        </w:tc>
      </w:tr>
      <w:tr w14:paraId="55AA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trPr>
        <w:tc>
          <w:tcPr>
            <w:tcW w:w="717" w:type="dxa"/>
            <w:vMerge w:val="continue"/>
            <w:vAlign w:val="center"/>
          </w:tcPr>
          <w:p w14:paraId="007C95E7">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rPr>
            </w:pPr>
          </w:p>
        </w:tc>
        <w:tc>
          <w:tcPr>
            <w:tcW w:w="2107" w:type="dxa"/>
            <w:vMerge w:val="continue"/>
            <w:vAlign w:val="center"/>
          </w:tcPr>
          <w:p w14:paraId="39344787">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rPr>
            </w:pPr>
          </w:p>
        </w:tc>
        <w:tc>
          <w:tcPr>
            <w:tcW w:w="6974" w:type="dxa"/>
            <w:vAlign w:val="center"/>
          </w:tcPr>
          <w:p w14:paraId="7116F9B9">
            <w:pPr>
              <w:pStyle w:val="35"/>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highlight w:val="none"/>
                  <w:lang w:eastAsia="zh-CN"/>
                </w:rPr>
                <w:id w:val="147468335"/>
              </w:sdtPr>
              <w:sdtEndPr>
                <w:rPr>
                  <w:rFonts w:hint="eastAsia" w:ascii="仿宋" w:hAnsi="仿宋" w:eastAsia="仿宋" w:cs="仿宋"/>
                  <w:color w:val="auto"/>
                  <w:sz w:val="24"/>
                  <w:szCs w:val="24"/>
                  <w:highlight w:val="none"/>
                  <w:lang w:eastAsia="zh-CN"/>
                </w:rPr>
              </w:sdtEndPr>
              <w:sdtContent>
                <w:r>
                  <w:rPr>
                    <w:rFonts w:hint="eastAsia" w:ascii="仿宋" w:hAnsi="仿宋" w:eastAsia="仿宋" w:cs="仿宋"/>
                    <w:color w:val="auto"/>
                    <w:sz w:val="24"/>
                    <w:szCs w:val="24"/>
                    <w:highlight w:val="none"/>
                    <w:lang w:eastAsia="zh-CN"/>
                  </w:rPr>
                  <w:sym w:font="Wingdings" w:char="00A8"/>
                </w:r>
              </w:sdtContent>
            </w:sdt>
            <w:r>
              <w:rPr>
                <w:rFonts w:hint="eastAsia" w:ascii="仿宋" w:hAnsi="仿宋" w:eastAsia="仿宋" w:cs="仿宋"/>
                <w:color w:val="auto"/>
                <w:sz w:val="24"/>
                <w:szCs w:val="24"/>
                <w:highlight w:val="none"/>
                <w:lang w:val="en-US" w:eastAsia="zh-CN"/>
              </w:rPr>
              <w:t>联合体投标的，联合体各方均需按招标文件第四部分评标标准要求提供资信证明文件，否则视为不符合相关要求。</w:t>
            </w:r>
          </w:p>
          <w:p w14:paraId="3C33C62F">
            <w:pPr>
              <w:pStyle w:val="35"/>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highlight w:val="none"/>
                  <w:lang w:eastAsia="zh-CN"/>
                </w:rPr>
                <w:id w:val="147454125"/>
              </w:sdtPr>
              <w:sdtEndPr>
                <w:rPr>
                  <w:rFonts w:hint="eastAsia" w:ascii="仿宋" w:hAnsi="仿宋" w:eastAsia="仿宋" w:cs="仿宋"/>
                  <w:color w:val="auto"/>
                  <w:sz w:val="24"/>
                  <w:szCs w:val="24"/>
                  <w:highlight w:val="none"/>
                  <w:lang w:eastAsia="zh-CN"/>
                </w:rPr>
              </w:sdtEndPr>
              <w:sdtContent>
                <w:r>
                  <w:rPr>
                    <w:rFonts w:hint="eastAsia" w:ascii="仿宋" w:hAnsi="仿宋" w:eastAsia="仿宋" w:cs="仿宋"/>
                    <w:color w:val="auto"/>
                    <w:sz w:val="24"/>
                    <w:szCs w:val="24"/>
                    <w:highlight w:val="none"/>
                    <w:lang w:eastAsia="zh-CN"/>
                  </w:rPr>
                  <w:sym w:font="Wingdings" w:char="F0FE"/>
                </w:r>
              </w:sdtContent>
            </w:sdt>
            <w:r>
              <w:rPr>
                <w:rFonts w:hint="eastAsia" w:ascii="仿宋" w:hAnsi="仿宋" w:eastAsia="仿宋" w:cs="仿宋"/>
                <w:color w:val="auto"/>
                <w:sz w:val="24"/>
                <w:szCs w:val="24"/>
                <w:highlight w:val="none"/>
                <w:lang w:val="en-US" w:eastAsia="zh-CN"/>
              </w:rPr>
              <w:t>联合体投标的，联合体中有一方或者联合体成员根据分工按招标文件第四部分评标标准要求提供资信证明文件的，视为符合了相关要求。</w:t>
            </w:r>
          </w:p>
        </w:tc>
      </w:tr>
      <w:tr w14:paraId="277A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trPr>
        <w:tc>
          <w:tcPr>
            <w:tcW w:w="717" w:type="dxa"/>
            <w:vMerge w:val="continue"/>
            <w:vAlign w:val="center"/>
          </w:tcPr>
          <w:p w14:paraId="6F7BFD24">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lang w:val="en-US" w:eastAsia="zh-CN"/>
              </w:rPr>
            </w:pPr>
          </w:p>
        </w:tc>
        <w:tc>
          <w:tcPr>
            <w:tcW w:w="2107" w:type="dxa"/>
            <w:vMerge w:val="continue"/>
            <w:vAlign w:val="center"/>
          </w:tcPr>
          <w:p w14:paraId="0A823366">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lang w:val="en-US" w:eastAsia="zh-CN"/>
              </w:rPr>
            </w:pPr>
          </w:p>
        </w:tc>
        <w:tc>
          <w:tcPr>
            <w:tcW w:w="6974" w:type="dxa"/>
            <w:vAlign w:val="center"/>
          </w:tcPr>
          <w:p w14:paraId="63D1EE3B">
            <w:pPr>
              <w:pStyle w:val="35"/>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以联合体形式投标的，除联合协议、符合参加政府采购活动应当具备的一般条件的承诺函、授权委托书之外的需盖章处仅由联合体牵头人加盖单位印章即可。</w:t>
            </w:r>
          </w:p>
          <w:p w14:paraId="17320146">
            <w:pPr>
              <w:pStyle w:val="35"/>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tc>
      </w:tr>
      <w:tr w14:paraId="2C94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trPr>
        <w:tc>
          <w:tcPr>
            <w:tcW w:w="717" w:type="dxa"/>
            <w:vMerge w:val="continue"/>
            <w:vAlign w:val="center"/>
          </w:tcPr>
          <w:p w14:paraId="592B2E45">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lang w:val="en-US" w:eastAsia="zh-CN"/>
              </w:rPr>
            </w:pPr>
          </w:p>
        </w:tc>
        <w:tc>
          <w:tcPr>
            <w:tcW w:w="2107" w:type="dxa"/>
            <w:vMerge w:val="continue"/>
            <w:vAlign w:val="center"/>
          </w:tcPr>
          <w:p w14:paraId="334FDAE8">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lang w:val="en-US" w:eastAsia="zh-CN"/>
              </w:rPr>
            </w:pPr>
          </w:p>
        </w:tc>
        <w:tc>
          <w:tcPr>
            <w:tcW w:w="6974" w:type="dxa"/>
            <w:vAlign w:val="center"/>
          </w:tcPr>
          <w:p w14:paraId="5FBFD158">
            <w:pPr>
              <w:kinsoku/>
              <w:wordWrap/>
              <w:overflowPunct/>
              <w:topLinePunct w:val="0"/>
              <w:bidi w:val="0"/>
              <w:spacing w:line="500" w:lineRule="exact"/>
              <w:textAlignment w:val="auto"/>
              <w:rPr>
                <w:rFonts w:hint="eastAsia" w:ascii="仿宋" w:hAnsi="仿宋" w:eastAsia="仿宋" w:cs="仿宋"/>
                <w:color w:val="auto"/>
                <w:highlight w:val="none"/>
                <w:lang w:val="en-US" w:eastAsia="zh-CN"/>
              </w:rPr>
            </w:pPr>
            <w:r>
              <w:rPr>
                <w:rFonts w:hint="eastAsia" w:ascii="仿宋" w:hAnsi="仿宋" w:eastAsia="仿宋" w:cs="仿宋"/>
                <w:snapToGrid w:val="0"/>
                <w:color w:val="auto"/>
                <w:kern w:val="2"/>
                <w:sz w:val="24"/>
                <w:szCs w:val="24"/>
                <w:highlight w:val="none"/>
                <w:lang w:val="en-US" w:eastAsia="zh-CN" w:bidi="ar-SA"/>
              </w:rPr>
              <w:t>中标候选人个数：1人。</w:t>
            </w:r>
          </w:p>
        </w:tc>
      </w:tr>
      <w:tr w14:paraId="5A3B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74591788">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2107" w:type="dxa"/>
            <w:vAlign w:val="center"/>
          </w:tcPr>
          <w:p w14:paraId="6391CC6A">
            <w:pPr>
              <w:kinsoku/>
              <w:wordWrap/>
              <w:overflowPunct/>
              <w:topLinePunct w:val="0"/>
              <w:bidi w:val="0"/>
              <w:spacing w:line="500" w:lineRule="exact"/>
              <w:jc w:val="center"/>
              <w:textAlignment w:val="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b/>
                <w:bCs/>
                <w:snapToGrid w:val="0"/>
                <w:color w:val="auto"/>
                <w:kern w:val="28"/>
                <w:sz w:val="24"/>
                <w:highlight w:val="none"/>
                <w:lang w:val="en-US" w:eastAsia="zh-CN"/>
              </w:rPr>
              <w:t>采购代理服务费</w:t>
            </w:r>
          </w:p>
        </w:tc>
        <w:tc>
          <w:tcPr>
            <w:tcW w:w="6974" w:type="dxa"/>
            <w:vAlign w:val="center"/>
          </w:tcPr>
          <w:p w14:paraId="6B75CA70">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color w:val="auto"/>
                <w:sz w:val="24"/>
                <w:highlight w:val="none"/>
              </w:rPr>
              <w:t>本项目采购代理服务费由成交供应商支付，根据“发改价格【2011】534号文件”规定</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计取，项目编制招标工程量清单、控制价费用直接按(浙价服【2009】84号)文件中有关规定收费</w:t>
            </w:r>
            <w:r>
              <w:rPr>
                <w:rFonts w:hint="eastAsia" w:ascii="仿宋" w:hAnsi="仿宋" w:eastAsia="仿宋" w:cs="仿宋"/>
                <w:color w:val="auto"/>
                <w:sz w:val="24"/>
                <w:highlight w:val="none"/>
                <w:lang w:val="en-US" w:eastAsia="zh-CN"/>
              </w:rPr>
              <w:t>0.01%</w:t>
            </w:r>
            <w:r>
              <w:rPr>
                <w:rFonts w:hint="eastAsia" w:ascii="仿宋" w:hAnsi="仿宋" w:eastAsia="仿宋" w:cs="仿宋"/>
                <w:color w:val="auto"/>
                <w:sz w:val="24"/>
                <w:highlight w:val="none"/>
              </w:rPr>
              <w:t>计取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预算编制费不足2000元的按2000元计取。项目</w:t>
            </w:r>
            <w:r>
              <w:rPr>
                <w:rFonts w:hint="eastAsia" w:ascii="仿宋" w:hAnsi="仿宋" w:eastAsia="仿宋" w:cs="仿宋"/>
                <w:color w:val="auto"/>
                <w:sz w:val="24"/>
                <w:highlight w:val="none"/>
              </w:rPr>
              <w:t>成交供应商在领取中标通知书时支付给采购代理机构</w:t>
            </w:r>
            <w:r>
              <w:rPr>
                <w:rFonts w:hint="eastAsia" w:ascii="仿宋" w:hAnsi="仿宋" w:eastAsia="仿宋" w:cs="仿宋"/>
                <w:snapToGrid w:val="0"/>
                <w:color w:val="auto"/>
                <w:kern w:val="0"/>
                <w:sz w:val="24"/>
                <w:highlight w:val="none"/>
              </w:rPr>
              <w:t>。</w:t>
            </w:r>
          </w:p>
        </w:tc>
      </w:tr>
      <w:tr w14:paraId="3779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2CA75478">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2107" w:type="dxa"/>
            <w:vAlign w:val="top"/>
          </w:tcPr>
          <w:p w14:paraId="37150B72">
            <w:pPr>
              <w:snapToGrid w:val="0"/>
              <w:spacing w:line="360" w:lineRule="auto"/>
              <w:jc w:val="center"/>
              <w:rPr>
                <w:rFonts w:hint="eastAsia" w:ascii="仿宋" w:hAnsi="仿宋" w:eastAsia="仿宋" w:cs="仿宋"/>
                <w:b/>
                <w:bCs/>
                <w:snapToGrid w:val="0"/>
                <w:color w:val="auto"/>
                <w:kern w:val="28"/>
                <w:sz w:val="24"/>
                <w:highlight w:val="none"/>
                <w:lang w:val="en-US" w:eastAsia="zh-CN"/>
              </w:rPr>
            </w:pPr>
            <w:r>
              <w:rPr>
                <w:rFonts w:hint="eastAsia" w:ascii="仿宋" w:hAnsi="仿宋" w:eastAsia="仿宋" w:cs="仿宋"/>
                <w:snapToGrid w:val="0"/>
                <w:color w:val="auto"/>
                <w:kern w:val="28"/>
                <w:sz w:val="24"/>
                <w:highlight w:val="none"/>
              </w:rPr>
              <w:t>钱塘区公共资源交易领域突出问题专项整治线索征集公告</w:t>
            </w:r>
          </w:p>
        </w:tc>
        <w:tc>
          <w:tcPr>
            <w:tcW w:w="6974" w:type="dxa"/>
            <w:vAlign w:val="center"/>
          </w:tcPr>
          <w:p w14:paraId="0E1CC474">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为进一步贯彻落实省市区“招投标领域专项整治与提升”工作要求，维护公平竞争的市场环境，现开设公共资源交易领域违法线索征集渠道，线索反馈联系方式如下：</w:t>
            </w:r>
          </w:p>
          <w:p w14:paraId="30EC57F4">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钱塘区财政局：               ryp2001@</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"http://163.com/" \t "/tmp/22591/wps-root/x/_blank" </w:instrText>
            </w:r>
            <w:r>
              <w:rPr>
                <w:rFonts w:hint="eastAsia" w:ascii="仿宋" w:hAnsi="仿宋" w:eastAsia="仿宋" w:cs="仿宋"/>
                <w:color w:val="auto"/>
                <w:highlight w:val="none"/>
              </w:rPr>
              <w:fldChar w:fldCharType="separate"/>
            </w:r>
            <w:r>
              <w:rPr>
                <w:rFonts w:hint="eastAsia" w:ascii="仿宋" w:hAnsi="仿宋" w:eastAsia="仿宋" w:cs="仿宋"/>
                <w:snapToGrid w:val="0"/>
                <w:color w:val="auto"/>
                <w:kern w:val="28"/>
                <w:sz w:val="24"/>
                <w:highlight w:val="none"/>
              </w:rPr>
              <w:t>163.com</w:t>
            </w:r>
            <w:r>
              <w:rPr>
                <w:rFonts w:hint="eastAsia" w:ascii="仿宋" w:hAnsi="仿宋" w:eastAsia="仿宋" w:cs="仿宋"/>
                <w:snapToGrid w:val="0"/>
                <w:color w:val="auto"/>
                <w:kern w:val="28"/>
                <w:sz w:val="24"/>
                <w:highlight w:val="none"/>
              </w:rPr>
              <w:fldChar w:fldCharType="end"/>
            </w:r>
            <w:r>
              <w:rPr>
                <w:rFonts w:hint="eastAsia" w:ascii="仿宋" w:hAnsi="仿宋" w:eastAsia="仿宋" w:cs="仿宋"/>
                <w:snapToGrid w:val="0"/>
                <w:color w:val="auto"/>
                <w:kern w:val="28"/>
                <w:sz w:val="24"/>
                <w:highlight w:val="none"/>
              </w:rPr>
              <w:t xml:space="preserve"> </w:t>
            </w:r>
          </w:p>
          <w:p w14:paraId="544AF6A1">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钱塘区公共资源交易管理办公室:qtqgzb@163.com</w:t>
            </w:r>
          </w:p>
        </w:tc>
      </w:tr>
    </w:tbl>
    <w:p w14:paraId="2A3D46F7">
      <w:pPr>
        <w:kinsoku/>
        <w:wordWrap/>
        <w:overflowPunct/>
        <w:topLinePunct w:val="0"/>
        <w:bidi w:val="0"/>
        <w:snapToGrid w:val="0"/>
        <w:spacing w:line="500" w:lineRule="exact"/>
        <w:jc w:val="center"/>
        <w:textAlignment w:val="auto"/>
        <w:rPr>
          <w:rFonts w:hint="eastAsia" w:ascii="仿宋" w:hAnsi="仿宋" w:eastAsia="仿宋" w:cs="仿宋"/>
          <w:b/>
          <w:color w:val="auto"/>
          <w:sz w:val="32"/>
          <w:szCs w:val="20"/>
          <w:highlight w:val="none"/>
        </w:rPr>
      </w:pPr>
    </w:p>
    <w:bookmarkEnd w:id="9"/>
    <w:p w14:paraId="3F1D54AA">
      <w:pPr>
        <w:kinsoku/>
        <w:wordWrap/>
        <w:overflowPunct/>
        <w:topLinePunct w:val="0"/>
        <w:bidi w:val="0"/>
        <w:spacing w:line="500" w:lineRule="exact"/>
        <w:textAlignment w:val="auto"/>
        <w:rPr>
          <w:rFonts w:hint="eastAsia" w:ascii="仿宋" w:hAnsi="仿宋" w:eastAsia="仿宋" w:cs="仿宋"/>
          <w:b/>
          <w:color w:val="auto"/>
          <w:sz w:val="32"/>
          <w:szCs w:val="20"/>
          <w:highlight w:val="none"/>
        </w:rPr>
      </w:pPr>
      <w:bookmarkStart w:id="15" w:name="第三部分"/>
      <w:bookmarkStart w:id="16" w:name="_Toc164416483"/>
      <w:r>
        <w:rPr>
          <w:rFonts w:hint="eastAsia" w:ascii="仿宋" w:hAnsi="仿宋" w:eastAsia="仿宋" w:cs="仿宋"/>
          <w:b/>
          <w:color w:val="auto"/>
          <w:sz w:val="32"/>
          <w:szCs w:val="20"/>
          <w:highlight w:val="none"/>
        </w:rPr>
        <w:br w:type="page"/>
      </w:r>
    </w:p>
    <w:p w14:paraId="33C535F5">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A4A6F7D">
      <w:pPr>
        <w:kinsoku/>
        <w:wordWrap/>
        <w:overflowPunct/>
        <w:topLinePunct w:val="0"/>
        <w:bidi w:val="0"/>
        <w:snapToGrid w:val="0"/>
        <w:spacing w:line="500" w:lineRule="exact"/>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39173AD">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本招标文件适用于该项目的招标、投标、开标、资格审查及信用信息查询、磋商、评审、成交供应商确定、合同、验收等行为（法律、法规另有规定的，从其规定）。</w:t>
      </w:r>
    </w:p>
    <w:p w14:paraId="329162D3">
      <w:pPr>
        <w:kinsoku/>
        <w:wordWrap/>
        <w:overflowPunct/>
        <w:topLinePunct w:val="0"/>
        <w:bidi w:val="0"/>
        <w:snapToGrid w:val="0"/>
        <w:spacing w:line="500" w:lineRule="exact"/>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3F7E3152">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7B38D143">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“采购机构”系指竞争性磋商公告中载明的本项目的采购机构。</w:t>
      </w:r>
    </w:p>
    <w:p w14:paraId="77F3656A">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“供应商”系指是交响应文件和报价、参与竞争性磋商采购活动的法人、其他组织或者自然人。</w:t>
      </w:r>
    </w:p>
    <w:p w14:paraId="32CE8673">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1D2BED1">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DDC8B36">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24533C0B">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2" w:char="0052"/>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系指不适用本项目的要求，“※”系指磋商过程中可能实质性变动的内容。</w:t>
      </w:r>
    </w:p>
    <w:p w14:paraId="35CDA44C">
      <w:pPr>
        <w:kinsoku/>
        <w:wordWrap/>
        <w:overflowPunct/>
        <w:topLinePunct w:val="0"/>
        <w:bidi w:val="0"/>
        <w:snapToGrid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1F437A72">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3961B883">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A075FAB">
      <w:pPr>
        <w:kinsoku/>
        <w:wordWrap/>
        <w:overflowPunct/>
        <w:topLinePunct w:val="0"/>
        <w:bidi w:val="0"/>
        <w:snapToGrid w:val="0"/>
        <w:spacing w:line="50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3307ABA3">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修缮、装修类项目采购建材的，采购人应将绿色建筑和绿色建材性能、指标等作为实质性条件纳入采购文件和合同。</w:t>
      </w:r>
    </w:p>
    <w:p w14:paraId="5DCCC75F">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CD91165">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5CF5ABBA">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839C02">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89A4DDE">
      <w:pPr>
        <w:widowControl/>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在政府采购活动中，供应商提供的工程符合下列情形的，享受中小企业扶持政策：</w:t>
      </w:r>
      <w:r>
        <w:rPr>
          <w:rFonts w:hint="eastAsia" w:ascii="仿宋" w:hAnsi="仿宋" w:eastAsia="仿宋" w:cs="仿宋"/>
          <w:color w:val="auto"/>
          <w:sz w:val="24"/>
          <w:highlight w:val="none"/>
        </w:rPr>
        <w:t>在工程采购项目中，工程由中小企业承建，即工程施工单位为中小企业</w:t>
      </w:r>
      <w:r>
        <w:rPr>
          <w:rFonts w:hint="eastAsia" w:ascii="仿宋" w:hAnsi="仿宋" w:eastAsia="仿宋" w:cs="仿宋"/>
          <w:color w:val="auto"/>
          <w:kern w:val="0"/>
          <w:sz w:val="24"/>
          <w:highlight w:val="none"/>
        </w:rPr>
        <w:t>。</w:t>
      </w:r>
    </w:p>
    <w:p w14:paraId="553ABFFA">
      <w:pPr>
        <w:widowControl/>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3C4B6F6">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13C61B9">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F305CE7">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B6EF98A">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E0B0BFB">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CED9E3E">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698774AF">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7AFC02B4">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99A63E7">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6D6B0CDE">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3.6平等对待内外资企业和符合条件的破产重整企业：</w:t>
      </w:r>
    </w:p>
    <w:p w14:paraId="1E18CFD8">
      <w:pPr>
        <w:kinsoku/>
        <w:wordWrap/>
        <w:overflowPunct/>
        <w:topLinePunct w:val="0"/>
        <w:bidi w:val="0"/>
        <w:snapToGrid w:val="0"/>
        <w:spacing w:line="50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6DE1C3BD">
      <w:pPr>
        <w:kinsoku/>
        <w:wordWrap/>
        <w:overflowPunct/>
        <w:topLinePunct w:val="0"/>
        <w:autoSpaceDE w:val="0"/>
        <w:autoSpaceDN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49F76A70">
      <w:pPr>
        <w:kinsoku/>
        <w:wordWrap/>
        <w:overflowPunct/>
        <w:topLinePunct w:val="0"/>
        <w:autoSpaceDE w:val="0"/>
        <w:autoSpaceDN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347D11">
      <w:pPr>
        <w:kinsoku/>
        <w:wordWrap/>
        <w:overflowPunct/>
        <w:topLinePunct w:val="0"/>
        <w:autoSpaceDE w:val="0"/>
        <w:autoSpaceDN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09ED1447">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17F5F20F">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64A3CB56">
      <w:pPr>
        <w:pStyle w:val="16"/>
        <w:kinsoku/>
        <w:wordWrap/>
        <w:overflowPunct/>
        <w:topLinePunct w:val="0"/>
        <w:bidi w:val="0"/>
        <w:spacing w:line="500" w:lineRule="exact"/>
        <w:ind w:firstLine="480" w:firstLineChars="200"/>
        <w:textAlignment w:val="auto"/>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4.2.2.1对采购文件提出质疑的，质疑期限为供应商获得采购文件之日或者采购文件公告期限届满之日起计算。</w:t>
      </w:r>
    </w:p>
    <w:p w14:paraId="121D8D86">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w:t>
      </w:r>
    </w:p>
    <w:p w14:paraId="3F6D044E">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07340BCE">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740D0BCE">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25CE7BCB">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40621E4A">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60F92669">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297D373B">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4A98EC05">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53F5E59D">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C23D558">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88DFF82">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4.2.4对同一采购程序环节的质疑，供应商须在法定质疑期内一次性提出。</w:t>
      </w:r>
    </w:p>
    <w:p w14:paraId="520B770D">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BF81BFC">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3BE9D2DB">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006304B1">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593CDD96">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A1400A9">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1ADE6C10">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14:paraId="5124489A">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E188059">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4.4在线质疑、投诉。</w:t>
      </w:r>
    </w:p>
    <w:p w14:paraId="0C811C3C">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D12276">
      <w:pPr>
        <w:pStyle w:val="131"/>
        <w:kinsoku/>
        <w:wordWrap/>
        <w:overflowPunct/>
        <w:topLinePunct w:val="0"/>
        <w:bidi w:val="0"/>
        <w:snapToGrid w:val="0"/>
        <w:spacing w:before="0" w:line="500" w:lineRule="exact"/>
        <w:ind w:firstLine="360"/>
        <w:textAlignment w:val="auto"/>
        <w:rPr>
          <w:rFonts w:hint="eastAsia" w:ascii="仿宋" w:hAnsi="仿宋" w:eastAsia="仿宋" w:cs="仿宋"/>
          <w:color w:val="auto"/>
          <w:sz w:val="18"/>
          <w:szCs w:val="18"/>
          <w:highlight w:val="none"/>
        </w:rPr>
      </w:pPr>
    </w:p>
    <w:p w14:paraId="4DBC70BB">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p>
    <w:p w14:paraId="0D9DB095">
      <w:pPr>
        <w:pStyle w:val="35"/>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5．采购文件的构成</w:t>
      </w:r>
    </w:p>
    <w:p w14:paraId="65662CE9">
      <w:pPr>
        <w:pStyle w:val="35"/>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22DBA727">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w:t>
      </w:r>
    </w:p>
    <w:p w14:paraId="457A80B3">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157595D2">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8100BBA">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23ED3C6A">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AFC2E8E">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1C03B20">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10E36306">
      <w:pPr>
        <w:pStyle w:val="35"/>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采购文件的澄清、修改</w:t>
      </w:r>
    </w:p>
    <w:p w14:paraId="10B030FE">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6.1已获取采购文件的潜在供应商，若有问题需要澄清，应于响应文件提交（上传）截止时间前，以书面形式向采购机构提出。</w:t>
      </w:r>
    </w:p>
    <w:p w14:paraId="1A1C1FA4">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A472602">
      <w:pPr>
        <w:pStyle w:val="24"/>
        <w:kinsoku/>
        <w:wordWrap/>
        <w:overflowPunct/>
        <w:topLinePunct w:val="0"/>
        <w:bidi w:val="0"/>
        <w:spacing w:line="500" w:lineRule="exact"/>
        <w:textAlignment w:val="auto"/>
        <w:rPr>
          <w:rFonts w:hint="eastAsia" w:ascii="仿宋" w:hAnsi="仿宋" w:eastAsia="仿宋" w:cs="仿宋"/>
          <w:color w:val="auto"/>
          <w:sz w:val="18"/>
          <w:szCs w:val="18"/>
          <w:highlight w:val="none"/>
          <w:lang w:val="en-US"/>
        </w:rPr>
      </w:pPr>
    </w:p>
    <w:p w14:paraId="0D9211F0">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三、提交响应文件</w:t>
      </w:r>
    </w:p>
    <w:p w14:paraId="7DFE019A">
      <w:pPr>
        <w:pStyle w:val="35"/>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采购文件的获取</w:t>
      </w:r>
    </w:p>
    <w:p w14:paraId="594E56D0">
      <w:pPr>
        <w:kinsoku/>
        <w:wordWrap/>
        <w:overflowPunct/>
        <w:topLinePunct w:val="0"/>
        <w:bidi w:val="0"/>
        <w:spacing w:line="500" w:lineRule="exact"/>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35485C94">
      <w:pPr>
        <w:pStyle w:val="35"/>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8.磋商前答疑会或现场考察</w:t>
      </w:r>
    </w:p>
    <w:p w14:paraId="3257DE93">
      <w:pPr>
        <w:pStyle w:val="35"/>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采购人组织潜在供应商现场考察或者召开磋商前答疑会的，潜在供应商按第二部分供应商须知前附表的规定参加现场考察或者磋商前答疑会。</w:t>
      </w:r>
    </w:p>
    <w:p w14:paraId="2D21F388">
      <w:pPr>
        <w:pStyle w:val="35"/>
        <w:kinsoku/>
        <w:wordWrap/>
        <w:overflowPunct/>
        <w:topLinePunct w:val="0"/>
        <w:bidi w:val="0"/>
        <w:spacing w:line="500" w:lineRule="exact"/>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9.磋商保证金</w:t>
      </w:r>
    </w:p>
    <w:p w14:paraId="17857E30">
      <w:pPr>
        <w:pStyle w:val="16"/>
        <w:kinsoku/>
        <w:wordWrap/>
        <w:overflowPunct/>
        <w:topLinePunct w:val="0"/>
        <w:bidi w:val="0"/>
        <w:spacing w:line="50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4842797E">
      <w:pPr>
        <w:pStyle w:val="35"/>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响应文件的语言</w:t>
      </w:r>
    </w:p>
    <w:p w14:paraId="76D029CB">
      <w:pPr>
        <w:kinsoku/>
        <w:wordWrap/>
        <w:overflowPunct/>
        <w:topLinePunct w:val="0"/>
        <w:autoSpaceDE w:val="0"/>
        <w:autoSpaceDN w:val="0"/>
        <w:bidi w:val="0"/>
        <w:spacing w:line="5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响应文件及供应商与采购有关的来往通知、函件和文件均应使用中文。</w:t>
      </w:r>
    </w:p>
    <w:p w14:paraId="064175C4">
      <w:pPr>
        <w:pStyle w:val="35"/>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响应文件的组成</w:t>
      </w:r>
    </w:p>
    <w:p w14:paraId="34BCA746">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85E4BBD">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A0B2B8D">
      <w:pPr>
        <w:kinsoku/>
        <w:wordWrap/>
        <w:overflowPunct/>
        <w:topLinePunct w:val="0"/>
        <w:bidi w:val="0"/>
        <w:snapToGrid w:val="0"/>
        <w:spacing w:line="500" w:lineRule="exact"/>
        <w:ind w:firstLine="960" w:firstLineChars="4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w:t>
      </w:r>
      <w:r>
        <w:rPr>
          <w:rFonts w:hint="eastAsia" w:ascii="仿宋" w:hAnsi="仿宋" w:eastAsia="仿宋" w:cs="仿宋"/>
          <w:b/>
          <w:bCs/>
          <w:color w:val="auto"/>
          <w:sz w:val="24"/>
          <w:highlight w:val="none"/>
        </w:rPr>
        <w:t>（注意：本项目专门面向中小企业，必须按规定提供中小企业声明函）</w:t>
      </w:r>
    </w:p>
    <w:p w14:paraId="011739A8">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p>
    <w:p w14:paraId="3EB7ADB5">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11.1.4</w:t>
      </w:r>
      <w:bookmarkStart w:id="17" w:name="_Hlk101259339"/>
      <w:r>
        <w:rPr>
          <w:rFonts w:hint="eastAsia" w:ascii="仿宋" w:hAnsi="仿宋" w:eastAsia="仿宋" w:cs="仿宋"/>
          <w:snapToGrid w:val="0"/>
          <w:color w:val="auto"/>
          <w:kern w:val="28"/>
          <w:sz w:val="24"/>
          <w:szCs w:val="20"/>
          <w:highlight w:val="none"/>
        </w:rPr>
        <w:t>联合协议</w:t>
      </w:r>
      <w:bookmarkStart w:id="18" w:name="_Hlk101257010"/>
      <w:r>
        <w:rPr>
          <w:rFonts w:hint="eastAsia" w:ascii="仿宋" w:hAnsi="仿宋" w:eastAsia="仿宋" w:cs="仿宋"/>
          <w:snapToGrid w:val="0"/>
          <w:color w:val="auto"/>
          <w:kern w:val="28"/>
          <w:sz w:val="24"/>
          <w:szCs w:val="20"/>
          <w:highlight w:val="none"/>
        </w:rPr>
        <w:t>（如果有)</w:t>
      </w:r>
      <w:bookmarkEnd w:id="17"/>
      <w:bookmarkEnd w:id="18"/>
      <w:r>
        <w:rPr>
          <w:rFonts w:hint="eastAsia" w:ascii="仿宋" w:hAnsi="仿宋" w:eastAsia="仿宋" w:cs="仿宋"/>
          <w:snapToGrid w:val="0"/>
          <w:color w:val="auto"/>
          <w:kern w:val="28"/>
          <w:sz w:val="24"/>
          <w:szCs w:val="20"/>
          <w:highlight w:val="none"/>
          <w:lang w:eastAsia="zh-CN"/>
        </w:rPr>
        <w:t>。</w:t>
      </w:r>
    </w:p>
    <w:p w14:paraId="62899326">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eastAsia="zh-CN"/>
        </w:rPr>
        <w:t>11.</w:t>
      </w:r>
      <w:r>
        <w:rPr>
          <w:rFonts w:hint="eastAsia" w:ascii="仿宋" w:hAnsi="仿宋" w:eastAsia="仿宋" w:cs="仿宋"/>
          <w:b/>
          <w:bCs/>
          <w:color w:val="auto"/>
          <w:sz w:val="24"/>
          <w:highlight w:val="none"/>
          <w:lang w:val="en-US" w:eastAsia="zh-CN"/>
        </w:rPr>
        <w:t>2商务技</w:t>
      </w:r>
      <w:r>
        <w:rPr>
          <w:rFonts w:hint="eastAsia" w:ascii="仿宋" w:hAnsi="仿宋" w:eastAsia="仿宋" w:cs="仿宋"/>
          <w:b/>
          <w:bCs/>
          <w:color w:val="auto"/>
          <w:sz w:val="24"/>
          <w:highlight w:val="none"/>
        </w:rPr>
        <w:t>术</w:t>
      </w:r>
      <w:r>
        <w:rPr>
          <w:rFonts w:hint="eastAsia" w:ascii="仿宋" w:hAnsi="仿宋" w:eastAsia="仿宋" w:cs="仿宋"/>
          <w:b/>
          <w:bCs/>
          <w:color w:val="auto"/>
          <w:sz w:val="24"/>
          <w:highlight w:val="none"/>
          <w:lang w:val="zh-CN"/>
        </w:rPr>
        <w:t>文件：</w:t>
      </w:r>
    </w:p>
    <w:p w14:paraId="443D8E04">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11.2.1响应函；</w:t>
      </w:r>
    </w:p>
    <w:p w14:paraId="5935569B">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CAFE77A">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06F588F9">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B6EC8E6">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11.2.5评审标准相应的商务技术资料；</w:t>
      </w:r>
    </w:p>
    <w:p w14:paraId="2D5A3AF6">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11.2.6商务技术偏离表；</w:t>
      </w:r>
    </w:p>
    <w:p w14:paraId="2F3775D9">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0D4B50A3">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0C419190">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11.3.1初始报价一览表（报价表）；</w:t>
      </w:r>
    </w:p>
    <w:p w14:paraId="35C1720B">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2已标价工程量清单；</w:t>
      </w:r>
    </w:p>
    <w:p w14:paraId="4C50E5A5">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投标人针对报价需要说明的其他文件和资料（格式自拟）</w:t>
      </w:r>
    </w:p>
    <w:p w14:paraId="409C35A5">
      <w:pPr>
        <w:kinsoku/>
        <w:wordWrap/>
        <w:overflowPunct/>
        <w:topLinePunct w:val="0"/>
        <w:bidi w:val="0"/>
        <w:spacing w:line="500" w:lineRule="exact"/>
        <w:ind w:firstLine="723" w:firstLineChars="3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14:paraId="703A923B">
      <w:pPr>
        <w:kinsoku/>
        <w:wordWrap/>
        <w:overflowPunct/>
        <w:topLinePunct w:val="0"/>
        <w:bidi w:val="0"/>
        <w:spacing w:line="500" w:lineRule="exact"/>
        <w:ind w:firstLine="723" w:firstLineChars="3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供应商提供虚假材料的，响应文件无效。</w:t>
      </w:r>
    </w:p>
    <w:p w14:paraId="5AA9D3EB">
      <w:pPr>
        <w:pStyle w:val="131"/>
        <w:kinsoku/>
        <w:wordWrap/>
        <w:overflowPunct/>
        <w:topLinePunct w:val="0"/>
        <w:bidi w:val="0"/>
        <w:snapToGrid w:val="0"/>
        <w:spacing w:before="0" w:line="500" w:lineRule="exact"/>
        <w:ind w:firstLine="0" w:firstLineChars="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响应文件的编制</w:t>
      </w:r>
    </w:p>
    <w:p w14:paraId="0137EE4D">
      <w:pPr>
        <w:kinsoku/>
        <w:wordWrap/>
        <w:overflowPunct/>
        <w:topLinePunct w:val="0"/>
        <w:bidi w:val="0"/>
        <w:spacing w:line="50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9E13F1B">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4F85B6F">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6F58FF1">
      <w:pPr>
        <w:kinsoku/>
        <w:wordWrap/>
        <w:overflowPunct/>
        <w:topLinePunct w:val="0"/>
        <w:bidi w:val="0"/>
        <w:snapToGrid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2DDF2145">
      <w:pPr>
        <w:pStyle w:val="131"/>
        <w:kinsoku/>
        <w:wordWrap/>
        <w:overflowPunct/>
        <w:topLinePunct w:val="0"/>
        <w:bidi w:val="0"/>
        <w:snapToGrid w:val="0"/>
        <w:spacing w:before="0" w:line="500" w:lineRule="exact"/>
        <w:ind w:firstLine="48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13.1响应文件按照采购文件第六部分格式要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▲供应商的响应文件未按照采购文件要求签署、盖章的，其响应文件无效</w:t>
      </w:r>
      <w:r>
        <w:rPr>
          <w:rFonts w:hint="eastAsia" w:ascii="仿宋" w:hAnsi="仿宋" w:eastAsia="仿宋" w:cs="仿宋"/>
          <w:color w:val="auto"/>
          <w:szCs w:val="24"/>
          <w:highlight w:val="none"/>
        </w:rPr>
        <w:t>。</w:t>
      </w:r>
    </w:p>
    <w:p w14:paraId="49434E2A">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49416892">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13.3采购文件对响应文件签署、盖章的要求适用于电子签名。</w:t>
      </w:r>
    </w:p>
    <w:p w14:paraId="42E74624">
      <w:pPr>
        <w:pStyle w:val="131"/>
        <w:kinsoku/>
        <w:wordWrap/>
        <w:overflowPunct/>
        <w:topLinePunct w:val="0"/>
        <w:bidi w:val="0"/>
        <w:snapToGrid w:val="0"/>
        <w:spacing w:before="0" w:line="500" w:lineRule="exact"/>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响应文件的提交、补充、修改、撤回</w:t>
      </w:r>
    </w:p>
    <w:p w14:paraId="351DDBAC">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CD15E6C">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7DFA271">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30EDCC17">
      <w:pPr>
        <w:pStyle w:val="35"/>
        <w:kinsoku/>
        <w:wordWrap/>
        <w:overflowPunct/>
        <w:topLinePunct w:val="0"/>
        <w:bidi w:val="0"/>
        <w:snapToGrid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2AC18102">
      <w:pPr>
        <w:pStyle w:val="35"/>
        <w:kinsoku/>
        <w:wordWrap/>
        <w:overflowPunct/>
        <w:topLinePunct w:val="0"/>
        <w:bidi w:val="0"/>
        <w:snapToGrid w:val="0"/>
        <w:spacing w:line="500" w:lineRule="exact"/>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color w:val="auto"/>
          <w:sz w:val="24"/>
          <w:szCs w:val="24"/>
          <w:highlight w:val="none"/>
        </w:rPr>
        <w:t>但采购人、采购机构不强制或变相强制供应商提交备份响应文件。</w:t>
      </w:r>
    </w:p>
    <w:p w14:paraId="6CF28A7A">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11F04737">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05324F38">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color w:val="auto"/>
          <w:sz w:val="24"/>
          <w:szCs w:val="24"/>
          <w:highlight w:val="none"/>
        </w:rPr>
        <w:t>采购文件第二部分供应商须知前附表规定的备份响应文件送达地点；</w:t>
      </w:r>
      <w:r>
        <w:rPr>
          <w:rFonts w:hint="eastAsia" w:ascii="仿宋" w:hAnsi="仿宋" w:eastAsia="仿宋" w:cs="仿宋"/>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07BF053B">
      <w:pPr>
        <w:pStyle w:val="35"/>
        <w:kinsoku/>
        <w:wordWrap/>
        <w:overflowPunct/>
        <w:topLinePunct w:val="0"/>
        <w:bidi w:val="0"/>
        <w:snapToGrid w:val="0"/>
        <w:spacing w:line="500" w:lineRule="exact"/>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15.5供应商仅提交备份响应文件，未在电子交易平台传输递交响应文件的，响应文件无效。</w:t>
      </w:r>
    </w:p>
    <w:p w14:paraId="0EE45AB2">
      <w:pPr>
        <w:pStyle w:val="131"/>
        <w:kinsoku/>
        <w:wordWrap/>
        <w:overflowPunct/>
        <w:topLinePunct w:val="0"/>
        <w:bidi w:val="0"/>
        <w:spacing w:before="0" w:line="500" w:lineRule="exact"/>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3B996CC5">
      <w:pPr>
        <w:pStyle w:val="26"/>
        <w:kinsoku/>
        <w:wordWrap/>
        <w:overflowPunct/>
        <w:topLinePunct w:val="0"/>
        <w:bidi w:val="0"/>
        <w:spacing w:line="500" w:lineRule="exact"/>
        <w:ind w:firstLine="360"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有采购文件第四部分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的情形之一的，响应文件无效。</w:t>
      </w:r>
    </w:p>
    <w:p w14:paraId="3F28FA55">
      <w:pPr>
        <w:pStyle w:val="131"/>
        <w:kinsoku/>
        <w:wordWrap/>
        <w:overflowPunct/>
        <w:topLinePunct w:val="0"/>
        <w:bidi w:val="0"/>
        <w:spacing w:before="0" w:line="500" w:lineRule="exact"/>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17.响应文件有效期</w:t>
      </w:r>
    </w:p>
    <w:p w14:paraId="4A252ABE">
      <w:pPr>
        <w:kinsoku/>
        <w:wordWrap/>
        <w:overflowPunct/>
        <w:topLinePunct w:val="0"/>
        <w:bidi w:val="0"/>
        <w:spacing w:line="500" w:lineRule="exact"/>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14:paraId="6FAEA40E">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14:paraId="54CE3469">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081A9393">
      <w:pPr>
        <w:pStyle w:val="131"/>
        <w:kinsoku/>
        <w:wordWrap/>
        <w:overflowPunct/>
        <w:topLinePunct w:val="0"/>
        <w:bidi w:val="0"/>
        <w:spacing w:before="0" w:line="500" w:lineRule="exact"/>
        <w:ind w:firstLine="643"/>
        <w:textAlignment w:val="auto"/>
        <w:rPr>
          <w:rFonts w:hint="eastAsia" w:ascii="仿宋" w:hAnsi="仿宋" w:eastAsia="仿宋" w:cs="仿宋"/>
          <w:b/>
          <w:color w:val="auto"/>
          <w:sz w:val="32"/>
          <w:highlight w:val="none"/>
        </w:rPr>
      </w:pPr>
    </w:p>
    <w:p w14:paraId="2F41E0A9">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四、响应文件开启、资格审查与信用信息查询</w:t>
      </w:r>
    </w:p>
    <w:p w14:paraId="517BA8F0">
      <w:pPr>
        <w:pStyle w:val="556"/>
        <w:kinsoku/>
        <w:wordWrap/>
        <w:overflowPunct/>
        <w:topLinePunct w:val="0"/>
        <w:bidi w:val="0"/>
        <w:spacing w:before="0" w:line="500" w:lineRule="exact"/>
        <w:ind w:left="0" w:firstLine="0"/>
        <w:contextualSpacing/>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p>
    <w:p w14:paraId="7A72C4BB">
      <w:pPr>
        <w:pStyle w:val="556"/>
        <w:kinsoku/>
        <w:wordWrap/>
        <w:overflowPunct/>
        <w:topLinePunct w:val="0"/>
        <w:bidi w:val="0"/>
        <w:snapToGrid w:val="0"/>
        <w:spacing w:before="0" w:line="500" w:lineRule="exact"/>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18.1采购机构按照采购文件规定的时间通过电子交易平台组织响应文件开启，所有供应商均应当准时在线参加。供应商不足3家的，不得开启。</w:t>
      </w:r>
    </w:p>
    <w:p w14:paraId="0B5CD9A5">
      <w:pPr>
        <w:pStyle w:val="556"/>
        <w:kinsoku/>
        <w:wordWrap/>
        <w:overflowPunct/>
        <w:topLinePunct w:val="0"/>
        <w:bidi w:val="0"/>
        <w:snapToGrid w:val="0"/>
        <w:spacing w:before="0" w:line="500" w:lineRule="exact"/>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14:paraId="6BF366BF">
      <w:pPr>
        <w:pStyle w:val="556"/>
        <w:kinsoku/>
        <w:wordWrap/>
        <w:overflowPunct/>
        <w:topLinePunct w:val="0"/>
        <w:bidi w:val="0"/>
        <w:snapToGrid w:val="0"/>
        <w:spacing w:before="0" w:line="500" w:lineRule="exact"/>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14:paraId="384582CC">
      <w:pPr>
        <w:pStyle w:val="556"/>
        <w:kinsoku/>
        <w:wordWrap/>
        <w:overflowPunct/>
        <w:topLinePunct w:val="0"/>
        <w:bidi w:val="0"/>
        <w:spacing w:before="0" w:line="500" w:lineRule="exact"/>
        <w:ind w:left="0" w:firstLine="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14:paraId="068ECD96">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19.1响应文件开启后，磋商小组将依法对供应商的资格进行审查。</w:t>
      </w:r>
    </w:p>
    <w:p w14:paraId="031FDC02">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19.2磋商小组</w:t>
      </w:r>
      <w:r>
        <w:rPr>
          <w:rFonts w:hint="eastAsia" w:ascii="仿宋" w:hAnsi="仿宋" w:eastAsia="仿宋" w:cs="仿宋"/>
          <w:color w:val="auto"/>
          <w:sz w:val="24"/>
          <w:highlight w:val="none"/>
        </w:rPr>
        <w:t>依据法律法规和采购文件的规定，对供应商的资格进行审查。</w:t>
      </w:r>
    </w:p>
    <w:p w14:paraId="590A4F6D">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19.3供应商未按照采购文件要求提供与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14:paraId="3D7F7B1E">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4对未通过资格审查的供应商，采购人或采购机构告知其未通过的原因。</w:t>
      </w:r>
    </w:p>
    <w:p w14:paraId="234D06C0">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5合格供应商不足3家的，不再评审。</w:t>
      </w:r>
    </w:p>
    <w:p w14:paraId="74E12247">
      <w:pPr>
        <w:pStyle w:val="131"/>
        <w:kinsoku/>
        <w:wordWrap/>
        <w:overflowPunct/>
        <w:topLinePunct w:val="0"/>
        <w:bidi w:val="0"/>
        <w:spacing w:before="0" w:line="500" w:lineRule="exact"/>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435A0019">
      <w:pPr>
        <w:pStyle w:val="131"/>
        <w:kinsoku/>
        <w:wordWrap/>
        <w:overflowPunct/>
        <w:topLinePunct w:val="0"/>
        <w:bidi w:val="0"/>
        <w:spacing w:before="0" w:line="500" w:lineRule="exact"/>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14:paraId="7B61557F">
      <w:pPr>
        <w:pStyle w:val="131"/>
        <w:kinsoku/>
        <w:wordWrap/>
        <w:overflowPunct/>
        <w:topLinePunct w:val="0"/>
        <w:bidi w:val="0"/>
        <w:spacing w:before="0" w:line="500" w:lineRule="exact"/>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293FF8FC">
      <w:pPr>
        <w:pStyle w:val="131"/>
        <w:kinsoku/>
        <w:wordWrap/>
        <w:overflowPunct/>
        <w:topLinePunct w:val="0"/>
        <w:bidi w:val="0"/>
        <w:spacing w:before="0" w:line="500" w:lineRule="exact"/>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3737619E">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45143E1">
      <w:pPr>
        <w:pStyle w:val="131"/>
        <w:kinsoku/>
        <w:wordWrap/>
        <w:overflowPunct/>
        <w:topLinePunct w:val="0"/>
        <w:bidi w:val="0"/>
        <w:spacing w:before="0" w:line="500" w:lineRule="exact"/>
        <w:ind w:firstLine="0" w:firstLineChars="0"/>
        <w:textAlignment w:val="auto"/>
        <w:rPr>
          <w:rFonts w:hint="eastAsia" w:ascii="仿宋" w:hAnsi="仿宋" w:eastAsia="仿宋" w:cs="仿宋"/>
          <w:color w:val="auto"/>
          <w:kern w:val="0"/>
          <w:szCs w:val="24"/>
          <w:highlight w:val="none"/>
        </w:rPr>
      </w:pPr>
    </w:p>
    <w:p w14:paraId="6B377885">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五、评审</w:t>
      </w:r>
    </w:p>
    <w:p w14:paraId="0F3F9EA0">
      <w:pPr>
        <w:kinsoku/>
        <w:wordWrap/>
        <w:overflowPunct/>
        <w:topLinePunct w:val="0"/>
        <w:bidi w:val="0"/>
        <w:spacing w:line="500" w:lineRule="exact"/>
        <w:ind w:firstLine="482" w:firstLineChars="200"/>
        <w:textAlignment w:val="auto"/>
        <w:rPr>
          <w:rFonts w:hint="eastAsia" w:ascii="仿宋" w:hAnsi="仿宋" w:eastAsia="仿宋" w:cs="仿宋"/>
          <w:b/>
          <w:color w:val="auto"/>
          <w:sz w:val="24"/>
          <w:highlight w:val="none"/>
        </w:rPr>
      </w:pPr>
      <w:bookmarkStart w:id="19"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4"/>
          <w:highlight w:val="none"/>
        </w:rPr>
        <w:t>详见采购文件第四部分评审办法。</w:t>
      </w:r>
    </w:p>
    <w:p w14:paraId="6C101235">
      <w:pPr>
        <w:kinsoku/>
        <w:wordWrap/>
        <w:overflowPunct/>
        <w:topLinePunct w:val="0"/>
        <w:bidi w:val="0"/>
        <w:spacing w:line="500" w:lineRule="exact"/>
        <w:textAlignment w:val="auto"/>
        <w:rPr>
          <w:rFonts w:hint="eastAsia" w:ascii="仿宋" w:hAnsi="仿宋" w:eastAsia="仿宋" w:cs="仿宋"/>
          <w:b/>
          <w:color w:val="auto"/>
          <w:sz w:val="24"/>
          <w:highlight w:val="none"/>
        </w:rPr>
      </w:pPr>
    </w:p>
    <w:p w14:paraId="70FB290F">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六、成交供应商确定</w:t>
      </w:r>
    </w:p>
    <w:p w14:paraId="725F7437">
      <w:pPr>
        <w:pStyle w:val="26"/>
        <w:kinsoku/>
        <w:wordWrap/>
        <w:overflowPunct/>
        <w:topLinePunct w:val="0"/>
        <w:bidi w:val="0"/>
        <w:spacing w:line="500" w:lineRule="exact"/>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 确定成交供应商</w:t>
      </w:r>
    </w:p>
    <w:p w14:paraId="79F676D3">
      <w:pPr>
        <w:pStyle w:val="131"/>
        <w:kinsoku/>
        <w:wordWrap/>
        <w:overflowPunct/>
        <w:topLinePunct w:val="0"/>
        <w:bidi w:val="0"/>
        <w:snapToGrid w:val="0"/>
        <w:spacing w:before="0" w:line="500" w:lineRule="exact"/>
        <w:ind w:firstLine="480"/>
        <w:textAlignment w:val="auto"/>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3CB064C">
      <w:pPr>
        <w:pStyle w:val="131"/>
        <w:kinsoku/>
        <w:wordWrap/>
        <w:overflowPunct/>
        <w:topLinePunct w:val="0"/>
        <w:bidi w:val="0"/>
        <w:snapToGrid w:val="0"/>
        <w:spacing w:before="0" w:line="500" w:lineRule="exact"/>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成交通知与成交结果公告</w:t>
      </w:r>
    </w:p>
    <w:p w14:paraId="54DFCCCD">
      <w:pPr>
        <w:widowControl/>
        <w:shd w:val="clear" w:color="auto" w:fill="FFFFFF"/>
        <w:kinsoku/>
        <w:wordWrap/>
        <w:overflowPunct/>
        <w:topLinePunct w:val="0"/>
        <w:bidi w:val="0"/>
        <w:spacing w:line="500" w:lineRule="exact"/>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23.1自成交供应商确定之日起2个工作日内，采购机构通过电子交易平台向成交供应商发出成交通知书，同时编制发布采购结果公告。采购机构也可以以纸质形式进行成交通知。</w:t>
      </w:r>
    </w:p>
    <w:p w14:paraId="3FC5FBD6">
      <w:pPr>
        <w:widowControl/>
        <w:shd w:val="clear" w:color="auto" w:fill="FFFFFF"/>
        <w:kinsoku/>
        <w:wordWrap/>
        <w:overflowPunct/>
        <w:topLinePunct w:val="0"/>
        <w:bidi w:val="0"/>
        <w:spacing w:line="500" w:lineRule="exact"/>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F9C3FC0">
      <w:pPr>
        <w:widowControl/>
        <w:shd w:val="clear" w:color="auto" w:fill="FFFFFF"/>
        <w:kinsoku/>
        <w:wordWrap/>
        <w:overflowPunct/>
        <w:topLinePunct w:val="0"/>
        <w:bidi w:val="0"/>
        <w:spacing w:line="500" w:lineRule="exact"/>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4C65311">
      <w:pPr>
        <w:kinsoku/>
        <w:wordWrap/>
        <w:overflowPunct/>
        <w:topLinePunct w:val="0"/>
        <w:bidi w:val="0"/>
        <w:snapToGrid w:val="0"/>
        <w:spacing w:line="500" w:lineRule="exact"/>
        <w:ind w:left="120" w:leftChars="57" w:firstLine="482" w:firstLineChars="150"/>
        <w:jc w:val="center"/>
        <w:textAlignment w:val="auto"/>
        <w:rPr>
          <w:rFonts w:hint="eastAsia" w:ascii="仿宋" w:hAnsi="仿宋" w:eastAsia="仿宋" w:cs="仿宋"/>
          <w:b/>
          <w:color w:val="auto"/>
          <w:sz w:val="32"/>
          <w:highlight w:val="none"/>
        </w:rPr>
      </w:pPr>
    </w:p>
    <w:p w14:paraId="64D21FF1">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14:paraId="6D53137E">
      <w:pPr>
        <w:pStyle w:val="26"/>
        <w:kinsoku/>
        <w:wordWrap/>
        <w:overflowPunct/>
        <w:topLinePunct w:val="0"/>
        <w:bidi w:val="0"/>
        <w:snapToGrid w:val="0"/>
        <w:spacing w:line="500" w:lineRule="exact"/>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CFA7518">
      <w:pPr>
        <w:pStyle w:val="26"/>
        <w:kinsoku/>
        <w:wordWrap/>
        <w:overflowPunct/>
        <w:topLinePunct w:val="0"/>
        <w:bidi w:val="0"/>
        <w:snapToGrid w:val="0"/>
        <w:spacing w:line="500" w:lineRule="exact"/>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3AB54707">
      <w:pPr>
        <w:widowControl/>
        <w:shd w:val="clear" w:color="auto" w:fill="FFFFFF"/>
        <w:kinsoku/>
        <w:wordWrap/>
        <w:overflowPunct/>
        <w:topLinePunct w:val="0"/>
        <w:bidi w:val="0"/>
        <w:snapToGrid w:val="0"/>
        <w:spacing w:line="500" w:lineRule="exact"/>
        <w:ind w:firstLine="48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通过电子交易平台在成交通知书发出之日起十个工作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A984623">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75590A7F">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55BA3F3">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25.4成交供应商拒绝与采购人签订合同的，采购人可以按照评审报告推荐的成交候选人名单排序，确定下一候选人为成交供应商，也可以重新开展政府采购活动。</w:t>
      </w:r>
    </w:p>
    <w:p w14:paraId="2DFA1EC0">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14:paraId="59057095">
      <w:pPr>
        <w:pStyle w:val="26"/>
        <w:kinsoku/>
        <w:wordWrap/>
        <w:overflowPunct/>
        <w:topLinePunct w:val="0"/>
        <w:bidi w:val="0"/>
        <w:snapToGrid w:val="0"/>
        <w:spacing w:line="500" w:lineRule="exact"/>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689986AF">
      <w:pPr>
        <w:pStyle w:val="26"/>
        <w:kinsoku/>
        <w:wordWrap/>
        <w:overflowPunct/>
        <w:topLinePunct w:val="0"/>
        <w:bidi w:val="0"/>
        <w:snapToGrid w:val="0"/>
        <w:spacing w:line="500" w:lineRule="exac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拟签订的合同文本要求成交供应商提交履约保证金的，供应商应当以支票、汇票、本票或者金融机构、担保机构出具的保函等非现金形式提交。履约保证金的数额不得超过政府采购合同金额的 1%。鼓励和支持供应商以银行、保险公司出具的保函形式提供履约保证金。采购人不得拒收履约保函，项目验收结束后应及时退还，延迟退还的，应当按照合同约定和法律规定承担相应的赔偿责任。</w:t>
      </w:r>
    </w:p>
    <w:p w14:paraId="63F4ACD8">
      <w:pPr>
        <w:pStyle w:val="26"/>
        <w:kinsoku/>
        <w:wordWrap/>
        <w:overflowPunct/>
        <w:topLinePunct w:val="0"/>
        <w:bidi w:val="0"/>
        <w:snapToGrid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4"/>
          <w:szCs w:val="20"/>
          <w:highlight w:val="none"/>
        </w:rPr>
        <w:t>杭州市政府采购网公布的供应商履约评价为</w:t>
      </w:r>
      <w:r>
        <w:rPr>
          <w:rFonts w:hint="eastAsia" w:ascii="仿宋" w:hAnsi="仿宋" w:eastAsia="仿宋" w:cs="仿宋"/>
          <w:color w:val="auto"/>
          <w:sz w:val="24"/>
          <w:szCs w:val="20"/>
          <w:highlight w:val="none"/>
          <w:lang w:eastAsia="zh-CN"/>
        </w:rPr>
        <w:t>满</w:t>
      </w:r>
      <w:r>
        <w:rPr>
          <w:rFonts w:hint="eastAsia" w:ascii="仿宋" w:hAnsi="仿宋" w:eastAsia="仿宋" w:cs="仿宋"/>
          <w:color w:val="auto"/>
          <w:sz w:val="24"/>
          <w:szCs w:val="20"/>
          <w:highlight w:val="none"/>
        </w:rPr>
        <w:t>分的免收履约保证金</w:t>
      </w:r>
      <w:r>
        <w:rPr>
          <w:rFonts w:hint="eastAsia" w:ascii="仿宋" w:hAnsi="仿宋" w:eastAsia="仿宋" w:cs="仿宋"/>
          <w:color w:val="auto"/>
          <w:sz w:val="24"/>
          <w:szCs w:val="20"/>
          <w:highlight w:val="none"/>
          <w:lang w:eastAsia="zh-CN"/>
        </w:rPr>
        <w:t>。确需收取履约保证金的，</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w:t>
      </w:r>
      <w:r>
        <w:rPr>
          <w:rFonts w:hint="eastAsia" w:ascii="仿宋" w:hAnsi="仿宋" w:eastAsia="仿宋" w:cs="仿宋"/>
          <w:color w:val="auto"/>
          <w:sz w:val="24"/>
          <w:highlight w:val="none"/>
          <w:lang w:eastAsia="zh-CN"/>
        </w:rPr>
        <w:t>电子</w:t>
      </w:r>
      <w:r>
        <w:rPr>
          <w:rFonts w:hint="eastAsia" w:ascii="仿宋" w:hAnsi="仿宋" w:eastAsia="仿宋" w:cs="仿宋"/>
          <w:color w:val="auto"/>
          <w:sz w:val="24"/>
          <w:highlight w:val="none"/>
        </w:rPr>
        <w:t>保函形式提供履约保证金。</w:t>
      </w:r>
      <w:r>
        <w:rPr>
          <w:rFonts w:hint="eastAsia" w:ascii="仿宋" w:hAnsi="仿宋" w:eastAsia="仿宋" w:cs="仿宋"/>
          <w:b/>
          <w:color w:val="auto"/>
          <w:sz w:val="24"/>
          <w:highlight w:val="none"/>
        </w:rPr>
        <w:t>采购人不得拒收履约保函。</w:t>
      </w:r>
    </w:p>
    <w:p w14:paraId="7BC5A146">
      <w:pPr>
        <w:pStyle w:val="26"/>
        <w:kinsoku/>
        <w:wordWrap/>
        <w:overflowPunct/>
        <w:topLinePunct w:val="0"/>
        <w:bidi w:val="0"/>
        <w:snapToGrid w:val="0"/>
        <w:spacing w:line="500" w:lineRule="exact"/>
        <w:textAlignment w:val="auto"/>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5B62A0">
      <w:pPr>
        <w:kinsoku/>
        <w:wordWrap/>
        <w:overflowPunct/>
        <w:topLinePunct w:val="0"/>
        <w:bidi w:val="0"/>
        <w:snapToGrid w:val="0"/>
        <w:spacing w:line="500" w:lineRule="exact"/>
        <w:ind w:firstLine="3357" w:firstLineChars="1045"/>
        <w:textAlignment w:val="auto"/>
        <w:rPr>
          <w:rFonts w:hint="eastAsia" w:ascii="仿宋" w:hAnsi="仿宋" w:eastAsia="仿宋" w:cs="仿宋"/>
          <w:b/>
          <w:color w:val="auto"/>
          <w:sz w:val="32"/>
          <w:highlight w:val="none"/>
        </w:rPr>
      </w:pPr>
    </w:p>
    <w:p w14:paraId="0716C9F9">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14:paraId="55B6FE0D">
      <w:pPr>
        <w:pStyle w:val="131"/>
        <w:kinsoku/>
        <w:wordWrap/>
        <w:overflowPunct/>
        <w:topLinePunct w:val="0"/>
        <w:bidi w:val="0"/>
        <w:snapToGrid w:val="0"/>
        <w:spacing w:before="0" w:line="500" w:lineRule="exact"/>
        <w:ind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5FB89F2F">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724A7AB2">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39DF7DBC">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1EA5B697">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7E31C307">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3EF4636F">
      <w:pPr>
        <w:pStyle w:val="131"/>
        <w:kinsoku/>
        <w:wordWrap/>
        <w:overflowPunct/>
        <w:topLinePunct w:val="0"/>
        <w:bidi w:val="0"/>
        <w:snapToGrid w:val="0"/>
        <w:spacing w:before="0" w:line="500" w:lineRule="exact"/>
        <w:ind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8A016B7">
      <w:pPr>
        <w:tabs>
          <w:tab w:val="left" w:pos="0"/>
        </w:tabs>
        <w:kinsoku/>
        <w:wordWrap/>
        <w:overflowPunct/>
        <w:topLinePunct w:val="0"/>
        <w:bidi w:val="0"/>
        <w:spacing w:line="500" w:lineRule="exact"/>
        <w:ind w:firstLine="480"/>
        <w:textAlignment w:val="auto"/>
        <w:rPr>
          <w:rFonts w:hint="eastAsia" w:ascii="仿宋" w:hAnsi="仿宋" w:eastAsia="仿宋" w:cs="仿宋"/>
          <w:color w:val="auto"/>
          <w:sz w:val="24"/>
          <w:highlight w:val="none"/>
        </w:rPr>
      </w:pPr>
    </w:p>
    <w:p w14:paraId="45B75BC2">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14:paraId="2BF49481">
      <w:pPr>
        <w:pStyle w:val="26"/>
        <w:kinsoku/>
        <w:wordWrap/>
        <w:overflowPunct/>
        <w:topLinePunct w:val="0"/>
        <w:bidi w:val="0"/>
        <w:spacing w:line="500" w:lineRule="exact"/>
        <w:ind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5099EFE3">
      <w:pPr>
        <w:tabs>
          <w:tab w:val="left" w:pos="0"/>
        </w:tabs>
        <w:kinsoku/>
        <w:wordWrap/>
        <w:overflowPunct/>
        <w:topLinePunct w:val="0"/>
        <w:bidi w:val="0"/>
        <w:spacing w:line="5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2AE12E">
      <w:pPr>
        <w:tabs>
          <w:tab w:val="left" w:pos="0"/>
        </w:tabs>
        <w:kinsoku/>
        <w:wordWrap/>
        <w:overflowPunct/>
        <w:topLinePunct w:val="0"/>
        <w:bidi w:val="0"/>
        <w:spacing w:line="5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29.2采购人可以邀请参加本项目的其他供应商或者第三方机构参与验收。参与验收的供应商或者第三方机构的意见作为验收书的参考资料一并存档。</w:t>
      </w:r>
    </w:p>
    <w:p w14:paraId="6C846CEB">
      <w:pPr>
        <w:tabs>
          <w:tab w:val="left" w:pos="0"/>
        </w:tabs>
        <w:kinsoku/>
        <w:wordWrap/>
        <w:overflowPunct/>
        <w:topLinePunct w:val="0"/>
        <w:bidi w:val="0"/>
        <w:spacing w:line="5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1066B6">
      <w:pPr>
        <w:tabs>
          <w:tab w:val="left" w:pos="0"/>
        </w:tabs>
        <w:kinsoku/>
        <w:wordWrap/>
        <w:overflowPunct/>
        <w:topLinePunct w:val="0"/>
        <w:bidi w:val="0"/>
        <w:spacing w:line="500" w:lineRule="exact"/>
        <w:ind w:firstLine="480"/>
        <w:textAlignment w:val="auto"/>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58925397">
      <w:pPr>
        <w:tabs>
          <w:tab w:val="left" w:pos="0"/>
        </w:tabs>
        <w:kinsoku/>
        <w:wordWrap/>
        <w:overflowPunct/>
        <w:topLinePunct w:val="0"/>
        <w:bidi w:val="0"/>
        <w:spacing w:line="500" w:lineRule="exact"/>
        <w:ind w:firstLine="480"/>
        <w:textAlignment w:val="auto"/>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423" w:bottom="1440" w:left="1366" w:header="851" w:footer="992" w:gutter="0"/>
          <w:pgNumType w:fmt="decimal" w:start="1"/>
          <w:cols w:space="720" w:num="1"/>
          <w:titlePg/>
          <w:docGrid w:linePitch="312" w:charSpace="0"/>
        </w:sectPr>
      </w:pPr>
      <w:bookmarkStart w:id="20" w:name="_Hlt74714665"/>
      <w:bookmarkEnd w:id="20"/>
      <w:bookmarkStart w:id="21" w:name="_Hlt68057669"/>
      <w:bookmarkEnd w:id="21"/>
      <w:bookmarkStart w:id="22" w:name="_Hlt75236290"/>
      <w:bookmarkEnd w:id="22"/>
      <w:bookmarkStart w:id="23" w:name="_Hlt74707468"/>
      <w:bookmarkEnd w:id="23"/>
      <w:bookmarkStart w:id="24" w:name="_Hlt68072998"/>
      <w:bookmarkEnd w:id="24"/>
      <w:bookmarkStart w:id="25" w:name="_Hlt75236011"/>
      <w:bookmarkEnd w:id="25"/>
      <w:bookmarkStart w:id="26" w:name="_Hlt75236101"/>
      <w:bookmarkEnd w:id="26"/>
      <w:bookmarkStart w:id="27" w:name="_Hlt68072990"/>
      <w:bookmarkEnd w:id="27"/>
      <w:bookmarkStart w:id="28" w:name="_Hlt74729768"/>
      <w:bookmarkEnd w:id="28"/>
      <w:bookmarkStart w:id="29" w:name="_Hlt68073093"/>
      <w:bookmarkEnd w:id="29"/>
      <w:bookmarkStart w:id="30" w:name="_Hlt68403820"/>
      <w:bookmarkEnd w:id="30"/>
      <w:bookmarkStart w:id="31" w:name="_Hlt74730295"/>
      <w:bookmarkEnd w:id="31"/>
    </w:p>
    <w:bookmarkEnd w:id="15"/>
    <w:bookmarkEnd w:id="16"/>
    <w:p w14:paraId="20CACC2D">
      <w:pPr>
        <w:pStyle w:val="35"/>
        <w:kinsoku/>
        <w:wordWrap/>
        <w:overflowPunct/>
        <w:topLinePunct w:val="0"/>
        <w:bidi w:val="0"/>
        <w:spacing w:line="500" w:lineRule="exact"/>
        <w:jc w:val="center"/>
        <w:textAlignment w:val="auto"/>
        <w:rPr>
          <w:rFonts w:hint="eastAsia" w:ascii="仿宋" w:hAnsi="仿宋" w:eastAsia="仿宋" w:cs="仿宋"/>
          <w:b/>
          <w:snapToGrid/>
          <w:color w:val="auto"/>
          <w:sz w:val="36"/>
          <w:szCs w:val="20"/>
          <w:highlight w:val="none"/>
        </w:rPr>
      </w:pPr>
      <w:bookmarkStart w:id="32" w:name="第四部分"/>
      <w:r>
        <w:rPr>
          <w:rFonts w:hint="eastAsia" w:ascii="仿宋" w:hAnsi="仿宋" w:eastAsia="仿宋" w:cs="仿宋"/>
          <w:b/>
          <w:snapToGrid/>
          <w:color w:val="auto"/>
          <w:sz w:val="36"/>
          <w:szCs w:val="20"/>
          <w:highlight w:val="none"/>
        </w:rPr>
        <w:t>第三部分 采购需求</w:t>
      </w:r>
    </w:p>
    <w:p w14:paraId="7E5B3F68">
      <w:pPr>
        <w:pStyle w:val="24"/>
        <w:kinsoku/>
        <w:wordWrap/>
        <w:overflowPunct/>
        <w:topLinePunct w:val="0"/>
        <w:bidi w:val="0"/>
        <w:spacing w:before="240" w:line="500" w:lineRule="exact"/>
        <w:ind w:left="340"/>
        <w:textAlignment w:val="auto"/>
        <w:rPr>
          <w:rFonts w:hint="eastAsia" w:ascii="仿宋" w:hAnsi="仿宋" w:eastAsia="仿宋" w:cs="仿宋"/>
          <w:b/>
          <w:bCs/>
          <w:color w:val="auto"/>
          <w:sz w:val="24"/>
          <w:szCs w:val="24"/>
          <w:highlight w:val="none"/>
        </w:rPr>
      </w:pPr>
      <w:bookmarkStart w:id="33" w:name="OLE_LINK6"/>
      <w:r>
        <w:rPr>
          <w:rFonts w:hint="eastAsia" w:ascii="仿宋" w:hAnsi="仿宋" w:eastAsia="仿宋" w:cs="仿宋"/>
          <w:b/>
          <w:bCs/>
          <w:color w:val="auto"/>
          <w:sz w:val="24"/>
          <w:szCs w:val="24"/>
          <w:highlight w:val="none"/>
        </w:rPr>
        <w:t>一、总则</w:t>
      </w:r>
    </w:p>
    <w:p w14:paraId="5FF21C78">
      <w:pPr>
        <w:pStyle w:val="257"/>
        <w:numPr>
          <w:ilvl w:val="2"/>
          <w:numId w:val="2"/>
        </w:numPr>
        <w:tabs>
          <w:tab w:val="left" w:pos="1061"/>
        </w:tabs>
        <w:kinsoku/>
        <w:wordWrap/>
        <w:overflowPunct/>
        <w:topLinePunct w:val="0"/>
        <w:bidi w:val="0"/>
        <w:spacing w:before="160" w:after="0" w:line="500" w:lineRule="exact"/>
        <w:ind w:left="220" w:right="338"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 xml:space="preserve">本技术规范要求提出的是最低限度的基本技术要求，并未对所有技术细节作出规定， </w:t>
      </w:r>
      <w:r>
        <w:rPr>
          <w:rFonts w:hint="eastAsia" w:ascii="仿宋" w:hAnsi="仿宋" w:eastAsia="仿宋" w:cs="仿宋"/>
          <w:color w:val="auto"/>
          <w:sz w:val="24"/>
          <w:szCs w:val="24"/>
          <w:highlight w:val="none"/>
        </w:rPr>
        <w:t>供应商应提供符合本技术要求和国家标准、行业标准的优质施工。</w:t>
      </w:r>
    </w:p>
    <w:p w14:paraId="13C79A11">
      <w:pPr>
        <w:pStyle w:val="257"/>
        <w:numPr>
          <w:ilvl w:val="2"/>
          <w:numId w:val="2"/>
        </w:numPr>
        <w:tabs>
          <w:tab w:val="left" w:pos="1061"/>
        </w:tabs>
        <w:kinsoku/>
        <w:wordWrap/>
        <w:overflowPunct/>
        <w:topLinePunct w:val="0"/>
        <w:bidi w:val="0"/>
        <w:spacing w:before="3" w:after="0" w:line="500" w:lineRule="exact"/>
        <w:ind w:left="220" w:right="338" w:firstLine="6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供应商提供的施工与本技术要求不一致时，供应商应在响应文件中予以说明，并由磋</w:t>
      </w:r>
      <w:r>
        <w:rPr>
          <w:rFonts w:hint="eastAsia" w:ascii="仿宋" w:hAnsi="仿宋" w:eastAsia="仿宋" w:cs="仿宋"/>
          <w:color w:val="auto"/>
          <w:spacing w:val="-6"/>
          <w:sz w:val="24"/>
          <w:szCs w:val="24"/>
          <w:highlight w:val="none"/>
        </w:rPr>
        <w:t>商小组鉴定供应商施工能否达到要求。如供应商没有在响应文件中提出异议，则视为供应商提</w:t>
      </w:r>
      <w:r>
        <w:rPr>
          <w:rFonts w:hint="eastAsia" w:ascii="仿宋" w:hAnsi="仿宋" w:eastAsia="仿宋" w:cs="仿宋"/>
          <w:color w:val="auto"/>
          <w:sz w:val="24"/>
          <w:szCs w:val="24"/>
          <w:highlight w:val="none"/>
        </w:rPr>
        <w:t>供的施工完全按照本磋商文件要求。</w:t>
      </w:r>
    </w:p>
    <w:p w14:paraId="34E700FC">
      <w:pPr>
        <w:pStyle w:val="257"/>
        <w:numPr>
          <w:ilvl w:val="0"/>
          <w:numId w:val="0"/>
        </w:numPr>
        <w:tabs>
          <w:tab w:val="left" w:pos="1061"/>
        </w:tabs>
        <w:kinsoku/>
        <w:wordWrap/>
        <w:overflowPunct/>
        <w:topLinePunct w:val="0"/>
        <w:bidi w:val="0"/>
        <w:spacing w:before="3" w:after="0" w:line="500" w:lineRule="exact"/>
        <w:ind w:leftChars="200" w:right="338" w:rightChars="0" w:firstLine="228" w:firstLineChars="100"/>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技术要求及标准的执行</w:t>
      </w:r>
    </w:p>
    <w:p w14:paraId="2F85D245">
      <w:pPr>
        <w:pStyle w:val="257"/>
        <w:numPr>
          <w:ilvl w:val="0"/>
          <w:numId w:val="0"/>
        </w:numPr>
        <w:tabs>
          <w:tab w:val="left" w:pos="1061"/>
        </w:tabs>
        <w:kinsoku/>
        <w:wordWrap/>
        <w:overflowPunct/>
        <w:topLinePunct w:val="0"/>
        <w:bidi w:val="0"/>
        <w:spacing w:before="3" w:after="0" w:line="500" w:lineRule="exact"/>
        <w:ind w:leftChars="200" w:right="338" w:rightChars="0" w:firstLine="228"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4.</w:t>
      </w:r>
      <w:r>
        <w:rPr>
          <w:rFonts w:hint="eastAsia" w:ascii="仿宋" w:hAnsi="仿宋" w:eastAsia="仿宋" w:cs="仿宋"/>
          <w:color w:val="auto"/>
          <w:spacing w:val="-6"/>
          <w:sz w:val="24"/>
          <w:szCs w:val="24"/>
          <w:highlight w:val="none"/>
        </w:rPr>
        <w:t>供应商提供的施工应标明所执行的质量标准，若同一标准已颁发新标准，则按最新标准执行。若同一施工同时有几个标准（国际标准、国家标准、行业标准、企业标准等</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7"/>
          <w:sz w:val="24"/>
          <w:szCs w:val="24"/>
          <w:highlight w:val="none"/>
        </w:rPr>
        <w:t>，则按最高</w:t>
      </w:r>
      <w:r>
        <w:rPr>
          <w:rFonts w:hint="eastAsia" w:ascii="仿宋" w:hAnsi="仿宋" w:eastAsia="仿宋" w:cs="仿宋"/>
          <w:color w:val="auto"/>
          <w:sz w:val="24"/>
          <w:szCs w:val="24"/>
          <w:highlight w:val="none"/>
        </w:rPr>
        <w:t>层次的标准执行。</w:t>
      </w:r>
    </w:p>
    <w:p w14:paraId="621341FA">
      <w:pPr>
        <w:pStyle w:val="24"/>
        <w:kinsoku/>
        <w:wordWrap/>
        <w:overflowPunct/>
        <w:topLinePunct w:val="0"/>
        <w:bidi w:val="0"/>
        <w:spacing w:line="500" w:lineRule="exact"/>
        <w:ind w:left="340" w:right="2886"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供应商须按国家有关规定及标准完成本项目所需做的所有施工。</w:t>
      </w:r>
      <w:r>
        <w:rPr>
          <w:rFonts w:hint="eastAsia" w:ascii="仿宋" w:hAnsi="仿宋" w:eastAsia="仿宋" w:cs="仿宋"/>
          <w:b/>
          <w:bCs/>
          <w:color w:val="auto"/>
          <w:sz w:val="24"/>
          <w:szCs w:val="24"/>
          <w:highlight w:val="none"/>
        </w:rPr>
        <w:t>二、项目概况</w:t>
      </w:r>
    </w:p>
    <w:p w14:paraId="71844D95">
      <w:pPr>
        <w:pStyle w:val="24"/>
        <w:kinsoku/>
        <w:wordWrap/>
        <w:overflowPunct/>
        <w:topLinePunct w:val="0"/>
        <w:bidi w:val="0"/>
        <w:spacing w:line="500" w:lineRule="exact"/>
        <w:ind w:left="220" w:right="338" w:firstLine="48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0"/>
          <w:sz w:val="24"/>
          <w:szCs w:val="24"/>
          <w:highlight w:val="none"/>
        </w:rPr>
        <w:t>采购项目名称：</w:t>
      </w:r>
      <w:r>
        <w:rPr>
          <w:rFonts w:hint="eastAsia" w:ascii="仿宋" w:hAnsi="仿宋" w:eastAsia="仿宋" w:cs="仿宋"/>
          <w:color w:val="auto"/>
          <w:spacing w:val="-10"/>
          <w:sz w:val="24"/>
          <w:szCs w:val="24"/>
          <w:highlight w:val="none"/>
          <w:lang w:eastAsia="zh-CN"/>
        </w:rPr>
        <w:t>河庄街道道路提升工程</w:t>
      </w:r>
      <w:r>
        <w:rPr>
          <w:rFonts w:hint="eastAsia" w:ascii="仿宋" w:hAnsi="仿宋" w:eastAsia="仿宋" w:cs="仿宋"/>
          <w:color w:val="auto"/>
          <w:spacing w:val="-10"/>
          <w:sz w:val="24"/>
          <w:szCs w:val="24"/>
          <w:highlight w:val="none"/>
        </w:rPr>
        <w:t>，主要</w:t>
      </w:r>
      <w:r>
        <w:rPr>
          <w:rFonts w:hint="eastAsia" w:ascii="仿宋" w:hAnsi="仿宋" w:eastAsia="仿宋" w:cs="仿宋"/>
          <w:color w:val="auto"/>
          <w:spacing w:val="-10"/>
          <w:sz w:val="24"/>
          <w:szCs w:val="24"/>
          <w:highlight w:val="none"/>
          <w:lang w:val="en-US" w:eastAsia="zh-CN"/>
        </w:rPr>
        <w:t>建设</w:t>
      </w:r>
      <w:r>
        <w:rPr>
          <w:rFonts w:hint="eastAsia" w:ascii="仿宋" w:hAnsi="仿宋" w:eastAsia="仿宋" w:cs="仿宋"/>
          <w:color w:val="auto"/>
          <w:spacing w:val="-10"/>
          <w:sz w:val="24"/>
          <w:szCs w:val="24"/>
          <w:highlight w:val="none"/>
        </w:rPr>
        <w:t>内容为：新围横街（东至河庄大道，西至岩创线）长约700米、新围—新创线（南至三工段横河，北至新创桥）长约2400米及帝景园南大门进行路面提升改造。</w:t>
      </w:r>
      <w:r>
        <w:rPr>
          <w:rFonts w:hint="eastAsia" w:ascii="仿宋" w:hAnsi="仿宋" w:eastAsia="仿宋" w:cs="仿宋"/>
          <w:color w:val="auto"/>
          <w:spacing w:val="-10"/>
          <w:sz w:val="24"/>
          <w:szCs w:val="24"/>
          <w:highlight w:val="none"/>
          <w:lang w:val="en-US" w:eastAsia="zh-CN"/>
        </w:rPr>
        <w:t xml:space="preserve">      </w:t>
      </w:r>
    </w:p>
    <w:p w14:paraId="2C02EB58">
      <w:pPr>
        <w:kinsoku/>
        <w:wordWrap/>
        <w:overflowPunct/>
        <w:topLinePunct w:val="0"/>
        <w:bidi w:val="0"/>
        <w:spacing w:before="0" w:line="500" w:lineRule="exact"/>
        <w:ind w:left="580" w:right="0" w:firstLine="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rPr>
        <w:t>▲采购预算：人民币</w:t>
      </w:r>
      <w:r>
        <w:rPr>
          <w:rFonts w:hint="eastAsia" w:ascii="仿宋" w:hAnsi="仿宋" w:eastAsia="仿宋" w:cs="仿宋"/>
          <w:color w:val="auto"/>
          <w:spacing w:val="-6"/>
          <w:sz w:val="24"/>
          <w:szCs w:val="24"/>
          <w:highlight w:val="none"/>
          <w:lang w:val="en-US" w:eastAsia="zh-CN"/>
        </w:rPr>
        <w:t>3000000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 xml:space="preserve"> </w:t>
      </w:r>
    </w:p>
    <w:p w14:paraId="2C217853">
      <w:pPr>
        <w:kinsoku/>
        <w:wordWrap/>
        <w:overflowPunct/>
        <w:topLinePunct w:val="0"/>
        <w:bidi w:val="0"/>
        <w:spacing w:before="154" w:line="500" w:lineRule="exact"/>
        <w:ind w:left="580" w:right="0" w:firstLine="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rPr>
        <w:t>▲最高限价：</w:t>
      </w:r>
      <w:r>
        <w:rPr>
          <w:rFonts w:hint="eastAsia" w:ascii="仿宋" w:hAnsi="仿宋" w:eastAsia="仿宋" w:cs="仿宋"/>
          <w:color w:val="auto"/>
          <w:spacing w:val="-6"/>
          <w:sz w:val="24"/>
          <w:szCs w:val="24"/>
          <w:highlight w:val="none"/>
        </w:rPr>
        <w:t>人民币3000000</w:t>
      </w:r>
      <w:r>
        <w:rPr>
          <w:rFonts w:hint="eastAsia" w:ascii="仿宋" w:hAnsi="仿宋" w:eastAsia="仿宋" w:cs="仿宋"/>
          <w:color w:val="auto"/>
          <w:spacing w:val="-7"/>
          <w:sz w:val="24"/>
          <w:szCs w:val="24"/>
          <w:highlight w:val="none"/>
        </w:rPr>
        <w:t>元</w:t>
      </w:r>
      <w:r>
        <w:rPr>
          <w:rFonts w:hint="eastAsia" w:ascii="仿宋" w:hAnsi="仿宋" w:eastAsia="仿宋" w:cs="仿宋"/>
          <w:color w:val="auto"/>
          <w:sz w:val="24"/>
          <w:szCs w:val="24"/>
          <w:highlight w:val="none"/>
          <w:lang w:val="en-US" w:eastAsia="zh-CN"/>
        </w:rPr>
        <w:t xml:space="preserve"> </w:t>
      </w:r>
    </w:p>
    <w:p w14:paraId="6BB09278">
      <w:pPr>
        <w:pStyle w:val="24"/>
        <w:kinsoku/>
        <w:wordWrap/>
        <w:overflowPunct/>
        <w:topLinePunct w:val="0"/>
        <w:bidi w:val="0"/>
        <w:spacing w:before="161" w:line="500" w:lineRule="exact"/>
        <w:ind w:left="5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w:t>
      </w:r>
      <w:r>
        <w:rPr>
          <w:rFonts w:hint="eastAsia" w:ascii="仿宋" w:hAnsi="仿宋" w:eastAsia="仿宋" w:cs="仿宋"/>
          <w:color w:val="auto"/>
          <w:sz w:val="24"/>
          <w:szCs w:val="24"/>
          <w:highlight w:val="none"/>
          <w:lang w:val="en-US" w:eastAsia="zh-CN"/>
        </w:rPr>
        <w:t>合同签订之日起90</w:t>
      </w:r>
      <w:r>
        <w:rPr>
          <w:rFonts w:hint="eastAsia" w:ascii="仿宋" w:hAnsi="仿宋" w:eastAsia="仿宋" w:cs="仿宋"/>
          <w:color w:val="auto"/>
          <w:sz w:val="24"/>
          <w:szCs w:val="24"/>
          <w:highlight w:val="none"/>
        </w:rPr>
        <w:t>日历天</w:t>
      </w:r>
    </w:p>
    <w:p w14:paraId="1983C700">
      <w:pPr>
        <w:pStyle w:val="24"/>
        <w:kinsoku/>
        <w:wordWrap/>
        <w:overflowPunct/>
        <w:topLinePunct w:val="0"/>
        <w:bidi w:val="0"/>
        <w:spacing w:before="158" w:line="500" w:lineRule="exact"/>
        <w:ind w:left="340" w:right="7806" w:firstLine="2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▲质量目标：合格</w:t>
      </w:r>
      <w:r>
        <w:rPr>
          <w:rFonts w:hint="eastAsia" w:ascii="仿宋" w:hAnsi="仿宋" w:eastAsia="仿宋" w:cs="仿宋"/>
          <w:b/>
          <w:bCs/>
          <w:color w:val="auto"/>
          <w:sz w:val="24"/>
          <w:szCs w:val="24"/>
          <w:highlight w:val="none"/>
        </w:rPr>
        <w:t>三、采购范围及要求</w:t>
      </w:r>
    </w:p>
    <w:p w14:paraId="4BE237E9">
      <w:pPr>
        <w:pStyle w:val="257"/>
        <w:numPr>
          <w:ilvl w:val="0"/>
          <w:numId w:val="3"/>
        </w:numPr>
        <w:tabs>
          <w:tab w:val="left" w:pos="821"/>
        </w:tabs>
        <w:kinsoku/>
        <w:wordWrap/>
        <w:overflowPunct/>
        <w:topLinePunct w:val="0"/>
        <w:bidi w:val="0"/>
        <w:spacing w:before="0" w:after="0" w:line="500" w:lineRule="exact"/>
        <w:ind w:leftChars="200" w:right="338" w:rightChars="0" w:firstLine="476" w:firstLineChars="20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采购范围：本工程为</w:t>
      </w:r>
      <w:r>
        <w:rPr>
          <w:rFonts w:hint="eastAsia" w:ascii="仿宋" w:hAnsi="仿宋" w:eastAsia="仿宋" w:cs="仿宋"/>
          <w:color w:val="auto"/>
          <w:spacing w:val="-1"/>
          <w:sz w:val="24"/>
          <w:szCs w:val="24"/>
          <w:highlight w:val="none"/>
          <w:lang w:eastAsia="zh-CN"/>
        </w:rPr>
        <w:t>河庄街道道路提升工程</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rPr>
        <w:t>施工图范围内</w:t>
      </w:r>
      <w:r>
        <w:rPr>
          <w:rFonts w:hint="eastAsia" w:ascii="仿宋" w:hAnsi="仿宋" w:eastAsia="仿宋" w:cs="仿宋"/>
          <w:color w:val="auto"/>
          <w:spacing w:val="-1"/>
          <w:sz w:val="24"/>
          <w:szCs w:val="24"/>
          <w:highlight w:val="none"/>
        </w:rPr>
        <w:t>包含的道路、排水、绿化、标志标线、照明</w:t>
      </w:r>
      <w:r>
        <w:rPr>
          <w:rFonts w:hint="eastAsia" w:ascii="仿宋" w:hAnsi="仿宋" w:eastAsia="仿宋" w:cs="仿宋"/>
          <w:color w:val="auto"/>
          <w:spacing w:val="-1"/>
          <w:sz w:val="24"/>
          <w:szCs w:val="24"/>
          <w:highlight w:val="none"/>
        </w:rPr>
        <w:t>等工程。</w:t>
      </w:r>
    </w:p>
    <w:p w14:paraId="7B8AA71F">
      <w:pPr>
        <w:pStyle w:val="257"/>
        <w:numPr>
          <w:ilvl w:val="0"/>
          <w:numId w:val="0"/>
        </w:numPr>
        <w:tabs>
          <w:tab w:val="left" w:pos="821"/>
        </w:tabs>
        <w:kinsoku/>
        <w:wordWrap/>
        <w:overflowPunct/>
        <w:topLinePunct w:val="0"/>
        <w:bidi w:val="0"/>
        <w:spacing w:before="0" w:after="0" w:line="500" w:lineRule="exact"/>
        <w:ind w:leftChars="400" w:right="338" w:rightChars="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rPr>
        <w:t>采购要求：实行包工、包料、包质量、包工期、包安全文明施工总承包</w:t>
      </w:r>
      <w:r>
        <w:rPr>
          <w:rFonts w:hint="eastAsia" w:ascii="仿宋" w:hAnsi="仿宋" w:eastAsia="仿宋" w:cs="仿宋"/>
          <w:color w:val="auto"/>
          <w:spacing w:val="-1"/>
          <w:sz w:val="24"/>
          <w:szCs w:val="24"/>
          <w:highlight w:val="none"/>
          <w:lang w:val="en-US" w:eastAsia="zh-CN"/>
        </w:rPr>
        <w:t>等</w:t>
      </w:r>
      <w:r>
        <w:rPr>
          <w:rFonts w:hint="eastAsia" w:ascii="仿宋" w:hAnsi="仿宋" w:eastAsia="仿宋" w:cs="仿宋"/>
          <w:color w:val="auto"/>
          <w:spacing w:val="-1"/>
          <w:sz w:val="24"/>
          <w:szCs w:val="24"/>
          <w:highlight w:val="none"/>
        </w:rPr>
        <w:t>。</w:t>
      </w:r>
    </w:p>
    <w:p w14:paraId="12604580">
      <w:pPr>
        <w:pStyle w:val="257"/>
        <w:numPr>
          <w:ilvl w:val="0"/>
          <w:numId w:val="0"/>
        </w:numPr>
        <w:tabs>
          <w:tab w:val="left" w:pos="821"/>
        </w:tabs>
        <w:kinsoku/>
        <w:wordWrap/>
        <w:overflowPunct/>
        <w:topLinePunct w:val="0"/>
        <w:bidi w:val="0"/>
        <w:spacing w:before="0" w:after="0" w:line="500" w:lineRule="exact"/>
        <w:ind w:leftChars="200" w:right="338" w:rightChars="0" w:firstLine="476" w:firstLineChars="20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3、</w:t>
      </w:r>
      <w:r>
        <w:rPr>
          <w:rFonts w:hint="eastAsia" w:ascii="仿宋" w:hAnsi="仿宋" w:eastAsia="仿宋" w:cs="仿宋"/>
          <w:color w:val="auto"/>
          <w:spacing w:val="-1"/>
          <w:sz w:val="24"/>
          <w:szCs w:val="24"/>
          <w:highlight w:val="none"/>
        </w:rPr>
        <w:t>质量要求：符合现行国家有关工程施工验收规范和标准的合格要求。</w:t>
      </w:r>
    </w:p>
    <w:p w14:paraId="42B6424C">
      <w:pPr>
        <w:pStyle w:val="24"/>
        <w:kinsoku/>
        <w:wordWrap/>
        <w:overflowPunct/>
        <w:topLinePunct w:val="0"/>
        <w:bidi w:val="0"/>
        <w:spacing w:before="158" w:line="500" w:lineRule="exact"/>
        <w:ind w:left="340" w:right="7806" w:firstLine="24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四、其他</w:t>
      </w:r>
    </w:p>
    <w:p w14:paraId="46E7E648">
      <w:pPr>
        <w:pStyle w:val="257"/>
        <w:numPr>
          <w:ilvl w:val="0"/>
          <w:numId w:val="0"/>
        </w:numPr>
        <w:tabs>
          <w:tab w:val="left" w:pos="821"/>
        </w:tabs>
        <w:kinsoku/>
        <w:wordWrap/>
        <w:overflowPunct/>
        <w:topLinePunct w:val="0"/>
        <w:bidi w:val="0"/>
        <w:spacing w:before="0" w:after="0" w:line="500" w:lineRule="exact"/>
        <w:ind w:leftChars="20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现行国家、省、市有关工程设计规范，强制性标准；与本工程有关的资料和供应商现场踏勘后的实际情况和业主要求。</w:t>
      </w:r>
    </w:p>
    <w:p w14:paraId="2B0A3294">
      <w:pPr>
        <w:pStyle w:val="257"/>
        <w:numPr>
          <w:ilvl w:val="0"/>
          <w:numId w:val="0"/>
        </w:numPr>
        <w:tabs>
          <w:tab w:val="left" w:pos="821"/>
        </w:tabs>
        <w:kinsoku/>
        <w:wordWrap/>
        <w:overflowPunct/>
        <w:topLinePunct w:val="0"/>
        <w:bidi w:val="0"/>
        <w:spacing w:before="0" w:after="0" w:line="500" w:lineRule="exact"/>
        <w:ind w:leftChars="200" w:right="338" w:rightChars="0" w:firstLine="476" w:firstLineChars="20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rPr>
        <w:t>供应商应按“工程量清单”的要求填写相应表格。</w:t>
      </w:r>
    </w:p>
    <w:p w14:paraId="7EB11FB3">
      <w:pPr>
        <w:pStyle w:val="257"/>
        <w:numPr>
          <w:ilvl w:val="0"/>
          <w:numId w:val="0"/>
        </w:numPr>
        <w:tabs>
          <w:tab w:val="left" w:pos="821"/>
        </w:tabs>
        <w:kinsoku/>
        <w:wordWrap/>
        <w:overflowPunct/>
        <w:topLinePunct w:val="0"/>
        <w:bidi w:val="0"/>
        <w:spacing w:before="0" w:after="0" w:line="500" w:lineRule="exact"/>
        <w:ind w:leftChars="200" w:right="338" w:rightChars="0" w:firstLine="476" w:firstLineChars="20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3.</w:t>
      </w:r>
      <w:r>
        <w:rPr>
          <w:rFonts w:hint="eastAsia" w:ascii="仿宋" w:hAnsi="仿宋" w:eastAsia="仿宋" w:cs="仿宋"/>
          <w:color w:val="auto"/>
          <w:spacing w:val="-1"/>
          <w:sz w:val="24"/>
          <w:szCs w:val="24"/>
          <w:highlight w:val="none"/>
        </w:rPr>
        <w:t>计价</w:t>
      </w:r>
      <w:r>
        <w:rPr>
          <w:rFonts w:hint="eastAsia" w:ascii="仿宋" w:hAnsi="仿宋" w:eastAsia="仿宋" w:cs="仿宋"/>
          <w:color w:val="auto"/>
          <w:spacing w:val="-1"/>
          <w:sz w:val="24"/>
          <w:szCs w:val="24"/>
          <w:highlight w:val="none"/>
          <w:lang w:val="en-US" w:eastAsia="zh-CN"/>
        </w:rPr>
        <w:t>依据</w:t>
      </w:r>
      <w:r>
        <w:rPr>
          <w:rFonts w:hint="eastAsia" w:ascii="仿宋" w:hAnsi="仿宋" w:eastAsia="仿宋" w:cs="仿宋"/>
          <w:color w:val="auto"/>
          <w:spacing w:val="-1"/>
          <w:sz w:val="24"/>
          <w:szCs w:val="24"/>
          <w:highlight w:val="none"/>
        </w:rPr>
        <w:t>统一以</w:t>
      </w:r>
      <w:r>
        <w:rPr>
          <w:rFonts w:hint="eastAsia" w:ascii="仿宋" w:hAnsi="仿宋" w:eastAsia="仿宋" w:cs="仿宋"/>
          <w:color w:val="auto"/>
          <w:spacing w:val="-1"/>
          <w:sz w:val="24"/>
          <w:szCs w:val="24"/>
          <w:highlight w:val="none"/>
          <w:lang w:val="en-US" w:eastAsia="zh-CN"/>
        </w:rPr>
        <w:t>编制说明内容为准，</w:t>
      </w:r>
      <w:r>
        <w:rPr>
          <w:rFonts w:hint="eastAsia" w:ascii="仿宋" w:hAnsi="仿宋" w:eastAsia="仿宋" w:cs="仿宋"/>
          <w:color w:val="auto"/>
          <w:spacing w:val="-1"/>
          <w:sz w:val="24"/>
          <w:szCs w:val="24"/>
          <w:highlight w:val="none"/>
        </w:rPr>
        <w:t>结合项目具体条件和企业定额，自主报价。</w:t>
      </w:r>
    </w:p>
    <w:p w14:paraId="215EE220">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除非采购人对竞争性磋商文件予以修改，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14:paraId="7D5FC89F">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措施项目（包括施工技术措施和施工组织措施）是为完成工程项目施工，发生于该工程施工前和施工过程中技术、生活、安全等方面的非工程实体项目。</w:t>
      </w:r>
    </w:p>
    <w:p w14:paraId="2C433C40">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供应商应对所有的措施项目按“措施项目分析表”进行报价分析，措施费用为包干费用。</w:t>
      </w:r>
    </w:p>
    <w:p w14:paraId="5DC1DA85">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规费是指国家及地方政府规定必须交纳的费用，包括工程排污费、社会保障费、住房公积金、危险作业意外伤害保险费等。</w:t>
      </w:r>
    </w:p>
    <w:p w14:paraId="2D1D720B">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合同价格采用固定单价承包。</w:t>
      </w:r>
    </w:p>
    <w:p w14:paraId="147020A4">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供应商需充分考虑以下影响因素，由此产生的费用计入磋商报价中：</w:t>
      </w:r>
    </w:p>
    <w:p w14:paraId="18B6D5C2">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工程量清单报价时应仔细阅读竞争性磋商文件，结合竞争性磋商文件、设计及施工规范、当地质检部门的质量验收规定进行报价，并应包含各项目所有工序的费用总和，另需采用的技术措施费等要考虑在综合单价或措施费中，否则，视同优惠。如供应商对清单有任何疑问，应在规定时限内书面提出，否则视作无异议。</w:t>
      </w:r>
    </w:p>
    <w:p w14:paraId="75A49E50">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工程量清单子目报价要求各供应商根据工程量清单项目特征内容综合报价，对于没有在清单中列出的工作内容或清单描述不够详尽之处，要求各供应商根据施工规范结合现场等在相应子目中综合考虑，今后不做调整。</w:t>
      </w:r>
    </w:p>
    <w:p w14:paraId="465DCBFA">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10、本工程采用包工、包料、包工期、包质量、包安全的形式，施工期间如遇国家政策性调价，市场材料价格发生变化等，本工程均不予调整。设计变更工程量同意按实调整，但均按中标让利率让利。</w:t>
      </w:r>
    </w:p>
    <w:p w14:paraId="19AC7C6D">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11、本工程由中标单位实行总承包，不得转包，一旦发现转包者，招标人有权终止承包合同，并向施工单位索赔转包造价5%以上10%以下的罚款。</w:t>
      </w:r>
    </w:p>
    <w:p w14:paraId="33352A82">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12、投标人在投标文件中明确的项目负责人必须到位，不能更换，同时，项目负责人必须在施工现场到岗，且每月至少要到岗25天，到岗期间每天不少于8小时，否则视为未到岗，缺席一天扣300元。中标人在收到</w:t>
      </w:r>
      <w:r>
        <w:rPr>
          <w:rFonts w:hint="eastAsia" w:ascii="仿宋" w:hAnsi="仿宋" w:eastAsia="仿宋" w:cs="仿宋"/>
          <w:color w:val="auto"/>
          <w:sz w:val="24"/>
          <w:szCs w:val="24"/>
          <w:highlight w:val="none"/>
          <w:lang w:val="en-US" w:eastAsia="zh-CN"/>
        </w:rPr>
        <w:t>招标人要求进场指令</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一周</w:t>
      </w:r>
      <w:r>
        <w:rPr>
          <w:rFonts w:hint="eastAsia" w:ascii="仿宋" w:hAnsi="仿宋" w:eastAsia="仿宋" w:cs="仿宋"/>
          <w:color w:val="auto"/>
          <w:sz w:val="24"/>
          <w:szCs w:val="24"/>
          <w:highlight w:val="none"/>
        </w:rPr>
        <w:t>内必须进场施工，中标人拒绝或者拖延与招标人签订合同的，招标人有权取消中标人的中标资格。</w:t>
      </w:r>
    </w:p>
    <w:p w14:paraId="6219360F">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13、进场材料须由监理单位验收合格后方可施工。</w:t>
      </w:r>
    </w:p>
    <w:p w14:paraId="3BA0F08B">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14、中标人在履约合同过程中，若出现三次以上施工检查不合格（包括质量、安全、工期等），招标人有权终止合同。</w:t>
      </w:r>
    </w:p>
    <w:p w14:paraId="3A97E3E7">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15、安全文明施工要求</w:t>
      </w:r>
    </w:p>
    <w:p w14:paraId="62155085">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（1）施工现场用水、用电、施工便道由中标人自行解决，费用自理。</w:t>
      </w:r>
    </w:p>
    <w:p w14:paraId="755E6F8D">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（2）中标人负责施工期间与各</w:t>
      </w:r>
      <w:r>
        <w:rPr>
          <w:rFonts w:hint="eastAsia" w:ascii="仿宋" w:hAnsi="仿宋" w:eastAsia="仿宋" w:cs="仿宋"/>
          <w:color w:val="auto"/>
          <w:sz w:val="24"/>
          <w:szCs w:val="24"/>
          <w:highlight w:val="none"/>
          <w:lang w:val="en-US" w:eastAsia="zh-CN"/>
        </w:rPr>
        <w:t>方</w:t>
      </w:r>
      <w:r>
        <w:rPr>
          <w:rFonts w:hint="eastAsia" w:ascii="仿宋" w:hAnsi="仿宋" w:eastAsia="仿宋" w:cs="仿宋"/>
          <w:color w:val="auto"/>
          <w:sz w:val="24"/>
          <w:szCs w:val="24"/>
          <w:highlight w:val="none"/>
        </w:rPr>
        <w:t>关系的协调。</w:t>
      </w:r>
    </w:p>
    <w:p w14:paraId="57F56BF7">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（3）中标人必须严格遵守安全、文明施工的操作规程，完善相关制度，落实安全措施，做好各项保险等工作，在工程开展期间发生安全事故均由中标人负责。</w:t>
      </w:r>
    </w:p>
    <w:p w14:paraId="26C5CCF3">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（4）本工程凡涉及治安、市政、市容、环保、交通、计划生育、所在地承包户关系协调等问题和费用均由中标人负责解决并承担经济支出。</w:t>
      </w:r>
    </w:p>
    <w:p w14:paraId="21A53482">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（5）施工时不得损坏一切公共设施，如有损坏必须照价赔偿或修复，费用由中标人承担。</w:t>
      </w:r>
    </w:p>
    <w:p w14:paraId="575092DC">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（6）施工期间应在显眼且安全的地方设置告示牌，告示牌的内容包括施工内容、施工工期、施工单位、项目负责人姓名与联系方式等。</w:t>
      </w:r>
    </w:p>
    <w:p w14:paraId="504BFB6C">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施工期间，实行封闭管理，施工地段和施工设计范围必须设置有效安全设施和标志、标牌、警示灯，施工场地内外（材料、人员、车辆交通等）的安全责任由中标人负责，如发生各种事故，一切法律及经济责任由中标人承担，与招标人无涉。工程施工中和竣工后因质量问题而引发的事故一切法律责任及经济责任由中标人承担。</w:t>
      </w:r>
    </w:p>
    <w:p w14:paraId="3E0B3A43">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（8）现场用电的安装、设置、使用必须符合规范要求，现场用电接线及安装电器作业必须由电工完成，他人不得随意乱接乱挂，发现电线老化，破皮等要及时整改。</w:t>
      </w:r>
    </w:p>
    <w:p w14:paraId="12091FC6">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（9）在施工过程中应注意环境卫生，确保工地现场周围的清洁、施工废料及时清理干净。</w:t>
      </w:r>
    </w:p>
    <w:p w14:paraId="382E3861">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所有施工工作人员的用工手续、保险手续需齐全，费用由中标方承担，施工人员上下班途中及施工期间发生的一切安全事故责任由中标人自行负责，与招标人无涉。施工现场必须按规定正确戴好安全帽；各相关工种必须按规定持证上岗。</w:t>
      </w:r>
    </w:p>
    <w:p w14:paraId="7E2E93D9">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（11）中标人应委派专人负责交通安全，引导过往车辆和行人通行，确保无交通安全事故发生，如发生交通安全事故，一切法律及经济责任由中标人承担，与招标人无涉。</w:t>
      </w:r>
    </w:p>
    <w:p w14:paraId="3FE3A04D">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（12）施工现场、土方及建筑材料运输途中等与本工程相关的所有安全事宜均由中标人负责，并承担由此支出的一切费用。</w:t>
      </w:r>
    </w:p>
    <w:p w14:paraId="45E6DC5E">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（13）投标前各个投标人需要签署安全文明承诺书。</w:t>
      </w:r>
    </w:p>
    <w:bookmarkEnd w:id="33"/>
    <w:p w14:paraId="673359F6">
      <w:pPr>
        <w:pStyle w:val="24"/>
        <w:kinsoku/>
        <w:wordWrap/>
        <w:overflowPunct/>
        <w:topLinePunct w:val="0"/>
        <w:bidi w:val="0"/>
        <w:spacing w:line="500" w:lineRule="exact"/>
        <w:ind w:left="220" w:right="338"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▲五、商务要求</w:t>
      </w:r>
    </w:p>
    <w:p w14:paraId="1D815D23">
      <w:pPr>
        <w:pStyle w:val="24"/>
        <w:kinsoku/>
        <w:wordWrap/>
        <w:overflowPunct/>
        <w:topLinePunct w:val="0"/>
        <w:bidi w:val="0"/>
        <w:spacing w:line="500" w:lineRule="exact"/>
        <w:ind w:left="220" w:right="338"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质保期(保修期)</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 xml:space="preserve"> 2</w:t>
      </w:r>
      <w:r>
        <w:rPr>
          <w:rFonts w:hint="eastAsia" w:ascii="仿宋" w:hAnsi="仿宋" w:eastAsia="仿宋" w:cs="仿宋"/>
          <w:b/>
          <w:bCs/>
          <w:color w:val="auto"/>
          <w:sz w:val="24"/>
          <w:szCs w:val="24"/>
          <w:highlight w:val="none"/>
        </w:rPr>
        <w:t>年</w:t>
      </w:r>
    </w:p>
    <w:p w14:paraId="25DEF87F">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款支付及结算：合同生效及具备实施条件后7个工作日内甲方支付合同价的40%作为预付款，项目在竣工验收合格并符合竣工退场要求，并且提交完整的相关竣工结算审核资料，经甲方、财政部门(含街道财政)认可后支付至该工程合同范围内实际完成工程量的 80%，工程审计完成、完的资料归档后支付至审计价的 98.5%，剩余1.5%质保期到期后结清。质保期内的养护由乙方负责。</w:t>
      </w:r>
    </w:p>
    <w:p w14:paraId="08F400A5">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履约保证金：中标价的1%（以支票、汇票、本票或者金融机构、担保机构出具的保函等非现金形式提交），工程竣工验收合格后退还履约保证金（履约保证金由乙方自本合同签订当日缴纳，不计息）。</w:t>
      </w:r>
    </w:p>
    <w:p w14:paraId="7D067F66">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bookmarkStart w:id="34" w:name="OLE_LINK7"/>
      <w:r>
        <w:rPr>
          <w:rFonts w:hint="eastAsia" w:ascii="仿宋" w:hAnsi="仿宋" w:eastAsia="仿宋" w:cs="仿宋"/>
          <w:color w:val="auto"/>
          <w:sz w:val="24"/>
          <w:szCs w:val="24"/>
          <w:highlight w:val="none"/>
        </w:rPr>
        <w:t>其它详见合同条款格式</w:t>
      </w:r>
      <w:bookmarkEnd w:id="34"/>
    </w:p>
    <w:p w14:paraId="3E5CE65B">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本磋商文件中带“▲”的条款内容，为本次磋商的实质性内容，供应商必须全部响应， 否则将作无效标处理。“★”的条款内容为重要性条款。</w:t>
      </w:r>
    </w:p>
    <w:p w14:paraId="39615484">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磋商响应供应商认为优于磋商需求的其他相关证明材料。</w:t>
      </w:r>
    </w:p>
    <w:p w14:paraId="4C1F0F35">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磋商报价要求：总报价指包括为完成本项目服务所支付的人工费、材料费、机械费、制作标书费、税费及其他一切费用。</w:t>
      </w:r>
    </w:p>
    <w:p w14:paraId="44C6049B">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文件中所提的是基本服务要求，供应商应根据相关法律法规及采购人机构特点，提供更为</w:t>
      </w:r>
      <w:r>
        <w:rPr>
          <w:rFonts w:hint="eastAsia" w:ascii="仿宋" w:hAnsi="仿宋" w:eastAsia="仿宋" w:cs="仿宋"/>
          <w:color w:val="auto"/>
          <w:spacing w:val="-7"/>
          <w:sz w:val="24"/>
          <w:szCs w:val="24"/>
          <w:highlight w:val="none"/>
        </w:rPr>
        <w:t>完</w:t>
      </w:r>
      <w:r>
        <w:rPr>
          <w:rFonts w:hint="eastAsia" w:ascii="仿宋" w:hAnsi="仿宋" w:eastAsia="仿宋" w:cs="仿宋"/>
          <w:color w:val="auto"/>
          <w:sz w:val="24"/>
          <w:szCs w:val="24"/>
          <w:highlight w:val="none"/>
        </w:rPr>
        <w:t>善的服务。</w:t>
      </w:r>
    </w:p>
    <w:p w14:paraId="373D5A07">
      <w:pPr>
        <w:kinsoku/>
        <w:wordWrap/>
        <w:overflowPunct/>
        <w:topLinePunct w:val="0"/>
        <w:bidi w:val="0"/>
        <w:spacing w:after="0" w:line="500" w:lineRule="exact"/>
        <w:jc w:val="left"/>
        <w:textAlignment w:val="auto"/>
        <w:rPr>
          <w:rFonts w:hint="eastAsia" w:ascii="仿宋" w:hAnsi="仿宋" w:eastAsia="仿宋" w:cs="仿宋"/>
          <w:color w:val="auto"/>
          <w:sz w:val="24"/>
          <w:szCs w:val="24"/>
          <w:highlight w:val="none"/>
        </w:rPr>
        <w:sectPr>
          <w:footerReference r:id="rId8" w:type="default"/>
          <w:pgSz w:w="11910" w:h="16840"/>
          <w:pgMar w:top="1360" w:right="740" w:bottom="1040" w:left="860" w:header="878" w:footer="858" w:gutter="0"/>
          <w:pgNumType w:fmt="decimal"/>
          <w:cols w:space="720" w:num="1"/>
        </w:sectPr>
      </w:pPr>
    </w:p>
    <w:p w14:paraId="7A5C4C7D">
      <w:pPr>
        <w:kinsoku/>
        <w:wordWrap/>
        <w:overflowPunct/>
        <w:topLinePunct w:val="0"/>
        <w:bidi w:val="0"/>
        <w:snapToGrid w:val="0"/>
        <w:spacing w:line="500" w:lineRule="exact"/>
        <w:jc w:val="center"/>
        <w:textAlignment w:val="auto"/>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第四部分</w:t>
      </w:r>
      <w:bookmarkStart w:id="35" w:name="_Toc184312113"/>
      <w:bookmarkEnd w:id="35"/>
      <w:bookmarkStart w:id="36" w:name="_Toc184310304"/>
      <w:bookmarkEnd w:id="36"/>
      <w:bookmarkStart w:id="37" w:name="_Toc184312096"/>
      <w:bookmarkEnd w:id="37"/>
      <w:bookmarkStart w:id="38" w:name="_Toc184310287"/>
      <w:bookmarkEnd w:id="38"/>
      <w:bookmarkStart w:id="39" w:name="_Toc184310275"/>
      <w:bookmarkEnd w:id="39"/>
      <w:bookmarkStart w:id="40" w:name="_Toc184310321"/>
      <w:bookmarkEnd w:id="40"/>
      <w:bookmarkStart w:id="41" w:name="_Toc184310276"/>
      <w:bookmarkEnd w:id="41"/>
      <w:bookmarkStart w:id="42" w:name="_Toc184312074"/>
      <w:bookmarkEnd w:id="42"/>
      <w:bookmarkStart w:id="43" w:name="_Toc184308087"/>
      <w:bookmarkEnd w:id="43"/>
      <w:bookmarkStart w:id="44" w:name="_Toc184310334"/>
      <w:bookmarkEnd w:id="44"/>
      <w:bookmarkStart w:id="45" w:name="_Toc184313242"/>
      <w:bookmarkEnd w:id="45"/>
      <w:bookmarkStart w:id="46" w:name="_Toc184308066"/>
      <w:bookmarkEnd w:id="46"/>
      <w:bookmarkStart w:id="47" w:name="_Toc184314471"/>
      <w:bookmarkEnd w:id="47"/>
      <w:bookmarkStart w:id="48" w:name="_Toc184312109"/>
      <w:bookmarkEnd w:id="48"/>
      <w:bookmarkStart w:id="49" w:name="_Toc184312103"/>
      <w:bookmarkEnd w:id="49"/>
      <w:bookmarkStart w:id="50" w:name="_Toc184314421"/>
      <w:bookmarkEnd w:id="50"/>
      <w:bookmarkStart w:id="51" w:name="_Toc184308104"/>
      <w:bookmarkEnd w:id="51"/>
      <w:bookmarkStart w:id="52" w:name="_Toc184313265"/>
      <w:bookmarkEnd w:id="52"/>
      <w:bookmarkStart w:id="53" w:name="_Toc184310280"/>
      <w:bookmarkEnd w:id="53"/>
      <w:bookmarkStart w:id="54" w:name="_Toc184310316"/>
      <w:bookmarkEnd w:id="54"/>
      <w:bookmarkStart w:id="55" w:name="_Toc184308044"/>
      <w:bookmarkEnd w:id="55"/>
      <w:bookmarkStart w:id="56" w:name="_Toc184314480"/>
      <w:bookmarkEnd w:id="56"/>
      <w:bookmarkStart w:id="57" w:name="_Toc184312073"/>
      <w:bookmarkEnd w:id="57"/>
      <w:bookmarkStart w:id="58" w:name="_Toc184310343"/>
      <w:bookmarkEnd w:id="58"/>
      <w:bookmarkStart w:id="59" w:name="_Toc184313289"/>
      <w:bookmarkEnd w:id="59"/>
      <w:bookmarkStart w:id="60" w:name="_Toc184312068"/>
      <w:bookmarkEnd w:id="60"/>
      <w:bookmarkStart w:id="61" w:name="_Toc184312121"/>
      <w:bookmarkEnd w:id="61"/>
      <w:bookmarkStart w:id="62" w:name="_Toc184312099"/>
      <w:bookmarkEnd w:id="62"/>
      <w:bookmarkStart w:id="63" w:name="_Toc184312118"/>
      <w:bookmarkEnd w:id="63"/>
      <w:bookmarkStart w:id="64" w:name="_Toc184312139"/>
      <w:bookmarkEnd w:id="64"/>
      <w:bookmarkStart w:id="65" w:name="_Toc184314476"/>
      <w:bookmarkEnd w:id="65"/>
      <w:bookmarkStart w:id="66" w:name="_Toc184308096"/>
      <w:bookmarkEnd w:id="66"/>
      <w:bookmarkStart w:id="67" w:name="_Toc184308037"/>
      <w:bookmarkEnd w:id="67"/>
      <w:bookmarkStart w:id="68" w:name="_Toc184308106"/>
      <w:bookmarkEnd w:id="68"/>
      <w:bookmarkStart w:id="69" w:name="_Toc184313280"/>
      <w:bookmarkEnd w:id="69"/>
      <w:bookmarkStart w:id="70" w:name="_Toc184310301"/>
      <w:bookmarkEnd w:id="70"/>
      <w:bookmarkStart w:id="71" w:name="_Toc184314475"/>
      <w:bookmarkEnd w:id="71"/>
      <w:bookmarkStart w:id="72" w:name="_Toc184310331"/>
      <w:bookmarkEnd w:id="72"/>
      <w:bookmarkStart w:id="73" w:name="_Toc184314478"/>
      <w:bookmarkEnd w:id="73"/>
      <w:bookmarkStart w:id="74" w:name="_Toc184308048"/>
      <w:bookmarkEnd w:id="74"/>
      <w:bookmarkStart w:id="75" w:name="_Toc184314461"/>
      <w:bookmarkEnd w:id="75"/>
      <w:bookmarkStart w:id="76" w:name="_Toc184308092"/>
      <w:bookmarkEnd w:id="76"/>
      <w:bookmarkStart w:id="77" w:name="_Toc184312123"/>
      <w:bookmarkEnd w:id="77"/>
      <w:bookmarkStart w:id="78" w:name="_Toc184308100"/>
      <w:bookmarkEnd w:id="78"/>
      <w:bookmarkStart w:id="79" w:name="_Toc184314417"/>
      <w:bookmarkEnd w:id="79"/>
      <w:bookmarkStart w:id="80" w:name="_Toc184313294"/>
      <w:bookmarkEnd w:id="80"/>
      <w:bookmarkStart w:id="81" w:name="_Toc184313262"/>
      <w:bookmarkEnd w:id="81"/>
      <w:bookmarkStart w:id="82" w:name="_Toc184312133"/>
      <w:bookmarkEnd w:id="82"/>
      <w:bookmarkStart w:id="83" w:name="_Toc184310273"/>
      <w:bookmarkEnd w:id="83"/>
      <w:bookmarkStart w:id="84" w:name="_Toc184310344"/>
      <w:bookmarkEnd w:id="84"/>
      <w:bookmarkStart w:id="85" w:name="_Toc184313277"/>
      <w:bookmarkEnd w:id="85"/>
      <w:bookmarkStart w:id="86" w:name="_Toc184313310"/>
      <w:bookmarkEnd w:id="86"/>
      <w:bookmarkStart w:id="87" w:name="_Toc184308051"/>
      <w:bookmarkEnd w:id="87"/>
      <w:bookmarkStart w:id="88" w:name="_Toc184312138"/>
      <w:bookmarkEnd w:id="88"/>
      <w:bookmarkStart w:id="89" w:name="_Toc184314467"/>
      <w:bookmarkEnd w:id="89"/>
      <w:bookmarkStart w:id="90" w:name="_Toc184314419"/>
      <w:bookmarkEnd w:id="90"/>
      <w:bookmarkStart w:id="91" w:name="_Toc184312082"/>
      <w:bookmarkEnd w:id="91"/>
      <w:bookmarkStart w:id="92" w:name="_Toc184308039"/>
      <w:bookmarkEnd w:id="92"/>
      <w:bookmarkStart w:id="93" w:name="_Toc184310293"/>
      <w:bookmarkEnd w:id="93"/>
      <w:bookmarkStart w:id="94" w:name="_Toc184310277"/>
      <w:bookmarkEnd w:id="94"/>
      <w:bookmarkStart w:id="95" w:name="_Toc184313273"/>
      <w:bookmarkEnd w:id="95"/>
      <w:bookmarkStart w:id="96" w:name="_Toc184312067"/>
      <w:bookmarkEnd w:id="96"/>
      <w:bookmarkStart w:id="97" w:name="_Toc184308047"/>
      <w:bookmarkEnd w:id="97"/>
      <w:bookmarkStart w:id="98" w:name="_Toc184310299"/>
      <w:bookmarkEnd w:id="98"/>
      <w:bookmarkStart w:id="99" w:name="_Toc184310324"/>
      <w:bookmarkEnd w:id="99"/>
      <w:bookmarkStart w:id="100" w:name="_Toc184308046"/>
      <w:bookmarkEnd w:id="100"/>
      <w:bookmarkStart w:id="101" w:name="_Toc184312094"/>
      <w:bookmarkEnd w:id="101"/>
      <w:bookmarkStart w:id="102" w:name="_Toc184310330"/>
      <w:bookmarkEnd w:id="102"/>
      <w:bookmarkStart w:id="103" w:name="_Toc184308049"/>
      <w:bookmarkEnd w:id="103"/>
      <w:bookmarkStart w:id="104" w:name="_Toc184313244"/>
      <w:bookmarkEnd w:id="104"/>
      <w:bookmarkStart w:id="105" w:name="_Toc184310306"/>
      <w:bookmarkEnd w:id="105"/>
      <w:bookmarkStart w:id="106" w:name="_Toc184312097"/>
      <w:bookmarkEnd w:id="106"/>
      <w:bookmarkStart w:id="107" w:name="_Toc184313307"/>
      <w:bookmarkEnd w:id="107"/>
      <w:bookmarkStart w:id="108" w:name="_Toc184314453"/>
      <w:bookmarkEnd w:id="108"/>
      <w:bookmarkStart w:id="109" w:name="_Toc184313299"/>
      <w:bookmarkEnd w:id="109"/>
      <w:bookmarkStart w:id="110" w:name="_Toc184313246"/>
      <w:bookmarkEnd w:id="110"/>
      <w:bookmarkStart w:id="111" w:name="_Toc184308074"/>
      <w:bookmarkEnd w:id="111"/>
      <w:bookmarkStart w:id="112" w:name="_Toc184314458"/>
      <w:bookmarkEnd w:id="112"/>
      <w:bookmarkStart w:id="113" w:name="_Toc184314441"/>
      <w:bookmarkEnd w:id="113"/>
      <w:bookmarkStart w:id="114" w:name="_Toc184308055"/>
      <w:bookmarkEnd w:id="114"/>
      <w:bookmarkStart w:id="115" w:name="_Toc184308105"/>
      <w:bookmarkEnd w:id="115"/>
      <w:bookmarkStart w:id="116" w:name="_Toc184310328"/>
      <w:bookmarkEnd w:id="116"/>
      <w:bookmarkStart w:id="117" w:name="_Toc184312119"/>
      <w:bookmarkEnd w:id="117"/>
      <w:bookmarkStart w:id="118" w:name="_Toc184314455"/>
      <w:bookmarkEnd w:id="118"/>
      <w:bookmarkStart w:id="119" w:name="_Toc184312102"/>
      <w:bookmarkEnd w:id="119"/>
      <w:bookmarkStart w:id="120" w:name="_Toc184312077"/>
      <w:bookmarkEnd w:id="120"/>
      <w:bookmarkStart w:id="121" w:name="_Toc184310281"/>
      <w:bookmarkEnd w:id="121"/>
      <w:bookmarkStart w:id="122" w:name="_Toc184310335"/>
      <w:bookmarkEnd w:id="122"/>
      <w:bookmarkStart w:id="123" w:name="_Toc184313278"/>
      <w:bookmarkEnd w:id="123"/>
      <w:bookmarkStart w:id="124" w:name="_Toc184314422"/>
      <w:bookmarkEnd w:id="124"/>
      <w:bookmarkStart w:id="125" w:name="_Toc184312106"/>
      <w:bookmarkEnd w:id="125"/>
      <w:bookmarkStart w:id="126" w:name="_Toc184314454"/>
      <w:bookmarkEnd w:id="126"/>
      <w:bookmarkStart w:id="127" w:name="_Toc184313256"/>
      <w:bookmarkEnd w:id="127"/>
      <w:bookmarkStart w:id="128" w:name="_Toc184310278"/>
      <w:bookmarkEnd w:id="128"/>
      <w:bookmarkStart w:id="129" w:name="_Toc184314460"/>
      <w:bookmarkEnd w:id="129"/>
      <w:bookmarkStart w:id="130" w:name="_Toc184314459"/>
      <w:bookmarkEnd w:id="130"/>
      <w:bookmarkStart w:id="131" w:name="_Toc184314469"/>
      <w:bookmarkEnd w:id="131"/>
      <w:bookmarkStart w:id="132" w:name="_Toc184313254"/>
      <w:bookmarkEnd w:id="132"/>
      <w:bookmarkStart w:id="133" w:name="_Toc184308085"/>
      <w:bookmarkEnd w:id="133"/>
      <w:bookmarkStart w:id="134" w:name="_Toc184312085"/>
      <w:bookmarkEnd w:id="134"/>
      <w:bookmarkStart w:id="135" w:name="_Toc184313296"/>
      <w:bookmarkEnd w:id="135"/>
      <w:bookmarkStart w:id="136" w:name="_Toc184312093"/>
      <w:bookmarkEnd w:id="136"/>
      <w:bookmarkStart w:id="137" w:name="_Toc184314451"/>
      <w:bookmarkEnd w:id="137"/>
      <w:bookmarkStart w:id="138" w:name="_Toc184310333"/>
      <w:bookmarkEnd w:id="138"/>
      <w:bookmarkStart w:id="139" w:name="_Toc184313267"/>
      <w:bookmarkEnd w:id="139"/>
      <w:bookmarkStart w:id="140" w:name="_Toc184312114"/>
      <w:bookmarkEnd w:id="140"/>
      <w:bookmarkStart w:id="141" w:name="_Toc184308076"/>
      <w:bookmarkEnd w:id="141"/>
      <w:bookmarkStart w:id="142" w:name="_Toc184314447"/>
      <w:bookmarkEnd w:id="142"/>
      <w:bookmarkStart w:id="143" w:name="_Toc184314437"/>
      <w:bookmarkEnd w:id="143"/>
      <w:bookmarkStart w:id="144" w:name="_Toc184308054"/>
      <w:bookmarkEnd w:id="144"/>
      <w:bookmarkStart w:id="145" w:name="_Toc184314438"/>
      <w:bookmarkEnd w:id="145"/>
      <w:bookmarkStart w:id="146" w:name="_Toc184313272"/>
      <w:bookmarkEnd w:id="146"/>
      <w:bookmarkStart w:id="147" w:name="_Toc184312072"/>
      <w:bookmarkEnd w:id="147"/>
      <w:bookmarkStart w:id="148" w:name="_Toc184314410"/>
      <w:bookmarkEnd w:id="148"/>
      <w:bookmarkStart w:id="149" w:name="_Toc184313245"/>
      <w:bookmarkEnd w:id="149"/>
      <w:bookmarkStart w:id="150" w:name="_Toc184314443"/>
      <w:bookmarkEnd w:id="150"/>
      <w:bookmarkStart w:id="151" w:name="_Toc184310292"/>
      <w:bookmarkEnd w:id="151"/>
      <w:bookmarkStart w:id="152" w:name="_Toc184313291"/>
      <w:bookmarkEnd w:id="152"/>
      <w:bookmarkStart w:id="153" w:name="_Toc184310286"/>
      <w:bookmarkEnd w:id="153"/>
      <w:bookmarkStart w:id="154" w:name="_Toc184310314"/>
      <w:bookmarkEnd w:id="154"/>
      <w:bookmarkStart w:id="155" w:name="_Toc184312088"/>
      <w:bookmarkEnd w:id="155"/>
      <w:bookmarkStart w:id="156" w:name="_Toc184312128"/>
      <w:bookmarkEnd w:id="156"/>
      <w:bookmarkStart w:id="157" w:name="_Toc184308097"/>
      <w:bookmarkEnd w:id="157"/>
      <w:bookmarkStart w:id="158" w:name="_Toc184310312"/>
      <w:bookmarkEnd w:id="158"/>
      <w:bookmarkStart w:id="159" w:name="_Toc184314440"/>
      <w:bookmarkEnd w:id="159"/>
      <w:bookmarkStart w:id="160" w:name="_Toc184308101"/>
      <w:bookmarkEnd w:id="160"/>
      <w:bookmarkStart w:id="161" w:name="_Toc184313282"/>
      <w:bookmarkEnd w:id="161"/>
      <w:bookmarkStart w:id="162" w:name="_Toc184313261"/>
      <w:bookmarkEnd w:id="162"/>
      <w:bookmarkStart w:id="163" w:name="_Toc184310325"/>
      <w:bookmarkEnd w:id="163"/>
      <w:bookmarkStart w:id="164" w:name="_Toc184314433"/>
      <w:bookmarkEnd w:id="164"/>
      <w:bookmarkStart w:id="165" w:name="_Toc184312104"/>
      <w:bookmarkEnd w:id="165"/>
      <w:bookmarkStart w:id="166" w:name="_Toc184313269"/>
      <w:bookmarkEnd w:id="166"/>
      <w:bookmarkStart w:id="167" w:name="_Toc184308086"/>
      <w:bookmarkEnd w:id="167"/>
      <w:bookmarkStart w:id="168" w:name="_Toc184312120"/>
      <w:bookmarkEnd w:id="168"/>
      <w:bookmarkStart w:id="169" w:name="_Toc184314439"/>
      <w:bookmarkEnd w:id="169"/>
      <w:bookmarkStart w:id="170" w:name="_Toc184308079"/>
      <w:bookmarkEnd w:id="170"/>
      <w:bookmarkStart w:id="171" w:name="_Toc184312127"/>
      <w:bookmarkEnd w:id="171"/>
      <w:bookmarkStart w:id="172" w:name="_Toc184314424"/>
      <w:bookmarkEnd w:id="172"/>
      <w:bookmarkStart w:id="173" w:name="_Toc184313263"/>
      <w:bookmarkEnd w:id="173"/>
      <w:bookmarkStart w:id="174" w:name="_Toc184312079"/>
      <w:bookmarkEnd w:id="174"/>
      <w:bookmarkStart w:id="175" w:name="_Toc184310294"/>
      <w:bookmarkEnd w:id="175"/>
      <w:bookmarkStart w:id="176" w:name="_Toc184314416"/>
      <w:bookmarkEnd w:id="176"/>
      <w:bookmarkStart w:id="177" w:name="_Toc184312101"/>
      <w:bookmarkEnd w:id="177"/>
      <w:bookmarkStart w:id="178" w:name="_Toc184313260"/>
      <w:bookmarkEnd w:id="178"/>
      <w:bookmarkStart w:id="179" w:name="_Toc184308073"/>
      <w:bookmarkEnd w:id="179"/>
      <w:bookmarkStart w:id="180" w:name="_Toc184314415"/>
      <w:bookmarkEnd w:id="180"/>
      <w:bookmarkStart w:id="181" w:name="_Toc184308045"/>
      <w:bookmarkEnd w:id="181"/>
      <w:bookmarkStart w:id="182" w:name="_Toc184313309"/>
      <w:bookmarkEnd w:id="182"/>
      <w:bookmarkStart w:id="183" w:name="_Toc184310297"/>
      <w:bookmarkEnd w:id="183"/>
      <w:bookmarkStart w:id="184" w:name="_Toc184314474"/>
      <w:bookmarkEnd w:id="184"/>
      <w:bookmarkStart w:id="185" w:name="_Toc184308107"/>
      <w:bookmarkEnd w:id="185"/>
      <w:bookmarkStart w:id="186" w:name="_Toc184310298"/>
      <w:bookmarkEnd w:id="186"/>
      <w:bookmarkStart w:id="187" w:name="_Toc184308041"/>
      <w:bookmarkEnd w:id="187"/>
      <w:bookmarkStart w:id="188" w:name="_Toc184313281"/>
      <w:bookmarkEnd w:id="188"/>
      <w:bookmarkStart w:id="189" w:name="_Toc184312110"/>
      <w:bookmarkEnd w:id="189"/>
      <w:bookmarkStart w:id="190" w:name="_Toc184310283"/>
      <w:bookmarkEnd w:id="190"/>
      <w:bookmarkStart w:id="191" w:name="_Toc184314479"/>
      <w:bookmarkEnd w:id="191"/>
      <w:bookmarkStart w:id="192" w:name="_Toc184313297"/>
      <w:bookmarkEnd w:id="192"/>
      <w:bookmarkStart w:id="193" w:name="_Toc184313287"/>
      <w:bookmarkEnd w:id="193"/>
      <w:bookmarkStart w:id="194" w:name="_Toc184308099"/>
      <w:bookmarkEnd w:id="194"/>
      <w:bookmarkStart w:id="195" w:name="_Toc184314464"/>
      <w:bookmarkEnd w:id="195"/>
      <w:bookmarkStart w:id="196" w:name="_Toc184310309"/>
      <w:bookmarkEnd w:id="196"/>
      <w:bookmarkStart w:id="197" w:name="_Toc184308062"/>
      <w:bookmarkEnd w:id="197"/>
      <w:bookmarkStart w:id="198" w:name="_Toc184310285"/>
      <w:bookmarkEnd w:id="198"/>
      <w:bookmarkStart w:id="199" w:name="_Toc184310290"/>
      <w:bookmarkEnd w:id="199"/>
      <w:bookmarkStart w:id="200" w:name="_Toc184310308"/>
      <w:bookmarkEnd w:id="200"/>
      <w:bookmarkStart w:id="201" w:name="_Toc184314412"/>
      <w:bookmarkEnd w:id="201"/>
      <w:bookmarkStart w:id="202" w:name="_Toc184314462"/>
      <w:bookmarkEnd w:id="202"/>
      <w:bookmarkStart w:id="203" w:name="_Toc184313300"/>
      <w:bookmarkEnd w:id="203"/>
      <w:bookmarkStart w:id="204" w:name="_Toc184308108"/>
      <w:bookmarkEnd w:id="204"/>
      <w:bookmarkStart w:id="205" w:name="_Toc184308103"/>
      <w:bookmarkEnd w:id="205"/>
      <w:bookmarkStart w:id="206" w:name="_Toc184308042"/>
      <w:bookmarkEnd w:id="206"/>
      <w:bookmarkStart w:id="207" w:name="_Toc184310338"/>
      <w:bookmarkEnd w:id="207"/>
      <w:bookmarkStart w:id="208" w:name="_Toc184312108"/>
      <w:bookmarkEnd w:id="208"/>
      <w:bookmarkStart w:id="209" w:name="_Toc184310336"/>
      <w:bookmarkEnd w:id="209"/>
      <w:bookmarkStart w:id="210" w:name="_Toc184313255"/>
      <w:bookmarkEnd w:id="210"/>
      <w:bookmarkStart w:id="211" w:name="_Toc184312135"/>
      <w:bookmarkEnd w:id="211"/>
      <w:bookmarkStart w:id="212" w:name="_Toc184313268"/>
      <w:bookmarkEnd w:id="212"/>
      <w:bookmarkStart w:id="213" w:name="_Toc184313264"/>
      <w:bookmarkEnd w:id="213"/>
      <w:bookmarkStart w:id="214" w:name="_Toc184312105"/>
      <w:bookmarkEnd w:id="214"/>
      <w:bookmarkStart w:id="215" w:name="_Toc184312117"/>
      <w:bookmarkEnd w:id="215"/>
      <w:bookmarkStart w:id="216" w:name="_Toc184310300"/>
      <w:bookmarkEnd w:id="216"/>
      <w:bookmarkStart w:id="217" w:name="_Toc184313238"/>
      <w:bookmarkEnd w:id="217"/>
      <w:bookmarkStart w:id="218" w:name="_Toc184310320"/>
      <w:bookmarkEnd w:id="218"/>
      <w:bookmarkStart w:id="219" w:name="_Toc184310341"/>
      <w:bookmarkEnd w:id="219"/>
      <w:bookmarkStart w:id="220" w:name="_Toc184313302"/>
      <w:bookmarkEnd w:id="220"/>
      <w:bookmarkStart w:id="221" w:name="_Toc184310272"/>
      <w:bookmarkEnd w:id="221"/>
      <w:bookmarkStart w:id="222" w:name="_Toc184313288"/>
      <w:bookmarkEnd w:id="222"/>
      <w:bookmarkStart w:id="223" w:name="_Toc184310289"/>
      <w:bookmarkEnd w:id="223"/>
      <w:bookmarkStart w:id="224" w:name="_Toc184312078"/>
      <w:bookmarkEnd w:id="224"/>
      <w:bookmarkStart w:id="225" w:name="_Toc184310311"/>
      <w:bookmarkEnd w:id="225"/>
      <w:bookmarkStart w:id="226" w:name="_Toc184313276"/>
      <w:bookmarkEnd w:id="226"/>
      <w:bookmarkStart w:id="227" w:name="_Toc184313251"/>
      <w:bookmarkEnd w:id="227"/>
      <w:bookmarkStart w:id="228" w:name="_Toc184312131"/>
      <w:bookmarkEnd w:id="228"/>
      <w:bookmarkStart w:id="229" w:name="_Toc184313293"/>
      <w:bookmarkEnd w:id="229"/>
      <w:bookmarkStart w:id="230" w:name="_Toc184312116"/>
      <w:bookmarkEnd w:id="230"/>
      <w:bookmarkStart w:id="231" w:name="_Toc184312132"/>
      <w:bookmarkEnd w:id="231"/>
      <w:bookmarkStart w:id="232" w:name="_Toc184310327"/>
      <w:bookmarkEnd w:id="232"/>
      <w:bookmarkStart w:id="233" w:name="_Toc184314445"/>
      <w:bookmarkEnd w:id="233"/>
      <w:bookmarkStart w:id="234" w:name="_Toc184314477"/>
      <w:bookmarkEnd w:id="234"/>
      <w:bookmarkStart w:id="235" w:name="_Toc184310305"/>
      <w:bookmarkEnd w:id="235"/>
      <w:bookmarkStart w:id="236" w:name="_Toc184313308"/>
      <w:bookmarkEnd w:id="236"/>
      <w:bookmarkStart w:id="237" w:name="_Toc184312069"/>
      <w:bookmarkEnd w:id="237"/>
      <w:bookmarkStart w:id="238" w:name="_Toc184312090"/>
      <w:bookmarkEnd w:id="238"/>
      <w:bookmarkStart w:id="239" w:name="_Toc184308082"/>
      <w:bookmarkEnd w:id="239"/>
      <w:bookmarkStart w:id="240" w:name="_Toc184313305"/>
      <w:bookmarkEnd w:id="240"/>
      <w:bookmarkStart w:id="241" w:name="_Toc184312070"/>
      <w:bookmarkEnd w:id="241"/>
      <w:bookmarkStart w:id="242" w:name="_Toc184313266"/>
      <w:bookmarkEnd w:id="242"/>
      <w:bookmarkStart w:id="243" w:name="_Toc184308059"/>
      <w:bookmarkEnd w:id="243"/>
      <w:bookmarkStart w:id="244" w:name="_Toc184310274"/>
      <w:bookmarkEnd w:id="244"/>
      <w:bookmarkStart w:id="245" w:name="_Toc184312087"/>
      <w:bookmarkEnd w:id="245"/>
      <w:bookmarkStart w:id="246" w:name="_Toc184314423"/>
      <w:bookmarkEnd w:id="246"/>
      <w:bookmarkStart w:id="247" w:name="_Toc184312111"/>
      <w:bookmarkEnd w:id="247"/>
      <w:bookmarkStart w:id="248" w:name="_Toc184313250"/>
      <w:bookmarkEnd w:id="248"/>
      <w:bookmarkStart w:id="249" w:name="_Toc184312115"/>
      <w:bookmarkEnd w:id="249"/>
      <w:bookmarkStart w:id="250" w:name="_Toc184313249"/>
      <w:bookmarkEnd w:id="250"/>
      <w:bookmarkStart w:id="251" w:name="_Toc184308102"/>
      <w:bookmarkEnd w:id="251"/>
      <w:bookmarkStart w:id="252" w:name="_Toc184312091"/>
      <w:bookmarkEnd w:id="252"/>
      <w:bookmarkStart w:id="253" w:name="_Toc184313279"/>
      <w:bookmarkEnd w:id="253"/>
      <w:bookmarkStart w:id="254" w:name="_Toc184310307"/>
      <w:bookmarkEnd w:id="254"/>
      <w:bookmarkStart w:id="255" w:name="_Toc184313271"/>
      <w:bookmarkEnd w:id="255"/>
      <w:bookmarkStart w:id="256" w:name="_Toc184314435"/>
      <w:bookmarkEnd w:id="256"/>
      <w:bookmarkStart w:id="257" w:name="_Toc184313306"/>
      <w:bookmarkEnd w:id="257"/>
      <w:bookmarkStart w:id="258" w:name="_Toc184308056"/>
      <w:bookmarkEnd w:id="258"/>
      <w:bookmarkStart w:id="259" w:name="_Toc184314420"/>
      <w:bookmarkEnd w:id="259"/>
      <w:bookmarkStart w:id="260" w:name="_Toc184310282"/>
      <w:bookmarkEnd w:id="260"/>
      <w:bookmarkStart w:id="261" w:name="_Toc184313247"/>
      <w:bookmarkEnd w:id="261"/>
      <w:bookmarkStart w:id="262" w:name="_Toc184312100"/>
      <w:bookmarkEnd w:id="262"/>
      <w:bookmarkStart w:id="263" w:name="_Toc184314411"/>
      <w:bookmarkEnd w:id="263"/>
      <w:bookmarkStart w:id="264" w:name="_Toc184308053"/>
      <w:bookmarkEnd w:id="264"/>
      <w:bookmarkStart w:id="265" w:name="_Toc184314427"/>
      <w:bookmarkEnd w:id="265"/>
      <w:bookmarkStart w:id="266" w:name="_Toc184308058"/>
      <w:bookmarkEnd w:id="266"/>
      <w:bookmarkStart w:id="267" w:name="_Toc184314442"/>
      <w:bookmarkEnd w:id="267"/>
      <w:bookmarkStart w:id="268" w:name="_Toc184310284"/>
      <w:bookmarkEnd w:id="268"/>
      <w:bookmarkStart w:id="269" w:name="_Toc184308080"/>
      <w:bookmarkEnd w:id="269"/>
      <w:bookmarkStart w:id="270" w:name="_Toc184313290"/>
      <w:bookmarkEnd w:id="270"/>
      <w:bookmarkStart w:id="271" w:name="_Toc184308063"/>
      <w:bookmarkEnd w:id="271"/>
      <w:bookmarkStart w:id="272" w:name="_Toc184312086"/>
      <w:bookmarkEnd w:id="272"/>
      <w:bookmarkStart w:id="273" w:name="_Toc184314428"/>
      <w:bookmarkEnd w:id="273"/>
      <w:bookmarkStart w:id="274" w:name="_Toc184314431"/>
      <w:bookmarkEnd w:id="274"/>
      <w:bookmarkStart w:id="275" w:name="_Toc184310296"/>
      <w:bookmarkEnd w:id="275"/>
      <w:bookmarkStart w:id="276" w:name="_Toc184310291"/>
      <w:bookmarkEnd w:id="276"/>
      <w:bookmarkStart w:id="277" w:name="_Toc184313243"/>
      <w:bookmarkEnd w:id="277"/>
      <w:bookmarkStart w:id="278" w:name="_Toc184308084"/>
      <w:bookmarkEnd w:id="278"/>
      <w:bookmarkStart w:id="279" w:name="_Toc184308069"/>
      <w:bookmarkEnd w:id="279"/>
      <w:bookmarkStart w:id="280" w:name="_Toc184313270"/>
      <w:bookmarkEnd w:id="280"/>
      <w:bookmarkStart w:id="281" w:name="_Toc184314414"/>
      <w:bookmarkEnd w:id="281"/>
      <w:bookmarkStart w:id="282" w:name="_Toc184308050"/>
      <w:bookmarkEnd w:id="282"/>
      <w:bookmarkStart w:id="283" w:name="_Toc184312071"/>
      <w:bookmarkEnd w:id="283"/>
      <w:bookmarkStart w:id="284" w:name="_Toc184313240"/>
      <w:bookmarkEnd w:id="284"/>
      <w:bookmarkStart w:id="285" w:name="_Toc184312092"/>
      <w:bookmarkEnd w:id="285"/>
      <w:bookmarkStart w:id="286" w:name="_Toc184308071"/>
      <w:bookmarkEnd w:id="286"/>
      <w:bookmarkStart w:id="287" w:name="_Toc184308093"/>
      <w:bookmarkEnd w:id="287"/>
      <w:bookmarkStart w:id="288" w:name="_Toc184314434"/>
      <w:bookmarkEnd w:id="288"/>
      <w:bookmarkStart w:id="289" w:name="_Toc184310322"/>
      <w:bookmarkEnd w:id="289"/>
      <w:bookmarkStart w:id="290" w:name="_Toc184308052"/>
      <w:bookmarkEnd w:id="290"/>
      <w:bookmarkStart w:id="291" w:name="_Toc184308088"/>
      <w:bookmarkEnd w:id="291"/>
      <w:bookmarkStart w:id="292" w:name="_Toc184312122"/>
      <w:bookmarkEnd w:id="292"/>
      <w:bookmarkStart w:id="293" w:name="_Toc184308040"/>
      <w:bookmarkEnd w:id="293"/>
      <w:bookmarkStart w:id="294" w:name="_Toc184313248"/>
      <w:bookmarkEnd w:id="294"/>
      <w:bookmarkStart w:id="295" w:name="_Toc184314444"/>
      <w:bookmarkEnd w:id="295"/>
      <w:bookmarkStart w:id="296" w:name="_Toc184312084"/>
      <w:bookmarkEnd w:id="296"/>
      <w:bookmarkStart w:id="297" w:name="_Toc184310317"/>
      <w:bookmarkEnd w:id="297"/>
      <w:bookmarkStart w:id="298" w:name="_Toc184314452"/>
      <w:bookmarkEnd w:id="298"/>
      <w:bookmarkStart w:id="299" w:name="_Toc184312107"/>
      <w:bookmarkEnd w:id="299"/>
      <w:bookmarkStart w:id="300" w:name="_Toc184308064"/>
      <w:bookmarkEnd w:id="300"/>
      <w:bookmarkStart w:id="301" w:name="_Toc184308095"/>
      <w:bookmarkEnd w:id="301"/>
      <w:bookmarkStart w:id="302" w:name="_Toc184312126"/>
      <w:bookmarkEnd w:id="302"/>
      <w:bookmarkStart w:id="303" w:name="_Toc184313292"/>
      <w:bookmarkEnd w:id="303"/>
      <w:bookmarkStart w:id="304" w:name="_Toc184313283"/>
      <w:bookmarkEnd w:id="304"/>
      <w:bookmarkStart w:id="305" w:name="_Toc184308081"/>
      <w:bookmarkEnd w:id="305"/>
      <w:bookmarkStart w:id="306" w:name="_Toc184310315"/>
      <w:bookmarkEnd w:id="306"/>
      <w:bookmarkStart w:id="307" w:name="_Toc184312080"/>
      <w:bookmarkEnd w:id="307"/>
      <w:bookmarkStart w:id="308" w:name="_Toc184310342"/>
      <w:bookmarkEnd w:id="308"/>
      <w:bookmarkStart w:id="309" w:name="_Toc184313252"/>
      <w:bookmarkEnd w:id="309"/>
      <w:bookmarkStart w:id="310" w:name="_Toc184308057"/>
      <w:bookmarkEnd w:id="310"/>
      <w:bookmarkStart w:id="311" w:name="_Toc184313303"/>
      <w:bookmarkEnd w:id="311"/>
      <w:bookmarkStart w:id="312" w:name="_Toc184313301"/>
      <w:bookmarkEnd w:id="312"/>
      <w:bookmarkStart w:id="313" w:name="_Toc184314425"/>
      <w:bookmarkEnd w:id="313"/>
      <w:bookmarkStart w:id="314" w:name="_Toc184312081"/>
      <w:bookmarkEnd w:id="314"/>
      <w:bookmarkStart w:id="315" w:name="_Toc184314472"/>
      <w:bookmarkEnd w:id="315"/>
      <w:bookmarkStart w:id="316" w:name="_Toc184310310"/>
      <w:bookmarkEnd w:id="316"/>
      <w:bookmarkStart w:id="317" w:name="_Toc184312136"/>
      <w:bookmarkEnd w:id="317"/>
      <w:bookmarkStart w:id="318" w:name="_Toc184314463"/>
      <w:bookmarkEnd w:id="318"/>
      <w:bookmarkStart w:id="319" w:name="_Toc184314466"/>
      <w:bookmarkEnd w:id="319"/>
      <w:bookmarkStart w:id="320" w:name="_Toc184313286"/>
      <w:bookmarkEnd w:id="320"/>
      <w:bookmarkStart w:id="321" w:name="_Toc184310337"/>
      <w:bookmarkEnd w:id="321"/>
      <w:bookmarkStart w:id="322" w:name="_Toc184313298"/>
      <w:bookmarkEnd w:id="322"/>
      <w:bookmarkStart w:id="323" w:name="_Toc184308072"/>
      <w:bookmarkEnd w:id="323"/>
      <w:bookmarkStart w:id="324" w:name="_Toc184314413"/>
      <w:bookmarkEnd w:id="324"/>
      <w:bookmarkStart w:id="325" w:name="_Toc184310288"/>
      <w:bookmarkEnd w:id="325"/>
      <w:bookmarkStart w:id="326" w:name="_Toc184314465"/>
      <w:bookmarkEnd w:id="326"/>
      <w:bookmarkStart w:id="327" w:name="_Toc184314468"/>
      <w:bookmarkEnd w:id="327"/>
      <w:bookmarkStart w:id="328" w:name="_Toc184312112"/>
      <w:bookmarkEnd w:id="328"/>
      <w:bookmarkStart w:id="329" w:name="_Toc184312134"/>
      <w:bookmarkEnd w:id="329"/>
      <w:bookmarkStart w:id="330" w:name="_Toc184314426"/>
      <w:bookmarkEnd w:id="330"/>
      <w:bookmarkStart w:id="331" w:name="_Toc184314449"/>
      <w:bookmarkEnd w:id="331"/>
      <w:bookmarkStart w:id="332" w:name="_Toc184312095"/>
      <w:bookmarkEnd w:id="332"/>
      <w:bookmarkStart w:id="333" w:name="_Toc184310329"/>
      <w:bookmarkEnd w:id="333"/>
      <w:bookmarkStart w:id="334" w:name="_Toc184313257"/>
      <w:bookmarkEnd w:id="334"/>
      <w:bookmarkStart w:id="335" w:name="_Toc184308065"/>
      <w:bookmarkEnd w:id="335"/>
      <w:bookmarkStart w:id="336" w:name="_Toc184308036"/>
      <w:bookmarkEnd w:id="336"/>
      <w:bookmarkStart w:id="337" w:name="_Toc184312089"/>
      <w:bookmarkEnd w:id="337"/>
      <w:bookmarkStart w:id="338" w:name="_Toc184314429"/>
      <w:bookmarkEnd w:id="338"/>
      <w:bookmarkStart w:id="339" w:name="_Toc184313285"/>
      <w:bookmarkEnd w:id="339"/>
      <w:bookmarkStart w:id="340" w:name="_Toc184314456"/>
      <w:bookmarkEnd w:id="340"/>
      <w:bookmarkStart w:id="341" w:name="_Toc184310302"/>
      <w:bookmarkEnd w:id="341"/>
      <w:bookmarkStart w:id="342" w:name="_Toc184308090"/>
      <w:bookmarkEnd w:id="342"/>
      <w:bookmarkStart w:id="343" w:name="_Toc184312125"/>
      <w:bookmarkEnd w:id="343"/>
      <w:bookmarkStart w:id="344" w:name="_Toc184308077"/>
      <w:bookmarkEnd w:id="344"/>
      <w:bookmarkStart w:id="345" w:name="_Toc184313258"/>
      <w:bookmarkEnd w:id="345"/>
      <w:bookmarkStart w:id="346" w:name="_Toc184314432"/>
      <w:bookmarkEnd w:id="346"/>
      <w:bookmarkStart w:id="347" w:name="_Toc184312130"/>
      <w:bookmarkEnd w:id="347"/>
      <w:bookmarkStart w:id="348" w:name="_Toc184308067"/>
      <w:bookmarkEnd w:id="348"/>
      <w:bookmarkStart w:id="349" w:name="_Toc184314482"/>
      <w:bookmarkEnd w:id="349"/>
      <w:bookmarkStart w:id="350" w:name="_Toc184312075"/>
      <w:bookmarkEnd w:id="350"/>
      <w:bookmarkStart w:id="351" w:name="_Toc184313239"/>
      <w:bookmarkEnd w:id="351"/>
      <w:bookmarkStart w:id="352" w:name="_Toc184314446"/>
      <w:bookmarkEnd w:id="352"/>
      <w:bookmarkStart w:id="353" w:name="_Toc184310313"/>
      <w:bookmarkEnd w:id="353"/>
      <w:bookmarkStart w:id="354" w:name="_Toc184310326"/>
      <w:bookmarkEnd w:id="354"/>
      <w:bookmarkStart w:id="355" w:name="_Toc184313304"/>
      <w:bookmarkEnd w:id="355"/>
      <w:bookmarkStart w:id="356" w:name="_Toc184308068"/>
      <w:bookmarkEnd w:id="356"/>
      <w:bookmarkStart w:id="357" w:name="_Toc184310303"/>
      <w:bookmarkEnd w:id="357"/>
      <w:bookmarkStart w:id="358" w:name="_Toc184312124"/>
      <w:bookmarkEnd w:id="358"/>
      <w:bookmarkStart w:id="359" w:name="_Toc184314430"/>
      <w:bookmarkEnd w:id="359"/>
      <w:bookmarkStart w:id="360" w:name="_Toc184312137"/>
      <w:bookmarkEnd w:id="360"/>
      <w:bookmarkStart w:id="361" w:name="_Toc184310339"/>
      <w:bookmarkEnd w:id="361"/>
      <w:bookmarkStart w:id="362" w:name="_Toc184308078"/>
      <w:bookmarkEnd w:id="362"/>
      <w:bookmarkStart w:id="363" w:name="_Toc184308043"/>
      <w:bookmarkEnd w:id="363"/>
      <w:bookmarkStart w:id="364" w:name="_Toc184312098"/>
      <w:bookmarkEnd w:id="364"/>
      <w:bookmarkStart w:id="365" w:name="_Toc184313295"/>
      <w:bookmarkEnd w:id="365"/>
      <w:bookmarkStart w:id="366" w:name="_Toc184310319"/>
      <w:bookmarkEnd w:id="366"/>
      <w:bookmarkStart w:id="367" w:name="_Toc184314450"/>
      <w:bookmarkEnd w:id="367"/>
      <w:bookmarkStart w:id="368" w:name="_Toc184313259"/>
      <w:bookmarkEnd w:id="368"/>
      <w:bookmarkStart w:id="369" w:name="_Toc184314470"/>
      <w:bookmarkEnd w:id="369"/>
      <w:bookmarkStart w:id="370" w:name="_Toc184310318"/>
      <w:bookmarkEnd w:id="370"/>
      <w:bookmarkStart w:id="371" w:name="_Toc184310332"/>
      <w:bookmarkEnd w:id="371"/>
      <w:bookmarkStart w:id="372" w:name="_Toc184308060"/>
      <w:bookmarkEnd w:id="372"/>
      <w:bookmarkStart w:id="373" w:name="_Toc184314481"/>
      <w:bookmarkEnd w:id="373"/>
      <w:bookmarkStart w:id="374" w:name="_Toc184308061"/>
      <w:bookmarkEnd w:id="374"/>
      <w:bookmarkStart w:id="375" w:name="_Toc184314473"/>
      <w:bookmarkEnd w:id="375"/>
      <w:bookmarkStart w:id="376" w:name="_Toc184313284"/>
      <w:bookmarkEnd w:id="376"/>
      <w:bookmarkStart w:id="377" w:name="_Toc184312076"/>
      <w:bookmarkEnd w:id="377"/>
      <w:bookmarkStart w:id="378" w:name="_Toc184314457"/>
      <w:bookmarkEnd w:id="378"/>
      <w:bookmarkStart w:id="379" w:name="_Toc184314418"/>
      <w:bookmarkEnd w:id="379"/>
      <w:bookmarkStart w:id="380" w:name="_Toc184308091"/>
      <w:bookmarkEnd w:id="380"/>
      <w:bookmarkStart w:id="381" w:name="_Toc184308083"/>
      <w:bookmarkEnd w:id="381"/>
      <w:bookmarkStart w:id="382" w:name="_Toc184308089"/>
      <w:bookmarkEnd w:id="382"/>
      <w:bookmarkStart w:id="383" w:name="_Toc184314448"/>
      <w:bookmarkEnd w:id="383"/>
      <w:bookmarkStart w:id="384" w:name="_Toc184310323"/>
      <w:bookmarkEnd w:id="384"/>
      <w:bookmarkStart w:id="385" w:name="_Toc184313241"/>
      <w:bookmarkEnd w:id="385"/>
      <w:bookmarkStart w:id="386" w:name="_Toc184308098"/>
      <w:bookmarkEnd w:id="386"/>
      <w:bookmarkStart w:id="387" w:name="_Toc184308075"/>
      <w:bookmarkEnd w:id="387"/>
      <w:bookmarkStart w:id="388" w:name="_Toc184308094"/>
      <w:bookmarkEnd w:id="388"/>
      <w:bookmarkStart w:id="389" w:name="_Toc184310295"/>
      <w:bookmarkEnd w:id="389"/>
      <w:bookmarkStart w:id="390" w:name="_Toc184314436"/>
      <w:bookmarkEnd w:id="390"/>
      <w:bookmarkStart w:id="391" w:name="_Toc184310340"/>
      <w:bookmarkEnd w:id="391"/>
      <w:bookmarkStart w:id="392" w:name="_Toc184310279"/>
      <w:bookmarkEnd w:id="392"/>
      <w:bookmarkStart w:id="393" w:name="_Toc184313274"/>
      <w:bookmarkEnd w:id="393"/>
      <w:bookmarkStart w:id="394" w:name="_Toc184312083"/>
      <w:bookmarkEnd w:id="394"/>
      <w:bookmarkStart w:id="395" w:name="_Toc184312129"/>
      <w:bookmarkEnd w:id="395"/>
      <w:bookmarkStart w:id="396" w:name="_Toc184308070"/>
      <w:bookmarkEnd w:id="396"/>
      <w:bookmarkStart w:id="397" w:name="_Toc184313275"/>
      <w:bookmarkEnd w:id="397"/>
      <w:bookmarkStart w:id="398" w:name="_Toc184308038"/>
      <w:bookmarkEnd w:id="398"/>
      <w:bookmarkStart w:id="399" w:name="_Toc184313253"/>
      <w:bookmarkEnd w:id="399"/>
      <w:r>
        <w:rPr>
          <w:rFonts w:hint="eastAsia" w:ascii="仿宋" w:hAnsi="仿宋" w:eastAsia="仿宋" w:cs="仿宋"/>
          <w:b/>
          <w:color w:val="auto"/>
          <w:sz w:val="36"/>
          <w:szCs w:val="20"/>
          <w:highlight w:val="none"/>
        </w:rPr>
        <w:t xml:space="preserve"> 评审办法</w:t>
      </w:r>
    </w:p>
    <w:p w14:paraId="52D90059">
      <w:pPr>
        <w:kinsoku/>
        <w:wordWrap/>
        <w:overflowPunct/>
        <w:topLinePunct w:val="0"/>
        <w:bidi w:val="0"/>
        <w:snapToGrid w:val="0"/>
        <w:spacing w:line="500" w:lineRule="exact"/>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评审办法前附表</w:t>
      </w:r>
    </w:p>
    <w:tbl>
      <w:tblPr>
        <w:tblStyle w:val="63"/>
        <w:tblW w:w="9955"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6"/>
        <w:gridCol w:w="5997"/>
        <w:gridCol w:w="825"/>
        <w:gridCol w:w="2237"/>
      </w:tblGrid>
      <w:tr w14:paraId="78DAD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3" w:hRule="atLeast"/>
        </w:trPr>
        <w:tc>
          <w:tcPr>
            <w:tcW w:w="896" w:type="dxa"/>
          </w:tcPr>
          <w:p w14:paraId="08E8A4E8">
            <w:pPr>
              <w:pStyle w:val="956"/>
              <w:rPr>
                <w:rFonts w:hint="eastAsia" w:ascii="仿宋" w:hAnsi="仿宋" w:eastAsia="仿宋" w:cs="仿宋"/>
                <w:b/>
                <w:color w:val="auto"/>
                <w:sz w:val="24"/>
                <w:szCs w:val="24"/>
                <w:highlight w:val="none"/>
              </w:rPr>
            </w:pPr>
          </w:p>
          <w:p w14:paraId="127C9B7A">
            <w:pPr>
              <w:pStyle w:val="956"/>
              <w:spacing w:before="160"/>
              <w:ind w:left="206"/>
              <w:rPr>
                <w:rFonts w:hint="eastAsia" w:ascii="仿宋" w:hAnsi="仿宋" w:eastAsia="仿宋" w:cs="仿宋"/>
                <w:color w:val="auto"/>
                <w:sz w:val="24"/>
                <w:szCs w:val="24"/>
                <w:highlight w:val="none"/>
              </w:rPr>
            </w:pPr>
            <w:bookmarkStart w:id="400" w:name="序号"/>
            <w:bookmarkEnd w:id="400"/>
            <w:r>
              <w:rPr>
                <w:rFonts w:hint="eastAsia" w:ascii="仿宋" w:hAnsi="仿宋" w:eastAsia="仿宋" w:cs="仿宋"/>
                <w:color w:val="auto"/>
                <w:sz w:val="24"/>
                <w:szCs w:val="24"/>
                <w:highlight w:val="none"/>
              </w:rPr>
              <w:t>序号</w:t>
            </w:r>
          </w:p>
        </w:tc>
        <w:tc>
          <w:tcPr>
            <w:tcW w:w="5997" w:type="dxa"/>
          </w:tcPr>
          <w:p w14:paraId="436D0344">
            <w:pPr>
              <w:pStyle w:val="956"/>
              <w:rPr>
                <w:rFonts w:hint="eastAsia" w:ascii="仿宋" w:hAnsi="仿宋" w:eastAsia="仿宋" w:cs="仿宋"/>
                <w:b/>
                <w:color w:val="auto"/>
                <w:sz w:val="24"/>
                <w:szCs w:val="24"/>
                <w:highlight w:val="none"/>
              </w:rPr>
            </w:pPr>
          </w:p>
          <w:p w14:paraId="6856C67C">
            <w:pPr>
              <w:pStyle w:val="956"/>
              <w:spacing w:before="160"/>
              <w:ind w:left="2369" w:right="2441"/>
              <w:jc w:val="center"/>
              <w:rPr>
                <w:rFonts w:hint="eastAsia" w:ascii="仿宋" w:hAnsi="仿宋" w:eastAsia="仿宋" w:cs="仿宋"/>
                <w:color w:val="auto"/>
                <w:sz w:val="24"/>
                <w:szCs w:val="24"/>
                <w:highlight w:val="none"/>
              </w:rPr>
            </w:pPr>
            <w:bookmarkStart w:id="401" w:name="评标标准"/>
            <w:bookmarkEnd w:id="401"/>
            <w:r>
              <w:rPr>
                <w:rFonts w:hint="eastAsia" w:ascii="仿宋" w:hAnsi="仿宋" w:eastAsia="仿宋" w:cs="仿宋"/>
                <w:color w:val="auto"/>
                <w:sz w:val="24"/>
                <w:szCs w:val="24"/>
                <w:highlight w:val="none"/>
              </w:rPr>
              <w:t>评标标准</w:t>
            </w:r>
          </w:p>
        </w:tc>
        <w:tc>
          <w:tcPr>
            <w:tcW w:w="825" w:type="dxa"/>
          </w:tcPr>
          <w:p w14:paraId="4BDE3511">
            <w:pPr>
              <w:pStyle w:val="956"/>
              <w:rPr>
                <w:rFonts w:hint="eastAsia" w:ascii="仿宋" w:hAnsi="仿宋" w:eastAsia="仿宋" w:cs="仿宋"/>
                <w:b/>
                <w:color w:val="auto"/>
                <w:sz w:val="24"/>
                <w:szCs w:val="24"/>
                <w:highlight w:val="none"/>
              </w:rPr>
            </w:pPr>
          </w:p>
          <w:p w14:paraId="1BC721C0">
            <w:pPr>
              <w:pStyle w:val="956"/>
              <w:spacing w:before="160"/>
              <w:ind w:left="89" w:right="164"/>
              <w:jc w:val="center"/>
              <w:rPr>
                <w:rFonts w:hint="eastAsia" w:ascii="仿宋" w:hAnsi="仿宋" w:eastAsia="仿宋" w:cs="仿宋"/>
                <w:color w:val="auto"/>
                <w:sz w:val="24"/>
                <w:szCs w:val="24"/>
                <w:highlight w:val="none"/>
              </w:rPr>
            </w:pPr>
            <w:bookmarkStart w:id="402" w:name="权重"/>
            <w:bookmarkEnd w:id="402"/>
            <w:r>
              <w:rPr>
                <w:rFonts w:hint="eastAsia" w:ascii="仿宋" w:hAnsi="仿宋" w:eastAsia="仿宋" w:cs="仿宋"/>
                <w:color w:val="auto"/>
                <w:sz w:val="24"/>
                <w:szCs w:val="24"/>
                <w:highlight w:val="none"/>
              </w:rPr>
              <w:t>权重</w:t>
            </w:r>
          </w:p>
        </w:tc>
        <w:tc>
          <w:tcPr>
            <w:tcW w:w="2237" w:type="dxa"/>
          </w:tcPr>
          <w:p w14:paraId="0F095A7C">
            <w:pPr>
              <w:pStyle w:val="956"/>
              <w:ind w:left="107"/>
              <w:rPr>
                <w:rFonts w:hint="eastAsia" w:ascii="仿宋" w:hAnsi="仿宋" w:eastAsia="仿宋" w:cs="仿宋"/>
                <w:color w:val="auto"/>
                <w:sz w:val="24"/>
                <w:szCs w:val="24"/>
                <w:highlight w:val="none"/>
              </w:rPr>
            </w:pPr>
            <w:bookmarkStart w:id="403" w:name="投标文件中评标标准相应的商务技术资料目录 *"/>
            <w:bookmarkEnd w:id="403"/>
            <w:r>
              <w:rPr>
                <w:rFonts w:hint="eastAsia" w:ascii="仿宋" w:hAnsi="仿宋" w:eastAsia="仿宋" w:cs="仿宋"/>
                <w:color w:val="auto"/>
                <w:sz w:val="24"/>
                <w:szCs w:val="24"/>
                <w:highlight w:val="none"/>
              </w:rPr>
              <w:t>投标文件中评标标准</w:t>
            </w:r>
            <w:r>
              <w:rPr>
                <w:rFonts w:hint="eastAsia" w:ascii="仿宋" w:hAnsi="仿宋" w:eastAsia="仿宋" w:cs="仿宋"/>
                <w:color w:val="auto"/>
                <w:spacing w:val="9"/>
                <w:sz w:val="24"/>
                <w:szCs w:val="24"/>
                <w:highlight w:val="none"/>
              </w:rPr>
              <w:t>相应的</w:t>
            </w:r>
            <w:r>
              <w:rPr>
                <w:rFonts w:hint="eastAsia" w:ascii="仿宋" w:hAnsi="仿宋" w:eastAsia="仿宋" w:cs="仿宋"/>
                <w:color w:val="auto"/>
                <w:spacing w:val="12"/>
                <w:sz w:val="24"/>
                <w:szCs w:val="24"/>
                <w:highlight w:val="none"/>
              </w:rPr>
              <w:t>商</w:t>
            </w:r>
            <w:r>
              <w:rPr>
                <w:rFonts w:hint="eastAsia" w:ascii="仿宋" w:hAnsi="仿宋" w:eastAsia="仿宋" w:cs="仿宋"/>
                <w:color w:val="auto"/>
                <w:spacing w:val="9"/>
                <w:sz w:val="24"/>
                <w:szCs w:val="24"/>
                <w:highlight w:val="none"/>
              </w:rPr>
              <w:t>务技术资</w:t>
            </w:r>
            <w:r>
              <w:rPr>
                <w:rFonts w:hint="eastAsia" w:ascii="仿宋" w:hAnsi="仿宋" w:eastAsia="仿宋" w:cs="仿宋"/>
                <w:color w:val="auto"/>
                <w:spacing w:val="-13"/>
                <w:sz w:val="24"/>
                <w:szCs w:val="24"/>
                <w:highlight w:val="none"/>
              </w:rPr>
              <w:t>料</w:t>
            </w:r>
            <w:r>
              <w:rPr>
                <w:rFonts w:hint="eastAsia" w:ascii="仿宋" w:hAnsi="仿宋" w:eastAsia="仿宋" w:cs="仿宋"/>
                <w:color w:val="auto"/>
                <w:sz w:val="24"/>
                <w:szCs w:val="24"/>
                <w:highlight w:val="none"/>
              </w:rPr>
              <w:t>目录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w:t>
            </w:r>
          </w:p>
        </w:tc>
      </w:tr>
      <w:tr w14:paraId="3F451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96" w:type="dxa"/>
          </w:tcPr>
          <w:p w14:paraId="0BEB44F9">
            <w:pPr>
              <w:pStyle w:val="956"/>
              <w:spacing w:before="119"/>
              <w:ind w:left="7"/>
              <w:jc w:val="center"/>
              <w:rPr>
                <w:rFonts w:hint="eastAsia" w:ascii="仿宋" w:hAnsi="仿宋" w:eastAsia="仿宋" w:cs="仿宋"/>
                <w:color w:val="auto"/>
                <w:sz w:val="24"/>
                <w:szCs w:val="24"/>
                <w:highlight w:val="none"/>
              </w:rPr>
            </w:pPr>
            <w:bookmarkStart w:id="404" w:name="一"/>
            <w:bookmarkEnd w:id="404"/>
            <w:r>
              <w:rPr>
                <w:rFonts w:hint="eastAsia" w:ascii="仿宋" w:hAnsi="仿宋" w:eastAsia="仿宋" w:cs="仿宋"/>
                <w:color w:val="auto"/>
                <w:sz w:val="24"/>
                <w:szCs w:val="24"/>
                <w:highlight w:val="none"/>
              </w:rPr>
              <w:t>一</w:t>
            </w:r>
          </w:p>
        </w:tc>
        <w:tc>
          <w:tcPr>
            <w:tcW w:w="5997" w:type="dxa"/>
          </w:tcPr>
          <w:p w14:paraId="204F643E">
            <w:pPr>
              <w:pStyle w:val="956"/>
              <w:spacing w:before="119"/>
              <w:ind w:left="107"/>
              <w:jc w:val="center"/>
              <w:rPr>
                <w:rFonts w:hint="eastAsia" w:ascii="仿宋" w:hAnsi="仿宋" w:eastAsia="仿宋" w:cs="仿宋"/>
                <w:color w:val="auto"/>
                <w:sz w:val="24"/>
                <w:szCs w:val="24"/>
                <w:highlight w:val="none"/>
              </w:rPr>
            </w:pPr>
            <w:bookmarkStart w:id="405" w:name="技术资信分"/>
            <w:bookmarkEnd w:id="405"/>
            <w:r>
              <w:rPr>
                <w:rFonts w:hint="eastAsia" w:ascii="仿宋" w:hAnsi="仿宋" w:eastAsia="仿宋" w:cs="仿宋"/>
                <w:color w:val="auto"/>
                <w:sz w:val="24"/>
                <w:szCs w:val="24"/>
                <w:highlight w:val="none"/>
              </w:rPr>
              <w:t>技术资信分</w:t>
            </w:r>
          </w:p>
        </w:tc>
        <w:tc>
          <w:tcPr>
            <w:tcW w:w="825" w:type="dxa"/>
          </w:tcPr>
          <w:p w14:paraId="2203BC9E">
            <w:pPr>
              <w:pStyle w:val="956"/>
              <w:spacing w:before="119"/>
              <w:ind w:left="89" w:right="81"/>
              <w:jc w:val="center"/>
              <w:rPr>
                <w:rFonts w:hint="eastAsia" w:ascii="仿宋" w:hAnsi="仿宋" w:eastAsia="仿宋" w:cs="仿宋"/>
                <w:color w:val="auto"/>
                <w:sz w:val="24"/>
                <w:szCs w:val="24"/>
                <w:highlight w:val="none"/>
              </w:rPr>
            </w:pPr>
            <w:bookmarkStart w:id="406" w:name="70"/>
            <w:bookmarkEnd w:id="406"/>
            <w:r>
              <w:rPr>
                <w:rFonts w:hint="eastAsia" w:ascii="仿宋" w:hAnsi="仿宋" w:eastAsia="仿宋" w:cs="仿宋"/>
                <w:color w:val="auto"/>
                <w:sz w:val="24"/>
                <w:szCs w:val="24"/>
                <w:highlight w:val="none"/>
              </w:rPr>
              <w:t>70</w:t>
            </w:r>
          </w:p>
        </w:tc>
        <w:tc>
          <w:tcPr>
            <w:tcW w:w="2237" w:type="dxa"/>
          </w:tcPr>
          <w:p w14:paraId="5A1AD170">
            <w:pPr>
              <w:pStyle w:val="956"/>
              <w:rPr>
                <w:rFonts w:hint="eastAsia" w:ascii="仿宋" w:hAnsi="仿宋" w:eastAsia="仿宋" w:cs="仿宋"/>
                <w:color w:val="auto"/>
                <w:sz w:val="24"/>
                <w:szCs w:val="24"/>
                <w:highlight w:val="none"/>
              </w:rPr>
            </w:pPr>
          </w:p>
        </w:tc>
      </w:tr>
      <w:tr w14:paraId="65CA7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896" w:type="dxa"/>
          </w:tcPr>
          <w:p w14:paraId="0A3991A5">
            <w:pPr>
              <w:pStyle w:val="956"/>
              <w:spacing w:before="165"/>
              <w:ind w:left="171"/>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997" w:type="dxa"/>
          </w:tcPr>
          <w:p w14:paraId="13181417">
            <w:pPr>
              <w:pStyle w:val="956"/>
              <w:spacing w:before="2" w:line="314" w:lineRule="auto"/>
              <w:ind w:left="107" w:right="-2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供应商具有有效的质量管理体系认证证书、环境管理体系认证证书、职业健康安全管理体系认证证书的每个得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分，本项最多得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65750B09">
            <w:pPr>
              <w:pStyle w:val="956"/>
              <w:spacing w:before="2" w:line="314" w:lineRule="auto"/>
              <w:ind w:left="107" w:right="-2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（说明：提供证书复印件及在国家认监委网站www.cnca.gov.cn查询截图加盖公章为证明材料，</w:t>
            </w:r>
            <w:r>
              <w:rPr>
                <w:rFonts w:hint="eastAsia" w:ascii="仿宋" w:hAnsi="仿宋" w:eastAsia="仿宋" w:cs="仿宋"/>
                <w:color w:val="auto"/>
                <w:kern w:val="0"/>
                <w:sz w:val="24"/>
                <w:szCs w:val="24"/>
                <w:highlight w:val="none"/>
                <w:lang w:val="en-US" w:eastAsia="zh-CN" w:bidi="ar-SA"/>
              </w:rPr>
              <w:t>证明材料不齐全或内容模糊不清、无法辨认的，不予得分</w:t>
            </w:r>
            <w:r>
              <w:rPr>
                <w:rFonts w:hint="eastAsia" w:ascii="仿宋" w:hAnsi="仿宋" w:eastAsia="仿宋" w:cs="仿宋"/>
                <w:color w:val="auto"/>
                <w:sz w:val="24"/>
                <w:szCs w:val="24"/>
                <w:highlight w:val="none"/>
              </w:rPr>
              <w:t>）</w:t>
            </w:r>
          </w:p>
        </w:tc>
        <w:tc>
          <w:tcPr>
            <w:tcW w:w="825" w:type="dxa"/>
            <w:vAlign w:val="center"/>
          </w:tcPr>
          <w:p w14:paraId="54A66DA0">
            <w:pPr>
              <w:pStyle w:val="956"/>
              <w:ind w:left="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0-1.5</w:t>
            </w:r>
          </w:p>
        </w:tc>
        <w:tc>
          <w:tcPr>
            <w:tcW w:w="2237" w:type="dxa"/>
            <w:vAlign w:val="center"/>
          </w:tcPr>
          <w:p w14:paraId="012F28D5">
            <w:pPr>
              <w:pStyle w:val="956"/>
              <w:spacing w:before="165"/>
              <w:ind w:left="127" w:right="1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体系认证</w:t>
            </w:r>
          </w:p>
        </w:tc>
      </w:tr>
      <w:tr w14:paraId="7D95D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6" w:type="dxa"/>
          </w:tcPr>
          <w:p w14:paraId="47D6CADE">
            <w:pPr>
              <w:pStyle w:val="956"/>
              <w:spacing w:before="165"/>
              <w:ind w:left="171"/>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997" w:type="dxa"/>
            <w:shd w:val="clear" w:color="auto" w:fill="auto"/>
            <w:vAlign w:val="top"/>
          </w:tcPr>
          <w:p w14:paraId="56AE4246">
            <w:pPr>
              <w:pStyle w:val="956"/>
              <w:spacing w:before="3" w:line="290" w:lineRule="auto"/>
              <w:ind w:left="107" w:leftChars="0" w:right="180" w:right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自2022年4月1日以来具有类似工程业绩的，每个得0.5分，本项最高得1.5分。[证明材料：提供施工合同和竣(交)工验收证明（如竣(交)工验收记录、竣(交)工验收备案表等）原件的扫描件，时间以竣(交)工验收证明上的日期为准]</w:t>
            </w:r>
          </w:p>
          <w:p w14:paraId="2AD26774">
            <w:pPr>
              <w:pStyle w:val="956"/>
              <w:spacing w:before="3" w:line="290" w:lineRule="auto"/>
              <w:ind w:left="107" w:leftChars="0" w:right="180" w:right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注：证明材料不齐全或内容模糊不清、无法辨认的，不予得分。</w:t>
            </w:r>
          </w:p>
        </w:tc>
        <w:tc>
          <w:tcPr>
            <w:tcW w:w="825" w:type="dxa"/>
            <w:shd w:val="clear" w:color="auto" w:fill="auto"/>
            <w:vAlign w:val="top"/>
          </w:tcPr>
          <w:p w14:paraId="140E0D95">
            <w:pPr>
              <w:pStyle w:val="956"/>
              <w:jc w:val="center"/>
              <w:rPr>
                <w:rFonts w:hint="eastAsia" w:ascii="仿宋" w:hAnsi="仿宋" w:eastAsia="仿宋" w:cs="仿宋"/>
                <w:color w:val="auto"/>
                <w:sz w:val="24"/>
                <w:szCs w:val="24"/>
                <w:highlight w:val="none"/>
              </w:rPr>
            </w:pPr>
          </w:p>
          <w:p w14:paraId="58051D72">
            <w:pPr>
              <w:pStyle w:val="956"/>
              <w:spacing w:before="167"/>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0-1.5</w:t>
            </w:r>
          </w:p>
        </w:tc>
        <w:tc>
          <w:tcPr>
            <w:tcW w:w="2237" w:type="dxa"/>
            <w:shd w:val="clear" w:color="auto" w:fill="auto"/>
            <w:vAlign w:val="top"/>
          </w:tcPr>
          <w:p w14:paraId="7B455D01">
            <w:pPr>
              <w:pStyle w:val="956"/>
              <w:spacing w:before="10"/>
              <w:rPr>
                <w:rFonts w:hint="eastAsia" w:ascii="仿宋" w:hAnsi="仿宋" w:eastAsia="仿宋" w:cs="仿宋"/>
                <w:color w:val="auto"/>
                <w:sz w:val="24"/>
                <w:szCs w:val="24"/>
                <w:highlight w:val="none"/>
              </w:rPr>
            </w:pPr>
          </w:p>
          <w:p w14:paraId="782426E7">
            <w:pPr>
              <w:pStyle w:val="956"/>
              <w:spacing w:before="1"/>
              <w:ind w:left="127" w:leftChars="0" w:right="118" w:rightChars="0"/>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类似业绩</w:t>
            </w:r>
          </w:p>
        </w:tc>
      </w:tr>
      <w:tr w14:paraId="6BA42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896" w:type="dxa"/>
          </w:tcPr>
          <w:p w14:paraId="048483A7">
            <w:pPr>
              <w:pStyle w:val="956"/>
              <w:rPr>
                <w:rFonts w:hint="eastAsia" w:ascii="仿宋" w:hAnsi="仿宋" w:eastAsia="仿宋" w:cs="仿宋"/>
                <w:b/>
                <w:color w:val="auto"/>
                <w:sz w:val="24"/>
                <w:szCs w:val="24"/>
                <w:highlight w:val="none"/>
              </w:rPr>
            </w:pPr>
          </w:p>
          <w:p w14:paraId="2DFC2B40">
            <w:pPr>
              <w:pStyle w:val="956"/>
              <w:rPr>
                <w:rFonts w:hint="eastAsia" w:ascii="仿宋" w:hAnsi="仿宋" w:eastAsia="仿宋" w:cs="仿宋"/>
                <w:b/>
                <w:color w:val="auto"/>
                <w:sz w:val="24"/>
                <w:szCs w:val="24"/>
                <w:highlight w:val="none"/>
              </w:rPr>
            </w:pPr>
          </w:p>
          <w:p w14:paraId="0B56FEF9">
            <w:pPr>
              <w:pStyle w:val="956"/>
              <w:spacing w:before="165"/>
              <w:ind w:left="171"/>
              <w:jc w:val="center"/>
              <w:rPr>
                <w:rFonts w:hint="eastAsia" w:ascii="仿宋" w:hAnsi="仿宋" w:eastAsia="仿宋" w:cs="仿宋"/>
                <w:color w:val="auto"/>
                <w:sz w:val="24"/>
                <w:szCs w:val="24"/>
                <w:highlight w:val="none"/>
                <w:lang w:eastAsia="zh-CN"/>
              </w:rPr>
            </w:pPr>
            <w:bookmarkStart w:id="407" w:name="1"/>
            <w:bookmarkEnd w:id="407"/>
            <w:r>
              <w:rPr>
                <w:rFonts w:hint="eastAsia" w:ascii="仿宋" w:hAnsi="仿宋" w:eastAsia="仿宋" w:cs="仿宋"/>
                <w:color w:val="auto"/>
                <w:sz w:val="24"/>
                <w:szCs w:val="24"/>
                <w:highlight w:val="none"/>
                <w:lang w:val="en-US" w:eastAsia="zh-CN"/>
              </w:rPr>
              <w:t>3</w:t>
            </w:r>
          </w:p>
        </w:tc>
        <w:tc>
          <w:tcPr>
            <w:tcW w:w="5997" w:type="dxa"/>
            <w:shd w:val="clear" w:color="auto" w:fill="auto"/>
            <w:vAlign w:val="center"/>
          </w:tcPr>
          <w:p w14:paraId="49D196EE">
            <w:pPr>
              <w:pStyle w:val="956"/>
              <w:spacing w:before="3" w:line="290" w:lineRule="auto"/>
              <w:ind w:left="107" w:leftChars="0" w:right="18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w:t>
            </w:r>
          </w:p>
          <w:p w14:paraId="09A96314">
            <w:pPr>
              <w:pStyle w:val="956"/>
              <w:spacing w:before="3" w:line="290" w:lineRule="auto"/>
              <w:ind w:left="107" w:leftChars="0" w:right="18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①项目负责人具备中级工程师职称的得1分，具备高级工程师职称的得2分，最高得2分；</w:t>
            </w:r>
          </w:p>
          <w:p w14:paraId="66262155">
            <w:pPr>
              <w:pStyle w:val="956"/>
              <w:spacing w:before="3" w:line="290" w:lineRule="auto"/>
              <w:ind w:left="107" w:leftChars="0" w:right="180" w:rightChars="0"/>
              <w:jc w:val="both"/>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②</w:t>
            </w:r>
            <w:r>
              <w:rPr>
                <w:rFonts w:hint="eastAsia" w:ascii="仿宋" w:hAnsi="仿宋" w:eastAsia="仿宋" w:cs="仿宋"/>
                <w:color w:val="auto"/>
                <w:sz w:val="24"/>
                <w:highlight w:val="none"/>
                <w:lang w:eastAsia="zh-CN"/>
              </w:rPr>
              <w:t>针对本项目拟派人员中</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lang w:eastAsia="zh-CN"/>
              </w:rPr>
              <w:t>施工员、安全员、质量员、材料员、资料员，</w:t>
            </w:r>
            <w:r>
              <w:rPr>
                <w:rFonts w:hint="eastAsia" w:ascii="仿宋" w:hAnsi="仿宋" w:eastAsia="仿宋" w:cs="仿宋"/>
                <w:color w:val="auto"/>
                <w:sz w:val="24"/>
                <w:highlight w:val="none"/>
                <w:lang w:val="en-US" w:eastAsia="zh-CN"/>
              </w:rPr>
              <w:t>每具备1个，得1分，最高得5分</w:t>
            </w:r>
            <w:r>
              <w:rPr>
                <w:rFonts w:hint="eastAsia" w:ascii="仿宋" w:hAnsi="仿宋" w:eastAsia="仿宋" w:cs="仿宋"/>
                <w:color w:val="auto"/>
                <w:sz w:val="24"/>
                <w:highlight w:val="none"/>
                <w:lang w:eastAsia="zh-CN"/>
              </w:rPr>
              <w:t>。【提供人员相关证书（</w:t>
            </w:r>
            <w:r>
              <w:rPr>
                <w:rFonts w:hint="eastAsia" w:ascii="仿宋" w:hAnsi="仿宋" w:eastAsia="仿宋" w:cs="仿宋"/>
                <w:color w:val="auto"/>
                <w:sz w:val="24"/>
                <w:highlight w:val="none"/>
                <w:lang w:val="en-US" w:eastAsia="zh-CN"/>
              </w:rPr>
              <w:t>需完成2024年继续教育，若无2024年继续教育记录则作无效处理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。安全员不得与拟派本项目的安全负责人为同一人，否则不得分。</w:t>
            </w:r>
          </w:p>
          <w:p w14:paraId="3965FF2A">
            <w:pPr>
              <w:pStyle w:val="956"/>
              <w:spacing w:before="3" w:line="290" w:lineRule="auto"/>
              <w:ind w:left="107" w:leftChars="0" w:right="18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（以上须提供人员证书及2025年2月及以后</w:t>
            </w:r>
            <w:r>
              <w:rPr>
                <w:rFonts w:hint="eastAsia" w:ascii="仿宋" w:hAnsi="仿宋" w:eastAsia="仿宋" w:cs="仿宋"/>
                <w:color w:val="auto"/>
                <w:sz w:val="24"/>
                <w:highlight w:val="none"/>
                <w:lang w:val="en-US" w:eastAsia="zh-CN"/>
              </w:rPr>
              <w:t>在本单位缴纳</w:t>
            </w:r>
            <w:r>
              <w:rPr>
                <w:rFonts w:hint="eastAsia" w:ascii="仿宋" w:hAnsi="仿宋" w:eastAsia="仿宋" w:cs="仿宋"/>
                <w:color w:val="auto"/>
                <w:sz w:val="24"/>
                <w:highlight w:val="none"/>
                <w:lang w:eastAsia="zh-CN"/>
              </w:rPr>
              <w:t>社保证明扫描件</w:t>
            </w:r>
            <w:r>
              <w:rPr>
                <w:rFonts w:hint="eastAsia" w:ascii="仿宋" w:hAnsi="仿宋" w:eastAsia="仿宋" w:cs="仿宋"/>
                <w:color w:val="auto"/>
                <w:sz w:val="24"/>
                <w:highlight w:val="none"/>
                <w:lang w:val="en-US" w:eastAsia="zh-CN"/>
              </w:rPr>
              <w:t>并加盖公章</w:t>
            </w:r>
            <w:r>
              <w:rPr>
                <w:rFonts w:hint="eastAsia" w:ascii="仿宋" w:hAnsi="仿宋" w:eastAsia="仿宋" w:cs="仿宋"/>
                <w:color w:val="auto"/>
                <w:sz w:val="24"/>
                <w:szCs w:val="24"/>
                <w:highlight w:val="none"/>
                <w:lang w:val="en-US" w:eastAsia="zh-CN"/>
              </w:rPr>
              <w:t>，无则不得分；</w:t>
            </w:r>
            <w:r>
              <w:rPr>
                <w:rFonts w:hint="eastAsia" w:ascii="仿宋" w:hAnsi="仿宋" w:eastAsia="仿宋" w:cs="仿宋"/>
                <w:color w:val="auto"/>
                <w:kern w:val="0"/>
                <w:sz w:val="24"/>
                <w:szCs w:val="24"/>
                <w:highlight w:val="none"/>
                <w:lang w:val="en-US" w:eastAsia="zh-CN" w:bidi="ar-SA"/>
              </w:rPr>
              <w:t>证明材料不齐全或内容模糊不清、无法辨认的，不予得分</w:t>
            </w:r>
            <w:r>
              <w:rPr>
                <w:rFonts w:hint="eastAsia" w:ascii="仿宋" w:hAnsi="仿宋" w:eastAsia="仿宋" w:cs="仿宋"/>
                <w:color w:val="auto"/>
                <w:sz w:val="24"/>
                <w:szCs w:val="24"/>
                <w:highlight w:val="none"/>
                <w:lang w:val="en-US" w:eastAsia="zh-CN"/>
              </w:rPr>
              <w:t>）</w:t>
            </w:r>
          </w:p>
        </w:tc>
        <w:tc>
          <w:tcPr>
            <w:tcW w:w="825" w:type="dxa"/>
            <w:shd w:val="clear" w:color="auto" w:fill="auto"/>
            <w:vAlign w:val="center"/>
          </w:tcPr>
          <w:p w14:paraId="427110E8">
            <w:pPr>
              <w:pStyle w:val="956"/>
              <w:spacing w:before="3" w:line="290" w:lineRule="auto"/>
              <w:ind w:left="107" w:leftChars="0" w:right="18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0-7</w:t>
            </w:r>
          </w:p>
        </w:tc>
        <w:tc>
          <w:tcPr>
            <w:tcW w:w="2237" w:type="dxa"/>
            <w:shd w:val="clear" w:color="auto" w:fill="auto"/>
            <w:vAlign w:val="center"/>
          </w:tcPr>
          <w:p w14:paraId="18B4C729">
            <w:pPr>
              <w:pStyle w:val="956"/>
              <w:spacing w:before="3" w:line="290" w:lineRule="auto"/>
              <w:ind w:left="107" w:leftChars="0" w:right="18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项目组人员</w:t>
            </w:r>
          </w:p>
        </w:tc>
      </w:tr>
      <w:tr w14:paraId="04C39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6" w:type="dxa"/>
          </w:tcPr>
          <w:p w14:paraId="793FF931">
            <w:pPr>
              <w:pStyle w:val="956"/>
              <w:spacing w:before="2"/>
              <w:rPr>
                <w:rFonts w:hint="eastAsia" w:ascii="仿宋" w:hAnsi="仿宋" w:eastAsia="仿宋" w:cs="仿宋"/>
                <w:b/>
                <w:color w:val="auto"/>
                <w:sz w:val="24"/>
                <w:szCs w:val="24"/>
                <w:highlight w:val="none"/>
              </w:rPr>
            </w:pPr>
          </w:p>
          <w:p w14:paraId="75C85828">
            <w:pPr>
              <w:pStyle w:val="956"/>
              <w:ind w:left="171"/>
              <w:jc w:val="center"/>
              <w:rPr>
                <w:rFonts w:hint="eastAsia" w:ascii="仿宋" w:hAnsi="仿宋" w:eastAsia="仿宋" w:cs="仿宋"/>
                <w:color w:val="auto"/>
                <w:sz w:val="24"/>
                <w:szCs w:val="24"/>
                <w:highlight w:val="none"/>
                <w:lang w:eastAsia="zh-CN"/>
              </w:rPr>
            </w:pPr>
            <w:bookmarkStart w:id="408" w:name="2"/>
            <w:bookmarkEnd w:id="408"/>
            <w:r>
              <w:rPr>
                <w:rFonts w:hint="eastAsia" w:ascii="仿宋" w:hAnsi="仿宋" w:eastAsia="仿宋" w:cs="仿宋"/>
                <w:color w:val="auto"/>
                <w:sz w:val="24"/>
                <w:szCs w:val="24"/>
                <w:highlight w:val="none"/>
                <w:lang w:val="en-US" w:eastAsia="zh-CN"/>
              </w:rPr>
              <w:t>4</w:t>
            </w:r>
          </w:p>
        </w:tc>
        <w:tc>
          <w:tcPr>
            <w:tcW w:w="5997" w:type="dxa"/>
          </w:tcPr>
          <w:p w14:paraId="49DE2B25">
            <w:pPr>
              <w:pStyle w:val="956"/>
              <w:spacing w:before="1" w:line="314" w:lineRule="auto"/>
              <w:ind w:left="107" w:right="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w:t>
            </w:r>
            <w:r>
              <w:rPr>
                <w:rFonts w:hint="eastAsia" w:ascii="仿宋" w:hAnsi="仿宋" w:eastAsia="仿宋" w:cs="仿宋"/>
                <w:color w:val="auto"/>
                <w:sz w:val="24"/>
                <w:highlight w:val="none"/>
                <w:lang w:eastAsia="zh-CN"/>
              </w:rPr>
              <w:t>的施工组织</w:t>
            </w:r>
            <w:r>
              <w:rPr>
                <w:rFonts w:hint="eastAsia" w:ascii="仿宋" w:hAnsi="仿宋" w:eastAsia="仿宋" w:cs="仿宋"/>
                <w:color w:val="auto"/>
                <w:sz w:val="24"/>
                <w:szCs w:val="24"/>
                <w:highlight w:val="none"/>
              </w:rPr>
              <w:t>方案的评价。方案合理，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vAlign w:val="center"/>
          </w:tcPr>
          <w:p w14:paraId="30C13A23">
            <w:pPr>
              <w:pStyle w:val="956"/>
              <w:spacing w:before="5"/>
              <w:jc w:val="center"/>
              <w:rPr>
                <w:rFonts w:hint="eastAsia" w:ascii="仿宋" w:hAnsi="仿宋" w:eastAsia="仿宋" w:cs="仿宋"/>
                <w:b/>
                <w:color w:val="auto"/>
                <w:sz w:val="24"/>
                <w:szCs w:val="24"/>
                <w:highlight w:val="none"/>
              </w:rPr>
            </w:pPr>
          </w:p>
          <w:p w14:paraId="2FEC244C">
            <w:pPr>
              <w:pStyle w:val="956"/>
              <w:spacing w:before="1"/>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p>
        </w:tc>
        <w:tc>
          <w:tcPr>
            <w:tcW w:w="2237" w:type="dxa"/>
            <w:vAlign w:val="center"/>
          </w:tcPr>
          <w:p w14:paraId="0EF0D728">
            <w:pPr>
              <w:pStyle w:val="956"/>
              <w:spacing w:before="2"/>
              <w:jc w:val="center"/>
              <w:rPr>
                <w:rFonts w:hint="eastAsia" w:ascii="仿宋" w:hAnsi="仿宋" w:eastAsia="仿宋" w:cs="仿宋"/>
                <w:b/>
                <w:color w:val="auto"/>
                <w:sz w:val="24"/>
                <w:szCs w:val="24"/>
                <w:highlight w:val="none"/>
              </w:rPr>
            </w:pPr>
          </w:p>
          <w:p w14:paraId="4C101AF3">
            <w:pPr>
              <w:pStyle w:val="956"/>
              <w:ind w:left="127" w:right="118"/>
              <w:jc w:val="center"/>
              <w:rPr>
                <w:rFonts w:hint="eastAsia" w:ascii="仿宋" w:hAnsi="仿宋" w:eastAsia="仿宋" w:cs="仿宋"/>
                <w:color w:val="auto"/>
                <w:sz w:val="24"/>
                <w:szCs w:val="24"/>
                <w:highlight w:val="none"/>
              </w:rPr>
            </w:pPr>
            <w:bookmarkStart w:id="409" w:name="施工方案"/>
            <w:bookmarkEnd w:id="409"/>
            <w:r>
              <w:rPr>
                <w:rFonts w:hint="eastAsia" w:ascii="仿宋" w:hAnsi="仿宋" w:eastAsia="仿宋" w:cs="仿宋"/>
                <w:color w:val="auto"/>
                <w:sz w:val="24"/>
                <w:szCs w:val="24"/>
                <w:highlight w:val="none"/>
              </w:rPr>
              <w:t>施工方案</w:t>
            </w:r>
          </w:p>
        </w:tc>
      </w:tr>
      <w:tr w14:paraId="0D40F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96" w:type="dxa"/>
          </w:tcPr>
          <w:p w14:paraId="49FD9D75">
            <w:pPr>
              <w:pStyle w:val="956"/>
              <w:rPr>
                <w:rFonts w:hint="eastAsia" w:ascii="仿宋" w:hAnsi="仿宋" w:eastAsia="仿宋" w:cs="仿宋"/>
                <w:b/>
                <w:color w:val="auto"/>
                <w:sz w:val="24"/>
                <w:szCs w:val="24"/>
                <w:highlight w:val="none"/>
              </w:rPr>
            </w:pPr>
          </w:p>
          <w:p w14:paraId="14BCF029">
            <w:pPr>
              <w:pStyle w:val="956"/>
              <w:spacing w:before="12"/>
              <w:rPr>
                <w:rFonts w:hint="eastAsia" w:ascii="仿宋" w:hAnsi="仿宋" w:eastAsia="仿宋" w:cs="仿宋"/>
                <w:b/>
                <w:color w:val="auto"/>
                <w:sz w:val="24"/>
                <w:szCs w:val="24"/>
                <w:highlight w:val="none"/>
              </w:rPr>
            </w:pPr>
          </w:p>
          <w:p w14:paraId="4E99D7E3">
            <w:pPr>
              <w:pStyle w:val="956"/>
              <w:ind w:left="171"/>
              <w:jc w:val="center"/>
              <w:rPr>
                <w:rFonts w:hint="eastAsia" w:ascii="仿宋" w:hAnsi="仿宋" w:eastAsia="仿宋" w:cs="仿宋"/>
                <w:color w:val="auto"/>
                <w:sz w:val="24"/>
                <w:szCs w:val="24"/>
                <w:highlight w:val="none"/>
                <w:lang w:eastAsia="zh-CN"/>
              </w:rPr>
            </w:pPr>
            <w:bookmarkStart w:id="410" w:name="3"/>
            <w:bookmarkEnd w:id="410"/>
            <w:r>
              <w:rPr>
                <w:rFonts w:hint="eastAsia" w:ascii="仿宋" w:hAnsi="仿宋" w:eastAsia="仿宋" w:cs="仿宋"/>
                <w:color w:val="auto"/>
                <w:sz w:val="24"/>
                <w:szCs w:val="24"/>
                <w:highlight w:val="none"/>
                <w:lang w:val="en-US" w:eastAsia="zh-CN"/>
              </w:rPr>
              <w:t>5</w:t>
            </w:r>
          </w:p>
        </w:tc>
        <w:tc>
          <w:tcPr>
            <w:tcW w:w="5997" w:type="dxa"/>
          </w:tcPr>
          <w:p w14:paraId="452935CA">
            <w:pPr>
              <w:pStyle w:val="956"/>
              <w:spacing w:before="2" w:line="316" w:lineRule="auto"/>
              <w:ind w:left="107" w:right="9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磋商供应商针对本项目的项目施工组织管理制度和施工组织措施的完整性、合理性评价。评价因素包括项目施工组织管理制度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施工组织措施的完整性、合理性</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vAlign w:val="center"/>
          </w:tcPr>
          <w:p w14:paraId="07EC1F34">
            <w:pPr>
              <w:pStyle w:val="956"/>
              <w:jc w:val="center"/>
              <w:rPr>
                <w:rFonts w:hint="eastAsia" w:ascii="仿宋" w:hAnsi="仿宋" w:eastAsia="仿宋" w:cs="仿宋"/>
                <w:b/>
                <w:color w:val="auto"/>
                <w:sz w:val="24"/>
                <w:szCs w:val="24"/>
                <w:highlight w:val="none"/>
              </w:rPr>
            </w:pPr>
          </w:p>
          <w:p w14:paraId="61BB2EE4">
            <w:pPr>
              <w:pStyle w:val="956"/>
              <w:spacing w:before="3"/>
              <w:jc w:val="center"/>
              <w:rPr>
                <w:rFonts w:hint="eastAsia" w:ascii="仿宋" w:hAnsi="仿宋" w:eastAsia="仿宋" w:cs="仿宋"/>
                <w:b/>
                <w:color w:val="auto"/>
                <w:sz w:val="24"/>
                <w:szCs w:val="24"/>
                <w:highlight w:val="none"/>
              </w:rPr>
            </w:pPr>
          </w:p>
          <w:p w14:paraId="3C27ACED">
            <w:pPr>
              <w:pStyle w:val="956"/>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p>
        </w:tc>
        <w:tc>
          <w:tcPr>
            <w:tcW w:w="2237" w:type="dxa"/>
            <w:vAlign w:val="center"/>
          </w:tcPr>
          <w:p w14:paraId="056E2BF4">
            <w:pPr>
              <w:pStyle w:val="956"/>
              <w:jc w:val="center"/>
              <w:rPr>
                <w:rFonts w:hint="eastAsia" w:ascii="仿宋" w:hAnsi="仿宋" w:eastAsia="仿宋" w:cs="仿宋"/>
                <w:b/>
                <w:color w:val="auto"/>
                <w:sz w:val="24"/>
                <w:szCs w:val="24"/>
                <w:highlight w:val="none"/>
              </w:rPr>
            </w:pPr>
          </w:p>
          <w:p w14:paraId="375F54A0">
            <w:pPr>
              <w:pStyle w:val="956"/>
              <w:spacing w:before="12"/>
              <w:jc w:val="center"/>
              <w:rPr>
                <w:rFonts w:hint="eastAsia" w:ascii="仿宋" w:hAnsi="仿宋" w:eastAsia="仿宋" w:cs="仿宋"/>
                <w:b/>
                <w:color w:val="auto"/>
                <w:sz w:val="24"/>
                <w:szCs w:val="24"/>
                <w:highlight w:val="none"/>
              </w:rPr>
            </w:pPr>
          </w:p>
          <w:p w14:paraId="209D3E04">
            <w:pPr>
              <w:pStyle w:val="956"/>
              <w:ind w:left="127" w:right="118"/>
              <w:jc w:val="center"/>
              <w:rPr>
                <w:rFonts w:hint="eastAsia" w:ascii="仿宋" w:hAnsi="仿宋" w:eastAsia="仿宋" w:cs="仿宋"/>
                <w:color w:val="auto"/>
                <w:sz w:val="24"/>
                <w:szCs w:val="24"/>
                <w:highlight w:val="none"/>
              </w:rPr>
            </w:pPr>
            <w:bookmarkStart w:id="411" w:name="施工组织方案"/>
            <w:bookmarkEnd w:id="411"/>
            <w:r>
              <w:rPr>
                <w:rFonts w:hint="eastAsia" w:ascii="仿宋" w:hAnsi="仿宋" w:eastAsia="仿宋" w:cs="仿宋"/>
                <w:color w:val="auto"/>
                <w:sz w:val="24"/>
                <w:szCs w:val="24"/>
                <w:highlight w:val="none"/>
              </w:rPr>
              <w:t>施工组织方案</w:t>
            </w:r>
          </w:p>
        </w:tc>
      </w:tr>
      <w:tr w14:paraId="67611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96" w:type="dxa"/>
          </w:tcPr>
          <w:p w14:paraId="191F99EC">
            <w:pPr>
              <w:pStyle w:val="956"/>
              <w:rPr>
                <w:rFonts w:hint="eastAsia" w:ascii="仿宋" w:hAnsi="仿宋" w:eastAsia="仿宋" w:cs="仿宋"/>
                <w:b/>
                <w:color w:val="auto"/>
                <w:sz w:val="24"/>
                <w:szCs w:val="24"/>
                <w:highlight w:val="none"/>
              </w:rPr>
            </w:pPr>
          </w:p>
          <w:p w14:paraId="30085137">
            <w:pPr>
              <w:pStyle w:val="956"/>
              <w:rPr>
                <w:rFonts w:hint="eastAsia" w:ascii="仿宋" w:hAnsi="仿宋" w:eastAsia="仿宋" w:cs="仿宋"/>
                <w:b/>
                <w:color w:val="auto"/>
                <w:sz w:val="24"/>
                <w:szCs w:val="24"/>
                <w:highlight w:val="none"/>
              </w:rPr>
            </w:pPr>
          </w:p>
          <w:p w14:paraId="4DBB0DD6">
            <w:pPr>
              <w:pStyle w:val="956"/>
              <w:ind w:left="171"/>
              <w:jc w:val="center"/>
              <w:rPr>
                <w:rFonts w:hint="eastAsia" w:ascii="仿宋" w:hAnsi="仿宋" w:eastAsia="仿宋" w:cs="仿宋"/>
                <w:color w:val="auto"/>
                <w:sz w:val="24"/>
                <w:szCs w:val="24"/>
                <w:highlight w:val="none"/>
                <w:lang w:eastAsia="zh-CN"/>
              </w:rPr>
            </w:pPr>
            <w:bookmarkStart w:id="412" w:name="4"/>
            <w:bookmarkEnd w:id="412"/>
            <w:r>
              <w:rPr>
                <w:rFonts w:hint="eastAsia" w:ascii="仿宋" w:hAnsi="仿宋" w:eastAsia="仿宋" w:cs="仿宋"/>
                <w:color w:val="auto"/>
                <w:sz w:val="24"/>
                <w:szCs w:val="24"/>
                <w:highlight w:val="none"/>
                <w:lang w:val="en-US" w:eastAsia="zh-CN"/>
              </w:rPr>
              <w:t>6</w:t>
            </w:r>
          </w:p>
        </w:tc>
        <w:tc>
          <w:tcPr>
            <w:tcW w:w="5997" w:type="dxa"/>
          </w:tcPr>
          <w:p w14:paraId="779B0629">
            <w:pPr>
              <w:pStyle w:val="956"/>
              <w:spacing w:line="316" w:lineRule="auto"/>
              <w:ind w:left="107" w:right="9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磋商供应商质量管理的完善程度及确保本项目施工质量方案的评价。评价因素包括磋商供应商质量管</w:t>
            </w:r>
            <w:r>
              <w:rPr>
                <w:rFonts w:hint="eastAsia" w:ascii="仿宋" w:hAnsi="仿宋" w:eastAsia="仿宋" w:cs="仿宋"/>
                <w:color w:val="auto"/>
                <w:spacing w:val="-3"/>
                <w:sz w:val="24"/>
                <w:szCs w:val="24"/>
                <w:highlight w:val="none"/>
              </w:rPr>
              <w:t>理体系的完善程度措施内容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9"/>
                <w:sz w:val="24"/>
                <w:szCs w:val="24"/>
                <w:highlight w:val="none"/>
              </w:rPr>
              <w:t>确保本项目施</w:t>
            </w:r>
            <w:r>
              <w:rPr>
                <w:rFonts w:hint="eastAsia" w:ascii="仿宋" w:hAnsi="仿宋" w:eastAsia="仿宋" w:cs="仿宋"/>
                <w:color w:val="auto"/>
                <w:sz w:val="24"/>
                <w:szCs w:val="24"/>
                <w:highlight w:val="none"/>
              </w:rPr>
              <w:t>工质量方案措施内容</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vAlign w:val="center"/>
          </w:tcPr>
          <w:p w14:paraId="2FAFF342">
            <w:pPr>
              <w:pStyle w:val="956"/>
              <w:jc w:val="center"/>
              <w:rPr>
                <w:rFonts w:hint="eastAsia" w:ascii="仿宋" w:hAnsi="仿宋" w:eastAsia="仿宋" w:cs="仿宋"/>
                <w:b/>
                <w:color w:val="auto"/>
                <w:sz w:val="24"/>
                <w:szCs w:val="24"/>
                <w:highlight w:val="none"/>
              </w:rPr>
            </w:pPr>
          </w:p>
          <w:p w14:paraId="0DF1D130">
            <w:pPr>
              <w:pStyle w:val="956"/>
              <w:spacing w:before="4"/>
              <w:jc w:val="center"/>
              <w:rPr>
                <w:rFonts w:hint="eastAsia" w:ascii="仿宋" w:hAnsi="仿宋" w:eastAsia="仿宋" w:cs="仿宋"/>
                <w:b/>
                <w:color w:val="auto"/>
                <w:sz w:val="24"/>
                <w:szCs w:val="24"/>
                <w:highlight w:val="none"/>
              </w:rPr>
            </w:pPr>
          </w:p>
          <w:p w14:paraId="257230D2">
            <w:pPr>
              <w:pStyle w:val="956"/>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p>
        </w:tc>
        <w:tc>
          <w:tcPr>
            <w:tcW w:w="2237" w:type="dxa"/>
          </w:tcPr>
          <w:p w14:paraId="1B113B65">
            <w:pPr>
              <w:pStyle w:val="956"/>
              <w:rPr>
                <w:rFonts w:hint="eastAsia" w:ascii="仿宋" w:hAnsi="仿宋" w:eastAsia="仿宋" w:cs="仿宋"/>
                <w:b/>
                <w:color w:val="auto"/>
                <w:sz w:val="24"/>
                <w:szCs w:val="24"/>
                <w:highlight w:val="none"/>
              </w:rPr>
            </w:pPr>
          </w:p>
          <w:p w14:paraId="0EFFEA36">
            <w:pPr>
              <w:pStyle w:val="956"/>
              <w:rPr>
                <w:rFonts w:hint="eastAsia" w:ascii="仿宋" w:hAnsi="仿宋" w:eastAsia="仿宋" w:cs="仿宋"/>
                <w:b/>
                <w:color w:val="auto"/>
                <w:sz w:val="24"/>
                <w:szCs w:val="24"/>
                <w:highlight w:val="none"/>
              </w:rPr>
            </w:pPr>
          </w:p>
          <w:p w14:paraId="10BCB1FA">
            <w:pPr>
              <w:pStyle w:val="956"/>
              <w:ind w:left="127" w:right="118"/>
              <w:jc w:val="center"/>
              <w:rPr>
                <w:rFonts w:hint="eastAsia" w:ascii="仿宋" w:hAnsi="仿宋" w:eastAsia="仿宋" w:cs="仿宋"/>
                <w:color w:val="auto"/>
                <w:sz w:val="24"/>
                <w:szCs w:val="24"/>
                <w:highlight w:val="none"/>
              </w:rPr>
            </w:pPr>
            <w:bookmarkStart w:id="413" w:name="质量管理方案"/>
            <w:bookmarkEnd w:id="413"/>
            <w:r>
              <w:rPr>
                <w:rFonts w:hint="eastAsia" w:ascii="仿宋" w:hAnsi="仿宋" w:eastAsia="仿宋" w:cs="仿宋"/>
                <w:color w:val="auto"/>
                <w:sz w:val="24"/>
                <w:szCs w:val="24"/>
                <w:highlight w:val="none"/>
              </w:rPr>
              <w:t>质量管理方案</w:t>
            </w:r>
          </w:p>
        </w:tc>
      </w:tr>
      <w:tr w14:paraId="79A23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896" w:type="dxa"/>
          </w:tcPr>
          <w:p w14:paraId="18917BA7">
            <w:pPr>
              <w:pStyle w:val="956"/>
              <w:spacing w:before="2"/>
              <w:rPr>
                <w:rFonts w:hint="eastAsia" w:ascii="仿宋" w:hAnsi="仿宋" w:eastAsia="仿宋" w:cs="仿宋"/>
                <w:b/>
                <w:color w:val="auto"/>
                <w:sz w:val="24"/>
                <w:szCs w:val="24"/>
                <w:highlight w:val="none"/>
              </w:rPr>
            </w:pPr>
          </w:p>
          <w:p w14:paraId="28F92AAC">
            <w:pPr>
              <w:pStyle w:val="956"/>
              <w:spacing w:before="1"/>
              <w:ind w:left="171"/>
              <w:jc w:val="center"/>
              <w:rPr>
                <w:rFonts w:hint="eastAsia" w:ascii="仿宋" w:hAnsi="仿宋" w:eastAsia="仿宋" w:cs="仿宋"/>
                <w:color w:val="auto"/>
                <w:sz w:val="24"/>
                <w:szCs w:val="24"/>
                <w:highlight w:val="none"/>
                <w:lang w:eastAsia="zh-CN"/>
              </w:rPr>
            </w:pPr>
            <w:bookmarkStart w:id="414" w:name="5"/>
            <w:bookmarkEnd w:id="414"/>
            <w:r>
              <w:rPr>
                <w:rFonts w:hint="eastAsia" w:ascii="仿宋" w:hAnsi="仿宋" w:eastAsia="仿宋" w:cs="仿宋"/>
                <w:color w:val="auto"/>
                <w:sz w:val="24"/>
                <w:szCs w:val="24"/>
                <w:highlight w:val="none"/>
                <w:lang w:val="en-US" w:eastAsia="zh-CN"/>
              </w:rPr>
              <w:t>7</w:t>
            </w:r>
          </w:p>
        </w:tc>
        <w:tc>
          <w:tcPr>
            <w:tcW w:w="5997" w:type="dxa"/>
          </w:tcPr>
          <w:p w14:paraId="1ED9D994">
            <w:pPr>
              <w:pStyle w:val="956"/>
              <w:spacing w:before="2" w:line="314" w:lineRule="auto"/>
              <w:ind w:left="107" w:right="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磋商供应商工期承诺和进度控制措施方案的评价，评价因素包括工期承诺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highlight w:val="none"/>
              </w:rPr>
              <w:t>施工</w:t>
            </w:r>
            <w:r>
              <w:rPr>
                <w:rFonts w:hint="eastAsia" w:ascii="仿宋" w:hAnsi="仿宋" w:eastAsia="仿宋" w:cs="仿宋"/>
                <w:color w:val="auto"/>
                <w:sz w:val="24"/>
                <w:highlight w:val="none"/>
                <w:lang w:val="en-US" w:eastAsia="zh-CN"/>
              </w:rPr>
              <w:t>进度计划图及</w:t>
            </w:r>
            <w:r>
              <w:rPr>
                <w:rFonts w:hint="eastAsia" w:ascii="仿宋" w:hAnsi="仿宋" w:eastAsia="仿宋" w:cs="仿宋"/>
                <w:color w:val="auto"/>
                <w:sz w:val="24"/>
                <w:szCs w:val="24"/>
                <w:highlight w:val="none"/>
              </w:rPr>
              <w:t>进度计划满足程度与计划完善性的保证措施可行性</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w:t>
            </w:r>
            <w:bookmarkStart w:id="415" w:name="OLE_LINK5"/>
            <w:r>
              <w:rPr>
                <w:rFonts w:hint="eastAsia" w:ascii="仿宋" w:hAnsi="仿宋" w:eastAsia="仿宋" w:cs="仿宋"/>
                <w:color w:val="auto"/>
                <w:sz w:val="24"/>
                <w:szCs w:val="24"/>
                <w:highlight w:val="none"/>
              </w:rPr>
              <w:t>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bookmarkEnd w:id="415"/>
          </w:p>
        </w:tc>
        <w:tc>
          <w:tcPr>
            <w:tcW w:w="825" w:type="dxa"/>
            <w:vAlign w:val="center"/>
          </w:tcPr>
          <w:p w14:paraId="5A6FB649">
            <w:pPr>
              <w:pStyle w:val="956"/>
              <w:spacing w:before="6"/>
              <w:jc w:val="center"/>
              <w:rPr>
                <w:rFonts w:hint="eastAsia" w:ascii="仿宋" w:hAnsi="仿宋" w:eastAsia="仿宋" w:cs="仿宋"/>
                <w:b/>
                <w:color w:val="auto"/>
                <w:sz w:val="24"/>
                <w:szCs w:val="24"/>
                <w:highlight w:val="none"/>
              </w:rPr>
            </w:pPr>
          </w:p>
          <w:p w14:paraId="60077A36">
            <w:pPr>
              <w:pStyle w:val="956"/>
              <w:ind w:left="8"/>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p>
        </w:tc>
        <w:tc>
          <w:tcPr>
            <w:tcW w:w="2237" w:type="dxa"/>
            <w:vAlign w:val="center"/>
          </w:tcPr>
          <w:p w14:paraId="697D2D1A">
            <w:pPr>
              <w:pStyle w:val="956"/>
              <w:spacing w:before="141" w:line="362" w:lineRule="auto"/>
              <w:ind w:left="747" w:right="136" w:hanging="600"/>
              <w:jc w:val="center"/>
              <w:rPr>
                <w:rFonts w:hint="eastAsia" w:ascii="仿宋" w:hAnsi="仿宋" w:eastAsia="仿宋" w:cs="仿宋"/>
                <w:color w:val="auto"/>
                <w:sz w:val="24"/>
                <w:szCs w:val="24"/>
                <w:highlight w:val="none"/>
              </w:rPr>
            </w:pPr>
            <w:bookmarkStart w:id="416" w:name="工期承诺和进度控制措施方案"/>
            <w:bookmarkEnd w:id="416"/>
            <w:r>
              <w:rPr>
                <w:rFonts w:hint="eastAsia" w:ascii="仿宋" w:hAnsi="仿宋" w:eastAsia="仿宋" w:cs="仿宋"/>
                <w:color w:val="auto"/>
                <w:sz w:val="24"/>
                <w:szCs w:val="24"/>
                <w:highlight w:val="none"/>
              </w:rPr>
              <w:t>工期承诺和进度控制措施方案</w:t>
            </w:r>
          </w:p>
        </w:tc>
      </w:tr>
      <w:tr w14:paraId="00E98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2" w:hRule="atLeast"/>
        </w:trPr>
        <w:tc>
          <w:tcPr>
            <w:tcW w:w="896" w:type="dxa"/>
          </w:tcPr>
          <w:p w14:paraId="64FFCC51">
            <w:pPr>
              <w:pStyle w:val="956"/>
              <w:rPr>
                <w:rFonts w:hint="eastAsia" w:ascii="仿宋" w:hAnsi="仿宋" w:eastAsia="仿宋" w:cs="仿宋"/>
                <w:b/>
                <w:color w:val="auto"/>
                <w:sz w:val="24"/>
                <w:szCs w:val="24"/>
                <w:highlight w:val="none"/>
              </w:rPr>
            </w:pPr>
          </w:p>
          <w:p w14:paraId="1935F2F6">
            <w:pPr>
              <w:pStyle w:val="956"/>
              <w:rPr>
                <w:rFonts w:hint="eastAsia" w:ascii="仿宋" w:hAnsi="仿宋" w:eastAsia="仿宋" w:cs="仿宋"/>
                <w:b/>
                <w:color w:val="auto"/>
                <w:sz w:val="24"/>
                <w:szCs w:val="24"/>
                <w:highlight w:val="none"/>
              </w:rPr>
            </w:pPr>
          </w:p>
          <w:p w14:paraId="158DED28">
            <w:pPr>
              <w:pStyle w:val="956"/>
              <w:spacing w:before="165"/>
              <w:ind w:left="171"/>
              <w:jc w:val="center"/>
              <w:rPr>
                <w:rFonts w:hint="eastAsia" w:ascii="仿宋" w:hAnsi="仿宋" w:eastAsia="仿宋" w:cs="仿宋"/>
                <w:color w:val="auto"/>
                <w:sz w:val="24"/>
                <w:szCs w:val="24"/>
                <w:highlight w:val="none"/>
                <w:lang w:eastAsia="zh-CN"/>
              </w:rPr>
            </w:pPr>
            <w:bookmarkStart w:id="417" w:name="6"/>
            <w:bookmarkEnd w:id="417"/>
            <w:r>
              <w:rPr>
                <w:rFonts w:hint="eastAsia" w:ascii="仿宋" w:hAnsi="仿宋" w:eastAsia="仿宋" w:cs="仿宋"/>
                <w:color w:val="auto"/>
                <w:sz w:val="24"/>
                <w:szCs w:val="24"/>
                <w:highlight w:val="none"/>
                <w:lang w:val="en-US" w:eastAsia="zh-CN"/>
              </w:rPr>
              <w:t>8</w:t>
            </w:r>
          </w:p>
        </w:tc>
        <w:tc>
          <w:tcPr>
            <w:tcW w:w="5997" w:type="dxa"/>
          </w:tcPr>
          <w:p w14:paraId="67F5F89B">
            <w:pPr>
              <w:pStyle w:val="956"/>
              <w:spacing w:before="2" w:line="316" w:lineRule="auto"/>
              <w:ind w:left="107" w:right="18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安全、文明施工及市政、市容、环保（必须含防尘、降噪）、消防等的保证措施科学、合理、到位的。</w:t>
            </w:r>
          </w:p>
          <w:p w14:paraId="2AF76141">
            <w:pPr>
              <w:pStyle w:val="956"/>
              <w:spacing w:before="2" w:line="316" w:lineRule="auto"/>
              <w:ind w:left="107" w:right="1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环保措施等针对性强的得5</w:t>
            </w:r>
            <w:r>
              <w:rPr>
                <w:rFonts w:hint="eastAsia" w:ascii="仿宋" w:hAnsi="仿宋" w:eastAsia="仿宋" w:cs="仿宋"/>
                <w:color w:val="auto"/>
                <w:sz w:val="24"/>
                <w:szCs w:val="24"/>
                <w:highlight w:val="none"/>
              </w:rPr>
              <w:t>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tcPr>
          <w:p w14:paraId="6C789809">
            <w:pPr>
              <w:pStyle w:val="956"/>
              <w:rPr>
                <w:rFonts w:hint="eastAsia" w:ascii="仿宋" w:hAnsi="仿宋" w:eastAsia="仿宋" w:cs="仿宋"/>
                <w:b/>
                <w:color w:val="auto"/>
                <w:sz w:val="24"/>
                <w:szCs w:val="24"/>
                <w:highlight w:val="none"/>
              </w:rPr>
            </w:pPr>
          </w:p>
          <w:p w14:paraId="08BF6F40">
            <w:pPr>
              <w:pStyle w:val="956"/>
              <w:rPr>
                <w:rFonts w:hint="eastAsia" w:ascii="仿宋" w:hAnsi="仿宋" w:eastAsia="仿宋" w:cs="仿宋"/>
                <w:b/>
                <w:color w:val="auto"/>
                <w:sz w:val="24"/>
                <w:szCs w:val="24"/>
                <w:highlight w:val="none"/>
              </w:rPr>
            </w:pPr>
          </w:p>
          <w:p w14:paraId="4EA30D39">
            <w:pPr>
              <w:pStyle w:val="956"/>
              <w:spacing w:before="2"/>
              <w:rPr>
                <w:rFonts w:hint="eastAsia" w:ascii="仿宋" w:hAnsi="仿宋" w:eastAsia="仿宋" w:cs="仿宋"/>
                <w:b/>
                <w:color w:val="auto"/>
                <w:sz w:val="24"/>
                <w:szCs w:val="24"/>
                <w:highlight w:val="none"/>
              </w:rPr>
            </w:pPr>
          </w:p>
          <w:p w14:paraId="0C6430EE">
            <w:pPr>
              <w:pStyle w:val="956"/>
              <w:ind w:left="8"/>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p>
        </w:tc>
        <w:tc>
          <w:tcPr>
            <w:tcW w:w="2237" w:type="dxa"/>
          </w:tcPr>
          <w:p w14:paraId="4698099C">
            <w:pPr>
              <w:pStyle w:val="956"/>
              <w:rPr>
                <w:rFonts w:hint="eastAsia" w:ascii="仿宋" w:hAnsi="仿宋" w:eastAsia="仿宋" w:cs="仿宋"/>
                <w:b/>
                <w:color w:val="auto"/>
                <w:sz w:val="24"/>
                <w:szCs w:val="24"/>
                <w:highlight w:val="none"/>
              </w:rPr>
            </w:pPr>
          </w:p>
          <w:p w14:paraId="67687D79">
            <w:pPr>
              <w:pStyle w:val="956"/>
              <w:rPr>
                <w:rFonts w:hint="eastAsia" w:ascii="仿宋" w:hAnsi="仿宋" w:eastAsia="仿宋" w:cs="仿宋"/>
                <w:b/>
                <w:color w:val="auto"/>
                <w:sz w:val="24"/>
                <w:szCs w:val="24"/>
                <w:highlight w:val="none"/>
              </w:rPr>
            </w:pPr>
          </w:p>
          <w:p w14:paraId="3DA24E5A">
            <w:pPr>
              <w:pStyle w:val="956"/>
              <w:spacing w:before="165"/>
              <w:ind w:left="127" w:right="118"/>
              <w:jc w:val="center"/>
              <w:rPr>
                <w:rFonts w:hint="eastAsia" w:ascii="仿宋" w:hAnsi="仿宋" w:eastAsia="仿宋" w:cs="仿宋"/>
                <w:color w:val="auto"/>
                <w:sz w:val="24"/>
                <w:szCs w:val="24"/>
                <w:highlight w:val="none"/>
              </w:rPr>
            </w:pPr>
            <w:bookmarkStart w:id="418" w:name="环保创新措施"/>
            <w:bookmarkEnd w:id="418"/>
            <w:r>
              <w:rPr>
                <w:rFonts w:hint="eastAsia" w:ascii="仿宋" w:hAnsi="仿宋" w:eastAsia="仿宋" w:cs="仿宋"/>
                <w:color w:val="auto"/>
                <w:sz w:val="24"/>
                <w:szCs w:val="24"/>
                <w:highlight w:val="none"/>
              </w:rPr>
              <w:t>安全文明施工措施</w:t>
            </w:r>
          </w:p>
        </w:tc>
      </w:tr>
      <w:tr w14:paraId="2C155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896" w:type="dxa"/>
          </w:tcPr>
          <w:p w14:paraId="04E7809C">
            <w:pPr>
              <w:pStyle w:val="956"/>
              <w:rPr>
                <w:rFonts w:hint="eastAsia" w:ascii="仿宋" w:hAnsi="仿宋" w:eastAsia="仿宋" w:cs="仿宋"/>
                <w:color w:val="auto"/>
                <w:sz w:val="24"/>
                <w:szCs w:val="24"/>
                <w:highlight w:val="none"/>
              </w:rPr>
            </w:pPr>
            <w:bookmarkStart w:id="419" w:name="7"/>
            <w:bookmarkEnd w:id="419"/>
          </w:p>
          <w:p w14:paraId="56EBB936">
            <w:pPr>
              <w:pStyle w:val="956"/>
              <w:spacing w:before="9"/>
              <w:rPr>
                <w:rFonts w:hint="eastAsia" w:ascii="仿宋" w:hAnsi="仿宋" w:eastAsia="仿宋" w:cs="仿宋"/>
                <w:color w:val="auto"/>
                <w:sz w:val="24"/>
                <w:szCs w:val="24"/>
                <w:highlight w:val="none"/>
              </w:rPr>
            </w:pPr>
          </w:p>
          <w:p w14:paraId="32E75350">
            <w:pPr>
              <w:pStyle w:val="956"/>
              <w:ind w:left="171"/>
              <w:jc w:val="center"/>
              <w:rPr>
                <w:rFonts w:hint="default" w:ascii="仿宋" w:hAnsi="仿宋" w:eastAsia="仿宋" w:cs="仿宋"/>
                <w:color w:val="auto"/>
                <w:sz w:val="24"/>
                <w:szCs w:val="24"/>
                <w:highlight w:val="none"/>
                <w:lang w:val="en-US" w:eastAsia="zh-CN"/>
              </w:rPr>
            </w:pPr>
            <w:bookmarkStart w:id="420" w:name="8"/>
            <w:bookmarkEnd w:id="420"/>
            <w:r>
              <w:rPr>
                <w:rFonts w:hint="eastAsia" w:ascii="仿宋" w:hAnsi="仿宋" w:eastAsia="仿宋" w:cs="仿宋"/>
                <w:color w:val="auto"/>
                <w:sz w:val="24"/>
                <w:szCs w:val="24"/>
                <w:highlight w:val="none"/>
                <w:lang w:val="en-US" w:eastAsia="zh-CN"/>
              </w:rPr>
              <w:t>9</w:t>
            </w:r>
          </w:p>
        </w:tc>
        <w:tc>
          <w:tcPr>
            <w:tcW w:w="5997" w:type="dxa"/>
          </w:tcPr>
          <w:p w14:paraId="40279A23">
            <w:pPr>
              <w:pStyle w:val="956"/>
              <w:spacing w:before="1" w:line="290" w:lineRule="auto"/>
              <w:ind w:left="107" w:right="96"/>
              <w:jc w:val="both"/>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施工机具和检验仪器的投入能够优于工程实施的需要，且与项目相适应针对性强得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分，施工机具和检验仪器的投入满足工程实施需求且针对性较强得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分，施工机具和检验仪器的投入基本满足工程实施需求得2分，施工机具和检验仪器的投入内容有提及得1分。严重缺失不得分</w:t>
            </w:r>
          </w:p>
        </w:tc>
        <w:tc>
          <w:tcPr>
            <w:tcW w:w="825" w:type="dxa"/>
          </w:tcPr>
          <w:p w14:paraId="283C2A35">
            <w:pPr>
              <w:pStyle w:val="956"/>
              <w:rPr>
                <w:rFonts w:hint="eastAsia" w:ascii="仿宋" w:hAnsi="仿宋" w:eastAsia="仿宋" w:cs="仿宋"/>
                <w:color w:val="auto"/>
                <w:sz w:val="24"/>
                <w:szCs w:val="24"/>
                <w:highlight w:val="none"/>
              </w:rPr>
            </w:pPr>
          </w:p>
          <w:p w14:paraId="48E22E59">
            <w:pPr>
              <w:pStyle w:val="956"/>
              <w:spacing w:before="6"/>
              <w:rPr>
                <w:rFonts w:hint="eastAsia" w:ascii="仿宋" w:hAnsi="仿宋" w:eastAsia="仿宋" w:cs="仿宋"/>
                <w:color w:val="auto"/>
                <w:sz w:val="24"/>
                <w:szCs w:val="24"/>
                <w:highlight w:val="none"/>
              </w:rPr>
            </w:pPr>
          </w:p>
          <w:p w14:paraId="7F242F4E">
            <w:pPr>
              <w:pStyle w:val="956"/>
              <w:spacing w:before="1"/>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c>
          <w:tcPr>
            <w:tcW w:w="2237" w:type="dxa"/>
            <w:vAlign w:val="center"/>
          </w:tcPr>
          <w:p w14:paraId="2E9C625B">
            <w:pPr>
              <w:pStyle w:val="956"/>
              <w:spacing w:line="362" w:lineRule="auto"/>
              <w:ind w:left="747" w:right="136" w:hanging="600"/>
              <w:jc w:val="center"/>
              <w:rPr>
                <w:rFonts w:hint="eastAsia" w:ascii="仿宋" w:hAnsi="仿宋" w:eastAsia="仿宋" w:cs="仿宋"/>
                <w:color w:val="auto"/>
                <w:sz w:val="24"/>
                <w:szCs w:val="24"/>
                <w:highlight w:val="none"/>
              </w:rPr>
            </w:pPr>
            <w:bookmarkStart w:id="421" w:name="材料选用及施工机械选用情况"/>
            <w:bookmarkEnd w:id="421"/>
            <w:r>
              <w:rPr>
                <w:rFonts w:hint="eastAsia" w:ascii="仿宋" w:hAnsi="仿宋" w:eastAsia="仿宋" w:cs="仿宋"/>
                <w:color w:val="auto"/>
                <w:sz w:val="24"/>
                <w:highlight w:val="none"/>
              </w:rPr>
              <w:t>施工机具和检验仪器</w:t>
            </w:r>
          </w:p>
        </w:tc>
      </w:tr>
      <w:tr w14:paraId="1E126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896" w:type="dxa"/>
          </w:tcPr>
          <w:p w14:paraId="19C423B4">
            <w:pPr>
              <w:pStyle w:val="956"/>
              <w:spacing w:before="2"/>
              <w:rPr>
                <w:rFonts w:hint="eastAsia" w:ascii="仿宋" w:hAnsi="仿宋" w:eastAsia="仿宋" w:cs="仿宋"/>
                <w:color w:val="auto"/>
                <w:sz w:val="24"/>
                <w:szCs w:val="24"/>
                <w:highlight w:val="none"/>
              </w:rPr>
            </w:pPr>
          </w:p>
          <w:p w14:paraId="6C5E63E2">
            <w:pPr>
              <w:pStyle w:val="956"/>
              <w:ind w:left="171"/>
              <w:jc w:val="center"/>
              <w:rPr>
                <w:rFonts w:hint="default" w:ascii="仿宋" w:hAnsi="仿宋" w:eastAsia="仿宋" w:cs="仿宋"/>
                <w:color w:val="auto"/>
                <w:sz w:val="24"/>
                <w:szCs w:val="24"/>
                <w:highlight w:val="none"/>
                <w:lang w:val="en-US" w:eastAsia="zh-CN"/>
              </w:rPr>
            </w:pPr>
            <w:bookmarkStart w:id="422" w:name="9"/>
            <w:bookmarkEnd w:id="422"/>
            <w:r>
              <w:rPr>
                <w:rFonts w:hint="eastAsia" w:ascii="仿宋" w:hAnsi="仿宋" w:eastAsia="仿宋" w:cs="仿宋"/>
                <w:color w:val="auto"/>
                <w:sz w:val="24"/>
                <w:szCs w:val="24"/>
                <w:highlight w:val="none"/>
                <w:lang w:val="en-US" w:eastAsia="zh-CN"/>
              </w:rPr>
              <w:t>10</w:t>
            </w:r>
          </w:p>
        </w:tc>
        <w:tc>
          <w:tcPr>
            <w:tcW w:w="5997" w:type="dxa"/>
          </w:tcPr>
          <w:p w14:paraId="7917C03C">
            <w:pPr>
              <w:pStyle w:val="956"/>
              <w:spacing w:before="91" w:line="264" w:lineRule="auto"/>
              <w:ind w:left="107" w:right="3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投标人对成品保护的保证措施合理、科学</w:t>
            </w:r>
            <w:r>
              <w:rPr>
                <w:rFonts w:hint="eastAsia" w:ascii="仿宋" w:hAnsi="仿宋" w:eastAsia="仿宋" w:cs="仿宋"/>
                <w:color w:val="auto"/>
                <w:sz w:val="24"/>
                <w:highlight w:val="none"/>
                <w:lang w:val="en-US" w:eastAsia="zh-CN"/>
              </w:rPr>
              <w:t>进行综合评定；</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tcPr>
          <w:p w14:paraId="42563309">
            <w:pPr>
              <w:pStyle w:val="956"/>
              <w:jc w:val="center"/>
              <w:rPr>
                <w:rFonts w:hint="eastAsia" w:ascii="仿宋" w:hAnsi="仿宋" w:eastAsia="仿宋" w:cs="仿宋"/>
                <w:color w:val="auto"/>
                <w:sz w:val="24"/>
                <w:szCs w:val="24"/>
                <w:highlight w:val="none"/>
              </w:rPr>
            </w:pPr>
          </w:p>
          <w:p w14:paraId="287E407D">
            <w:pPr>
              <w:pStyle w:val="956"/>
              <w:spacing w:before="153"/>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p>
        </w:tc>
        <w:tc>
          <w:tcPr>
            <w:tcW w:w="2237" w:type="dxa"/>
            <w:vAlign w:val="center"/>
          </w:tcPr>
          <w:p w14:paraId="33702FFA">
            <w:pPr>
              <w:pStyle w:val="956"/>
              <w:ind w:left="127" w:right="118"/>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成品保护的保证措施</w:t>
            </w:r>
          </w:p>
        </w:tc>
      </w:tr>
      <w:tr w14:paraId="35129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896" w:type="dxa"/>
          </w:tcPr>
          <w:p w14:paraId="669BEFBA">
            <w:pPr>
              <w:pStyle w:val="956"/>
              <w:rPr>
                <w:rFonts w:hint="eastAsia" w:ascii="仿宋" w:hAnsi="仿宋" w:eastAsia="仿宋" w:cs="仿宋"/>
                <w:color w:val="auto"/>
                <w:sz w:val="24"/>
                <w:szCs w:val="24"/>
                <w:highlight w:val="none"/>
              </w:rPr>
            </w:pPr>
          </w:p>
          <w:p w14:paraId="72AE20FE">
            <w:pPr>
              <w:pStyle w:val="956"/>
              <w:spacing w:before="8"/>
              <w:rPr>
                <w:rFonts w:hint="eastAsia" w:ascii="仿宋" w:hAnsi="仿宋" w:eastAsia="仿宋" w:cs="仿宋"/>
                <w:color w:val="auto"/>
                <w:sz w:val="24"/>
                <w:szCs w:val="24"/>
                <w:highlight w:val="none"/>
              </w:rPr>
            </w:pPr>
          </w:p>
          <w:p w14:paraId="74BD0FF8">
            <w:pPr>
              <w:pStyle w:val="956"/>
              <w:ind w:right="175"/>
              <w:jc w:val="right"/>
              <w:rPr>
                <w:rFonts w:hint="default" w:ascii="仿宋" w:hAnsi="仿宋" w:eastAsia="仿宋" w:cs="仿宋"/>
                <w:color w:val="auto"/>
                <w:sz w:val="24"/>
                <w:szCs w:val="24"/>
                <w:highlight w:val="none"/>
                <w:lang w:val="en-US" w:eastAsia="zh-CN"/>
              </w:rPr>
            </w:pPr>
            <w:bookmarkStart w:id="423" w:name="10"/>
            <w:bookmarkEnd w:id="423"/>
            <w:r>
              <w:rPr>
                <w:rFonts w:hint="eastAsia" w:ascii="仿宋" w:hAnsi="仿宋" w:eastAsia="仿宋" w:cs="仿宋"/>
                <w:color w:val="auto"/>
                <w:sz w:val="24"/>
                <w:szCs w:val="24"/>
                <w:highlight w:val="none"/>
                <w:lang w:val="en-US" w:eastAsia="zh-CN"/>
              </w:rPr>
              <w:t>11</w:t>
            </w:r>
          </w:p>
        </w:tc>
        <w:tc>
          <w:tcPr>
            <w:tcW w:w="5997" w:type="dxa"/>
          </w:tcPr>
          <w:p w14:paraId="7944F5FA">
            <w:pPr>
              <w:pStyle w:val="956"/>
              <w:spacing w:before="3" w:line="290" w:lineRule="auto"/>
              <w:ind w:left="107" w:right="18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磋商供应商对施工过程中突发事件的处理预案及承诺的紧急响应时间的评价。评价因素包括突发事件的处理预案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响应时间、投入人员力量及人员安排方案</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tcPr>
          <w:p w14:paraId="6B506145">
            <w:pPr>
              <w:pStyle w:val="956"/>
              <w:jc w:val="center"/>
              <w:rPr>
                <w:rFonts w:hint="eastAsia" w:ascii="仿宋" w:hAnsi="仿宋" w:eastAsia="仿宋" w:cs="仿宋"/>
                <w:color w:val="auto"/>
                <w:sz w:val="24"/>
                <w:szCs w:val="24"/>
                <w:highlight w:val="none"/>
              </w:rPr>
            </w:pPr>
          </w:p>
          <w:p w14:paraId="77DAEAE2">
            <w:pPr>
              <w:pStyle w:val="956"/>
              <w:spacing w:before="6"/>
              <w:jc w:val="center"/>
              <w:rPr>
                <w:rFonts w:hint="eastAsia" w:ascii="仿宋" w:hAnsi="仿宋" w:eastAsia="仿宋" w:cs="仿宋"/>
                <w:color w:val="auto"/>
                <w:sz w:val="24"/>
                <w:szCs w:val="24"/>
                <w:highlight w:val="none"/>
              </w:rPr>
            </w:pPr>
          </w:p>
          <w:p w14:paraId="6CA14AB6">
            <w:pPr>
              <w:pStyle w:val="956"/>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p>
        </w:tc>
        <w:tc>
          <w:tcPr>
            <w:tcW w:w="2237" w:type="dxa"/>
            <w:vAlign w:val="center"/>
          </w:tcPr>
          <w:p w14:paraId="2D36F5F2">
            <w:pPr>
              <w:pStyle w:val="956"/>
              <w:spacing w:before="5"/>
              <w:jc w:val="center"/>
              <w:rPr>
                <w:rFonts w:hint="eastAsia" w:ascii="仿宋" w:hAnsi="仿宋" w:eastAsia="仿宋" w:cs="仿宋"/>
                <w:color w:val="auto"/>
                <w:sz w:val="24"/>
                <w:szCs w:val="24"/>
                <w:highlight w:val="none"/>
              </w:rPr>
            </w:pPr>
          </w:p>
          <w:p w14:paraId="5032ED2D">
            <w:pPr>
              <w:pStyle w:val="956"/>
              <w:spacing w:line="362" w:lineRule="auto"/>
              <w:ind w:left="147" w:right="136"/>
              <w:jc w:val="center"/>
              <w:rPr>
                <w:rFonts w:hint="eastAsia" w:ascii="仿宋" w:hAnsi="仿宋" w:eastAsia="仿宋" w:cs="仿宋"/>
                <w:color w:val="auto"/>
                <w:sz w:val="24"/>
                <w:szCs w:val="24"/>
                <w:highlight w:val="none"/>
              </w:rPr>
            </w:pPr>
            <w:bookmarkStart w:id="424" w:name="突发事件处理预案及承诺的紧急响应时间"/>
            <w:bookmarkEnd w:id="424"/>
            <w:r>
              <w:rPr>
                <w:rFonts w:hint="eastAsia" w:ascii="仿宋" w:hAnsi="仿宋" w:eastAsia="仿宋" w:cs="仿宋"/>
                <w:color w:val="auto"/>
                <w:sz w:val="24"/>
                <w:szCs w:val="24"/>
                <w:highlight w:val="none"/>
              </w:rPr>
              <w:t>突发事件处理预案及承诺的紧急响应时间</w:t>
            </w:r>
          </w:p>
        </w:tc>
      </w:tr>
      <w:tr w14:paraId="0C608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trPr>
        <w:tc>
          <w:tcPr>
            <w:tcW w:w="896" w:type="dxa"/>
          </w:tcPr>
          <w:p w14:paraId="38E8AACD">
            <w:pPr>
              <w:pStyle w:val="956"/>
              <w:rPr>
                <w:rFonts w:hint="eastAsia" w:ascii="仿宋" w:hAnsi="仿宋" w:eastAsia="仿宋" w:cs="仿宋"/>
                <w:color w:val="auto"/>
                <w:sz w:val="24"/>
                <w:szCs w:val="24"/>
                <w:highlight w:val="none"/>
              </w:rPr>
            </w:pPr>
          </w:p>
          <w:p w14:paraId="2340E675">
            <w:pPr>
              <w:pStyle w:val="956"/>
              <w:spacing w:before="9"/>
              <w:rPr>
                <w:rFonts w:hint="eastAsia" w:ascii="仿宋" w:hAnsi="仿宋" w:eastAsia="仿宋" w:cs="仿宋"/>
                <w:color w:val="auto"/>
                <w:sz w:val="24"/>
                <w:szCs w:val="24"/>
                <w:highlight w:val="none"/>
              </w:rPr>
            </w:pPr>
          </w:p>
          <w:p w14:paraId="7D138802">
            <w:pPr>
              <w:pStyle w:val="956"/>
              <w:ind w:right="175"/>
              <w:jc w:val="right"/>
              <w:rPr>
                <w:rFonts w:hint="default" w:ascii="仿宋" w:hAnsi="仿宋" w:eastAsia="仿宋" w:cs="仿宋"/>
                <w:color w:val="auto"/>
                <w:sz w:val="24"/>
                <w:szCs w:val="24"/>
                <w:highlight w:val="none"/>
                <w:lang w:val="en-US" w:eastAsia="zh-CN"/>
              </w:rPr>
            </w:pPr>
            <w:bookmarkStart w:id="425" w:name="11"/>
            <w:bookmarkEnd w:id="425"/>
            <w:r>
              <w:rPr>
                <w:rFonts w:hint="eastAsia" w:ascii="仿宋" w:hAnsi="仿宋" w:eastAsia="仿宋" w:cs="仿宋"/>
                <w:color w:val="auto"/>
                <w:sz w:val="24"/>
                <w:szCs w:val="24"/>
                <w:highlight w:val="none"/>
                <w:lang w:val="en-US" w:eastAsia="zh-CN"/>
              </w:rPr>
              <w:t>12</w:t>
            </w:r>
          </w:p>
        </w:tc>
        <w:tc>
          <w:tcPr>
            <w:tcW w:w="5997" w:type="dxa"/>
          </w:tcPr>
          <w:p w14:paraId="475900C5">
            <w:pPr>
              <w:pStyle w:val="956"/>
              <w:spacing w:before="3" w:line="290" w:lineRule="auto"/>
              <w:ind w:left="107" w:right="18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磋商供应商</w:t>
            </w:r>
            <w:r>
              <w:rPr>
                <w:rFonts w:hint="eastAsia" w:ascii="仿宋" w:hAnsi="仿宋" w:eastAsia="仿宋" w:cs="仿宋"/>
                <w:color w:val="auto"/>
                <w:sz w:val="24"/>
                <w:szCs w:val="24"/>
                <w:highlight w:val="none"/>
                <w:lang w:val="en-US" w:eastAsia="zh-CN"/>
              </w:rPr>
              <w:t>后期</w:t>
            </w:r>
            <w:r>
              <w:rPr>
                <w:rFonts w:hint="eastAsia" w:ascii="仿宋" w:hAnsi="仿宋" w:eastAsia="仿宋" w:cs="仿宋"/>
                <w:color w:val="auto"/>
                <w:sz w:val="24"/>
                <w:szCs w:val="24"/>
                <w:highlight w:val="none"/>
              </w:rPr>
              <w:t>服务承诺的范围和完善程度的评价， 评价因素包括保修范围与保修内容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人员配备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故障响应修复时间方式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服务承诺保障措施</w:t>
            </w:r>
            <w:r>
              <w:rPr>
                <w:rFonts w:hint="eastAsia" w:ascii="仿宋" w:hAnsi="仿宋" w:eastAsia="仿宋" w:cs="仿宋"/>
                <w:color w:val="auto"/>
                <w:sz w:val="24"/>
                <w:szCs w:val="24"/>
                <w:highlight w:val="none"/>
                <w:lang w:eastAsia="zh-CN"/>
              </w:rPr>
              <w:t>、售后技术支持和服务体系</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vAlign w:val="center"/>
          </w:tcPr>
          <w:p w14:paraId="45F852C7">
            <w:pPr>
              <w:pStyle w:val="956"/>
              <w:spacing w:before="3" w:line="290" w:lineRule="auto"/>
              <w:ind w:left="107" w:right="180"/>
              <w:jc w:val="center"/>
              <w:rPr>
                <w:rFonts w:hint="eastAsia" w:ascii="仿宋" w:hAnsi="仿宋" w:eastAsia="仿宋" w:cs="仿宋"/>
                <w:color w:val="auto"/>
                <w:sz w:val="24"/>
                <w:szCs w:val="24"/>
                <w:highlight w:val="none"/>
              </w:rPr>
            </w:pPr>
          </w:p>
          <w:p w14:paraId="4D667F58">
            <w:pPr>
              <w:pStyle w:val="956"/>
              <w:spacing w:before="3" w:line="290" w:lineRule="auto"/>
              <w:ind w:left="107" w:right="180"/>
              <w:jc w:val="center"/>
              <w:rPr>
                <w:rFonts w:hint="eastAsia" w:ascii="仿宋" w:hAnsi="仿宋" w:eastAsia="仿宋" w:cs="仿宋"/>
                <w:color w:val="auto"/>
                <w:sz w:val="24"/>
                <w:szCs w:val="24"/>
                <w:highlight w:val="none"/>
              </w:rPr>
            </w:pPr>
          </w:p>
          <w:p w14:paraId="79602014">
            <w:pPr>
              <w:pStyle w:val="956"/>
              <w:spacing w:before="3" w:line="290" w:lineRule="auto"/>
              <w:ind w:left="107" w:right="1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p>
        </w:tc>
        <w:tc>
          <w:tcPr>
            <w:tcW w:w="2237" w:type="dxa"/>
            <w:vAlign w:val="center"/>
          </w:tcPr>
          <w:p w14:paraId="0879E581">
            <w:pPr>
              <w:pStyle w:val="956"/>
              <w:spacing w:before="3" w:line="290" w:lineRule="auto"/>
              <w:ind w:left="107" w:right="180"/>
              <w:jc w:val="center"/>
              <w:rPr>
                <w:rFonts w:hint="eastAsia" w:ascii="仿宋" w:hAnsi="仿宋" w:eastAsia="仿宋" w:cs="仿宋"/>
                <w:color w:val="auto"/>
                <w:sz w:val="24"/>
                <w:szCs w:val="24"/>
                <w:highlight w:val="none"/>
              </w:rPr>
            </w:pPr>
          </w:p>
          <w:p w14:paraId="27EA7CD7">
            <w:pPr>
              <w:pStyle w:val="956"/>
              <w:spacing w:before="3" w:line="290" w:lineRule="auto"/>
              <w:ind w:left="107" w:right="180"/>
              <w:jc w:val="center"/>
              <w:rPr>
                <w:rFonts w:hint="eastAsia" w:ascii="仿宋" w:hAnsi="仿宋" w:eastAsia="仿宋" w:cs="仿宋"/>
                <w:color w:val="auto"/>
                <w:sz w:val="24"/>
                <w:szCs w:val="24"/>
                <w:highlight w:val="none"/>
              </w:rPr>
            </w:pPr>
            <w:bookmarkStart w:id="426" w:name="售后服务承诺的范围和完善程度"/>
            <w:bookmarkEnd w:id="426"/>
            <w:r>
              <w:rPr>
                <w:rFonts w:hint="eastAsia" w:ascii="仿宋" w:hAnsi="仿宋" w:eastAsia="仿宋" w:cs="仿宋"/>
                <w:color w:val="auto"/>
                <w:sz w:val="24"/>
                <w:szCs w:val="24"/>
                <w:highlight w:val="none"/>
                <w:lang w:val="en-US" w:eastAsia="zh-CN"/>
              </w:rPr>
              <w:t>后期</w:t>
            </w:r>
            <w:r>
              <w:rPr>
                <w:rFonts w:hint="eastAsia" w:ascii="仿宋" w:hAnsi="仿宋" w:eastAsia="仿宋" w:cs="仿宋"/>
                <w:color w:val="auto"/>
                <w:sz w:val="24"/>
                <w:szCs w:val="24"/>
                <w:highlight w:val="none"/>
              </w:rPr>
              <w:t>服务承诺的范围和完善程度</w:t>
            </w:r>
          </w:p>
        </w:tc>
      </w:tr>
      <w:tr w14:paraId="0E481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896" w:type="dxa"/>
          </w:tcPr>
          <w:p w14:paraId="00889B68">
            <w:pPr>
              <w:pStyle w:val="956"/>
              <w:spacing w:before="6"/>
              <w:rPr>
                <w:rFonts w:hint="eastAsia" w:ascii="仿宋" w:hAnsi="仿宋" w:eastAsia="仿宋" w:cs="仿宋"/>
                <w:color w:val="auto"/>
                <w:sz w:val="24"/>
                <w:szCs w:val="24"/>
                <w:highlight w:val="none"/>
              </w:rPr>
            </w:pPr>
          </w:p>
          <w:p w14:paraId="395996AE">
            <w:pPr>
              <w:pStyle w:val="956"/>
              <w:spacing w:before="1"/>
              <w:ind w:right="175"/>
              <w:jc w:val="right"/>
              <w:rPr>
                <w:rFonts w:hint="default" w:ascii="仿宋" w:hAnsi="仿宋" w:eastAsia="仿宋" w:cs="仿宋"/>
                <w:color w:val="auto"/>
                <w:sz w:val="24"/>
                <w:szCs w:val="24"/>
                <w:highlight w:val="none"/>
                <w:lang w:val="en-US" w:eastAsia="zh-CN"/>
              </w:rPr>
            </w:pPr>
            <w:bookmarkStart w:id="427" w:name="12"/>
            <w:bookmarkEnd w:id="427"/>
            <w:r>
              <w:rPr>
                <w:rFonts w:hint="eastAsia" w:ascii="仿宋" w:hAnsi="仿宋" w:eastAsia="仿宋" w:cs="仿宋"/>
                <w:color w:val="auto"/>
                <w:sz w:val="24"/>
                <w:szCs w:val="24"/>
                <w:highlight w:val="none"/>
                <w:lang w:val="en-US" w:eastAsia="zh-CN"/>
              </w:rPr>
              <w:t>13</w:t>
            </w:r>
          </w:p>
        </w:tc>
        <w:tc>
          <w:tcPr>
            <w:tcW w:w="5997" w:type="dxa"/>
          </w:tcPr>
          <w:p w14:paraId="3CE8A3E4">
            <w:pPr>
              <w:pStyle w:val="956"/>
              <w:spacing w:before="3" w:line="290" w:lineRule="auto"/>
              <w:ind w:left="107" w:right="1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磋商供应商施工平面布置、现场临设安排的合理情况； 评价因素包括根据施工的总体方案及各阶段的施工划</w:t>
            </w:r>
          </w:p>
          <w:p w14:paraId="572235CE">
            <w:pPr>
              <w:pStyle w:val="956"/>
              <w:spacing w:before="3" w:line="290" w:lineRule="auto"/>
              <w:ind w:left="107" w:right="1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分设置施工平面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现场临设安排设置方案</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总体方案等</w:t>
            </w:r>
            <w:r>
              <w:rPr>
                <w:rFonts w:hint="eastAsia" w:ascii="仿宋" w:hAnsi="仿宋" w:eastAsia="仿宋" w:cs="仿宋"/>
                <w:color w:val="auto"/>
                <w:sz w:val="24"/>
                <w:szCs w:val="24"/>
                <w:highlight w:val="none"/>
              </w:rPr>
              <w:t>科学合理，针对性强的得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分；措施内容基本合理，针对性较强得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分；措施内容基本合理</w:t>
            </w:r>
            <w:r>
              <w:rPr>
                <w:rFonts w:hint="eastAsia" w:ascii="仿宋" w:hAnsi="仿宋" w:eastAsia="仿宋" w:cs="仿宋"/>
                <w:color w:val="auto"/>
                <w:sz w:val="24"/>
                <w:szCs w:val="24"/>
                <w:highlight w:val="none"/>
                <w:lang w:val="en-US" w:eastAsia="zh-CN"/>
              </w:rPr>
              <w:t>的得2分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部分符合的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措施内容不完整，没有针对性的不得分。</w:t>
            </w:r>
          </w:p>
        </w:tc>
        <w:tc>
          <w:tcPr>
            <w:tcW w:w="825" w:type="dxa"/>
            <w:vAlign w:val="center"/>
          </w:tcPr>
          <w:p w14:paraId="691AC2C9">
            <w:pPr>
              <w:pStyle w:val="956"/>
              <w:spacing w:before="3" w:line="290" w:lineRule="auto"/>
              <w:ind w:left="107" w:right="180"/>
              <w:jc w:val="center"/>
              <w:rPr>
                <w:rFonts w:hint="eastAsia" w:ascii="仿宋" w:hAnsi="仿宋" w:eastAsia="仿宋" w:cs="仿宋"/>
                <w:color w:val="auto"/>
                <w:sz w:val="24"/>
                <w:szCs w:val="24"/>
                <w:highlight w:val="none"/>
              </w:rPr>
            </w:pPr>
          </w:p>
          <w:p w14:paraId="0978EB7D">
            <w:pPr>
              <w:pStyle w:val="956"/>
              <w:spacing w:before="3" w:line="290" w:lineRule="auto"/>
              <w:ind w:left="107" w:right="1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p>
        </w:tc>
        <w:tc>
          <w:tcPr>
            <w:tcW w:w="2237" w:type="dxa"/>
            <w:vAlign w:val="center"/>
          </w:tcPr>
          <w:p w14:paraId="527F4D8A">
            <w:pPr>
              <w:pStyle w:val="956"/>
              <w:spacing w:before="3" w:line="290" w:lineRule="auto"/>
              <w:ind w:left="107" w:right="180"/>
              <w:jc w:val="center"/>
              <w:rPr>
                <w:rFonts w:hint="eastAsia" w:ascii="仿宋" w:hAnsi="仿宋" w:eastAsia="仿宋" w:cs="仿宋"/>
                <w:color w:val="auto"/>
                <w:sz w:val="24"/>
                <w:szCs w:val="24"/>
                <w:highlight w:val="none"/>
              </w:rPr>
            </w:pPr>
            <w:bookmarkStart w:id="428" w:name="施工平面布置、现场临设安排情况"/>
            <w:bookmarkEnd w:id="428"/>
            <w:r>
              <w:rPr>
                <w:rFonts w:hint="eastAsia" w:ascii="仿宋" w:hAnsi="仿宋" w:eastAsia="仿宋" w:cs="仿宋"/>
                <w:color w:val="auto"/>
                <w:sz w:val="24"/>
                <w:szCs w:val="24"/>
                <w:highlight w:val="none"/>
              </w:rPr>
              <w:t>施工平面布置、现场临设安排情况</w:t>
            </w:r>
          </w:p>
        </w:tc>
      </w:tr>
      <w:tr w14:paraId="172DA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896" w:type="dxa"/>
          </w:tcPr>
          <w:p w14:paraId="7DFEA75A">
            <w:pPr>
              <w:pStyle w:val="956"/>
              <w:spacing w:before="6"/>
              <w:rPr>
                <w:rFonts w:hint="eastAsia" w:ascii="仿宋" w:hAnsi="仿宋" w:eastAsia="仿宋" w:cs="仿宋"/>
                <w:color w:val="auto"/>
                <w:sz w:val="24"/>
                <w:szCs w:val="24"/>
                <w:highlight w:val="none"/>
              </w:rPr>
            </w:pPr>
          </w:p>
          <w:p w14:paraId="7C5ED2B5">
            <w:pPr>
              <w:pStyle w:val="956"/>
              <w:ind w:right="175"/>
              <w:jc w:val="right"/>
              <w:rPr>
                <w:rFonts w:hint="default" w:ascii="仿宋" w:hAnsi="仿宋" w:eastAsia="仿宋" w:cs="仿宋"/>
                <w:color w:val="auto"/>
                <w:sz w:val="24"/>
                <w:szCs w:val="24"/>
                <w:highlight w:val="none"/>
                <w:lang w:val="en-US" w:eastAsia="zh-CN"/>
              </w:rPr>
            </w:pPr>
            <w:bookmarkStart w:id="429" w:name="13"/>
            <w:bookmarkEnd w:id="429"/>
            <w:r>
              <w:rPr>
                <w:rFonts w:hint="eastAsia" w:ascii="仿宋" w:hAnsi="仿宋" w:eastAsia="仿宋" w:cs="仿宋"/>
                <w:color w:val="auto"/>
                <w:sz w:val="24"/>
                <w:szCs w:val="24"/>
                <w:highlight w:val="none"/>
                <w:lang w:val="en-US" w:eastAsia="zh-CN"/>
              </w:rPr>
              <w:t>14</w:t>
            </w:r>
          </w:p>
        </w:tc>
        <w:tc>
          <w:tcPr>
            <w:tcW w:w="5997" w:type="dxa"/>
            <w:shd w:val="clear" w:color="auto" w:fill="auto"/>
            <w:vAlign w:val="top"/>
          </w:tcPr>
          <w:p w14:paraId="593021CF">
            <w:pPr>
              <w:pStyle w:val="956"/>
              <w:spacing w:before="3" w:line="290" w:lineRule="auto"/>
              <w:ind w:left="107" w:leftChars="0" w:right="180" w:right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磋商供应商施工资料的管理计划的评价，资料台账及时，有序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磋商供应商决算资料编制时间的评价，决算资料编制时间的承诺符合采购人要求</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管理计划等完全满足采购人要求的得5分，较好满足</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基本满足</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部分满足的得1分；</w:t>
            </w:r>
            <w:r>
              <w:rPr>
                <w:rFonts w:hint="eastAsia" w:ascii="仿宋" w:hAnsi="仿宋" w:eastAsia="仿宋" w:cs="仿宋"/>
                <w:color w:val="auto"/>
                <w:sz w:val="24"/>
                <w:szCs w:val="24"/>
                <w:highlight w:val="none"/>
              </w:rPr>
              <w:t>方案不完整、不</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采购需求，没有针对性的不得分。</w:t>
            </w:r>
          </w:p>
        </w:tc>
        <w:tc>
          <w:tcPr>
            <w:tcW w:w="825" w:type="dxa"/>
            <w:shd w:val="clear" w:color="auto" w:fill="auto"/>
            <w:vAlign w:val="center"/>
          </w:tcPr>
          <w:p w14:paraId="5F34556A">
            <w:pPr>
              <w:pStyle w:val="956"/>
              <w:spacing w:before="3" w:line="290" w:lineRule="auto"/>
              <w:ind w:left="107" w:right="180"/>
              <w:jc w:val="center"/>
              <w:rPr>
                <w:rFonts w:hint="eastAsia" w:ascii="仿宋" w:hAnsi="仿宋" w:eastAsia="仿宋" w:cs="仿宋"/>
                <w:color w:val="auto"/>
                <w:sz w:val="24"/>
                <w:szCs w:val="24"/>
                <w:highlight w:val="none"/>
              </w:rPr>
            </w:pPr>
          </w:p>
          <w:p w14:paraId="658E659E">
            <w:pPr>
              <w:pStyle w:val="956"/>
              <w:spacing w:before="3" w:line="290" w:lineRule="auto"/>
              <w:ind w:left="107" w:leftChars="0" w:right="18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0-5</w:t>
            </w:r>
          </w:p>
        </w:tc>
        <w:tc>
          <w:tcPr>
            <w:tcW w:w="2237" w:type="dxa"/>
            <w:shd w:val="clear" w:color="auto" w:fill="auto"/>
            <w:vAlign w:val="center"/>
          </w:tcPr>
          <w:p w14:paraId="29BB6744">
            <w:pPr>
              <w:pStyle w:val="956"/>
              <w:spacing w:before="3" w:line="290" w:lineRule="auto"/>
              <w:ind w:left="107" w:right="180"/>
              <w:jc w:val="center"/>
              <w:rPr>
                <w:rFonts w:hint="eastAsia" w:ascii="仿宋" w:hAnsi="仿宋" w:eastAsia="仿宋" w:cs="仿宋"/>
                <w:color w:val="auto"/>
                <w:sz w:val="24"/>
                <w:szCs w:val="24"/>
                <w:highlight w:val="none"/>
              </w:rPr>
            </w:pPr>
          </w:p>
          <w:p w14:paraId="4FA4CBD6">
            <w:pPr>
              <w:pStyle w:val="956"/>
              <w:spacing w:before="3" w:line="290" w:lineRule="auto"/>
              <w:ind w:left="107" w:leftChars="0" w:right="18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施工资料的管理计划</w:t>
            </w:r>
          </w:p>
        </w:tc>
      </w:tr>
      <w:tr w14:paraId="41BC1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96" w:type="dxa"/>
          </w:tcPr>
          <w:p w14:paraId="3F14B325">
            <w:pPr>
              <w:pStyle w:val="956"/>
              <w:ind w:right="175"/>
              <w:jc w:val="righ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5997" w:type="dxa"/>
            <w:shd w:val="clear" w:color="auto" w:fill="auto"/>
            <w:vAlign w:val="center"/>
          </w:tcPr>
          <w:p w14:paraId="6D0AAC29">
            <w:pPr>
              <w:shd w:val="clear"/>
              <w:spacing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color w:val="auto"/>
                <w:kern w:val="0"/>
                <w:sz w:val="24"/>
                <w:highlight w:val="none"/>
                <w:lang w:eastAsia="en-US"/>
              </w:rPr>
              <w:t>投标人提供的合理化建议合理、具有可操作性、针对性的</w:t>
            </w:r>
            <w:r>
              <w:rPr>
                <w:rFonts w:hint="eastAsia" w:ascii="仿宋" w:hAnsi="仿宋" w:eastAsia="仿宋" w:cs="仿宋"/>
                <w:snapToGrid/>
                <w:color w:val="auto"/>
                <w:kern w:val="0"/>
                <w:sz w:val="24"/>
                <w:highlight w:val="none"/>
                <w:lang w:val="en-US" w:eastAsia="en-US"/>
              </w:rPr>
              <w:t>进行综合打分；</w:t>
            </w:r>
            <w:r>
              <w:rPr>
                <w:rFonts w:hint="eastAsia" w:ascii="仿宋" w:hAnsi="仿宋" w:eastAsia="仿宋" w:cs="仿宋"/>
                <w:color w:val="auto"/>
                <w:kern w:val="0"/>
                <w:sz w:val="24"/>
                <w:szCs w:val="24"/>
                <w:highlight w:val="none"/>
                <w:lang w:val="en-US" w:eastAsia="en-US"/>
              </w:rPr>
              <w:t>管理计划等完全满足采购人要求的得5分，较好满足</w:t>
            </w:r>
            <w:r>
              <w:rPr>
                <w:rFonts w:hint="eastAsia" w:ascii="仿宋" w:hAnsi="仿宋" w:eastAsia="仿宋" w:cs="仿宋"/>
                <w:color w:val="auto"/>
                <w:kern w:val="0"/>
                <w:sz w:val="24"/>
                <w:szCs w:val="24"/>
                <w:highlight w:val="none"/>
                <w:lang w:eastAsia="en-US"/>
              </w:rPr>
              <w:t>的得</w:t>
            </w:r>
            <w:r>
              <w:rPr>
                <w:rFonts w:hint="eastAsia" w:ascii="仿宋" w:hAnsi="仿宋" w:eastAsia="仿宋" w:cs="仿宋"/>
                <w:color w:val="auto"/>
                <w:kern w:val="0"/>
                <w:sz w:val="24"/>
                <w:szCs w:val="24"/>
                <w:highlight w:val="none"/>
                <w:lang w:val="en-US" w:eastAsia="en-US"/>
              </w:rPr>
              <w:t>4</w:t>
            </w:r>
            <w:r>
              <w:rPr>
                <w:rFonts w:hint="eastAsia" w:ascii="仿宋" w:hAnsi="仿宋" w:eastAsia="仿宋" w:cs="仿宋"/>
                <w:color w:val="auto"/>
                <w:kern w:val="0"/>
                <w:sz w:val="24"/>
                <w:szCs w:val="24"/>
                <w:highlight w:val="none"/>
                <w:lang w:eastAsia="en-US"/>
              </w:rPr>
              <w:t>分；</w:t>
            </w:r>
            <w:r>
              <w:rPr>
                <w:rFonts w:hint="eastAsia" w:ascii="仿宋" w:hAnsi="仿宋" w:eastAsia="仿宋" w:cs="仿宋"/>
                <w:color w:val="auto"/>
                <w:kern w:val="0"/>
                <w:sz w:val="24"/>
                <w:szCs w:val="24"/>
                <w:highlight w:val="none"/>
                <w:lang w:val="en-US" w:eastAsia="en-US"/>
              </w:rPr>
              <w:t>基本满足</w:t>
            </w:r>
            <w:r>
              <w:rPr>
                <w:rFonts w:hint="eastAsia" w:ascii="仿宋" w:hAnsi="仿宋" w:eastAsia="仿宋" w:cs="仿宋"/>
                <w:color w:val="auto"/>
                <w:kern w:val="0"/>
                <w:sz w:val="24"/>
                <w:szCs w:val="24"/>
                <w:highlight w:val="none"/>
                <w:lang w:eastAsia="en-US"/>
              </w:rPr>
              <w:t>的得</w:t>
            </w:r>
            <w:r>
              <w:rPr>
                <w:rFonts w:hint="eastAsia" w:ascii="仿宋" w:hAnsi="仿宋" w:eastAsia="仿宋" w:cs="仿宋"/>
                <w:color w:val="auto"/>
                <w:kern w:val="0"/>
                <w:sz w:val="24"/>
                <w:szCs w:val="24"/>
                <w:highlight w:val="none"/>
                <w:lang w:val="en-US" w:eastAsia="en-US"/>
              </w:rPr>
              <w:t>2</w:t>
            </w:r>
            <w:r>
              <w:rPr>
                <w:rFonts w:hint="eastAsia" w:ascii="仿宋" w:hAnsi="仿宋" w:eastAsia="仿宋" w:cs="仿宋"/>
                <w:color w:val="auto"/>
                <w:kern w:val="0"/>
                <w:sz w:val="24"/>
                <w:szCs w:val="24"/>
                <w:highlight w:val="none"/>
                <w:lang w:eastAsia="en-US"/>
              </w:rPr>
              <w:t>分；</w:t>
            </w:r>
            <w:r>
              <w:rPr>
                <w:rFonts w:hint="eastAsia" w:ascii="仿宋" w:hAnsi="仿宋" w:eastAsia="仿宋" w:cs="仿宋"/>
                <w:color w:val="auto"/>
                <w:kern w:val="0"/>
                <w:sz w:val="24"/>
                <w:szCs w:val="24"/>
                <w:highlight w:val="none"/>
                <w:lang w:val="en-US" w:eastAsia="en-US"/>
              </w:rPr>
              <w:t>部分满足的得1分；</w:t>
            </w:r>
            <w:r>
              <w:rPr>
                <w:rFonts w:hint="eastAsia" w:ascii="仿宋" w:hAnsi="仿宋" w:eastAsia="仿宋" w:cs="仿宋"/>
                <w:color w:val="auto"/>
                <w:kern w:val="0"/>
                <w:sz w:val="24"/>
                <w:szCs w:val="24"/>
                <w:highlight w:val="none"/>
                <w:lang w:eastAsia="en-US"/>
              </w:rPr>
              <w:t>方案不完整、不</w:t>
            </w:r>
            <w:r>
              <w:rPr>
                <w:rFonts w:hint="eastAsia" w:ascii="仿宋" w:hAnsi="仿宋" w:eastAsia="仿宋" w:cs="仿宋"/>
                <w:color w:val="auto"/>
                <w:kern w:val="0"/>
                <w:sz w:val="24"/>
                <w:szCs w:val="24"/>
                <w:highlight w:val="none"/>
                <w:lang w:val="en-US" w:eastAsia="en-US"/>
              </w:rPr>
              <w:t>满足</w:t>
            </w:r>
            <w:r>
              <w:rPr>
                <w:rFonts w:hint="eastAsia" w:ascii="仿宋" w:hAnsi="仿宋" w:eastAsia="仿宋" w:cs="仿宋"/>
                <w:color w:val="auto"/>
                <w:kern w:val="0"/>
                <w:sz w:val="24"/>
                <w:szCs w:val="24"/>
                <w:highlight w:val="none"/>
                <w:lang w:eastAsia="en-US"/>
              </w:rPr>
              <w:t>采购需求，没有针对性的不得分</w:t>
            </w:r>
            <w:r>
              <w:rPr>
                <w:rFonts w:hint="eastAsia" w:ascii="仿宋" w:hAnsi="仿宋" w:eastAsia="仿宋" w:cs="仿宋"/>
                <w:color w:val="auto"/>
                <w:sz w:val="24"/>
                <w:szCs w:val="24"/>
                <w:highlight w:val="none"/>
              </w:rPr>
              <w:t>。</w:t>
            </w:r>
          </w:p>
        </w:tc>
        <w:tc>
          <w:tcPr>
            <w:tcW w:w="825" w:type="dxa"/>
            <w:shd w:val="clear" w:color="auto" w:fill="auto"/>
            <w:vAlign w:val="center"/>
          </w:tcPr>
          <w:p w14:paraId="76EF64FF">
            <w:pPr>
              <w:shd w:val="clear"/>
              <w:spacing w:line="276"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0-5</w:t>
            </w:r>
          </w:p>
        </w:tc>
        <w:tc>
          <w:tcPr>
            <w:tcW w:w="2237" w:type="dxa"/>
            <w:shd w:val="clear" w:color="auto" w:fill="auto"/>
            <w:vAlign w:val="center"/>
          </w:tcPr>
          <w:p w14:paraId="2141FF98">
            <w:pPr>
              <w:shd w:val="clear"/>
              <w:spacing w:line="360" w:lineRule="auto"/>
              <w:ind w:left="0" w:leftChars="0" w:firstLine="0" w:firstLineChars="0"/>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snapToGrid w:val="0"/>
                <w:color w:val="auto"/>
                <w:kern w:val="0"/>
                <w:sz w:val="24"/>
                <w:highlight w:val="none"/>
              </w:rPr>
              <w:t>合理化</w:t>
            </w:r>
            <w:r>
              <w:rPr>
                <w:rFonts w:hint="eastAsia" w:ascii="仿宋" w:hAnsi="仿宋" w:eastAsia="仿宋" w:cs="仿宋"/>
                <w:snapToGrid w:val="0"/>
                <w:color w:val="auto"/>
                <w:kern w:val="0"/>
                <w:sz w:val="24"/>
                <w:highlight w:val="none"/>
                <w:lang w:eastAsia="zh-CN"/>
              </w:rPr>
              <w:t>建议</w:t>
            </w:r>
          </w:p>
        </w:tc>
      </w:tr>
      <w:tr w14:paraId="1A454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96" w:type="dxa"/>
          </w:tcPr>
          <w:p w14:paraId="79485426">
            <w:pPr>
              <w:pStyle w:val="956"/>
              <w:spacing w:before="96"/>
              <w:ind w:left="108"/>
              <w:rPr>
                <w:rFonts w:hint="eastAsia" w:ascii="仿宋" w:hAnsi="仿宋" w:eastAsia="仿宋" w:cs="仿宋"/>
                <w:color w:val="auto"/>
                <w:sz w:val="24"/>
                <w:szCs w:val="24"/>
                <w:highlight w:val="none"/>
              </w:rPr>
            </w:pPr>
            <w:r>
              <w:rPr>
                <w:rFonts w:hint="eastAsia" w:ascii="仿宋" w:hAnsi="仿宋" w:eastAsia="仿宋" w:cs="仿宋"/>
                <w:color w:val="auto"/>
                <w:w w:val="99"/>
                <w:sz w:val="24"/>
                <w:szCs w:val="24"/>
                <w:highlight w:val="none"/>
              </w:rPr>
              <w:t>二</w:t>
            </w:r>
          </w:p>
        </w:tc>
        <w:tc>
          <w:tcPr>
            <w:tcW w:w="5997" w:type="dxa"/>
          </w:tcPr>
          <w:p w14:paraId="340DE09B">
            <w:pPr>
              <w:pStyle w:val="956"/>
              <w:spacing w:before="1"/>
              <w:ind w:left="107"/>
              <w:jc w:val="center"/>
              <w:rPr>
                <w:rFonts w:hint="eastAsia" w:ascii="仿宋" w:hAnsi="仿宋" w:eastAsia="仿宋" w:cs="仿宋"/>
                <w:color w:val="auto"/>
                <w:sz w:val="24"/>
                <w:szCs w:val="24"/>
                <w:highlight w:val="none"/>
              </w:rPr>
            </w:pPr>
            <w:bookmarkStart w:id="430" w:name="报价分"/>
            <w:bookmarkEnd w:id="430"/>
            <w:r>
              <w:rPr>
                <w:rFonts w:hint="eastAsia" w:ascii="仿宋" w:hAnsi="仿宋" w:eastAsia="仿宋" w:cs="仿宋"/>
                <w:color w:val="auto"/>
                <w:sz w:val="24"/>
                <w:szCs w:val="24"/>
                <w:highlight w:val="none"/>
              </w:rPr>
              <w:t>报价分</w:t>
            </w:r>
          </w:p>
        </w:tc>
        <w:tc>
          <w:tcPr>
            <w:tcW w:w="825" w:type="dxa"/>
          </w:tcPr>
          <w:p w14:paraId="08B075D1">
            <w:pPr>
              <w:pStyle w:val="956"/>
              <w:spacing w:before="1"/>
              <w:ind w:left="2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tc>
        <w:tc>
          <w:tcPr>
            <w:tcW w:w="2237" w:type="dxa"/>
          </w:tcPr>
          <w:p w14:paraId="4DAD2A9C">
            <w:pPr>
              <w:pStyle w:val="956"/>
              <w:rPr>
                <w:rFonts w:hint="eastAsia" w:ascii="仿宋" w:hAnsi="仿宋" w:eastAsia="仿宋" w:cs="仿宋"/>
                <w:color w:val="auto"/>
                <w:sz w:val="24"/>
                <w:szCs w:val="24"/>
                <w:highlight w:val="none"/>
              </w:rPr>
            </w:pPr>
          </w:p>
        </w:tc>
      </w:tr>
      <w:tr w14:paraId="34082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5" w:hRule="atLeast"/>
        </w:trPr>
        <w:tc>
          <w:tcPr>
            <w:tcW w:w="896" w:type="dxa"/>
          </w:tcPr>
          <w:p w14:paraId="088450F9">
            <w:pPr>
              <w:pStyle w:val="956"/>
              <w:rPr>
                <w:rFonts w:hint="eastAsia" w:ascii="仿宋" w:hAnsi="仿宋" w:eastAsia="仿宋" w:cs="仿宋"/>
                <w:color w:val="auto"/>
                <w:sz w:val="24"/>
                <w:szCs w:val="24"/>
                <w:highlight w:val="none"/>
              </w:rPr>
            </w:pPr>
          </w:p>
          <w:p w14:paraId="2EC46EF7">
            <w:pPr>
              <w:pStyle w:val="956"/>
              <w:rPr>
                <w:rFonts w:hint="eastAsia" w:ascii="仿宋" w:hAnsi="仿宋" w:eastAsia="仿宋" w:cs="仿宋"/>
                <w:color w:val="auto"/>
                <w:sz w:val="24"/>
                <w:szCs w:val="24"/>
                <w:highlight w:val="none"/>
              </w:rPr>
            </w:pPr>
          </w:p>
          <w:p w14:paraId="0CC4A544">
            <w:pPr>
              <w:pStyle w:val="956"/>
              <w:rPr>
                <w:rFonts w:hint="eastAsia" w:ascii="仿宋" w:hAnsi="仿宋" w:eastAsia="仿宋" w:cs="仿宋"/>
                <w:color w:val="auto"/>
                <w:sz w:val="24"/>
                <w:szCs w:val="24"/>
                <w:highlight w:val="none"/>
              </w:rPr>
            </w:pPr>
          </w:p>
          <w:p w14:paraId="77C2E3A1">
            <w:pPr>
              <w:pStyle w:val="956"/>
              <w:spacing w:before="178"/>
              <w:ind w:left="171"/>
              <w:jc w:val="center"/>
              <w:rPr>
                <w:rFonts w:hint="eastAsia" w:ascii="仿宋" w:hAnsi="仿宋" w:eastAsia="仿宋" w:cs="仿宋"/>
                <w:color w:val="auto"/>
                <w:sz w:val="24"/>
                <w:szCs w:val="24"/>
                <w:highlight w:val="none"/>
              </w:rPr>
            </w:pPr>
            <w:bookmarkStart w:id="431" w:name=" 1"/>
            <w:bookmarkEnd w:id="431"/>
            <w:r>
              <w:rPr>
                <w:rFonts w:hint="eastAsia" w:ascii="仿宋" w:hAnsi="仿宋" w:eastAsia="仿宋" w:cs="仿宋"/>
                <w:color w:val="auto"/>
                <w:sz w:val="24"/>
                <w:szCs w:val="24"/>
                <w:highlight w:val="none"/>
              </w:rPr>
              <w:t>1</w:t>
            </w:r>
          </w:p>
        </w:tc>
        <w:tc>
          <w:tcPr>
            <w:tcW w:w="5997" w:type="dxa"/>
          </w:tcPr>
          <w:p w14:paraId="77F8A92F">
            <w:pPr>
              <w:pStyle w:val="956"/>
              <w:spacing w:before="3" w:line="242" w:lineRule="auto"/>
              <w:ind w:left="107" w:right="96"/>
              <w:jc w:val="both"/>
              <w:rPr>
                <w:rFonts w:hint="eastAsia" w:ascii="仿宋" w:hAnsi="仿宋" w:eastAsia="仿宋" w:cs="仿宋"/>
                <w:color w:val="auto"/>
                <w:sz w:val="24"/>
                <w:szCs w:val="24"/>
                <w:highlight w:val="none"/>
              </w:rPr>
            </w:pPr>
            <w:bookmarkStart w:id="432" w:name="有效投标报价的最低价作为评标基准价，其最低报价为满分；按［投标报价得分=（评标基"/>
            <w:bookmarkEnd w:id="432"/>
            <w:r>
              <w:rPr>
                <w:rFonts w:hint="eastAsia" w:ascii="仿宋" w:hAnsi="仿宋" w:eastAsia="仿宋" w:cs="仿宋"/>
                <w:color w:val="auto"/>
                <w:sz w:val="24"/>
                <w:szCs w:val="24"/>
                <w:highlight w:val="none"/>
              </w:rPr>
              <w:t>有效投标报价的最低价作为评标基准价，其最低报价为满分；按［投标报价得分=（评标基准价/投标最后报价）*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0］的计算公式计算。</w:t>
            </w:r>
          </w:p>
          <w:p w14:paraId="516297D8">
            <w:pPr>
              <w:pStyle w:val="956"/>
              <w:spacing w:line="242" w:lineRule="auto"/>
              <w:ind w:left="107" w:right="96" w:firstLine="480"/>
              <w:rPr>
                <w:rFonts w:hint="eastAsia" w:ascii="仿宋" w:hAnsi="仿宋" w:eastAsia="仿宋" w:cs="仿宋"/>
                <w:color w:val="auto"/>
                <w:sz w:val="24"/>
                <w:szCs w:val="24"/>
                <w:highlight w:val="none"/>
              </w:rPr>
            </w:pPr>
            <w:bookmarkStart w:id="433" w:name="评标过程中，不得去掉报价中的最高报价和最低报价。"/>
            <w:bookmarkEnd w:id="433"/>
            <w:r>
              <w:rPr>
                <w:rFonts w:hint="eastAsia" w:ascii="仿宋" w:hAnsi="仿宋" w:eastAsia="仿宋" w:cs="仿宋"/>
                <w:color w:val="auto"/>
                <w:sz w:val="24"/>
                <w:szCs w:val="24"/>
                <w:highlight w:val="none"/>
              </w:rPr>
              <w:t>评标过程中，不得去掉报价中的最高报价和最低报价。</w:t>
            </w:r>
          </w:p>
          <w:p w14:paraId="0CFE33AF">
            <w:pPr>
              <w:pStyle w:val="956"/>
              <w:spacing w:before="2" w:line="242" w:lineRule="auto"/>
              <w:ind w:left="107" w:right="96" w:firstLine="480"/>
              <w:rPr>
                <w:rFonts w:hint="eastAsia" w:ascii="仿宋" w:hAnsi="仿宋" w:eastAsia="仿宋" w:cs="仿宋"/>
                <w:color w:val="auto"/>
                <w:sz w:val="24"/>
                <w:szCs w:val="24"/>
                <w:highlight w:val="none"/>
              </w:rPr>
            </w:pPr>
            <w:bookmarkStart w:id="434" w:name="因落实政府采购政策需要进行价格调整的，以调整后的价格计算评标基准价和投标报价。"/>
            <w:bookmarkEnd w:id="434"/>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825" w:type="dxa"/>
          </w:tcPr>
          <w:p w14:paraId="49AA4168">
            <w:pPr>
              <w:pStyle w:val="956"/>
              <w:rPr>
                <w:rFonts w:hint="eastAsia" w:ascii="仿宋" w:hAnsi="仿宋" w:eastAsia="仿宋" w:cs="仿宋"/>
                <w:color w:val="auto"/>
                <w:sz w:val="24"/>
                <w:szCs w:val="24"/>
                <w:highlight w:val="none"/>
              </w:rPr>
            </w:pPr>
          </w:p>
          <w:p w14:paraId="3683B61E">
            <w:pPr>
              <w:pStyle w:val="956"/>
              <w:rPr>
                <w:rFonts w:hint="eastAsia" w:ascii="仿宋" w:hAnsi="仿宋" w:eastAsia="仿宋" w:cs="仿宋"/>
                <w:color w:val="auto"/>
                <w:sz w:val="24"/>
                <w:szCs w:val="24"/>
                <w:highlight w:val="none"/>
              </w:rPr>
            </w:pPr>
          </w:p>
          <w:p w14:paraId="1CF7C591">
            <w:pPr>
              <w:pStyle w:val="956"/>
              <w:rPr>
                <w:rFonts w:hint="eastAsia" w:ascii="仿宋" w:hAnsi="仿宋" w:eastAsia="仿宋" w:cs="仿宋"/>
                <w:color w:val="auto"/>
                <w:sz w:val="24"/>
                <w:szCs w:val="24"/>
                <w:highlight w:val="none"/>
              </w:rPr>
            </w:pPr>
          </w:p>
          <w:p w14:paraId="2B725A68">
            <w:pPr>
              <w:pStyle w:val="956"/>
              <w:spacing w:before="178"/>
              <w:ind w:left="227"/>
              <w:rPr>
                <w:rFonts w:hint="eastAsia" w:ascii="仿宋" w:hAnsi="仿宋" w:eastAsia="仿宋" w:cs="仿宋"/>
                <w:color w:val="auto"/>
                <w:sz w:val="24"/>
                <w:szCs w:val="24"/>
                <w:highlight w:val="none"/>
              </w:rPr>
            </w:pPr>
            <w:bookmarkStart w:id="435" w:name="30"/>
            <w:bookmarkEnd w:id="435"/>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tc>
        <w:tc>
          <w:tcPr>
            <w:tcW w:w="2237" w:type="dxa"/>
          </w:tcPr>
          <w:p w14:paraId="736BD4EB">
            <w:pPr>
              <w:pStyle w:val="956"/>
              <w:rPr>
                <w:rFonts w:hint="eastAsia" w:ascii="仿宋" w:hAnsi="仿宋" w:eastAsia="仿宋" w:cs="仿宋"/>
                <w:color w:val="auto"/>
                <w:sz w:val="24"/>
                <w:szCs w:val="24"/>
                <w:highlight w:val="none"/>
              </w:rPr>
            </w:pPr>
          </w:p>
          <w:p w14:paraId="421A2A75">
            <w:pPr>
              <w:pStyle w:val="956"/>
              <w:rPr>
                <w:rFonts w:hint="eastAsia" w:ascii="仿宋" w:hAnsi="仿宋" w:eastAsia="仿宋" w:cs="仿宋"/>
                <w:color w:val="auto"/>
                <w:sz w:val="24"/>
                <w:szCs w:val="24"/>
                <w:highlight w:val="none"/>
              </w:rPr>
            </w:pPr>
          </w:p>
          <w:p w14:paraId="15E1A479">
            <w:pPr>
              <w:pStyle w:val="956"/>
              <w:rPr>
                <w:rFonts w:hint="eastAsia" w:ascii="仿宋" w:hAnsi="仿宋" w:eastAsia="仿宋" w:cs="仿宋"/>
                <w:color w:val="auto"/>
                <w:sz w:val="24"/>
                <w:szCs w:val="24"/>
                <w:highlight w:val="none"/>
              </w:rPr>
            </w:pPr>
          </w:p>
          <w:p w14:paraId="26421E3F">
            <w:pPr>
              <w:pStyle w:val="956"/>
              <w:spacing w:before="178"/>
              <w:ind w:left="9"/>
              <w:jc w:val="center"/>
              <w:rPr>
                <w:rFonts w:hint="eastAsia" w:ascii="仿宋" w:hAnsi="仿宋" w:eastAsia="仿宋" w:cs="仿宋"/>
                <w:color w:val="auto"/>
                <w:sz w:val="24"/>
                <w:szCs w:val="24"/>
                <w:highlight w:val="none"/>
              </w:rPr>
            </w:pPr>
            <w:bookmarkStart w:id="436" w:name="/"/>
            <w:bookmarkEnd w:id="436"/>
            <w:r>
              <w:rPr>
                <w:rFonts w:hint="eastAsia" w:ascii="仿宋" w:hAnsi="仿宋" w:eastAsia="仿宋" w:cs="仿宋"/>
                <w:color w:val="auto"/>
                <w:sz w:val="24"/>
                <w:szCs w:val="24"/>
                <w:highlight w:val="none"/>
              </w:rPr>
              <w:t>/</w:t>
            </w:r>
          </w:p>
        </w:tc>
      </w:tr>
    </w:tbl>
    <w:p w14:paraId="576A6627">
      <w:pPr>
        <w:kinsoku/>
        <w:wordWrap/>
        <w:overflowPunct/>
        <w:topLinePunct w:val="0"/>
        <w:bidi w:val="0"/>
        <w:snapToGrid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供应商编制响应文件（商务技术文件部分）时，建议按此目录（序号和内容）提供评审标准相应的商务技术资料。 </w:t>
      </w:r>
    </w:p>
    <w:p w14:paraId="35CAE5C3">
      <w:pPr>
        <w:kinsoku/>
        <w:wordWrap/>
        <w:overflowPunct/>
        <w:topLinePunct w:val="0"/>
        <w:bidi w:val="0"/>
        <w:snapToGrid w:val="0"/>
        <w:spacing w:line="5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6415EABC">
      <w:pPr>
        <w:kinsoku/>
        <w:wordWrap/>
        <w:overflowPunct/>
        <w:topLinePunct w:val="0"/>
        <w:bidi w:val="0"/>
        <w:adjustRightInd/>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综合评分法，是指响应文件满足磋商文件全部实质性要求且按评审因素的量化指标评审得分最高的供应商为成交候选供应商的评审方法。</w:t>
      </w:r>
    </w:p>
    <w:p w14:paraId="7329F900">
      <w:pPr>
        <w:kinsoku/>
        <w:wordWrap/>
        <w:overflowPunct/>
        <w:topLinePunct w:val="0"/>
        <w:bidi w:val="0"/>
        <w:snapToGrid w:val="0"/>
        <w:spacing w:line="500" w:lineRule="exact"/>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二、评审标准</w:t>
      </w:r>
    </w:p>
    <w:p w14:paraId="061434AB">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kern w:val="0"/>
          <w:sz w:val="24"/>
          <w:highlight w:val="none"/>
        </w:rPr>
        <w:t>见评审办法前附表。</w:t>
      </w:r>
    </w:p>
    <w:p w14:paraId="17E49391">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49A3918">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2.2磋商形式：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6CE0BFF0">
      <w:pPr>
        <w:kinsoku/>
        <w:wordWrap/>
        <w:overflowPunct/>
        <w:topLinePunct w:val="0"/>
        <w:bidi w:val="0"/>
        <w:snapToGrid w:val="0"/>
        <w:spacing w:line="500" w:lineRule="exact"/>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三、评审程序</w:t>
      </w:r>
    </w:p>
    <w:p w14:paraId="6ABFD1CE">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6CE9419D">
      <w:pPr>
        <w:kinsoku/>
        <w:wordWrap/>
        <w:overflowPunct/>
        <w:topLinePunct w:val="0"/>
        <w:bidi w:val="0"/>
        <w:spacing w:line="500" w:lineRule="exact"/>
        <w:ind w:firstLine="472" w:firstLineChars="196"/>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磋商小组将对确定为实质性响应本采购文件的响应文件进行详细评价和比较，主要就商务报价、资信、服务方案内容、服务承诺等磋商小组认为与本次采购有关的因素与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5D1CA3CA">
      <w:pPr>
        <w:kinsoku/>
        <w:wordWrap/>
        <w:overflowPunct/>
        <w:topLinePunct w:val="0"/>
        <w:bidi w:val="0"/>
        <w:spacing w:line="500" w:lineRule="exact"/>
        <w:ind w:firstLine="470" w:firstLineChars="196"/>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3.2.1 </w:t>
      </w:r>
      <w:r>
        <w:rPr>
          <w:rFonts w:hint="eastAsia" w:ascii="仿宋" w:hAnsi="仿宋" w:eastAsia="仿宋" w:cs="仿宋"/>
          <w:color w:val="auto"/>
          <w:sz w:val="24"/>
          <w:highlight w:val="none"/>
        </w:rPr>
        <w:t>供应商逐家回答磋商小组的提问；</w:t>
      </w:r>
      <w:r>
        <w:rPr>
          <w:rFonts w:hint="eastAsia" w:ascii="仿宋" w:hAnsi="仿宋" w:eastAsia="仿宋" w:cs="仿宋"/>
          <w:b/>
          <w:color w:val="auto"/>
          <w:sz w:val="24"/>
          <w:highlight w:val="none"/>
        </w:rPr>
        <w:t>逐家磋商一次为一个轮次，磋商轮次根据实际情况进行。</w:t>
      </w:r>
    </w:p>
    <w:p w14:paraId="45993660">
      <w:pPr>
        <w:kinsoku/>
        <w:wordWrap/>
        <w:overflowPunct/>
        <w:topLinePunct w:val="0"/>
        <w:bidi w:val="0"/>
        <w:spacing w:line="50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 xml:space="preserve">3.2.2 </w:t>
      </w:r>
      <w:r>
        <w:rPr>
          <w:rFonts w:hint="eastAsia" w:ascii="仿宋" w:hAnsi="仿宋" w:eastAsia="仿宋" w:cs="仿宋"/>
          <w:color w:val="auto"/>
          <w:sz w:val="24"/>
          <w:highlight w:val="none"/>
        </w:rPr>
        <w:t>供应商应按磋商小组通知的时间在线或以邮件回复做出承诺或回复，承诺或回复的内容须由供应商法定代表人或授权代表签署，并作为响应文件的补充部分。</w:t>
      </w:r>
    </w:p>
    <w:p w14:paraId="0A0DA66A">
      <w:pPr>
        <w:kinsoku/>
        <w:wordWrap/>
        <w:overflowPunct/>
        <w:topLinePunct w:val="0"/>
        <w:bidi w:val="0"/>
        <w:spacing w:line="500" w:lineRule="exact"/>
        <w:ind w:firstLine="470" w:firstLineChars="196"/>
        <w:textAlignment w:val="auto"/>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 xml:space="preserve">供应商。 </w:t>
      </w:r>
    </w:p>
    <w:p w14:paraId="254C09A2">
      <w:pPr>
        <w:kinsoku/>
        <w:wordWrap/>
        <w:overflowPunct/>
        <w:topLinePunct w:val="0"/>
        <w:bidi w:val="0"/>
        <w:spacing w:line="500" w:lineRule="exact"/>
        <w:ind w:firstLine="472" w:firstLineChars="196"/>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0F57C273">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6679872">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90A6A32">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3.3.3 已提交响应文件的供应商，在提交最后报价之前，可以根据磋商情况退出磋商</w:t>
      </w:r>
      <w:r>
        <w:rPr>
          <w:rFonts w:hint="eastAsia" w:ascii="仿宋" w:hAnsi="仿宋" w:eastAsia="仿宋" w:cs="仿宋"/>
          <w:color w:val="auto"/>
          <w:kern w:val="0"/>
          <w:sz w:val="24"/>
          <w:highlight w:val="none"/>
          <w:lang w:eastAsia="zh-CN"/>
        </w:rPr>
        <w:t>。</w:t>
      </w:r>
    </w:p>
    <w:p w14:paraId="4C2268EC">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50FE4B37">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w:t>
      </w:r>
    </w:p>
    <w:p w14:paraId="213753E6">
      <w:pPr>
        <w:kinsoku/>
        <w:wordWrap/>
        <w:overflowPunct/>
        <w:topLinePunct w:val="0"/>
        <w:bidi w:val="0"/>
        <w:spacing w:line="500" w:lineRule="exact"/>
        <w:ind w:firstLine="472" w:firstLineChars="196"/>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03A01BD9">
      <w:pPr>
        <w:pStyle w:val="131"/>
        <w:kinsoku/>
        <w:wordWrap/>
        <w:overflowPunct/>
        <w:topLinePunct w:val="0"/>
        <w:bidi w:val="0"/>
        <w:spacing w:before="0" w:line="500" w:lineRule="exact"/>
        <w:ind w:firstLine="508" w:firstLineChars="212"/>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rPr>
        <w:t>.1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7453CD8B">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中开标一览表(报价表)内容与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中相应内容不一致的，以开标一览表(报价表)为准;</w:t>
      </w:r>
    </w:p>
    <w:p w14:paraId="5AC20C54">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.1.2大写金额和小写金额不一致的，以大写金额为准;</w:t>
      </w:r>
    </w:p>
    <w:p w14:paraId="1AEA8A88">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.1.3单价金额小数点或者百分比有明显错位的，以开标一览表的总价为准，并修改单价;</w:t>
      </w:r>
    </w:p>
    <w:p w14:paraId="7E19CCC6">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.1.4总价金额与按单价汇总金额不一致的，以单价金额计算结果为准。</w:t>
      </w:r>
    </w:p>
    <w:p w14:paraId="03FDFB2A">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.1.5政采云平台填报的开标一览表中的价格与上传的报价响应文件中开标一览表的报价不一致的，以上传的报价响应文件中开标一览表的价格为准，修正平台上的投标报价。</w:t>
      </w:r>
    </w:p>
    <w:p w14:paraId="2BD95E0B">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43FC7CE0">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出现不是唯一的、有选择性投标报价的，投标无效。</w:t>
      </w:r>
    </w:p>
    <w:p w14:paraId="132380C0">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.3投标报价超过招标文件中规定的预算金额或者最高限价的，投标无效。</w:t>
      </w:r>
    </w:p>
    <w:p w14:paraId="6C69CDD3">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94F324">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3.6.5</w:t>
      </w:r>
      <w:r>
        <w:rPr>
          <w:rFonts w:hint="eastAsia" w:ascii="仿宋" w:hAnsi="仿宋" w:eastAsia="仿宋" w:cs="仿宋"/>
          <w:color w:val="auto"/>
          <w:kern w:val="0"/>
          <w:szCs w:val="24"/>
          <w:highlight w:val="none"/>
        </w:rPr>
        <w:t>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AA89FC2">
      <w:pPr>
        <w:kinsoku/>
        <w:wordWrap/>
        <w:overflowPunct/>
        <w:topLinePunct w:val="0"/>
        <w:bidi w:val="0"/>
        <w:spacing w:line="500" w:lineRule="exact"/>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最高的供应商为排名第一的成交候选供应商。</w:t>
      </w:r>
    </w:p>
    <w:p w14:paraId="3FACAE77">
      <w:pPr>
        <w:kinsoku/>
        <w:wordWrap/>
        <w:overflowPunct/>
        <w:topLinePunct w:val="0"/>
        <w:bidi w:val="0"/>
        <w:spacing w:line="500" w:lineRule="exact"/>
        <w:ind w:firstLine="480" w:firstLineChars="200"/>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候选供应商推荐资格；评审得分相同的，采取随机抽取方式确定，其他同品牌供应商不作为成交候选供应商。</w:t>
      </w:r>
    </w:p>
    <w:p w14:paraId="478C495C">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CF0C722">
      <w:pPr>
        <w:kinsoku/>
        <w:wordWrap/>
        <w:overflowPunct/>
        <w:topLinePunct w:val="0"/>
        <w:bidi w:val="0"/>
        <w:snapToGrid w:val="0"/>
        <w:spacing w:line="500" w:lineRule="exact"/>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14:paraId="71F00951">
      <w:pPr>
        <w:pStyle w:val="131"/>
        <w:kinsoku/>
        <w:wordWrap/>
        <w:overflowPunct/>
        <w:topLinePunct w:val="0"/>
        <w:bidi w:val="0"/>
        <w:spacing w:before="0" w:line="500" w:lineRule="exact"/>
        <w:ind w:firstLine="472" w:firstLineChars="196"/>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0E4A5D3">
      <w:pPr>
        <w:pStyle w:val="26"/>
        <w:kinsoku/>
        <w:wordWrap/>
        <w:overflowPunct/>
        <w:topLinePunct w:val="0"/>
        <w:bidi w:val="0"/>
        <w:spacing w:line="500" w:lineRule="exact"/>
        <w:ind w:left="954" w:leftChars="226" w:hanging="479" w:firstLineChars="0"/>
        <w:textAlignment w:val="auto"/>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4.2响应文件无效。</w:t>
      </w:r>
      <w:r>
        <w:rPr>
          <w:rFonts w:hint="eastAsia" w:ascii="仿宋" w:hAnsi="仿宋" w:eastAsia="仿宋" w:cs="仿宋"/>
          <w:color w:val="auto"/>
          <w:szCs w:val="21"/>
          <w:highlight w:val="none"/>
        </w:rPr>
        <w:t>有下列情形之一的，响应文件无效：</w:t>
      </w:r>
    </w:p>
    <w:p w14:paraId="5E7FA4A1">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4.2.1供应商不具备采购文件中规定的资格要求的（供应商未提供有效的资格文件的，视为供应商不具备采购文件中规定的资格要求）；</w:t>
      </w:r>
    </w:p>
    <w:p w14:paraId="4DF415F8">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4.2.2响应文件未按照采购文件要求签署、盖章的；</w:t>
      </w:r>
    </w:p>
    <w:p w14:paraId="1425F2D6">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47F7D32C">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4.2.4响应文件含有采购人不能接受的附加条件的；</w:t>
      </w:r>
    </w:p>
    <w:p w14:paraId="02B9885B">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4.2.5响应文件中承诺的响应文件有效期少于采购文件中载明的响应文件有效期的；</w:t>
      </w:r>
    </w:p>
    <w:p w14:paraId="47165758">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4.2.6响应文件出现不是唯一的、有选择性最后报价的;</w:t>
      </w:r>
    </w:p>
    <w:p w14:paraId="40725FA7">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4.2.7最后报价超过采购文件中规定的预算金额或者最高限价的;</w:t>
      </w:r>
    </w:p>
    <w:p w14:paraId="3F8F3922">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3F23EDB5">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14:paraId="562116E6">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4.2.10供应商提供虚假材料投标的；</w:t>
      </w:r>
    </w:p>
    <w:p w14:paraId="075B6669">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4.2.11供应商有恶意串通、妨碍其他供应商的竞争行为、损害采购人或者其他供应商的合法权益情形的；</w:t>
      </w:r>
    </w:p>
    <w:p w14:paraId="0E4D2D17">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4.2.12供应商仅提交备份响应文件，未在电子交易平台传输递交响应文件的，响应文件无效；</w:t>
      </w:r>
    </w:p>
    <w:p w14:paraId="2EDA9CEC">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响应文件不满足采购文件的其它实质性要求的；</w:t>
      </w:r>
    </w:p>
    <w:p w14:paraId="61EFC2EE">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D839601">
      <w:pPr>
        <w:pStyle w:val="26"/>
        <w:kinsoku/>
        <w:wordWrap/>
        <w:overflowPunct/>
        <w:topLinePunct w:val="0"/>
        <w:bidi w:val="0"/>
        <w:snapToGrid w:val="0"/>
        <w:spacing w:line="500" w:lineRule="exact"/>
        <w:ind w:firstLine="472" w:firstLineChars="196"/>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410461E">
      <w:pPr>
        <w:pStyle w:val="26"/>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5.1符合专业条件的供应商或者对采购文件作实质响应的供应商不足3家的；</w:t>
      </w:r>
    </w:p>
    <w:p w14:paraId="29EE4FBC">
      <w:pPr>
        <w:pStyle w:val="26"/>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DC5BBAD">
      <w:pPr>
        <w:pStyle w:val="26"/>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5.3供应商的报价均超过了采购预算，采购人不能支付的；</w:t>
      </w:r>
    </w:p>
    <w:p w14:paraId="6FEFA80D">
      <w:pPr>
        <w:pStyle w:val="26"/>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1227BE8">
      <w:pPr>
        <w:pStyle w:val="26"/>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废标后，采购机构应当将废标理由通知所有供应商。</w:t>
      </w:r>
    </w:p>
    <w:bookmarkEnd w:id="32"/>
    <w:p w14:paraId="43255049">
      <w:pPr>
        <w:pStyle w:val="26"/>
        <w:kinsoku/>
        <w:wordWrap/>
        <w:overflowPunct/>
        <w:topLinePunct w:val="0"/>
        <w:bidi w:val="0"/>
        <w:snapToGrid w:val="0"/>
        <w:spacing w:line="500" w:lineRule="exact"/>
        <w:ind w:firstLine="590" w:firstLineChars="245"/>
        <w:textAlignment w:val="auto"/>
        <w:rPr>
          <w:rFonts w:hint="eastAsia" w:ascii="仿宋" w:hAnsi="仿宋" w:eastAsia="仿宋" w:cs="仿宋"/>
          <w:color w:val="auto"/>
          <w:highlight w:val="none"/>
        </w:rPr>
      </w:pPr>
      <w:bookmarkStart w:id="437" w:name="第五部分"/>
      <w:bookmarkStart w:id="438" w:name="_Toc86217003"/>
      <w:r>
        <w:rPr>
          <w:rFonts w:hint="eastAsia" w:ascii="仿宋" w:hAnsi="仿宋" w:eastAsia="仿宋" w:cs="仿宋"/>
          <w:b/>
          <w:color w:val="auto"/>
          <w:highlight w:val="none"/>
        </w:rPr>
        <w:t>6.修改</w:t>
      </w:r>
      <w:r>
        <w:rPr>
          <w:rFonts w:hint="eastAsia" w:ascii="仿宋" w:hAnsi="仿宋" w:eastAsia="仿宋" w:cs="仿宋"/>
          <w:b/>
          <w:color w:val="auto"/>
          <w:highlight w:val="none"/>
          <w:lang w:val="en-US" w:eastAsia="zh-CN"/>
        </w:rPr>
        <w:t>磋商</w:t>
      </w:r>
      <w:r>
        <w:rPr>
          <w:rFonts w:hint="eastAsia" w:ascii="仿宋" w:hAnsi="仿宋" w:eastAsia="仿宋" w:cs="仿宋"/>
          <w:b/>
          <w:color w:val="auto"/>
          <w:highlight w:val="none"/>
        </w:rPr>
        <w:t>文件，重新组织采购活动。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val="en-US" w:eastAsia="zh-CN"/>
        </w:rPr>
        <w:t>磋商</w:t>
      </w:r>
      <w:r>
        <w:rPr>
          <w:rFonts w:hint="eastAsia" w:ascii="仿宋" w:hAnsi="仿宋" w:eastAsia="仿宋" w:cs="仿宋"/>
          <w:color w:val="auto"/>
          <w:highlight w:val="none"/>
        </w:rPr>
        <w:t>文件存在歧义、重大缺陷导致评标工作无法进行，或者</w:t>
      </w:r>
      <w:r>
        <w:rPr>
          <w:rFonts w:hint="eastAsia" w:ascii="仿宋" w:hAnsi="仿宋" w:eastAsia="仿宋" w:cs="仿宋"/>
          <w:color w:val="auto"/>
          <w:highlight w:val="none"/>
          <w:lang w:val="en-US" w:eastAsia="zh-CN"/>
        </w:rPr>
        <w:t>磋商</w:t>
      </w:r>
      <w:r>
        <w:rPr>
          <w:rFonts w:hint="eastAsia" w:ascii="仿宋" w:hAnsi="仿宋" w:eastAsia="仿宋" w:cs="仿宋"/>
          <w:color w:val="auto"/>
          <w:highlight w:val="none"/>
        </w:rPr>
        <w:t>文件内容违反国家有关强制性规定的，将停止评标工作，并与采购人、采购机构沟通并作书面记录。采购人、采购机构确认后，将修改</w:t>
      </w:r>
      <w:r>
        <w:rPr>
          <w:rFonts w:hint="eastAsia" w:ascii="仿宋" w:hAnsi="仿宋" w:eastAsia="仿宋" w:cs="仿宋"/>
          <w:color w:val="auto"/>
          <w:highlight w:val="none"/>
          <w:lang w:val="en-US" w:eastAsia="zh-CN"/>
        </w:rPr>
        <w:t>磋商</w:t>
      </w:r>
      <w:r>
        <w:rPr>
          <w:rFonts w:hint="eastAsia" w:ascii="仿宋" w:hAnsi="仿宋" w:eastAsia="仿宋" w:cs="仿宋"/>
          <w:color w:val="auto"/>
          <w:highlight w:val="none"/>
        </w:rPr>
        <w:t>文件，重新组织采购活动。</w:t>
      </w:r>
    </w:p>
    <w:p w14:paraId="14310457">
      <w:pPr>
        <w:pStyle w:val="26"/>
        <w:kinsoku/>
        <w:wordWrap/>
        <w:overflowPunct/>
        <w:topLinePunct w:val="0"/>
        <w:bidi w:val="0"/>
        <w:snapToGrid w:val="0"/>
        <w:spacing w:line="500" w:lineRule="exact"/>
        <w:ind w:firstLine="590" w:firstLineChars="245"/>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56EEB15E">
      <w:pPr>
        <w:pStyle w:val="26"/>
        <w:kinsoku/>
        <w:wordWrap/>
        <w:overflowPunct/>
        <w:topLinePunct w:val="0"/>
        <w:bidi w:val="0"/>
        <w:snapToGrid w:val="0"/>
        <w:spacing w:line="500" w:lineRule="exact"/>
        <w:ind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037DF8FA">
      <w:pPr>
        <w:pStyle w:val="26"/>
        <w:kinsoku/>
        <w:wordWrap/>
        <w:overflowPunct/>
        <w:topLinePunct w:val="0"/>
        <w:bidi w:val="0"/>
        <w:snapToGrid w:val="0"/>
        <w:spacing w:line="500" w:lineRule="exact"/>
        <w:ind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3D7AF01B">
      <w:pPr>
        <w:pStyle w:val="26"/>
        <w:kinsoku/>
        <w:wordWrap/>
        <w:overflowPunct/>
        <w:topLinePunct w:val="0"/>
        <w:bidi w:val="0"/>
        <w:snapToGrid w:val="0"/>
        <w:spacing w:line="500" w:lineRule="exact"/>
        <w:ind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39B0C2B6">
      <w:pPr>
        <w:pStyle w:val="26"/>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A8CAB42">
      <w:pPr>
        <w:pStyle w:val="26"/>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256AF13C">
      <w:pPr>
        <w:rPr>
          <w:rFonts w:hint="eastAsia" w:ascii="仿宋" w:hAnsi="仿宋" w:eastAsia="仿宋" w:cs="仿宋"/>
          <w:color w:val="auto"/>
          <w:highlight w:val="none"/>
        </w:rPr>
      </w:pPr>
    </w:p>
    <w:p w14:paraId="56433766">
      <w:pPr>
        <w:spacing w:line="360" w:lineRule="auto"/>
        <w:jc w:val="center"/>
        <w:outlineLvl w:val="0"/>
        <w:rPr>
          <w:rFonts w:hint="eastAsia" w:ascii="仿宋" w:hAnsi="仿宋" w:eastAsia="仿宋" w:cs="仿宋"/>
          <w:b/>
          <w:color w:val="auto"/>
          <w:sz w:val="36"/>
          <w:szCs w:val="36"/>
          <w:highlight w:val="none"/>
        </w:rPr>
      </w:pPr>
    </w:p>
    <w:p w14:paraId="112FCD12">
      <w:pPr>
        <w:spacing w:line="360" w:lineRule="auto"/>
        <w:jc w:val="center"/>
        <w:outlineLvl w:val="0"/>
        <w:rPr>
          <w:rFonts w:hint="eastAsia" w:ascii="仿宋" w:hAnsi="仿宋" w:eastAsia="仿宋" w:cs="仿宋"/>
          <w:b/>
          <w:color w:val="auto"/>
          <w:sz w:val="36"/>
          <w:szCs w:val="36"/>
          <w:highlight w:val="none"/>
        </w:rPr>
      </w:pPr>
    </w:p>
    <w:p w14:paraId="4EC3EAA7">
      <w:pPr>
        <w:spacing w:line="360" w:lineRule="auto"/>
        <w:jc w:val="center"/>
        <w:outlineLvl w:val="0"/>
        <w:rPr>
          <w:rFonts w:hint="eastAsia" w:ascii="仿宋" w:hAnsi="仿宋" w:eastAsia="仿宋" w:cs="仿宋"/>
          <w:b/>
          <w:color w:val="auto"/>
          <w:sz w:val="36"/>
          <w:szCs w:val="36"/>
          <w:highlight w:val="none"/>
        </w:rPr>
      </w:pPr>
    </w:p>
    <w:p w14:paraId="62B00F0A">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6C6BFE2">
      <w:pPr>
        <w:snapToGrid w:val="0"/>
        <w:spacing w:line="360" w:lineRule="auto"/>
        <w:ind w:firstLine="480" w:firstLineChars="200"/>
        <w:jc w:val="left"/>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使用住房城乡建设部、原国家工商行政管理总局制定的《建设工程施工合同（示范文本）》（GF-2017-0201）。</w:t>
      </w:r>
    </w:p>
    <w:p w14:paraId="7999A077">
      <w:pPr>
        <w:pStyle w:val="3"/>
        <w:jc w:val="right"/>
        <w:rPr>
          <w:rFonts w:hint="eastAsia" w:ascii="仿宋" w:hAnsi="仿宋" w:eastAsia="仿宋" w:cs="仿宋"/>
          <w:color w:val="auto"/>
          <w:sz w:val="36"/>
          <w:szCs w:val="36"/>
          <w:highlight w:val="none"/>
        </w:rPr>
      </w:pPr>
      <w:r>
        <w:rPr>
          <w:rFonts w:hint="eastAsia" w:ascii="仿宋" w:hAnsi="仿宋" w:eastAsia="仿宋" w:cs="仿宋"/>
          <w:b w:val="0"/>
          <w:bCs w:val="0"/>
          <w:color w:val="auto"/>
          <w:sz w:val="36"/>
          <w:szCs w:val="36"/>
          <w:highlight w:val="none"/>
        </w:rPr>
        <w:t>GF-2017-0201</w:t>
      </w:r>
    </w:p>
    <w:p w14:paraId="12C86C24">
      <w:pPr>
        <w:ind w:left="840" w:hanging="840" w:hangingChars="3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577B330A">
      <w:pPr>
        <w:jc w:val="center"/>
        <w:rPr>
          <w:rFonts w:ascii="仿宋" w:hAnsi="仿宋" w:eastAsia="仿宋" w:cs="仿宋"/>
          <w:b/>
          <w:bCs/>
          <w:color w:val="auto"/>
          <w:sz w:val="80"/>
          <w:szCs w:val="80"/>
          <w:highlight w:val="none"/>
        </w:rPr>
      </w:pPr>
      <w:r>
        <w:rPr>
          <w:rFonts w:hint="eastAsia" w:ascii="仿宋" w:hAnsi="仿宋" w:eastAsia="仿宋" w:cs="仿宋"/>
          <w:b/>
          <w:bCs/>
          <w:color w:val="auto"/>
          <w:sz w:val="80"/>
          <w:szCs w:val="80"/>
          <w:highlight w:val="none"/>
        </w:rPr>
        <w:t>建设工程施工合同</w:t>
      </w:r>
    </w:p>
    <w:p w14:paraId="05335698">
      <w:pPr>
        <w:jc w:val="center"/>
        <w:rPr>
          <w:rFonts w:ascii="仿宋" w:hAnsi="仿宋" w:eastAsia="仿宋" w:cs="仿宋"/>
          <w:b/>
          <w:bCs/>
          <w:color w:val="auto"/>
          <w:spacing w:val="26"/>
          <w:sz w:val="32"/>
          <w:szCs w:val="32"/>
          <w:highlight w:val="none"/>
        </w:rPr>
      </w:pPr>
      <w:r>
        <w:rPr>
          <w:rFonts w:hint="eastAsia" w:ascii="仿宋" w:hAnsi="仿宋" w:eastAsia="仿宋" w:cs="仿宋"/>
          <w:b/>
          <w:bCs/>
          <w:color w:val="auto"/>
          <w:spacing w:val="26"/>
          <w:sz w:val="32"/>
          <w:szCs w:val="32"/>
          <w:highlight w:val="none"/>
        </w:rPr>
        <w:t>（示范文本）</w:t>
      </w:r>
    </w:p>
    <w:p w14:paraId="6F71F958">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5997C6B0">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67C6EA16">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14D82D55">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78C41A75">
      <w:pPr>
        <w:jc w:val="center"/>
        <w:rPr>
          <w:rFonts w:ascii="仿宋" w:hAnsi="仿宋" w:eastAsia="仿宋" w:cs="仿宋"/>
          <w:b/>
          <w:bCs/>
          <w:color w:val="auto"/>
          <w:sz w:val="28"/>
          <w:szCs w:val="28"/>
          <w:highlight w:val="none"/>
        </w:rPr>
      </w:pPr>
    </w:p>
    <w:p w14:paraId="06F3B5DF">
      <w:pPr>
        <w:jc w:val="center"/>
        <w:rPr>
          <w:rFonts w:ascii="仿宋" w:hAnsi="仿宋" w:eastAsia="仿宋" w:cs="仿宋"/>
          <w:b/>
          <w:bCs/>
          <w:color w:val="auto"/>
          <w:sz w:val="28"/>
          <w:szCs w:val="28"/>
          <w:highlight w:val="none"/>
        </w:rPr>
      </w:pPr>
    </w:p>
    <w:p w14:paraId="43EDF44A">
      <w:pPr>
        <w:jc w:val="center"/>
        <w:rPr>
          <w:rFonts w:ascii="仿宋" w:hAnsi="仿宋" w:eastAsia="仿宋" w:cs="仿宋"/>
          <w:b/>
          <w:bCs/>
          <w:color w:val="auto"/>
          <w:sz w:val="28"/>
          <w:szCs w:val="28"/>
          <w:highlight w:val="none"/>
        </w:rPr>
      </w:pPr>
    </w:p>
    <w:p w14:paraId="56A89D17">
      <w:pPr>
        <w:jc w:val="center"/>
        <w:rPr>
          <w:rFonts w:ascii="仿宋" w:hAnsi="仿宋" w:eastAsia="仿宋" w:cs="仿宋"/>
          <w:b/>
          <w:bCs/>
          <w:color w:val="auto"/>
          <w:sz w:val="28"/>
          <w:szCs w:val="28"/>
          <w:highlight w:val="none"/>
        </w:rPr>
      </w:pPr>
    </w:p>
    <w:p w14:paraId="21E764F8">
      <w:pPr>
        <w:jc w:val="center"/>
        <w:rPr>
          <w:rFonts w:ascii="仿宋" w:hAnsi="仿宋" w:eastAsia="仿宋" w:cs="仿宋"/>
          <w:b/>
          <w:bCs/>
          <w:color w:val="auto"/>
          <w:sz w:val="28"/>
          <w:szCs w:val="28"/>
          <w:highlight w:val="none"/>
        </w:rPr>
      </w:pPr>
    </w:p>
    <w:p w14:paraId="407C86AF">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2F8D8279">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15794FDD">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57BB644E">
      <w:pPr>
        <w:spacing w:line="400" w:lineRule="exact"/>
        <w:ind w:firstLine="2160" w:firstLineChars="633"/>
        <w:rPr>
          <w:rFonts w:ascii="仿宋" w:hAnsi="仿宋" w:eastAsia="仿宋" w:cs="仿宋"/>
          <w:b/>
          <w:bCs/>
          <w:color w:val="auto"/>
          <w:spacing w:val="20"/>
          <w:sz w:val="30"/>
          <w:szCs w:val="30"/>
          <w:highlight w:val="none"/>
        </w:rPr>
      </w:pPr>
      <w:r>
        <w:rPr>
          <w:rFonts w:hint="eastAsia" w:ascii="仿宋" w:hAnsi="仿宋" w:eastAsia="仿宋" w:cs="仿宋"/>
          <w:b/>
          <w:bCs/>
          <w:color w:val="auto"/>
          <w:spacing w:val="20"/>
          <w:sz w:val="30"/>
          <w:szCs w:val="30"/>
          <w:highlight w:val="none"/>
        </w:rPr>
        <w:t>中华人民共和国建设部</w:t>
      </w:r>
    </w:p>
    <w:p w14:paraId="6B5FF539">
      <w:pPr>
        <w:spacing w:line="400" w:lineRule="exact"/>
        <w:ind w:firstLine="5940" w:firstLineChars="1850"/>
        <w:rPr>
          <w:rFonts w:ascii="仿宋" w:hAnsi="仿宋" w:eastAsia="仿宋" w:cs="仿宋"/>
          <w:b/>
          <w:bCs/>
          <w:color w:val="auto"/>
          <w:spacing w:val="20"/>
          <w:sz w:val="28"/>
          <w:szCs w:val="28"/>
          <w:highlight w:val="none"/>
        </w:rPr>
      </w:pPr>
      <w:r>
        <w:rPr>
          <w:rFonts w:hint="eastAsia" w:ascii="仿宋" w:hAnsi="仿宋" w:eastAsia="仿宋" w:cs="仿宋"/>
          <w:b/>
          <w:bCs/>
          <w:color w:val="auto"/>
          <w:spacing w:val="20"/>
          <w:sz w:val="28"/>
          <w:szCs w:val="28"/>
          <w:highlight w:val="none"/>
        </w:rPr>
        <w:t>制定</w:t>
      </w:r>
    </w:p>
    <w:p w14:paraId="7A3E2FD7">
      <w:pPr>
        <w:spacing w:line="400" w:lineRule="exact"/>
        <w:ind w:firstLine="2161" w:firstLineChars="579"/>
        <w:rPr>
          <w:rFonts w:ascii="仿宋" w:hAnsi="仿宋" w:eastAsia="仿宋" w:cs="仿宋"/>
          <w:b/>
          <w:bCs/>
          <w:color w:val="auto"/>
          <w:spacing w:val="36"/>
          <w:sz w:val="30"/>
          <w:szCs w:val="30"/>
          <w:highlight w:val="none"/>
        </w:rPr>
      </w:pPr>
      <w:r>
        <w:rPr>
          <w:rFonts w:hint="eastAsia" w:ascii="仿宋" w:hAnsi="仿宋" w:eastAsia="仿宋" w:cs="仿宋"/>
          <w:b/>
          <w:bCs/>
          <w:color w:val="auto"/>
          <w:spacing w:val="36"/>
          <w:sz w:val="30"/>
          <w:szCs w:val="30"/>
          <w:highlight w:val="none"/>
        </w:rPr>
        <w:t>国家工商行政管理局</w:t>
      </w:r>
    </w:p>
    <w:p w14:paraId="182E28BA">
      <w:pP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 xml:space="preserve"> </w:t>
      </w:r>
    </w:p>
    <w:p w14:paraId="6BD043A1">
      <w:pPr>
        <w:rPr>
          <w:rFonts w:hint="eastAsia"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 xml:space="preserve"> </w:t>
      </w:r>
    </w:p>
    <w:p w14:paraId="70841F65">
      <w:pPr>
        <w:pStyle w:val="2"/>
        <w:rPr>
          <w:rFonts w:hint="eastAsia" w:ascii="仿宋" w:hAnsi="仿宋" w:eastAsia="仿宋" w:cs="仿宋"/>
          <w:b/>
          <w:bCs/>
          <w:color w:val="auto"/>
          <w:spacing w:val="20"/>
          <w:sz w:val="24"/>
          <w:highlight w:val="none"/>
        </w:rPr>
      </w:pPr>
    </w:p>
    <w:p w14:paraId="10543533">
      <w:pPr>
        <w:pStyle w:val="2"/>
        <w:rPr>
          <w:rFonts w:hint="eastAsia" w:ascii="仿宋" w:hAnsi="仿宋" w:eastAsia="仿宋" w:cs="仿宋"/>
          <w:b/>
          <w:bCs/>
          <w:color w:val="auto"/>
          <w:spacing w:val="20"/>
          <w:sz w:val="24"/>
          <w:highlight w:val="none"/>
        </w:rPr>
      </w:pPr>
    </w:p>
    <w:p w14:paraId="1E56C599">
      <w:pPr>
        <w:pStyle w:val="2"/>
        <w:rPr>
          <w:rFonts w:hint="eastAsia" w:ascii="仿宋" w:hAnsi="仿宋" w:eastAsia="仿宋" w:cs="仿宋"/>
          <w:b/>
          <w:bCs/>
          <w:color w:val="auto"/>
          <w:spacing w:val="20"/>
          <w:sz w:val="24"/>
          <w:highlight w:val="none"/>
        </w:rPr>
      </w:pPr>
    </w:p>
    <w:p w14:paraId="04745316">
      <w:pPr>
        <w:pStyle w:val="35"/>
        <w:snapToGrid w:val="0"/>
        <w:spacing w:line="440" w:lineRule="exact"/>
        <w:ind w:right="-512" w:rightChars="-244"/>
        <w:jc w:val="both"/>
        <w:rPr>
          <w:rFonts w:ascii="仿宋" w:hAnsi="仿宋" w:eastAsia="仿宋" w:cs="仿宋"/>
          <w:b/>
          <w:bCs/>
          <w:color w:val="auto"/>
          <w:sz w:val="32"/>
          <w:szCs w:val="32"/>
          <w:highlight w:val="none"/>
        </w:rPr>
      </w:pPr>
    </w:p>
    <w:p w14:paraId="22F2C1DD">
      <w:pPr>
        <w:pStyle w:val="35"/>
        <w:spacing w:line="500" w:lineRule="exact"/>
        <w:ind w:left="423" w:leftChars="183" w:hanging="39" w:hangingChars="16"/>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rPr>
        <w:t>甲方：</w:t>
      </w:r>
      <w:r>
        <w:rPr>
          <w:rFonts w:hint="eastAsia" w:ascii="仿宋" w:hAnsi="仿宋" w:eastAsia="仿宋" w:cs="仿宋"/>
          <w:color w:val="auto"/>
          <w:spacing w:val="2"/>
          <w:sz w:val="24"/>
          <w:szCs w:val="24"/>
          <w:highlight w:val="none"/>
          <w:u w:val="single"/>
          <w:lang w:eastAsia="zh-CN"/>
        </w:rPr>
        <w:t>杭州市钱塘区人民政府河庄街道办事处</w:t>
      </w:r>
    </w:p>
    <w:p w14:paraId="47CEB526">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乙方：</w:t>
      </w:r>
      <w:r>
        <w:rPr>
          <w:rFonts w:hint="eastAsia" w:ascii="仿宋" w:hAnsi="仿宋" w:eastAsia="仿宋" w:cs="仿宋"/>
          <w:color w:val="auto"/>
          <w:spacing w:val="2"/>
          <w:sz w:val="24"/>
          <w:szCs w:val="24"/>
          <w:highlight w:val="none"/>
          <w:u w:val="single"/>
        </w:rPr>
        <w:t xml:space="preserve">                                   </w:t>
      </w:r>
    </w:p>
    <w:p w14:paraId="36D98C9A">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依据《中华人民共和国民法典》、《中华人民共和国建筑法》及其他有关法律、行政法规，遵循平等、自愿、公平和诚实信用的原则，双方就本建设工程施工事项协商一致，订立本合同。</w:t>
      </w:r>
    </w:p>
    <w:p w14:paraId="5B2013F0">
      <w:pPr>
        <w:pStyle w:val="35"/>
        <w:snapToGrid w:val="0"/>
        <w:spacing w:line="500" w:lineRule="exact"/>
        <w:ind w:firstLine="488" w:firstLineChars="20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一、工程概况</w:t>
      </w:r>
    </w:p>
    <w:p w14:paraId="3D49DD04">
      <w:pPr>
        <w:pStyle w:val="35"/>
        <w:snapToGrid w:val="0"/>
        <w:spacing w:line="500" w:lineRule="exact"/>
        <w:ind w:firstLine="610" w:firstLineChars="250"/>
        <w:rPr>
          <w:rFonts w:hint="eastAsia" w:ascii="仿宋" w:hAnsi="仿宋" w:eastAsia="仿宋" w:cs="仿宋"/>
          <w:bCs/>
          <w:color w:val="auto"/>
          <w:sz w:val="24"/>
          <w:szCs w:val="24"/>
          <w:highlight w:val="none"/>
          <w:u w:val="single"/>
          <w:lang w:eastAsia="zh-CN"/>
        </w:rPr>
      </w:pPr>
      <w:r>
        <w:rPr>
          <w:rFonts w:hint="eastAsia" w:ascii="仿宋" w:hAnsi="仿宋" w:eastAsia="仿宋" w:cs="仿宋"/>
          <w:color w:val="auto"/>
          <w:spacing w:val="2"/>
          <w:sz w:val="24"/>
          <w:szCs w:val="24"/>
          <w:highlight w:val="none"/>
        </w:rPr>
        <w:t>1、工程名称：</w:t>
      </w:r>
      <w:r>
        <w:rPr>
          <w:rFonts w:hint="eastAsia" w:ascii="仿宋" w:hAnsi="仿宋" w:eastAsia="仿宋" w:cs="仿宋"/>
          <w:bCs/>
          <w:color w:val="auto"/>
          <w:sz w:val="24"/>
          <w:szCs w:val="24"/>
          <w:highlight w:val="none"/>
          <w:u w:val="single"/>
          <w:lang w:eastAsia="zh-CN"/>
        </w:rPr>
        <w:t>河庄街道道路提升工程</w:t>
      </w:r>
    </w:p>
    <w:p w14:paraId="782BBCBE">
      <w:pPr>
        <w:pStyle w:val="35"/>
        <w:snapToGrid w:val="0"/>
        <w:spacing w:line="500" w:lineRule="exact"/>
        <w:ind w:firstLine="610" w:firstLineChars="25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2、工程地点：</w:t>
      </w:r>
      <w:r>
        <w:rPr>
          <w:rFonts w:hint="eastAsia" w:ascii="仿宋" w:hAnsi="仿宋" w:eastAsia="仿宋" w:cs="仿宋"/>
          <w:color w:val="auto"/>
          <w:sz w:val="24"/>
          <w:szCs w:val="24"/>
          <w:highlight w:val="none"/>
        </w:rPr>
        <w:t>钱塘区</w:t>
      </w:r>
    </w:p>
    <w:p w14:paraId="045BA05F">
      <w:pPr>
        <w:pStyle w:val="35"/>
        <w:snapToGrid w:val="0"/>
        <w:spacing w:line="500" w:lineRule="exact"/>
        <w:ind w:firstLine="610" w:firstLineChars="250"/>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3、工程内容与承包范围：</w:t>
      </w:r>
      <w:r>
        <w:rPr>
          <w:rFonts w:hint="eastAsia" w:ascii="仿宋" w:hAnsi="仿宋" w:eastAsia="仿宋" w:cs="仿宋"/>
          <w:color w:val="auto"/>
          <w:sz w:val="24"/>
          <w:szCs w:val="24"/>
          <w:highlight w:val="none"/>
        </w:rPr>
        <w:t>具体为预算审核说明及施工图范围内的所有工程</w:t>
      </w:r>
    </w:p>
    <w:p w14:paraId="4A1DC068">
      <w:pPr>
        <w:pStyle w:val="35"/>
        <w:snapToGrid w:val="0"/>
        <w:spacing w:line="500" w:lineRule="exact"/>
        <w:ind w:firstLine="610" w:firstLineChars="250"/>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4．质量要</w:t>
      </w:r>
      <w:r>
        <w:rPr>
          <w:rFonts w:hint="eastAsia" w:ascii="仿宋" w:hAnsi="仿宋" w:eastAsia="仿宋" w:cs="仿宋"/>
          <w:color w:val="auto"/>
          <w:sz w:val="24"/>
          <w:szCs w:val="24"/>
          <w:highlight w:val="none"/>
        </w:rPr>
        <w:t>求：合格（符合工程施工质量验收规范标准）。</w:t>
      </w:r>
    </w:p>
    <w:p w14:paraId="74715692">
      <w:pPr>
        <w:spacing w:line="500" w:lineRule="exac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 xml:space="preserve">    二、工程承包方式 </w:t>
      </w:r>
    </w:p>
    <w:p w14:paraId="4B6BF445">
      <w:pPr>
        <w:spacing w:line="500" w:lineRule="exact"/>
        <w:ind w:firstLine="488" w:firstLineChars="200"/>
        <w:jc w:val="left"/>
        <w:rPr>
          <w:rFonts w:ascii="仿宋" w:hAnsi="仿宋" w:eastAsia="仿宋" w:cs="仿宋"/>
          <w:color w:val="auto"/>
          <w:sz w:val="24"/>
          <w:highlight w:val="none"/>
        </w:rPr>
      </w:pPr>
      <w:r>
        <w:rPr>
          <w:rFonts w:hint="eastAsia" w:ascii="仿宋" w:hAnsi="仿宋" w:eastAsia="仿宋" w:cs="仿宋"/>
          <w:color w:val="auto"/>
          <w:spacing w:val="2"/>
          <w:sz w:val="24"/>
          <w:highlight w:val="none"/>
        </w:rPr>
        <w:t>本工程采用包工、包料、包工期、包质量、包安全的形式。</w:t>
      </w:r>
      <w:r>
        <w:rPr>
          <w:rFonts w:hint="eastAsia" w:ascii="仿宋" w:hAnsi="仿宋" w:eastAsia="仿宋" w:cs="仿宋"/>
          <w:color w:val="auto"/>
          <w:sz w:val="24"/>
          <w:szCs w:val="24"/>
          <w:highlight w:val="none"/>
        </w:rPr>
        <w:t>合同价格采用固定单价承包</w:t>
      </w:r>
      <w:r>
        <w:rPr>
          <w:rFonts w:hint="eastAsia" w:ascii="仿宋" w:hAnsi="仿宋" w:eastAsia="仿宋" w:cs="仿宋"/>
          <w:color w:val="auto"/>
          <w:spacing w:val="2"/>
          <w:sz w:val="24"/>
          <w:highlight w:val="none"/>
        </w:rPr>
        <w:t>，施工期间如遇国家政策性调价，市场材料价格发生变化等，本工程均不予调整。若施工安装材料及工程质量不符合合同约定的，则乙方应进行免费更换并无条件修复，工期不予顺延；工程费用的结算最终以结算审计价为准。若遇到工程变更，经甲方同意，双方签订工程联系单，设计变更工程量</w:t>
      </w:r>
      <w:r>
        <w:rPr>
          <w:rFonts w:hint="eastAsia" w:ascii="仿宋" w:hAnsi="仿宋" w:eastAsia="仿宋" w:cs="仿宋"/>
          <w:color w:val="auto"/>
          <w:spacing w:val="2"/>
          <w:sz w:val="24"/>
          <w:highlight w:val="none"/>
          <w:lang w:eastAsia="zh-CN"/>
        </w:rPr>
        <w:t>方可</w:t>
      </w:r>
      <w:r>
        <w:rPr>
          <w:rFonts w:hint="eastAsia" w:ascii="仿宋" w:hAnsi="仿宋" w:eastAsia="仿宋" w:cs="仿宋"/>
          <w:color w:val="auto"/>
          <w:spacing w:val="2"/>
          <w:sz w:val="24"/>
          <w:highlight w:val="none"/>
        </w:rPr>
        <w:t>按实调整，但均按中标优惠率让利。</w:t>
      </w:r>
    </w:p>
    <w:p w14:paraId="090B0F09">
      <w:pPr>
        <w:spacing w:line="500" w:lineRule="exact"/>
        <w:ind w:firstLine="610" w:firstLineChars="250"/>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本工程由乙方实行总承包，不得转包，一旦发现转包者，甲方有权</w:t>
      </w:r>
      <w:r>
        <w:rPr>
          <w:rFonts w:hint="eastAsia" w:ascii="仿宋" w:hAnsi="仿宋" w:eastAsia="仿宋" w:cs="仿宋"/>
          <w:color w:val="auto"/>
          <w:spacing w:val="2"/>
          <w:sz w:val="24"/>
          <w:highlight w:val="none"/>
          <w:lang w:eastAsia="zh-CN"/>
        </w:rPr>
        <w:t>提前解除或者</w:t>
      </w:r>
      <w:r>
        <w:rPr>
          <w:rFonts w:hint="eastAsia" w:ascii="仿宋" w:hAnsi="仿宋" w:eastAsia="仿宋" w:cs="仿宋"/>
          <w:color w:val="auto"/>
          <w:spacing w:val="2"/>
          <w:sz w:val="24"/>
          <w:highlight w:val="none"/>
        </w:rPr>
        <w:t>终止承包合同，并向乙方索赔中标造价10%的违约金。部分专业工程乙方无资质或有资质但资质等级未达到该工程专业资质要求的，允许分包，但</w:t>
      </w:r>
      <w:r>
        <w:rPr>
          <w:rFonts w:hint="eastAsia" w:ascii="仿宋" w:hAnsi="仿宋" w:eastAsia="仿宋" w:cs="仿宋"/>
          <w:color w:val="auto"/>
          <w:spacing w:val="2"/>
          <w:sz w:val="24"/>
          <w:highlight w:val="none"/>
          <w:lang w:eastAsia="zh-CN"/>
        </w:rPr>
        <w:t>应</w:t>
      </w:r>
      <w:r>
        <w:rPr>
          <w:rFonts w:hint="eastAsia" w:ascii="仿宋" w:hAnsi="仿宋" w:eastAsia="仿宋" w:cs="仿宋"/>
          <w:color w:val="auto"/>
          <w:spacing w:val="2"/>
          <w:sz w:val="24"/>
          <w:highlight w:val="none"/>
        </w:rPr>
        <w:t>征得甲方</w:t>
      </w:r>
      <w:r>
        <w:rPr>
          <w:rFonts w:hint="eastAsia" w:ascii="仿宋" w:hAnsi="仿宋" w:eastAsia="仿宋" w:cs="仿宋"/>
          <w:color w:val="auto"/>
          <w:spacing w:val="2"/>
          <w:sz w:val="24"/>
          <w:highlight w:val="none"/>
          <w:lang w:val="en-US" w:eastAsia="zh-CN"/>
        </w:rPr>
        <w:t>书面</w:t>
      </w:r>
      <w:r>
        <w:rPr>
          <w:rFonts w:hint="eastAsia" w:ascii="仿宋" w:hAnsi="仿宋" w:eastAsia="仿宋" w:cs="仿宋"/>
          <w:color w:val="auto"/>
          <w:spacing w:val="2"/>
          <w:sz w:val="24"/>
          <w:highlight w:val="none"/>
        </w:rPr>
        <w:t>同意</w:t>
      </w:r>
      <w:r>
        <w:rPr>
          <w:rFonts w:hint="eastAsia" w:ascii="仿宋" w:hAnsi="仿宋" w:eastAsia="仿宋" w:cs="仿宋"/>
          <w:color w:val="auto"/>
          <w:spacing w:val="2"/>
          <w:sz w:val="24"/>
          <w:highlight w:val="none"/>
          <w:lang w:eastAsia="zh-CN"/>
        </w:rPr>
        <w:t>后</w:t>
      </w:r>
      <w:r>
        <w:rPr>
          <w:rFonts w:hint="eastAsia" w:ascii="仿宋" w:hAnsi="仿宋" w:eastAsia="仿宋" w:cs="仿宋"/>
          <w:color w:val="auto"/>
          <w:spacing w:val="2"/>
          <w:sz w:val="24"/>
          <w:highlight w:val="none"/>
        </w:rPr>
        <w:t>，乙方方可分包给具有相应资质的单位，</w:t>
      </w:r>
      <w:r>
        <w:rPr>
          <w:rFonts w:hint="eastAsia" w:ascii="仿宋" w:hAnsi="仿宋" w:eastAsia="仿宋" w:cs="仿宋"/>
          <w:color w:val="auto"/>
          <w:spacing w:val="2"/>
          <w:sz w:val="24"/>
          <w:highlight w:val="none"/>
          <w:lang w:val="en-US" w:eastAsia="zh-CN"/>
        </w:rPr>
        <w:t>，一切费用由乙方承担；对于工程质量，</w:t>
      </w:r>
      <w:r>
        <w:rPr>
          <w:rFonts w:hint="eastAsia" w:ascii="仿宋" w:hAnsi="仿宋" w:eastAsia="仿宋" w:cs="仿宋"/>
          <w:color w:val="auto"/>
          <w:spacing w:val="2"/>
          <w:sz w:val="24"/>
          <w:highlight w:val="none"/>
        </w:rPr>
        <w:t>乙方与分包单位对该分包工程承担连带责任。</w:t>
      </w:r>
    </w:p>
    <w:p w14:paraId="180EFBD5">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三、中标价、服务期限</w:t>
      </w:r>
    </w:p>
    <w:p w14:paraId="5170FBA1">
      <w:pPr>
        <w:snapToGrid w:val="0"/>
        <w:spacing w:line="500" w:lineRule="exact"/>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中标价为人民币（大写）：</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元 。                     </w:t>
      </w:r>
      <w:r>
        <w:rPr>
          <w:rFonts w:hint="eastAsia" w:ascii="仿宋" w:hAnsi="仿宋" w:eastAsia="仿宋" w:cs="仿宋"/>
          <w:color w:val="auto"/>
          <w:kern w:val="0"/>
          <w:sz w:val="24"/>
          <w:highlight w:val="none"/>
          <w:u w:val="single"/>
        </w:rPr>
        <w:t xml:space="preserve">                                    </w:t>
      </w:r>
    </w:p>
    <w:p w14:paraId="07558495">
      <w:pPr>
        <w:pStyle w:val="35"/>
        <w:spacing w:line="500" w:lineRule="exact"/>
        <w:ind w:firstLine="561" w:firstLineChars="23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服务期限：     年  月  日-    年  月  日</w:t>
      </w:r>
    </w:p>
    <w:p w14:paraId="734D93FB">
      <w:pPr>
        <w:spacing w:line="500" w:lineRule="exact"/>
        <w:ind w:firstLine="488" w:firstLineChars="200"/>
        <w:contextualSpacing/>
        <w:jc w:val="left"/>
        <w:rPr>
          <w:rFonts w:hint="default"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rPr>
        <w:t>本工程工期为：   日历天，如</w:t>
      </w:r>
      <w:r>
        <w:rPr>
          <w:rFonts w:hint="eastAsia" w:ascii="仿宋" w:hAnsi="仿宋" w:eastAsia="仿宋" w:cs="仿宋"/>
          <w:color w:val="auto"/>
          <w:spacing w:val="2"/>
          <w:sz w:val="24"/>
          <w:highlight w:val="none"/>
          <w:lang w:eastAsia="zh-CN"/>
        </w:rPr>
        <w:t>乙方逾期</w:t>
      </w:r>
      <w:r>
        <w:rPr>
          <w:rFonts w:hint="eastAsia" w:ascii="仿宋" w:hAnsi="仿宋" w:eastAsia="仿宋" w:cs="仿宋"/>
          <w:color w:val="auto"/>
          <w:spacing w:val="2"/>
          <w:sz w:val="24"/>
          <w:highlight w:val="none"/>
        </w:rPr>
        <w:t>完成的，工期延误每天按中标造价的万分之五进行处罚。</w:t>
      </w:r>
    </w:p>
    <w:p w14:paraId="58D33D99">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四、项目经理</w:t>
      </w:r>
    </w:p>
    <w:p w14:paraId="093A7300">
      <w:pPr>
        <w:spacing w:line="500" w:lineRule="exact"/>
        <w:ind w:firstLine="488" w:firstLineChars="200"/>
        <w:contextualSpacing/>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乙方派驻项目经理：</w:t>
      </w:r>
      <w:r>
        <w:rPr>
          <w:rFonts w:hint="eastAsia" w:ascii="仿宋" w:hAnsi="仿宋" w:eastAsia="仿宋" w:cs="仿宋"/>
          <w:color w:val="auto"/>
          <w:spacing w:val="2"/>
          <w:sz w:val="24"/>
          <w:highlight w:val="none"/>
          <w:u w:val="single"/>
        </w:rPr>
        <w:t xml:space="preserve">         </w:t>
      </w:r>
      <w:r>
        <w:rPr>
          <w:rFonts w:hint="eastAsia" w:ascii="仿宋" w:hAnsi="仿宋" w:eastAsia="仿宋" w:cs="仿宋"/>
          <w:color w:val="auto"/>
          <w:spacing w:val="2"/>
          <w:sz w:val="24"/>
          <w:highlight w:val="none"/>
        </w:rPr>
        <w:t>，资质：</w:t>
      </w:r>
      <w:r>
        <w:rPr>
          <w:rFonts w:hint="eastAsia" w:ascii="仿宋" w:hAnsi="仿宋" w:eastAsia="仿宋" w:cs="仿宋"/>
          <w:color w:val="auto"/>
          <w:spacing w:val="2"/>
          <w:sz w:val="24"/>
          <w:highlight w:val="none"/>
          <w:u w:val="single"/>
        </w:rPr>
        <w:t xml:space="preserve">                 </w:t>
      </w:r>
      <w:r>
        <w:rPr>
          <w:rFonts w:hint="eastAsia" w:ascii="仿宋" w:hAnsi="仿宋" w:eastAsia="仿宋" w:cs="仿宋"/>
          <w:color w:val="auto"/>
          <w:spacing w:val="2"/>
          <w:sz w:val="24"/>
          <w:highlight w:val="none"/>
          <w:u w:val="single"/>
          <w:lang w:eastAsia="zh-CN"/>
        </w:rPr>
        <w:t>，</w:t>
      </w:r>
      <w:r>
        <w:rPr>
          <w:rFonts w:hint="eastAsia" w:ascii="仿宋" w:hAnsi="仿宋" w:eastAsia="仿宋" w:cs="仿宋"/>
          <w:color w:val="auto"/>
          <w:spacing w:val="2"/>
          <w:sz w:val="24"/>
          <w:highlight w:val="none"/>
        </w:rPr>
        <w:t xml:space="preserve"> 注册证号：</w:t>
      </w:r>
      <w:r>
        <w:rPr>
          <w:rFonts w:hint="eastAsia" w:ascii="仿宋" w:hAnsi="仿宋" w:eastAsia="仿宋" w:cs="仿宋"/>
          <w:color w:val="auto"/>
          <w:spacing w:val="2"/>
          <w:sz w:val="24"/>
          <w:highlight w:val="none"/>
          <w:u w:val="single"/>
        </w:rPr>
        <w:t xml:space="preserve">                </w:t>
      </w:r>
      <w:r>
        <w:rPr>
          <w:rFonts w:hint="eastAsia" w:ascii="仿宋" w:hAnsi="仿宋" w:eastAsia="仿宋" w:cs="仿宋"/>
          <w:color w:val="auto"/>
          <w:spacing w:val="2"/>
          <w:sz w:val="24"/>
          <w:highlight w:val="none"/>
          <w:u w:val="single"/>
          <w:lang w:eastAsia="zh-CN"/>
        </w:rPr>
        <w:t>，电话：</w:t>
      </w:r>
      <w:r>
        <w:rPr>
          <w:rFonts w:hint="eastAsia" w:ascii="仿宋" w:hAnsi="仿宋" w:eastAsia="仿宋" w:cs="仿宋"/>
          <w:color w:val="auto"/>
          <w:spacing w:val="2"/>
          <w:sz w:val="24"/>
          <w:highlight w:val="none"/>
          <w:u w:val="single"/>
        </w:rPr>
        <w:t xml:space="preserve">            </w:t>
      </w:r>
      <w:r>
        <w:rPr>
          <w:rFonts w:hint="eastAsia" w:ascii="仿宋" w:hAnsi="仿宋" w:eastAsia="仿宋" w:cs="仿宋"/>
          <w:color w:val="auto"/>
          <w:spacing w:val="2"/>
          <w:sz w:val="24"/>
          <w:highlight w:val="none"/>
        </w:rPr>
        <w:t>。</w:t>
      </w:r>
    </w:p>
    <w:p w14:paraId="64809981">
      <w:pPr>
        <w:spacing w:line="500" w:lineRule="exact"/>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乙方在投标文件中明确的项目负责人必须到位，不能更换，同时，项目负责人必须在施工现场到岗，且每月至少要到岗25天，到岗期间每天不少于8小时，否则视为未到岗，缺席一天扣300元。</w:t>
      </w:r>
    </w:p>
    <w:p w14:paraId="7A70DAE8">
      <w:pPr>
        <w:spacing w:line="500" w:lineRule="exact"/>
        <w:ind w:firstLine="480" w:firstLineChars="200"/>
        <w:contextualSpacing/>
        <w:jc w:val="left"/>
        <w:rPr>
          <w:rFonts w:hint="default" w:ascii="仿宋" w:hAnsi="仿宋" w:eastAsia="仿宋" w:cs="仿宋"/>
          <w:color w:val="auto"/>
          <w:spacing w:val="2"/>
          <w:sz w:val="24"/>
          <w:highlight w:val="none"/>
          <w:lang w:val="en-US" w:eastAsia="zh-CN"/>
        </w:rPr>
      </w:pPr>
      <w:r>
        <w:rPr>
          <w:rFonts w:hint="eastAsia" w:ascii="仿宋" w:hAnsi="仿宋" w:eastAsia="仿宋" w:cs="仿宋"/>
          <w:color w:val="auto"/>
          <w:sz w:val="24"/>
          <w:highlight w:val="none"/>
          <w:lang w:val="en-US" w:eastAsia="zh-CN"/>
        </w:rPr>
        <w:t>甲方有权要求乙方更换工作不负责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能力不足的项目负责人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乙方应当在收到甲方要求更换项目负责人的通知之日起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日内更换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并将更换结果及时告知甲方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更换后的项目负责人应当具有同等及以上资质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更换项目负责人后应当组好工作交接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确保甲方项目能够顺利进行</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若乙方怠于更换，甲方有权解除合同，并要求乙方承担【】元的违约金，违约金不足以弥补甲方损失的，乙方继续承担赔偿责任。</w:t>
      </w:r>
    </w:p>
    <w:p w14:paraId="53E4C18B">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五、工程质量和检查验收</w:t>
      </w:r>
    </w:p>
    <w:p w14:paraId="3E4CE06A">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1、本工程质量标准合格。</w:t>
      </w:r>
    </w:p>
    <w:p w14:paraId="72E9EF38">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2、工程质量标准应当达到国家或行业的质量检验评定标准。因乙方原因工程质量达不到规定标准的，乙方应承担违约责任。</w:t>
      </w:r>
    </w:p>
    <w:p w14:paraId="0B07C28A">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3、双方对工程质量有争议，由双方同意的工程质监站鉴定，所需费用由责任方承担。双方均有责任，根据责任分别承担。</w:t>
      </w:r>
    </w:p>
    <w:p w14:paraId="3FF1B8A1">
      <w:pPr>
        <w:pStyle w:val="35"/>
        <w:spacing w:line="50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隐蔽工程由乙方自检保留数字影像(照片或视频)资料后，填写《隐蔽工程验收单》通知现场监理工程师及甲方代表验收认可签证后，方可进行下一道工序施工。每份签证记录均需附能完整体现工程量(如长、宽、高、深、数量等)的影像资料，签证记录将作为结算依据。无对应影像资料和无签证记录甲方</w:t>
      </w:r>
      <w:r>
        <w:rPr>
          <w:rFonts w:hint="eastAsia" w:ascii="仿宋" w:hAnsi="仿宋" w:eastAsia="仿宋" w:cs="仿宋"/>
          <w:color w:val="auto"/>
          <w:spacing w:val="2"/>
          <w:sz w:val="24"/>
          <w:szCs w:val="24"/>
          <w:highlight w:val="none"/>
          <w:lang w:val="en-US" w:eastAsia="zh-CN"/>
        </w:rPr>
        <w:t>不予</w:t>
      </w:r>
      <w:r>
        <w:rPr>
          <w:rFonts w:hint="eastAsia" w:ascii="仿宋" w:hAnsi="仿宋" w:eastAsia="仿宋" w:cs="仿宋"/>
          <w:color w:val="auto"/>
          <w:spacing w:val="2"/>
          <w:sz w:val="24"/>
          <w:szCs w:val="24"/>
          <w:highlight w:val="none"/>
        </w:rPr>
        <w:t>结算。因为资料不齐全、不完整导致结算漏算、错算、价格低等责任(包括经济损失)均由乙方自行承担。重要节点验收中，有一次验收不合格扣除30%的履约保证金，两次验收不合格扣除全部的履约保证金</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履约保证金扣完后，乙方应在7日内补足履约保证金，逾期未补足的，每逾期一天应向甲方支付应补足未补足金额的10%作为违约金。竣工验收中，第一次验收不合格扣除30%的履约保证金,整改必须到位，第二次验收不合格扣除全部的履约保证金，且工程属于验收不合格，工程</w:t>
      </w:r>
      <w:r>
        <w:rPr>
          <w:rFonts w:hint="eastAsia" w:ascii="仿宋" w:hAnsi="仿宋" w:eastAsia="仿宋" w:cs="仿宋"/>
          <w:color w:val="auto"/>
          <w:spacing w:val="2"/>
          <w:sz w:val="24"/>
          <w:szCs w:val="24"/>
          <w:highlight w:val="none"/>
          <w:lang w:val="en-US" w:eastAsia="zh-CN"/>
        </w:rPr>
        <w:t>尾款</w:t>
      </w:r>
      <w:r>
        <w:rPr>
          <w:rFonts w:hint="eastAsia" w:ascii="仿宋" w:hAnsi="仿宋" w:eastAsia="仿宋" w:cs="仿宋"/>
          <w:color w:val="auto"/>
          <w:spacing w:val="2"/>
          <w:sz w:val="24"/>
          <w:szCs w:val="24"/>
          <w:highlight w:val="none"/>
        </w:rPr>
        <w:t>款</w:t>
      </w:r>
      <w:r>
        <w:rPr>
          <w:rFonts w:hint="eastAsia" w:ascii="仿宋" w:hAnsi="仿宋" w:eastAsia="仿宋" w:cs="仿宋"/>
          <w:color w:val="auto"/>
          <w:spacing w:val="2"/>
          <w:sz w:val="24"/>
          <w:szCs w:val="24"/>
          <w:highlight w:val="none"/>
          <w:lang w:val="en-US" w:eastAsia="zh-CN"/>
        </w:rPr>
        <w:t>不予</w:t>
      </w:r>
      <w:r>
        <w:rPr>
          <w:rFonts w:hint="eastAsia" w:ascii="仿宋" w:hAnsi="仿宋" w:eastAsia="仿宋" w:cs="仿宋"/>
          <w:color w:val="auto"/>
          <w:spacing w:val="2"/>
          <w:sz w:val="24"/>
          <w:szCs w:val="24"/>
          <w:highlight w:val="none"/>
        </w:rPr>
        <w:t>结算。</w:t>
      </w:r>
    </w:p>
    <w:p w14:paraId="20B867AC">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工程完工后，经双方协商确定验收时间，由甲方组织有关部门进行竣工验收，本工程竣工验收结论报告由四方主体（包括业主方、监理方、设计方、施工方）共同参与验收并盖章，初评通过后方可到备案机关备案。竣工验收合格后乙方按招标文件规定整理完整的技术档案资料移交给甲方。</w:t>
      </w:r>
    </w:p>
    <w:p w14:paraId="5E183DC5">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6、工程竣工验收合格后，工程质量保修按国家、省、区的工程建设施工招投标的有关规定执行。保修期内，如发现工程质量问题，乙方应在7日内</w:t>
      </w:r>
      <w:r>
        <w:rPr>
          <w:rFonts w:hint="eastAsia" w:ascii="仿宋" w:hAnsi="仿宋" w:eastAsia="仿宋" w:cs="仿宋"/>
          <w:color w:val="auto"/>
          <w:spacing w:val="2"/>
          <w:sz w:val="24"/>
          <w:szCs w:val="24"/>
          <w:highlight w:val="none"/>
          <w:lang w:eastAsia="zh-CN"/>
        </w:rPr>
        <w:t>免费</w:t>
      </w:r>
      <w:r>
        <w:rPr>
          <w:rFonts w:hint="eastAsia" w:ascii="仿宋" w:hAnsi="仿宋" w:eastAsia="仿宋" w:cs="仿宋"/>
          <w:color w:val="auto"/>
          <w:spacing w:val="2"/>
          <w:sz w:val="24"/>
          <w:szCs w:val="24"/>
          <w:highlight w:val="none"/>
        </w:rPr>
        <w:t>修复；如乙方无故不修复的，由甲方派人维修，维修费用由乙方承担，</w:t>
      </w:r>
      <w:r>
        <w:rPr>
          <w:rFonts w:hint="eastAsia" w:ascii="仿宋" w:hAnsi="仿宋" w:eastAsia="仿宋" w:cs="仿宋"/>
          <w:color w:val="auto"/>
          <w:spacing w:val="2"/>
          <w:sz w:val="24"/>
          <w:szCs w:val="24"/>
          <w:highlight w:val="none"/>
          <w:lang w:val="en-US" w:eastAsia="zh-CN"/>
        </w:rPr>
        <w:t>甲方有权</w:t>
      </w:r>
      <w:r>
        <w:rPr>
          <w:rFonts w:hint="eastAsia" w:ascii="仿宋" w:hAnsi="仿宋" w:eastAsia="仿宋" w:cs="仿宋"/>
          <w:color w:val="auto"/>
          <w:spacing w:val="2"/>
          <w:sz w:val="24"/>
          <w:szCs w:val="24"/>
          <w:highlight w:val="none"/>
        </w:rPr>
        <w:t>在预留工程款中</w:t>
      </w:r>
      <w:r>
        <w:rPr>
          <w:rFonts w:hint="eastAsia" w:ascii="仿宋" w:hAnsi="仿宋" w:eastAsia="仿宋" w:cs="仿宋"/>
          <w:color w:val="auto"/>
          <w:spacing w:val="2"/>
          <w:sz w:val="24"/>
          <w:szCs w:val="24"/>
          <w:highlight w:val="none"/>
          <w:lang w:val="en-US" w:eastAsia="zh-CN"/>
        </w:rPr>
        <w:t>直接</w:t>
      </w:r>
      <w:r>
        <w:rPr>
          <w:rFonts w:hint="eastAsia" w:ascii="仿宋" w:hAnsi="仿宋" w:eastAsia="仿宋" w:cs="仿宋"/>
          <w:color w:val="auto"/>
          <w:spacing w:val="2"/>
          <w:sz w:val="24"/>
          <w:szCs w:val="24"/>
          <w:highlight w:val="none"/>
        </w:rPr>
        <w:t>扣除</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不足部分，由乙方承担</w:t>
      </w:r>
      <w:r>
        <w:rPr>
          <w:rFonts w:hint="eastAsia" w:ascii="仿宋" w:hAnsi="仿宋" w:eastAsia="仿宋" w:cs="仿宋"/>
          <w:color w:val="auto"/>
          <w:spacing w:val="2"/>
          <w:sz w:val="24"/>
          <w:szCs w:val="24"/>
          <w:highlight w:val="none"/>
        </w:rPr>
        <w:t>。</w:t>
      </w:r>
    </w:p>
    <w:p w14:paraId="69E5FF42">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7、进场材料须由监理单位验收合格后方可施工。</w:t>
      </w:r>
    </w:p>
    <w:p w14:paraId="1C5093DB">
      <w:pPr>
        <w:pStyle w:val="35"/>
        <w:spacing w:line="500" w:lineRule="exact"/>
        <w:ind w:firstLine="439" w:firstLineChars="180"/>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8、乙方必须对采购的材料质量全面负责，提供产品合格证书、质保书、试验报告。甲方对材料质量有疑问时，均有权要求随机抽样复验，复验合格其相关费用由要求复验方支付，复验不合格其经济损失及复验费用由乙方承担。</w:t>
      </w:r>
    </w:p>
    <w:p w14:paraId="651F00EC">
      <w:pPr>
        <w:pStyle w:val="35"/>
        <w:spacing w:line="500" w:lineRule="exact"/>
        <w:ind w:firstLine="439" w:firstLineChars="180"/>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9、因乙方采购的材料无法达标或不到位而影响工程，造成甲方损失，乙方应负全责，并赔偿甲方全部损失。乙方应重新采购符合要求的材料并重新完成施工，否则甲方有权解除合同，并要求乙方支付合同总价款【10】%的违约金。</w:t>
      </w:r>
    </w:p>
    <w:p w14:paraId="4ED43B62">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六、安全文明施工要求</w:t>
      </w:r>
    </w:p>
    <w:p w14:paraId="67453066">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1、施工现场用水、用电、施工便道由乙方自行解决，费用自理。</w:t>
      </w:r>
    </w:p>
    <w:p w14:paraId="0BAF80A7">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2、施工期间与各经营户关系的协调由乙方负责。</w:t>
      </w:r>
    </w:p>
    <w:p w14:paraId="7BAB9806">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3、乙方必须做好与有关专业管线单位的配合工作。</w:t>
      </w:r>
    </w:p>
    <w:p w14:paraId="3D67600C">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4、乙方必须严格遵守安全、文明施工的操作规程，完善相关制度，落实安全措施，做好各项保险等工作，在工程开展期间发生安全事故均由乙方负责。</w:t>
      </w:r>
    </w:p>
    <w:p w14:paraId="4B3D3A81">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5、本工程凡涉及治安、市政、市容、环保、交通、计划生育、所在地承包户关系协调等发生的问题和费用均由乙方负责解决并承担经济支出。</w:t>
      </w:r>
    </w:p>
    <w:p w14:paraId="46630887">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6、施工时不得损坏一切公共设施、道路周边承包户个人财物等，如有损坏必须照价赔偿或修复，费用由乙方承担。</w:t>
      </w:r>
    </w:p>
    <w:p w14:paraId="4F9F17A0">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7、施工期间应在显眼且安全的地方设置告示牌，告示牌的内容包括施工内容、施工工期、施工单位、项目负责人姓名与联系方式等。</w:t>
      </w:r>
    </w:p>
    <w:p w14:paraId="63E6711F">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8、施工期间，实行封闭管理，施工地段和施工设计范围必须设置有效安全设施和标志、标牌、警示灯，施工场地内外（材料、人员、车辆交通等）的安全责任由乙方负责，如发生各种事故，一切法律及经济责任由乙方承担，与甲方无涉。工程施工中和竣工后因质量问题而引发的事故一切法律责任及经济责任由乙方承担。</w:t>
      </w:r>
    </w:p>
    <w:p w14:paraId="61ED2BC9">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9、现场用电的安装、设置、使用必须符合规范要求，现场用电接线及安装电器作业必须由电工完成，他人不得随意乱接乱挂，发现电线老化，破皮等要及时整改，由此引发的事故一切法律责任及经济责任由乙方承担。</w:t>
      </w:r>
    </w:p>
    <w:p w14:paraId="5154CC99">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10、在施工过程中应注意环境卫生，确保工地现场周围的清洁、施工废料及时清理干净，由此产生的费用由乙方承担，如乙方未按时清理的，甲方有权委托第三人清理，由此产生的所有费用由乙方承担。</w:t>
      </w:r>
    </w:p>
    <w:p w14:paraId="13C67B1E">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11、所有施工工作人员的用工手续、保险手续需齐全，费用由乙方承担，施工人员上下班途中及施工期间发生的一切安全事故责任由乙方自行负责，与</w:t>
      </w:r>
      <w:r>
        <w:rPr>
          <w:rFonts w:hint="eastAsia" w:ascii="仿宋" w:hAnsi="仿宋" w:eastAsia="仿宋" w:cs="仿宋"/>
          <w:color w:val="auto"/>
          <w:spacing w:val="2"/>
          <w:sz w:val="24"/>
          <w:szCs w:val="24"/>
          <w:highlight w:val="none"/>
          <w:lang w:eastAsia="zh-CN"/>
        </w:rPr>
        <w:t>甲方</w:t>
      </w:r>
      <w:r>
        <w:rPr>
          <w:rFonts w:hint="eastAsia" w:ascii="仿宋" w:hAnsi="仿宋" w:eastAsia="仿宋" w:cs="仿宋"/>
          <w:color w:val="auto"/>
          <w:spacing w:val="2"/>
          <w:sz w:val="24"/>
          <w:szCs w:val="24"/>
          <w:highlight w:val="none"/>
        </w:rPr>
        <w:t>无涉。施工现场必须按规定正确戴好安全帽；各相关工种必须按规定持证上岗。施工期间甲方有权随时对施工现场和施工人员相关资质进行的监督检查，发现违章作业及危及人身、设备安全时，可及时制止、纠正，并向乙方提出整改要求。乙方必须接受甲方的监督、检查，对甲方提出的安全整改意见必须及时整改，若乙方未及时整改的，甲方有权要求停工或者解除本合同，乙方应承担中标造价的10%的违约金。</w:t>
      </w:r>
    </w:p>
    <w:p w14:paraId="0B97E603">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12、乙方应委派专人负责交通安全，引导过往车辆和行人通行，确保无交通安全事故发生，如发生交通安全事故，一切法律及经济责任由乙方承担，与甲方无涉。</w:t>
      </w:r>
    </w:p>
    <w:p w14:paraId="6A939F0E">
      <w:pPr>
        <w:pStyle w:val="35"/>
        <w:spacing w:line="50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13、施工现场用水、用电、施工便道由乙方自行解决，费用自理。施工现场、土方及建筑材料运输途中等与本工程相关的所有安全事宜均由乙方负责，并承担由此支出的一切费用，若由甲方先行承担的，甲方有权向乙方追偿并可在工程款中优先扣除。</w:t>
      </w:r>
    </w:p>
    <w:p w14:paraId="489D9F8B">
      <w:pPr>
        <w:pStyle w:val="35"/>
        <w:spacing w:line="500" w:lineRule="exact"/>
        <w:ind w:firstLine="439" w:firstLineChars="180"/>
        <w:rPr>
          <w:rFonts w:hint="default"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14、乙方须遵循河街办〔2024〕3号河庄街道工程项目变更管理暂行办法（试行）、河街〔2022〕22号河庄街道政府投资项目管理办法（试行）。</w:t>
      </w:r>
    </w:p>
    <w:p w14:paraId="33BC3C36">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七、工程结算及支付</w:t>
      </w:r>
    </w:p>
    <w:p w14:paraId="0EEAD414">
      <w:pPr>
        <w:spacing w:line="500" w:lineRule="exact"/>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1、履约保证金：按合同价的1%计算（保留1位小数，不超合同价的1%），合同签订后5个工作日内缴纳，履约保证金以金融机构、担保机构出具的保函等非现金形式提交。竣工验收合格</w:t>
      </w:r>
      <w:r>
        <w:rPr>
          <w:rFonts w:hint="eastAsia" w:ascii="仿宋" w:hAnsi="仿宋" w:eastAsia="仿宋" w:cs="仿宋"/>
          <w:b/>
          <w:bCs/>
          <w:color w:val="auto"/>
          <w:sz w:val="24"/>
          <w:highlight w:val="none"/>
          <w:u w:val="single"/>
          <w:lang w:val="en-US" w:eastAsia="zh-CN"/>
        </w:rPr>
        <w:t>且无安全事故</w:t>
      </w:r>
      <w:r>
        <w:rPr>
          <w:rFonts w:hint="eastAsia" w:ascii="仿宋" w:hAnsi="仿宋" w:eastAsia="仿宋" w:cs="仿宋"/>
          <w:b/>
          <w:bCs/>
          <w:color w:val="auto"/>
          <w:sz w:val="24"/>
          <w:highlight w:val="none"/>
          <w:u w:val="single"/>
        </w:rPr>
        <w:t>后退还履约保证金（不计息）。</w:t>
      </w:r>
    </w:p>
    <w:p w14:paraId="443C035E">
      <w:pPr>
        <w:spacing w:line="500" w:lineRule="exact"/>
        <w:ind w:firstLine="482" w:firstLineChars="200"/>
        <w:rPr>
          <w:rFonts w:hint="eastAsia" w:ascii="仿宋" w:hAnsi="仿宋" w:eastAsia="仿宋" w:cs="仿宋"/>
          <w:b/>
          <w:bCs/>
          <w:color w:val="auto"/>
          <w:sz w:val="24"/>
          <w:highlight w:val="none"/>
          <w:u w:val="single"/>
          <w:lang w:eastAsia="zh-CN"/>
        </w:rPr>
      </w:pPr>
      <w:r>
        <w:rPr>
          <w:rFonts w:hint="eastAsia" w:ascii="仿宋" w:hAnsi="仿宋" w:eastAsia="仿宋" w:cs="仿宋"/>
          <w:b/>
          <w:bCs/>
          <w:color w:val="auto"/>
          <w:sz w:val="24"/>
          <w:highlight w:val="none"/>
          <w:u w:val="single"/>
        </w:rPr>
        <w:t>2、工程款支付及结算：合同生效及具备实施条件后7个工作日内甲方支付合同价的40%作为预付款，项目在竣工验收合格并符合竣工退场要求，并且提交完整的相关竣工结算审核资料，经甲方、财政部门(含街道财政)认可后支付至该工程合同范围内实际完成工程量的 80%，工程审计完成、完的资料归档后支付至审计价的 98.5%，剩余1.5%质保期到期后结清。质保期内的养护由乙方负责</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甲方每次</w:t>
      </w:r>
      <w:r>
        <w:rPr>
          <w:rFonts w:hint="eastAsia" w:ascii="仿宋" w:hAnsi="仿宋" w:eastAsia="仿宋" w:cs="仿宋"/>
          <w:b/>
          <w:bCs/>
          <w:color w:val="auto"/>
          <w:sz w:val="24"/>
          <w:highlight w:val="none"/>
          <w:u w:val="single"/>
          <w:lang w:eastAsia="zh-CN"/>
        </w:rPr>
        <w:t>付款前乙方需提供</w:t>
      </w:r>
      <w:r>
        <w:rPr>
          <w:rFonts w:hint="eastAsia" w:ascii="仿宋" w:hAnsi="仿宋" w:eastAsia="仿宋" w:cs="仿宋"/>
          <w:b/>
          <w:bCs/>
          <w:color w:val="auto"/>
          <w:sz w:val="24"/>
          <w:highlight w:val="none"/>
          <w:u w:val="single"/>
          <w:lang w:val="en-US" w:eastAsia="zh-CN"/>
        </w:rPr>
        <w:t>等额合法有效的增值税</w:t>
      </w:r>
      <w:r>
        <w:rPr>
          <w:rFonts w:hint="eastAsia" w:ascii="仿宋" w:hAnsi="仿宋" w:eastAsia="仿宋" w:cs="仿宋"/>
          <w:b/>
          <w:bCs/>
          <w:color w:val="auto"/>
          <w:sz w:val="24"/>
          <w:highlight w:val="none"/>
          <w:u w:val="single"/>
          <w:lang w:eastAsia="zh-CN"/>
        </w:rPr>
        <w:t>发票，税费由乙方承担。</w:t>
      </w:r>
      <w:r>
        <w:rPr>
          <w:rFonts w:hint="eastAsia" w:ascii="仿宋" w:hAnsi="仿宋" w:eastAsia="仿宋" w:cs="仿宋"/>
          <w:b/>
          <w:bCs/>
          <w:color w:val="auto"/>
          <w:sz w:val="24"/>
          <w:highlight w:val="none"/>
          <w:u w:val="single"/>
          <w:lang w:val="en-US" w:eastAsia="zh-CN"/>
        </w:rPr>
        <w:t>甲方未收到发票的有权拒绝支付工程款且无需承担迟延付款的违约责任</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乙方不得以甲方未付款为由暂停合同的履行</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发票认证通过是甲方付款的必要前提之一。</w:t>
      </w:r>
    </w:p>
    <w:p w14:paraId="1538128B">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3、质保期自工程竣工验收合格之日起2年，质保期内一旦出现质量问题，乙方应随叫随到，若不作响应，罚5000元/次，</w:t>
      </w:r>
      <w:r>
        <w:rPr>
          <w:rFonts w:hint="eastAsia" w:ascii="仿宋" w:hAnsi="仿宋" w:eastAsia="仿宋" w:cs="仿宋"/>
          <w:color w:val="auto"/>
          <w:sz w:val="24"/>
          <w:highlight w:val="none"/>
          <w:lang w:val="en-US" w:eastAsia="zh-CN"/>
        </w:rPr>
        <w:t>甲方有权</w:t>
      </w:r>
      <w:r>
        <w:rPr>
          <w:rFonts w:hint="eastAsia" w:ascii="仿宋" w:hAnsi="仿宋" w:eastAsia="仿宋" w:cs="仿宋"/>
          <w:color w:val="auto"/>
          <w:sz w:val="24"/>
          <w:highlight w:val="none"/>
        </w:rPr>
        <w:t>直接</w:t>
      </w:r>
      <w:r>
        <w:rPr>
          <w:rFonts w:hint="eastAsia" w:ascii="仿宋" w:hAnsi="仿宋" w:eastAsia="仿宋" w:cs="仿宋"/>
          <w:color w:val="auto"/>
          <w:sz w:val="24"/>
          <w:highlight w:val="none"/>
          <w:lang w:val="en-US" w:eastAsia="zh-CN"/>
        </w:rPr>
        <w:t>从</w:t>
      </w:r>
      <w:r>
        <w:rPr>
          <w:rFonts w:hint="eastAsia" w:ascii="仿宋" w:hAnsi="仿宋" w:eastAsia="仿宋" w:cs="仿宋"/>
          <w:color w:val="auto"/>
          <w:sz w:val="24"/>
          <w:highlight w:val="none"/>
        </w:rPr>
        <w:t>总工程款中扣除，且甲方有权另聘施工单位维修，所需费用由乙方承担，</w:t>
      </w:r>
      <w:r>
        <w:rPr>
          <w:rFonts w:hint="eastAsia" w:ascii="仿宋" w:hAnsi="仿宋" w:eastAsia="仿宋" w:cs="仿宋"/>
          <w:color w:val="auto"/>
          <w:sz w:val="24"/>
          <w:highlight w:val="none"/>
          <w:lang w:val="en-US" w:eastAsia="zh-CN"/>
        </w:rPr>
        <w:t>甲方有权</w:t>
      </w:r>
      <w:r>
        <w:rPr>
          <w:rFonts w:hint="eastAsia" w:ascii="仿宋" w:hAnsi="仿宋" w:eastAsia="仿宋" w:cs="仿宋"/>
          <w:color w:val="auto"/>
          <w:sz w:val="24"/>
          <w:highlight w:val="none"/>
        </w:rPr>
        <w:t>直接从工程款中扣除。</w:t>
      </w:r>
    </w:p>
    <w:p w14:paraId="217326B6">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4、工程结算按中标价及优惠条件结合变更联系单进行结算，无价材料以甲方单位签证为准。</w:t>
      </w:r>
    </w:p>
    <w:p w14:paraId="5FF94A04">
      <w:pPr>
        <w:spacing w:line="500" w:lineRule="exact"/>
        <w:ind w:left="420" w:leftChars="2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5、工程结算最终以甲方委托相应资质的审价单位审核后为准；</w:t>
      </w:r>
    </w:p>
    <w:p w14:paraId="629A5B5B">
      <w:pPr>
        <w:spacing w:line="500" w:lineRule="exact"/>
        <w:ind w:left="420" w:leftChars="2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6、付款前乙方需提供工程发票,否则甲方有权迟延付款，且无需承担任何违约责任及利息，税费由乙方承担。</w:t>
      </w:r>
    </w:p>
    <w:p w14:paraId="6EB5A7E8">
      <w:pPr>
        <w:spacing w:line="500" w:lineRule="exact"/>
        <w:ind w:left="420" w:leftChars="2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八、安全生产</w:t>
      </w:r>
    </w:p>
    <w:p w14:paraId="3D9697C0">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在施工期间，乙方应做好安全生产工作，做到持证上岗。如在施工期间发生安全事故，由乙方负全责</w:t>
      </w:r>
      <w:r>
        <w:rPr>
          <w:rFonts w:hint="eastAsia" w:ascii="仿宋" w:hAnsi="仿宋" w:eastAsia="仿宋" w:cs="仿宋"/>
          <w:color w:val="auto"/>
          <w:spacing w:val="2"/>
          <w:sz w:val="24"/>
          <w:szCs w:val="24"/>
          <w:highlight w:val="none"/>
          <w:lang w:val="en-US" w:eastAsia="zh-CN"/>
        </w:rPr>
        <w:t>并承担</w:t>
      </w:r>
      <w:r>
        <w:rPr>
          <w:rFonts w:hint="eastAsia" w:ascii="仿宋" w:hAnsi="仿宋" w:eastAsia="仿宋" w:cs="仿宋"/>
          <w:color w:val="auto"/>
          <w:spacing w:val="2"/>
          <w:sz w:val="24"/>
          <w:szCs w:val="24"/>
          <w:highlight w:val="none"/>
        </w:rPr>
        <w:t>全部费用，与甲方无涉。乙方应确保施工质量，规范施工，在施工时如使用机械，用电设备，应做好施工安全防范措施。乙方应为其施工人员购买保险，并及时足额支付工资报酬和社保等。如乙方施工人员与乙方发生劳动纠纷或者工伤事故的由乙方自行负责解决，与甲方无关。若因此给甲方造成损失的，甲方有权向乙方追偿。</w:t>
      </w:r>
    </w:p>
    <w:p w14:paraId="4BE1FE36">
      <w:pPr>
        <w:spacing w:line="500" w:lineRule="exact"/>
        <w:ind w:left="420" w:leftChars="2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 xml:space="preserve">九、竣工结算：按照国家相关条款执行。 </w:t>
      </w:r>
    </w:p>
    <w:p w14:paraId="13C78056">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竣工结算资料应包括： 1、竣工结算合同价格（包括工程量增减部分明细及依据、分项工程明细表）；2、甲方已支付的进度款；3、应扣留的质量保证金；4、甲方应支付乙方的合同价款；5、乙方应承担的各类工程罚款、索赔；6、乙方已开具发票的数额；7、其他与工程结算有关的资料。</w:t>
      </w:r>
    </w:p>
    <w:p w14:paraId="595066BB">
      <w:pPr>
        <w:spacing w:line="500" w:lineRule="exact"/>
        <w:ind w:left="420" w:leftChars="2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十、违约责任</w:t>
      </w:r>
    </w:p>
    <w:p w14:paraId="1317A2E5">
      <w:pPr>
        <w:spacing w:line="500" w:lineRule="exact"/>
        <w:ind w:firstLine="488" w:firstLineChars="200"/>
        <w:contextualSpacing/>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1、因甲方原因未能按合同约定支付合同价款的违约责任：按照央行公布的同期贷款基准利率计算，工期顺延。</w:t>
      </w:r>
    </w:p>
    <w:p w14:paraId="1BE3789E">
      <w:pPr>
        <w:spacing w:before="120" w:after="120" w:line="500" w:lineRule="exact"/>
        <w:ind w:left="139" w:leftChars="66" w:firstLine="356" w:firstLineChars="146"/>
        <w:contextualSpacing/>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2、因乙方违约工期延误超过7日以上的，甲方有权解除合同，并要求乙方承担合同</w:t>
      </w:r>
      <w:r>
        <w:rPr>
          <w:rFonts w:hint="eastAsia" w:ascii="仿宋" w:hAnsi="仿宋" w:eastAsia="仿宋" w:cs="仿宋"/>
          <w:color w:val="auto"/>
          <w:spacing w:val="2"/>
          <w:sz w:val="24"/>
          <w:highlight w:val="none"/>
          <w:lang w:val="en-US" w:eastAsia="zh-CN"/>
        </w:rPr>
        <w:t>总</w:t>
      </w:r>
      <w:r>
        <w:rPr>
          <w:rFonts w:hint="eastAsia" w:ascii="仿宋" w:hAnsi="仿宋" w:eastAsia="仿宋" w:cs="仿宋"/>
          <w:color w:val="auto"/>
          <w:spacing w:val="2"/>
          <w:sz w:val="24"/>
          <w:highlight w:val="none"/>
        </w:rPr>
        <w:t>价的10%</w:t>
      </w:r>
      <w:r>
        <w:rPr>
          <w:rFonts w:hint="eastAsia" w:ascii="仿宋" w:hAnsi="仿宋" w:eastAsia="仿宋" w:cs="仿宋"/>
          <w:color w:val="auto"/>
          <w:spacing w:val="2"/>
          <w:sz w:val="24"/>
          <w:highlight w:val="none"/>
          <w:lang w:val="en-US" w:eastAsia="zh-CN"/>
        </w:rPr>
        <w:t>作为</w:t>
      </w:r>
      <w:r>
        <w:rPr>
          <w:rFonts w:hint="eastAsia" w:ascii="仿宋" w:hAnsi="仿宋" w:eastAsia="仿宋" w:cs="仿宋"/>
          <w:color w:val="auto"/>
          <w:spacing w:val="2"/>
          <w:sz w:val="24"/>
          <w:highlight w:val="none"/>
        </w:rPr>
        <w:t>违约金，</w:t>
      </w:r>
      <w:r>
        <w:rPr>
          <w:rFonts w:hint="eastAsia" w:ascii="仿宋" w:hAnsi="仿宋" w:eastAsia="仿宋" w:cs="仿宋"/>
          <w:color w:val="auto"/>
          <w:spacing w:val="2"/>
          <w:sz w:val="24"/>
          <w:highlight w:val="none"/>
          <w:lang w:val="en-US" w:eastAsia="zh-CN"/>
        </w:rPr>
        <w:t>违约金不足以弥补甲方损失的，乙方继续承担赔偿责任，且</w:t>
      </w:r>
      <w:r>
        <w:rPr>
          <w:rFonts w:hint="eastAsia" w:ascii="仿宋" w:hAnsi="仿宋" w:eastAsia="仿宋" w:cs="仿宋"/>
          <w:color w:val="auto"/>
          <w:spacing w:val="2"/>
          <w:sz w:val="24"/>
          <w:highlight w:val="none"/>
        </w:rPr>
        <w:t>乙方应全额返还甲方已付的预付款。乙方应在收到解除通知后7日内自动清场，并注销施工许可证（如有）；逾期未清场的，视为放弃施工现场的一切物品，甲方有权自行处分，</w:t>
      </w:r>
      <w:r>
        <w:rPr>
          <w:rFonts w:hint="eastAsia" w:ascii="仿宋" w:hAnsi="仿宋" w:eastAsia="仿宋" w:cs="仿宋"/>
          <w:color w:val="auto"/>
          <w:spacing w:val="2"/>
          <w:sz w:val="24"/>
          <w:highlight w:val="none"/>
          <w:lang w:eastAsia="zh-CN"/>
        </w:rPr>
        <w:t>且</w:t>
      </w:r>
      <w:r>
        <w:rPr>
          <w:rFonts w:hint="eastAsia" w:ascii="仿宋" w:hAnsi="仿宋" w:eastAsia="仿宋" w:cs="仿宋"/>
          <w:color w:val="auto"/>
          <w:spacing w:val="2"/>
          <w:sz w:val="24"/>
          <w:highlight w:val="none"/>
        </w:rPr>
        <w:t xml:space="preserve">不予乙方任何赔偿。乙方未注销施工许可证，造成甲方无法建设的，相应的法律后果由乙方承担。 </w:t>
      </w:r>
    </w:p>
    <w:p w14:paraId="340EB05A">
      <w:pPr>
        <w:spacing w:before="120" w:after="120" w:line="500" w:lineRule="exact"/>
        <w:ind w:left="139" w:leftChars="66" w:firstLine="356" w:firstLineChars="146"/>
        <w:contextualSpacing/>
        <w:rPr>
          <w:rFonts w:hint="default"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3、在施工过程中，乙方不得以任何理由停工、怠工、取闹，否则视为违约，并向甲方支付本合同总价的【】%作为违约金。经甲方催告后，乙方仍未改正的，甲方有权解除合同并要求乙方另行承担合同总价的【】%作为违约金，违约金不足以弥补甲方损失的，乙方继续承担赔偿责任。</w:t>
      </w:r>
    </w:p>
    <w:p w14:paraId="2906A297">
      <w:pPr>
        <w:spacing w:before="120" w:after="120" w:line="500" w:lineRule="exact"/>
        <w:ind w:left="139" w:leftChars="66" w:firstLine="356" w:firstLineChars="146"/>
        <w:contextualSpacing/>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4、若乙方无正当理由提前解除或者终止本合同或者未经甲方同意擅自转包、分包的，除承担由此给甲方造成的经济损失外，还应向甲方支付合同总价的10%的违约金。</w:t>
      </w:r>
    </w:p>
    <w:p w14:paraId="714F9B72">
      <w:pPr>
        <w:spacing w:before="120" w:after="120" w:line="500" w:lineRule="exact"/>
        <w:ind w:left="139" w:leftChars="66" w:firstLine="356" w:firstLineChars="146"/>
        <w:contextualSpacing/>
        <w:rPr>
          <w:rFonts w:hint="default"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5、若乙方在投标时未仔细踏勘现场、未仔细查看本项目的图纸等资料，造成后期施工过程出现停工或因技术力量等原因无法继续施工的，造成本项目施工工期延误或暂停的，甲方有权对乙方进行20000元/次的处罚，工期不予顺延，参照10.2承担逾期责任。</w:t>
      </w:r>
    </w:p>
    <w:p w14:paraId="4CFA425D">
      <w:pPr>
        <w:spacing w:before="120" w:after="120" w:line="500" w:lineRule="exact"/>
        <w:ind w:left="139" w:leftChars="66" w:firstLine="356" w:firstLineChars="146"/>
        <w:contextualSpacing/>
        <w:rPr>
          <w:rFonts w:hint="default" w:ascii="仿宋" w:hAnsi="仿宋" w:eastAsia="仿宋" w:cs="仿宋"/>
          <w:color w:val="auto"/>
          <w:spacing w:val="2"/>
          <w:sz w:val="24"/>
          <w:highlight w:val="none"/>
          <w:lang w:val="en-US"/>
        </w:rPr>
      </w:pPr>
      <w:r>
        <w:rPr>
          <w:rFonts w:hint="eastAsia" w:ascii="仿宋" w:hAnsi="仿宋" w:eastAsia="仿宋" w:cs="仿宋"/>
          <w:color w:val="auto"/>
          <w:spacing w:val="2"/>
          <w:sz w:val="24"/>
          <w:highlight w:val="none"/>
          <w:lang w:val="en-US" w:eastAsia="zh-CN"/>
        </w:rPr>
        <w:t>6</w:t>
      </w:r>
      <w:r>
        <w:rPr>
          <w:rFonts w:hint="eastAsia" w:ascii="仿宋" w:hAnsi="仿宋" w:eastAsia="仿宋" w:cs="仿宋"/>
          <w:color w:val="auto"/>
          <w:spacing w:val="2"/>
          <w:sz w:val="24"/>
          <w:highlight w:val="none"/>
        </w:rPr>
        <w:t>、</w:t>
      </w:r>
      <w:r>
        <w:rPr>
          <w:rFonts w:hint="eastAsia" w:ascii="仿宋" w:hAnsi="仿宋" w:eastAsia="仿宋" w:cs="仿宋"/>
          <w:color w:val="auto"/>
          <w:spacing w:val="2"/>
          <w:sz w:val="24"/>
          <w:highlight w:val="none"/>
          <w:lang w:val="en-US" w:eastAsia="zh-CN"/>
        </w:rPr>
        <w:t>承包人明确表示或者以其行为表明不履行合同主要义务的，经甲方催告后，乙方仍未改正的，甲方有权解除合同并要求乙方承担合同总价的【20】%作为违约金，违约金不足以弥补甲方损失的，乙方继续承担赔偿责任。</w:t>
      </w:r>
    </w:p>
    <w:p w14:paraId="553E0956">
      <w:pPr>
        <w:spacing w:before="120" w:after="120" w:line="500" w:lineRule="exact"/>
        <w:ind w:left="139" w:leftChars="66" w:firstLine="356" w:firstLineChars="146"/>
        <w:contextualSpacing/>
        <w:rPr>
          <w:rFonts w:hint="eastAsia"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7、工程竣工验收后【15】天内现场应清除所有不再需要的临时工程、乙方的设备和多余材料、全部建筑、生活垃圾，达到甲方满意的使用状态。如乙方不履行，甲方可自行清除或另行委托他人处理，发生的费用由乙方双倍承担。</w:t>
      </w:r>
    </w:p>
    <w:p w14:paraId="27ADA12B">
      <w:pPr>
        <w:spacing w:before="120" w:after="120" w:line="500" w:lineRule="exact"/>
        <w:ind w:left="139" w:leftChars="66" w:firstLine="356" w:firstLineChars="146"/>
        <w:contextualSpacing/>
        <w:rPr>
          <w:rFonts w:hint="eastAsia"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8、乙方对施工场地周边一定范围环境负有责任，如：施工中不得随意排放浑浊废弃物，不得随意抛掷各类垃圾、建筑材料等杂物；运输建筑材料、垃圾和工程渣土的车辆应采取有效措施保证行驶途中不污染道路和环境等。若因乙方未遵守本项约定导致被行政处罚或造成其他不利后果的，由乙方自行负责解决并承担由此产生的全部费用及罚款。</w:t>
      </w:r>
    </w:p>
    <w:p w14:paraId="180BC44B">
      <w:pPr>
        <w:spacing w:before="120" w:after="120" w:line="500" w:lineRule="exact"/>
        <w:ind w:left="139" w:leftChars="66" w:firstLine="356" w:firstLineChars="146"/>
        <w:contextualSpacing/>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lang w:val="en-US" w:eastAsia="zh-CN"/>
        </w:rPr>
        <w:t>9、</w:t>
      </w:r>
      <w:r>
        <w:rPr>
          <w:rFonts w:hint="eastAsia" w:ascii="仿宋" w:hAnsi="仿宋" w:eastAsia="仿宋" w:cs="仿宋"/>
          <w:color w:val="auto"/>
          <w:spacing w:val="2"/>
          <w:sz w:val="24"/>
          <w:highlight w:val="none"/>
        </w:rPr>
        <w:t>本合同内约定的违约金、罚款均可由甲方在工程款中优先扣除，违约金不足以弥补甲方损失（包括但不限于诉讼费、律师费、鉴定费、担保费、保全费、差旅费等）的，乙方应继续承担赔偿责任。。</w:t>
      </w:r>
    </w:p>
    <w:p w14:paraId="6C47ABEC">
      <w:pPr>
        <w:widowControl/>
        <w:spacing w:before="120" w:after="120" w:line="500" w:lineRule="exact"/>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十一、合同文件构成</w:t>
      </w:r>
    </w:p>
    <w:p w14:paraId="58E3B64C">
      <w:pPr>
        <w:widowControl/>
        <w:spacing w:before="120" w:after="120" w:line="500" w:lineRule="exact"/>
        <w:ind w:firstLine="488" w:firstLineChars="200"/>
        <w:outlineLvl w:val="3"/>
        <w:rPr>
          <w:rFonts w:ascii="仿宋" w:hAnsi="仿宋" w:eastAsia="仿宋" w:cs="仿宋"/>
          <w:color w:val="auto"/>
          <w:sz w:val="24"/>
          <w:highlight w:val="none"/>
        </w:rPr>
      </w:pPr>
      <w:r>
        <w:rPr>
          <w:rFonts w:hint="eastAsia" w:ascii="仿宋" w:hAnsi="仿宋" w:eastAsia="仿宋" w:cs="仿宋"/>
          <w:color w:val="auto"/>
          <w:spacing w:val="2"/>
          <w:sz w:val="24"/>
          <w:highlight w:val="none"/>
        </w:rPr>
        <w:t>本协议书与下列文件一起构成合同文件：</w:t>
      </w:r>
    </w:p>
    <w:p w14:paraId="7925CD94">
      <w:pPr>
        <w:widowControl/>
        <w:spacing w:line="500" w:lineRule="exact"/>
        <w:ind w:firstLine="719" w:firstLineChars="295"/>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(1) 本合同协议书；</w:t>
      </w:r>
    </w:p>
    <w:p w14:paraId="288CEFB6">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（2）招标文件；</w:t>
      </w:r>
    </w:p>
    <w:p w14:paraId="05B937CA">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 xml:space="preserve">（3）中标通知书； </w:t>
      </w:r>
    </w:p>
    <w:p w14:paraId="42004F1B">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（4）投标函及其附录；</w:t>
      </w:r>
    </w:p>
    <w:p w14:paraId="0889C748">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 xml:space="preserve"> (5) 标准规范及有关技术文件；</w:t>
      </w:r>
    </w:p>
    <w:p w14:paraId="7ED3CAAB">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（6）图纸；</w:t>
      </w:r>
    </w:p>
    <w:p w14:paraId="0698DFE4">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（7）已标价工程量清单或预算书；</w:t>
      </w:r>
    </w:p>
    <w:p w14:paraId="7A5DD599">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（8）其他合同文件；</w:t>
      </w:r>
    </w:p>
    <w:p w14:paraId="1E30BB8D">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在合同订立及履行过程中形成的与合同有关的文件均构成合同文件组成部分。</w:t>
      </w:r>
    </w:p>
    <w:p w14:paraId="479C3FE5">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上述各项合同文件包括合同当事人就该项合同文件所作出的补充和修改，属于同一类内容的文件，应以最新签署的为准。专用合同条款及其附件须经合同当事人签字或盖章。</w:t>
      </w:r>
    </w:p>
    <w:p w14:paraId="79C37F9E">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十二、特殊条款</w:t>
      </w:r>
    </w:p>
    <w:p w14:paraId="48B79A21">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本合同条款如对特殊情况有未尽事宜，双方可根据具体情况结合有关规定议定特殊条款。</w:t>
      </w:r>
    </w:p>
    <w:p w14:paraId="01ED59B2">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十三、附则</w:t>
      </w:r>
    </w:p>
    <w:p w14:paraId="3EF6C594">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本合同其他未言明事项，一律按《中华人民共和国民法典》和《建筑安装工程承包合同条例》规定执行。</w:t>
      </w:r>
    </w:p>
    <w:p w14:paraId="743195D3">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十四、合同生效</w:t>
      </w:r>
    </w:p>
    <w:p w14:paraId="265025C0">
      <w:pPr>
        <w:widowControl/>
        <w:spacing w:line="500" w:lineRule="exact"/>
        <w:ind w:firstLine="600"/>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本合同自双方盖章、签字后生效。</w:t>
      </w:r>
    </w:p>
    <w:p w14:paraId="15D56099">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十五、工程保险由乙方投保并承担全部费用。</w:t>
      </w:r>
    </w:p>
    <w:p w14:paraId="57DA3EC8">
      <w:pPr>
        <w:snapToGrid w:val="0"/>
        <w:spacing w:line="500" w:lineRule="exact"/>
        <w:ind w:firstLine="488" w:firstLineChars="200"/>
        <w:outlineLvl w:val="0"/>
        <w:rPr>
          <w:rFonts w:ascii="仿宋" w:hAnsi="仿宋" w:eastAsia="仿宋" w:cs="仿宋"/>
          <w:b/>
          <w:bCs/>
          <w:color w:val="auto"/>
          <w:sz w:val="24"/>
          <w:highlight w:val="none"/>
        </w:rPr>
      </w:pPr>
      <w:r>
        <w:rPr>
          <w:rFonts w:hint="eastAsia" w:ascii="仿宋" w:hAnsi="仿宋" w:eastAsia="仿宋" w:cs="仿宋"/>
          <w:color w:val="auto"/>
          <w:spacing w:val="2"/>
          <w:sz w:val="24"/>
          <w:highlight w:val="none"/>
        </w:rPr>
        <w:t>十六、</w:t>
      </w:r>
      <w:r>
        <w:rPr>
          <w:rFonts w:hint="eastAsia" w:ascii="仿宋" w:hAnsi="仿宋" w:eastAsia="仿宋" w:cs="仿宋"/>
          <w:color w:val="auto"/>
          <w:sz w:val="24"/>
          <w:highlight w:val="none"/>
        </w:rPr>
        <w:t>争议解决</w:t>
      </w:r>
    </w:p>
    <w:p w14:paraId="5981A9C3">
      <w:pPr>
        <w:snapToGrid w:val="0"/>
        <w:spacing w:line="50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    16.1调解</w:t>
      </w:r>
    </w:p>
    <w:p w14:paraId="2B02C0C9">
      <w:pPr>
        <w:snapToGrid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本合同争议进行调解时，可提交</w:t>
      </w:r>
      <w:r>
        <w:rPr>
          <w:rFonts w:hint="eastAsia" w:ascii="仿宋" w:hAnsi="仿宋" w:eastAsia="仿宋" w:cs="仿宋"/>
          <w:color w:val="auto"/>
          <w:sz w:val="24"/>
          <w:highlight w:val="none"/>
          <w:u w:val="single"/>
        </w:rPr>
        <w:t xml:space="preserve"> 建设行政主管部门 </w:t>
      </w:r>
      <w:r>
        <w:rPr>
          <w:rFonts w:hint="eastAsia" w:ascii="仿宋" w:hAnsi="仿宋" w:eastAsia="仿宋" w:cs="仿宋"/>
          <w:color w:val="auto"/>
          <w:sz w:val="24"/>
          <w:highlight w:val="none"/>
        </w:rPr>
        <w:t>进行调解。</w:t>
      </w:r>
    </w:p>
    <w:p w14:paraId="7457C3EB">
      <w:pPr>
        <w:snapToGrid w:val="0"/>
        <w:spacing w:line="50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    16.2仲裁或诉讼</w:t>
      </w:r>
    </w:p>
    <w:p w14:paraId="73C31503">
      <w:pPr>
        <w:snapToGrid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合同争议的最终解决方式为下列第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w:t>
      </w:r>
    </w:p>
    <w:p w14:paraId="29E52CC1">
      <w:pPr>
        <w:snapToGrid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（1）提请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仲裁委员会进行仲裁。</w:t>
      </w:r>
    </w:p>
    <w:p w14:paraId="4A8C141E">
      <w:pPr>
        <w:snapToGrid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（2）向</w:t>
      </w:r>
      <w:r>
        <w:rPr>
          <w:rFonts w:hint="eastAsia" w:ascii="仿宋" w:hAnsi="仿宋" w:eastAsia="仿宋" w:cs="仿宋"/>
          <w:color w:val="auto"/>
          <w:sz w:val="24"/>
          <w:highlight w:val="none"/>
          <w:u w:val="single"/>
        </w:rPr>
        <w:t xml:space="preserve">   工程所在地   </w:t>
      </w:r>
      <w:r>
        <w:rPr>
          <w:rFonts w:hint="eastAsia" w:ascii="仿宋" w:hAnsi="仿宋" w:eastAsia="仿宋" w:cs="仿宋"/>
          <w:color w:val="auto"/>
          <w:sz w:val="24"/>
          <w:highlight w:val="none"/>
        </w:rPr>
        <w:t>人民法院提起诉讼。</w:t>
      </w:r>
    </w:p>
    <w:p w14:paraId="58834230">
      <w:pPr>
        <w:pStyle w:val="35"/>
        <w:spacing w:line="50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十七、其他特别约定</w:t>
      </w:r>
    </w:p>
    <w:p w14:paraId="1686D5A1">
      <w:pPr>
        <w:pStyle w:val="35"/>
        <w:spacing w:line="50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17.1</w:t>
      </w:r>
      <w:r>
        <w:rPr>
          <w:rFonts w:hint="eastAsia" w:ascii="仿宋" w:hAnsi="仿宋" w:eastAsia="仿宋" w:cs="仿宋"/>
          <w:color w:val="auto"/>
          <w:spacing w:val="2"/>
          <w:sz w:val="24"/>
          <w:szCs w:val="24"/>
          <w:highlight w:val="none"/>
        </w:rPr>
        <w:t>甲方指定联系人：      ；地址：        ；联系电话：    ；邮箱：     。乙方指定联系人：       ；地址       ；联系电话：        邮箱：     。双方指定联系人无权修改协议条款。</w:t>
      </w:r>
    </w:p>
    <w:p w14:paraId="63A406ED">
      <w:pPr>
        <w:pStyle w:val="35"/>
        <w:spacing w:line="50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17.2</w:t>
      </w:r>
      <w:r>
        <w:rPr>
          <w:rFonts w:hint="eastAsia" w:ascii="仿宋" w:hAnsi="仿宋" w:eastAsia="仿宋" w:cs="仿宋"/>
          <w:color w:val="auto"/>
          <w:spacing w:val="2"/>
          <w:sz w:val="24"/>
          <w:szCs w:val="24"/>
          <w:highlight w:val="none"/>
        </w:rPr>
        <w:t>根据本合同发出的任何批准、证书、同意、决定、通知、索赔等文件，双方同意通过邮寄、电子邮件的方式送达。任何一方变更地址或联系人的，应提前3日以明确的书面方式通知，否则任何通知或文件均以送达至对方在本协议明确的地址或者联系人后生效。</w:t>
      </w:r>
    </w:p>
    <w:p w14:paraId="47EB0A3F">
      <w:pPr>
        <w:pStyle w:val="35"/>
        <w:spacing w:line="500" w:lineRule="exact"/>
        <w:ind w:firstLine="439" w:firstLineChars="180"/>
        <w:rPr>
          <w:rFonts w:ascii="仿宋" w:hAnsi="仿宋" w:eastAsia="仿宋" w:cs="仿宋"/>
          <w:b/>
          <w:bCs/>
          <w:color w:val="auto"/>
          <w:kern w:val="0"/>
          <w:sz w:val="24"/>
          <w:szCs w:val="24"/>
          <w:highlight w:val="none"/>
        </w:rPr>
      </w:pPr>
      <w:r>
        <w:rPr>
          <w:rFonts w:hint="eastAsia" w:ascii="仿宋" w:hAnsi="仿宋" w:eastAsia="仿宋" w:cs="仿宋"/>
          <w:color w:val="auto"/>
          <w:spacing w:val="2"/>
          <w:sz w:val="24"/>
          <w:szCs w:val="24"/>
          <w:highlight w:val="none"/>
        </w:rPr>
        <w:t>十八、合同份数</w:t>
      </w:r>
    </w:p>
    <w:p w14:paraId="48D567DB">
      <w:pPr>
        <w:widowControl/>
        <w:spacing w:line="500" w:lineRule="exact"/>
        <w:ind w:firstLine="600"/>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本合同一式</w:t>
      </w:r>
      <w:r>
        <w:rPr>
          <w:rFonts w:hint="eastAsia" w:ascii="仿宋" w:hAnsi="仿宋" w:eastAsia="仿宋" w:cs="仿宋"/>
          <w:color w:val="auto"/>
          <w:spacing w:val="2"/>
          <w:sz w:val="24"/>
          <w:highlight w:val="none"/>
          <w:u w:val="single"/>
        </w:rPr>
        <w:t>陆</w:t>
      </w:r>
      <w:r>
        <w:rPr>
          <w:rFonts w:hint="eastAsia" w:ascii="仿宋" w:hAnsi="仿宋" w:eastAsia="仿宋" w:cs="仿宋"/>
          <w:color w:val="auto"/>
          <w:spacing w:val="2"/>
          <w:sz w:val="24"/>
          <w:highlight w:val="none"/>
        </w:rPr>
        <w:t>份，均具有同等法律效力，甲方执</w:t>
      </w:r>
      <w:r>
        <w:rPr>
          <w:rFonts w:hint="eastAsia" w:ascii="仿宋" w:hAnsi="仿宋" w:eastAsia="仿宋" w:cs="仿宋"/>
          <w:color w:val="auto"/>
          <w:spacing w:val="2"/>
          <w:sz w:val="24"/>
          <w:highlight w:val="none"/>
          <w:u w:val="single"/>
        </w:rPr>
        <w:t>肆</w:t>
      </w:r>
      <w:r>
        <w:rPr>
          <w:rFonts w:hint="eastAsia" w:ascii="仿宋" w:hAnsi="仿宋" w:eastAsia="仿宋" w:cs="仿宋"/>
          <w:color w:val="auto"/>
          <w:spacing w:val="2"/>
          <w:sz w:val="24"/>
          <w:highlight w:val="none"/>
        </w:rPr>
        <w:t>份，乙方执</w:t>
      </w:r>
      <w:r>
        <w:rPr>
          <w:rFonts w:hint="eastAsia" w:ascii="仿宋" w:hAnsi="仿宋" w:eastAsia="仿宋" w:cs="仿宋"/>
          <w:color w:val="auto"/>
          <w:spacing w:val="2"/>
          <w:sz w:val="24"/>
          <w:highlight w:val="none"/>
          <w:u w:val="single"/>
        </w:rPr>
        <w:t>贰</w:t>
      </w:r>
      <w:r>
        <w:rPr>
          <w:rFonts w:hint="eastAsia" w:ascii="仿宋" w:hAnsi="仿宋" w:eastAsia="仿宋" w:cs="仿宋"/>
          <w:color w:val="auto"/>
          <w:spacing w:val="2"/>
          <w:sz w:val="24"/>
          <w:highlight w:val="none"/>
        </w:rPr>
        <w:t>份。</w:t>
      </w:r>
    </w:p>
    <w:p w14:paraId="323D7A18">
      <w:pPr>
        <w:spacing w:line="500" w:lineRule="exact"/>
        <w:ind w:firstLine="0" w:firstLineChars="0"/>
        <w:rPr>
          <w:rFonts w:ascii="仿宋" w:hAnsi="仿宋" w:eastAsia="仿宋" w:cs="仿宋"/>
          <w:color w:val="auto"/>
          <w:spacing w:val="24"/>
          <w:sz w:val="24"/>
          <w:highlight w:val="none"/>
        </w:rPr>
      </w:pPr>
      <w:r>
        <w:rPr>
          <w:rFonts w:hint="eastAsia" w:ascii="仿宋" w:hAnsi="仿宋" w:eastAsia="仿宋" w:cs="仿宋"/>
          <w:color w:val="auto"/>
          <w:spacing w:val="24"/>
          <w:sz w:val="24"/>
          <w:highlight w:val="none"/>
          <w:lang w:eastAsia="zh-CN"/>
        </w:rPr>
        <w:t>（以下无正文）</w:t>
      </w:r>
      <w:r>
        <w:rPr>
          <w:rFonts w:hint="eastAsia" w:ascii="仿宋" w:hAnsi="仿宋" w:eastAsia="仿宋" w:cs="仿宋"/>
          <w:color w:val="auto"/>
          <w:spacing w:val="24"/>
          <w:sz w:val="24"/>
          <w:highlight w:val="none"/>
        </w:rPr>
        <w:t xml:space="preserve"> </w:t>
      </w:r>
    </w:p>
    <w:p w14:paraId="6FB0A0BA">
      <w:pPr>
        <w:spacing w:line="500" w:lineRule="exact"/>
        <w:ind w:firstLine="864" w:firstLineChars="300"/>
        <w:rPr>
          <w:rFonts w:ascii="仿宋" w:hAnsi="仿宋" w:eastAsia="仿宋" w:cs="仿宋"/>
          <w:color w:val="auto"/>
          <w:spacing w:val="24"/>
          <w:sz w:val="24"/>
          <w:highlight w:val="none"/>
        </w:rPr>
      </w:pPr>
      <w:r>
        <w:rPr>
          <w:rFonts w:hint="eastAsia" w:ascii="仿宋" w:hAnsi="仿宋" w:eastAsia="仿宋" w:cs="仿宋"/>
          <w:color w:val="auto"/>
          <w:spacing w:val="24"/>
          <w:sz w:val="24"/>
          <w:highlight w:val="none"/>
        </w:rPr>
        <w:t>发包人：（公章）</w:t>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 xml:space="preserve">  承包人：（公章）</w:t>
      </w:r>
    </w:p>
    <w:p w14:paraId="54B49A15">
      <w:pPr>
        <w:spacing w:line="500" w:lineRule="exact"/>
        <w:ind w:firstLine="956" w:firstLineChars="332"/>
        <w:rPr>
          <w:rFonts w:ascii="仿宋" w:hAnsi="仿宋" w:eastAsia="仿宋" w:cs="仿宋"/>
          <w:color w:val="auto"/>
          <w:spacing w:val="24"/>
          <w:sz w:val="24"/>
          <w:highlight w:val="none"/>
        </w:rPr>
      </w:pPr>
      <w:r>
        <w:rPr>
          <w:rFonts w:hint="eastAsia" w:ascii="仿宋" w:hAnsi="仿宋" w:eastAsia="仿宋" w:cs="仿宋"/>
          <w:color w:val="auto"/>
          <w:spacing w:val="24"/>
          <w:sz w:val="24"/>
          <w:highlight w:val="none"/>
        </w:rPr>
        <w:t>住     所 ：</w:t>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住      所 ：</w:t>
      </w:r>
    </w:p>
    <w:p w14:paraId="004E0010">
      <w:pPr>
        <w:spacing w:line="500" w:lineRule="exact"/>
        <w:ind w:firstLine="882" w:firstLineChars="283"/>
        <w:rPr>
          <w:rFonts w:ascii="仿宋" w:hAnsi="仿宋" w:eastAsia="仿宋" w:cs="仿宋"/>
          <w:color w:val="auto"/>
          <w:spacing w:val="36"/>
          <w:sz w:val="24"/>
          <w:highlight w:val="none"/>
        </w:rPr>
      </w:pPr>
      <w:r>
        <w:rPr>
          <w:rFonts w:hint="eastAsia" w:ascii="仿宋" w:hAnsi="仿宋" w:eastAsia="仿宋" w:cs="仿宋"/>
          <w:color w:val="auto"/>
          <w:spacing w:val="36"/>
          <w:sz w:val="24"/>
          <w:highlight w:val="none"/>
        </w:rPr>
        <w:t>法定代表人 ：</w:t>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法定代表人 ：</w:t>
      </w:r>
    </w:p>
    <w:p w14:paraId="219715D0">
      <w:pPr>
        <w:spacing w:line="500" w:lineRule="exact"/>
        <w:ind w:firstLine="882" w:firstLineChars="283"/>
        <w:rPr>
          <w:rFonts w:ascii="仿宋" w:hAnsi="仿宋" w:eastAsia="仿宋" w:cs="仿宋"/>
          <w:color w:val="auto"/>
          <w:spacing w:val="36"/>
          <w:sz w:val="24"/>
          <w:highlight w:val="none"/>
        </w:rPr>
      </w:pPr>
      <w:r>
        <w:rPr>
          <w:rFonts w:hint="eastAsia" w:ascii="仿宋" w:hAnsi="仿宋" w:eastAsia="仿宋" w:cs="仿宋"/>
          <w:color w:val="auto"/>
          <w:spacing w:val="36"/>
          <w:sz w:val="24"/>
          <w:highlight w:val="none"/>
        </w:rPr>
        <w:t>委托代理人 ：</w:t>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委托代理人 ：</w:t>
      </w:r>
    </w:p>
    <w:p w14:paraId="0FF09167">
      <w:pPr>
        <w:spacing w:line="500" w:lineRule="exact"/>
        <w:ind w:firstLine="815" w:firstLineChars="283"/>
        <w:rPr>
          <w:rFonts w:ascii="仿宋" w:hAnsi="仿宋" w:eastAsia="仿宋" w:cs="仿宋"/>
          <w:color w:val="auto"/>
          <w:spacing w:val="24"/>
          <w:sz w:val="24"/>
          <w:highlight w:val="none"/>
        </w:rPr>
      </w:pPr>
      <w:r>
        <w:rPr>
          <w:rFonts w:hint="eastAsia" w:ascii="仿宋" w:hAnsi="仿宋" w:eastAsia="仿宋" w:cs="仿宋"/>
          <w:color w:val="auto"/>
          <w:spacing w:val="24"/>
          <w:sz w:val="24"/>
          <w:highlight w:val="none"/>
        </w:rPr>
        <w:t>电      话 ：</w:t>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电      话 ：</w:t>
      </w:r>
    </w:p>
    <w:p w14:paraId="2BE57915">
      <w:pPr>
        <w:spacing w:line="500" w:lineRule="exact"/>
        <w:ind w:firstLine="815" w:firstLineChars="283"/>
        <w:rPr>
          <w:rFonts w:ascii="仿宋" w:hAnsi="仿宋" w:eastAsia="仿宋" w:cs="仿宋"/>
          <w:color w:val="auto"/>
          <w:spacing w:val="24"/>
          <w:sz w:val="24"/>
          <w:highlight w:val="none"/>
        </w:rPr>
      </w:pPr>
      <w:r>
        <w:rPr>
          <w:rFonts w:hint="eastAsia" w:ascii="仿宋" w:hAnsi="仿宋" w:eastAsia="仿宋" w:cs="仿宋"/>
          <w:color w:val="auto"/>
          <w:spacing w:val="24"/>
          <w:sz w:val="24"/>
          <w:highlight w:val="none"/>
        </w:rPr>
        <w:t>传      真 ：</w:t>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传      真 ：</w:t>
      </w:r>
    </w:p>
    <w:p w14:paraId="75B3BC17">
      <w:pPr>
        <w:spacing w:line="500" w:lineRule="exact"/>
        <w:ind w:firstLine="803" w:firstLineChars="283"/>
        <w:rPr>
          <w:rFonts w:ascii="仿宋" w:hAnsi="仿宋" w:eastAsia="仿宋" w:cs="仿宋"/>
          <w:color w:val="auto"/>
          <w:spacing w:val="22"/>
          <w:sz w:val="24"/>
          <w:highlight w:val="none"/>
        </w:rPr>
      </w:pPr>
      <w:r>
        <w:rPr>
          <w:rFonts w:hint="eastAsia" w:ascii="仿宋" w:hAnsi="仿宋" w:eastAsia="仿宋" w:cs="仿宋"/>
          <w:color w:val="auto"/>
          <w:spacing w:val="22"/>
          <w:sz w:val="24"/>
          <w:highlight w:val="none"/>
        </w:rPr>
        <w:t>开 户 银 行 ：</w:t>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开 户 银 行 ：</w:t>
      </w:r>
    </w:p>
    <w:p w14:paraId="1B8EB65E">
      <w:pPr>
        <w:spacing w:line="500" w:lineRule="exact"/>
        <w:ind w:firstLine="792" w:firstLineChars="283"/>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账       号 ：</w:t>
      </w:r>
      <w:r>
        <w:rPr>
          <w:rFonts w:hint="eastAsia" w:ascii="仿宋" w:hAnsi="仿宋" w:eastAsia="仿宋" w:cs="仿宋"/>
          <w:color w:val="auto"/>
          <w:spacing w:val="20"/>
          <w:sz w:val="24"/>
          <w:highlight w:val="none"/>
        </w:rPr>
        <w:tab/>
      </w:r>
      <w:r>
        <w:rPr>
          <w:rFonts w:hint="eastAsia" w:ascii="仿宋" w:hAnsi="仿宋" w:eastAsia="仿宋" w:cs="仿宋"/>
          <w:color w:val="auto"/>
          <w:spacing w:val="20"/>
          <w:sz w:val="24"/>
          <w:highlight w:val="none"/>
        </w:rPr>
        <w:tab/>
      </w:r>
      <w:r>
        <w:rPr>
          <w:rFonts w:hint="eastAsia" w:ascii="仿宋" w:hAnsi="仿宋" w:eastAsia="仿宋" w:cs="仿宋"/>
          <w:color w:val="auto"/>
          <w:spacing w:val="20"/>
          <w:sz w:val="24"/>
          <w:highlight w:val="none"/>
        </w:rPr>
        <w:tab/>
      </w:r>
      <w:r>
        <w:rPr>
          <w:rFonts w:hint="eastAsia" w:ascii="仿宋" w:hAnsi="仿宋" w:eastAsia="仿宋" w:cs="仿宋"/>
          <w:color w:val="auto"/>
          <w:spacing w:val="20"/>
          <w:sz w:val="24"/>
          <w:highlight w:val="none"/>
        </w:rPr>
        <w:tab/>
      </w:r>
      <w:r>
        <w:rPr>
          <w:rFonts w:hint="eastAsia" w:ascii="仿宋" w:hAnsi="仿宋" w:eastAsia="仿宋" w:cs="仿宋"/>
          <w:color w:val="auto"/>
          <w:spacing w:val="20"/>
          <w:sz w:val="24"/>
          <w:highlight w:val="none"/>
        </w:rPr>
        <w:tab/>
      </w:r>
      <w:r>
        <w:rPr>
          <w:rFonts w:hint="eastAsia" w:ascii="仿宋" w:hAnsi="仿宋" w:eastAsia="仿宋" w:cs="仿宋"/>
          <w:color w:val="auto"/>
          <w:spacing w:val="20"/>
          <w:sz w:val="24"/>
          <w:highlight w:val="none"/>
        </w:rPr>
        <w:t xml:space="preserve">   账       号 ：</w:t>
      </w:r>
    </w:p>
    <w:p w14:paraId="5785EB0C">
      <w:pPr>
        <w:spacing w:line="500" w:lineRule="exact"/>
        <w:ind w:firstLine="803" w:firstLineChars="283"/>
        <w:rPr>
          <w:rFonts w:ascii="仿宋" w:hAnsi="仿宋" w:eastAsia="仿宋" w:cs="仿宋"/>
          <w:color w:val="auto"/>
          <w:spacing w:val="2"/>
          <w:sz w:val="24"/>
          <w:highlight w:val="none"/>
        </w:rPr>
      </w:pPr>
      <w:r>
        <w:rPr>
          <w:rFonts w:hint="eastAsia" w:ascii="仿宋" w:hAnsi="仿宋" w:eastAsia="仿宋" w:cs="仿宋"/>
          <w:color w:val="auto"/>
          <w:spacing w:val="22"/>
          <w:sz w:val="24"/>
          <w:highlight w:val="none"/>
        </w:rPr>
        <w:t>邮 政 编 码 ：</w:t>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邮 政 编 码 ：</w:t>
      </w:r>
    </w:p>
    <w:p w14:paraId="1F43F1F7">
      <w:pPr>
        <w:spacing w:line="500" w:lineRule="exact"/>
        <w:ind w:firstLine="4880" w:firstLineChars="2000"/>
        <w:rPr>
          <w:rFonts w:ascii="仿宋" w:hAnsi="仿宋" w:eastAsia="仿宋" w:cs="仿宋"/>
          <w:color w:val="auto"/>
          <w:sz w:val="24"/>
          <w:highlight w:val="none"/>
        </w:rPr>
      </w:pPr>
      <w:r>
        <w:rPr>
          <w:rFonts w:hint="eastAsia" w:ascii="仿宋" w:hAnsi="仿宋" w:eastAsia="仿宋" w:cs="仿宋"/>
          <w:color w:val="auto"/>
          <w:spacing w:val="2"/>
          <w:sz w:val="24"/>
          <w:highlight w:val="none"/>
        </w:rPr>
        <w:t>合同签订日期：</w:t>
      </w:r>
      <w:r>
        <w:rPr>
          <w:rFonts w:hint="eastAsia" w:ascii="仿宋" w:hAnsi="仿宋" w:eastAsia="仿宋" w:cs="仿宋"/>
          <w:color w:val="auto"/>
          <w:sz w:val="24"/>
          <w:highlight w:val="none"/>
        </w:rPr>
        <w:t xml:space="preserve">      年  月  日</w:t>
      </w:r>
    </w:p>
    <w:p w14:paraId="2D4FBF0D">
      <w:pPr>
        <w:keepNext w:val="0"/>
        <w:keepLines w:val="0"/>
        <w:pageBreakBefore w:val="0"/>
        <w:kinsoku/>
        <w:wordWrap/>
        <w:overflowPunct/>
        <w:topLinePunct w:val="0"/>
        <w:autoSpaceDE/>
        <w:autoSpaceDN/>
        <w:bidi w:val="0"/>
        <w:adjustRightInd w:val="0"/>
        <w:spacing w:line="500" w:lineRule="exact"/>
        <w:textAlignment w:val="auto"/>
        <w:rPr>
          <w:color w:val="auto"/>
          <w:highlight w:val="none"/>
        </w:rPr>
      </w:pPr>
    </w:p>
    <w:p w14:paraId="79090336">
      <w:pPr>
        <w:keepNext w:val="0"/>
        <w:keepLines w:val="0"/>
        <w:pageBreakBefore w:val="0"/>
        <w:kinsoku/>
        <w:wordWrap/>
        <w:overflowPunct/>
        <w:topLinePunct w:val="0"/>
        <w:autoSpaceDE/>
        <w:autoSpaceDN/>
        <w:bidi w:val="0"/>
        <w:adjustRightIn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554127D">
      <w:pPr>
        <w:pStyle w:val="24"/>
        <w:pageBreakBefore w:val="0"/>
        <w:widowControl w:val="0"/>
        <w:kinsoku/>
        <w:wordWrap/>
        <w:overflowPunct/>
        <w:topLinePunct w:val="0"/>
        <w:bidi w:val="0"/>
        <w:snapToGrid/>
        <w:spacing w:line="50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附件1</w:t>
      </w:r>
    </w:p>
    <w:p w14:paraId="56E17DCE">
      <w:pPr>
        <w:pageBreakBefore w:val="0"/>
        <w:widowControl w:val="0"/>
        <w:kinsoku/>
        <w:wordWrap/>
        <w:overflowPunct/>
        <w:topLinePunct w:val="0"/>
        <w:bidi w:val="0"/>
        <w:snapToGrid/>
        <w:spacing w:before="0" w:line="500" w:lineRule="exact"/>
        <w:ind w:left="700" w:right="0"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工程质量保修书</w:t>
      </w:r>
    </w:p>
    <w:p w14:paraId="0E5F3148">
      <w:pPr>
        <w:keepNext w:val="0"/>
        <w:keepLines w:val="0"/>
        <w:pageBreakBefore w:val="0"/>
        <w:widowControl w:val="0"/>
        <w:kinsoku/>
        <w:wordWrap/>
        <w:overflowPunct/>
        <w:topLinePunct w:val="0"/>
        <w:autoSpaceDE/>
        <w:autoSpaceDN/>
        <w:bidi w:val="0"/>
        <w:adjustRightInd w:val="0"/>
        <w:snapToGrid/>
        <w:spacing w:before="70" w:line="500" w:lineRule="exact"/>
        <w:ind w:left="641" w:right="0" w:firstLine="0"/>
        <w:jc w:val="left"/>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u w:val="single"/>
          <w:lang w:eastAsia="zh-CN"/>
        </w:rPr>
        <w:t>杭州市钱塘区人民政府河庄街道办事处</w:t>
      </w:r>
    </w:p>
    <w:p w14:paraId="1568C93C">
      <w:pPr>
        <w:keepNext w:val="0"/>
        <w:keepLines w:val="0"/>
        <w:pageBreakBefore w:val="0"/>
        <w:widowControl w:val="0"/>
        <w:kinsoku/>
        <w:wordWrap/>
        <w:overflowPunct/>
        <w:topLinePunct w:val="0"/>
        <w:autoSpaceDE/>
        <w:autoSpaceDN/>
        <w:bidi w:val="0"/>
        <w:adjustRightInd w:val="0"/>
        <w:snapToGrid/>
        <w:spacing w:before="70" w:line="500" w:lineRule="exact"/>
        <w:ind w:left="641"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承包人（全称）：</w:t>
      </w:r>
    </w:p>
    <w:p w14:paraId="7DF70CDD">
      <w:pPr>
        <w:pageBreakBefore w:val="0"/>
        <w:widowControl w:val="0"/>
        <w:kinsoku/>
        <w:wordWrap/>
        <w:overflowPunct/>
        <w:topLinePunct w:val="0"/>
        <w:bidi w:val="0"/>
        <w:snapToGrid/>
        <w:spacing w:before="4" w:line="500" w:lineRule="exact"/>
        <w:ind w:left="220" w:right="340" w:firstLine="422"/>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发包人和承包人根据《中华人民共和国建筑法》和《建设工程质量管理条例》，经协商一致就</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5"/>
          <w:sz w:val="24"/>
          <w:szCs w:val="24"/>
          <w:highlight w:val="none"/>
          <w:lang w:eastAsia="zh-CN"/>
        </w:rPr>
        <w:t>河庄街道道路提升工程</w:t>
      </w:r>
      <w:r>
        <w:rPr>
          <w:rFonts w:hint="eastAsia" w:ascii="仿宋" w:hAnsi="仿宋" w:eastAsia="仿宋" w:cs="仿宋"/>
          <w:color w:val="auto"/>
          <w:sz w:val="24"/>
          <w:szCs w:val="24"/>
          <w:highlight w:val="none"/>
        </w:rPr>
        <w:t>）签订工程质量保修书。</w:t>
      </w:r>
    </w:p>
    <w:p w14:paraId="5ACEF5F8">
      <w:pPr>
        <w:pageBreakBefore w:val="0"/>
        <w:widowControl w:val="0"/>
        <w:kinsoku/>
        <w:wordWrap/>
        <w:overflowPunct/>
        <w:topLinePunct w:val="0"/>
        <w:bidi w:val="0"/>
        <w:snapToGrid/>
        <w:spacing w:before="1" w:line="500" w:lineRule="exact"/>
        <w:ind w:left="22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一、工程质量保修范围和内容</w:t>
      </w:r>
    </w:p>
    <w:p w14:paraId="395DBDAB">
      <w:pPr>
        <w:pageBreakBefore w:val="0"/>
        <w:widowControl w:val="0"/>
        <w:kinsoku/>
        <w:wordWrap/>
        <w:overflowPunct/>
        <w:topLinePunct w:val="0"/>
        <w:bidi w:val="0"/>
        <w:snapToGrid/>
        <w:spacing w:before="58" w:line="500" w:lineRule="exact"/>
        <w:ind w:left="64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承包人在质量保修期内，按照有关法律规定和合同约定，承担工程质量保修责任。</w:t>
      </w:r>
    </w:p>
    <w:p w14:paraId="6B455C68">
      <w:pPr>
        <w:pageBreakBefore w:val="0"/>
        <w:widowControl w:val="0"/>
        <w:kinsoku/>
        <w:wordWrap/>
        <w:overflowPunct/>
        <w:topLinePunct w:val="0"/>
        <w:bidi w:val="0"/>
        <w:snapToGrid/>
        <w:spacing w:before="57" w:line="500" w:lineRule="exact"/>
        <w:ind w:left="220" w:right="235" w:firstLine="422"/>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质量保修范围包括</w:t>
      </w:r>
      <w:r>
        <w:rPr>
          <w:rFonts w:hint="eastAsia" w:ascii="仿宋" w:hAnsi="仿宋" w:eastAsia="仿宋" w:cs="仿宋"/>
          <w:color w:val="auto"/>
          <w:sz w:val="24"/>
          <w:szCs w:val="24"/>
          <w:highlight w:val="none"/>
          <w:lang w:val="en-US" w:eastAsia="zh-CN"/>
        </w:rPr>
        <w:t>合同约定内工程</w:t>
      </w:r>
      <w:r>
        <w:rPr>
          <w:rFonts w:hint="eastAsia" w:ascii="仿宋" w:hAnsi="仿宋" w:eastAsia="仿宋" w:cs="仿宋"/>
          <w:color w:val="auto"/>
          <w:spacing w:val="-3"/>
          <w:w w:val="95"/>
          <w:sz w:val="24"/>
          <w:szCs w:val="24"/>
          <w:highlight w:val="none"/>
        </w:rPr>
        <w:t xml:space="preserve">，以及双方约定的其他项目。   </w:t>
      </w:r>
      <w:r>
        <w:rPr>
          <w:rFonts w:hint="eastAsia" w:ascii="仿宋" w:hAnsi="仿宋" w:eastAsia="仿宋" w:cs="仿宋"/>
          <w:color w:val="auto"/>
          <w:spacing w:val="-3"/>
          <w:sz w:val="24"/>
          <w:szCs w:val="24"/>
          <w:highlight w:val="none"/>
        </w:rPr>
        <w:t>具体保修的内容，双方约定如下：</w:t>
      </w:r>
    </w:p>
    <w:p w14:paraId="05EB8C2C">
      <w:pPr>
        <w:keepNext w:val="0"/>
        <w:keepLines w:val="0"/>
        <w:pageBreakBefore w:val="0"/>
        <w:widowControl w:val="0"/>
        <w:kinsoku/>
        <w:wordWrap/>
        <w:overflowPunct/>
        <w:topLinePunct w:val="0"/>
        <w:autoSpaceDE/>
        <w:autoSpaceDN/>
        <w:bidi w:val="0"/>
        <w:adjustRightInd w:val="0"/>
        <w:snapToGrid/>
        <w:spacing w:before="0" w:line="500" w:lineRule="exact"/>
        <w:ind w:left="636" w:leftChars="303" w:right="0" w:firstLine="0" w:firstLineChars="0"/>
        <w:jc w:val="left"/>
        <w:textAlignment w:val="auto"/>
        <w:rPr>
          <w:rFonts w:hint="eastAsia" w:ascii="仿宋" w:hAnsi="仿宋" w:eastAsia="仿宋" w:cs="仿宋"/>
          <w:color w:val="auto"/>
          <w:w w:val="95"/>
          <w:sz w:val="24"/>
          <w:szCs w:val="24"/>
          <w:highlight w:val="none"/>
        </w:rPr>
      </w:pPr>
      <w:r>
        <w:rPr>
          <w:rFonts w:hint="eastAsia" w:ascii="仿宋" w:hAnsi="仿宋" w:eastAsia="仿宋" w:cs="仿宋"/>
          <w:color w:val="auto"/>
          <w:w w:val="95"/>
          <w:sz w:val="24"/>
          <w:szCs w:val="24"/>
          <w:highlight w:val="none"/>
          <w:u w:val="single"/>
        </w:rPr>
        <w:t>双方约定对施工承包范围内的所有内容实行保修</w:t>
      </w:r>
      <w:r>
        <w:rPr>
          <w:rFonts w:hint="eastAsia" w:ascii="仿宋" w:hAnsi="仿宋" w:eastAsia="仿宋" w:cs="仿宋"/>
          <w:color w:val="auto"/>
          <w:w w:val="95"/>
          <w:sz w:val="24"/>
          <w:szCs w:val="24"/>
          <w:highlight w:val="none"/>
        </w:rPr>
        <w:t xml:space="preserve">。 </w:t>
      </w:r>
    </w:p>
    <w:p w14:paraId="0B8A17E6">
      <w:pPr>
        <w:keepNext w:val="0"/>
        <w:keepLines w:val="0"/>
        <w:pageBreakBefore w:val="0"/>
        <w:widowControl w:val="0"/>
        <w:kinsoku/>
        <w:wordWrap/>
        <w:overflowPunct/>
        <w:topLinePunct w:val="0"/>
        <w:autoSpaceDE/>
        <w:autoSpaceDN/>
        <w:bidi w:val="0"/>
        <w:adjustRightInd w:val="0"/>
        <w:snapToGrid/>
        <w:spacing w:before="0" w:line="500" w:lineRule="exact"/>
        <w:ind w:left="636" w:leftChars="303"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二、质量保修期。</w:t>
      </w:r>
    </w:p>
    <w:p w14:paraId="3695BF9F">
      <w:pPr>
        <w:keepNext w:val="0"/>
        <w:keepLines w:val="0"/>
        <w:pageBreakBefore w:val="0"/>
        <w:widowControl w:val="0"/>
        <w:kinsoku/>
        <w:wordWrap/>
        <w:overflowPunct/>
        <w:topLinePunct w:val="0"/>
        <w:autoSpaceDE/>
        <w:autoSpaceDN/>
        <w:bidi w:val="0"/>
        <w:adjustRightInd w:val="0"/>
        <w:snapToGrid/>
        <w:spacing w:before="60" w:line="500" w:lineRule="exact"/>
        <w:ind w:left="221" w:right="0" w:firstLine="420"/>
        <w:jc w:val="left"/>
        <w:textAlignment w:val="auto"/>
        <w:rPr>
          <w:rFonts w:hint="eastAsia" w:ascii="仿宋" w:hAnsi="仿宋" w:eastAsia="仿宋" w:cs="仿宋"/>
          <w:color w:val="auto"/>
          <w:w w:val="95"/>
          <w:sz w:val="24"/>
          <w:szCs w:val="24"/>
          <w:highlight w:val="none"/>
        </w:rPr>
      </w:pPr>
      <w:r>
        <w:rPr>
          <w:rFonts w:hint="eastAsia" w:ascii="仿宋" w:hAnsi="仿宋" w:eastAsia="仿宋" w:cs="仿宋"/>
          <w:color w:val="auto"/>
          <w:w w:val="95"/>
          <w:sz w:val="24"/>
          <w:szCs w:val="24"/>
          <w:highlight w:val="none"/>
        </w:rPr>
        <w:t xml:space="preserve">质量保修期自工程竣工验收合格之日起计算。 </w:t>
      </w:r>
    </w:p>
    <w:p w14:paraId="62D30A03">
      <w:pPr>
        <w:keepNext w:val="0"/>
        <w:keepLines w:val="0"/>
        <w:pageBreakBefore w:val="0"/>
        <w:widowControl w:val="0"/>
        <w:kinsoku/>
        <w:wordWrap/>
        <w:overflowPunct/>
        <w:topLinePunct w:val="0"/>
        <w:autoSpaceDE/>
        <w:autoSpaceDN/>
        <w:bidi w:val="0"/>
        <w:adjustRightInd w:val="0"/>
        <w:snapToGrid/>
        <w:spacing w:before="60" w:line="500" w:lineRule="exact"/>
        <w:ind w:left="221" w:right="0"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三、缺陷责任期</w:t>
      </w:r>
    </w:p>
    <w:p w14:paraId="44144F6A">
      <w:pPr>
        <w:pageBreakBefore w:val="0"/>
        <w:widowControl w:val="0"/>
        <w:kinsoku/>
        <w:wordWrap/>
        <w:overflowPunct/>
        <w:topLinePunct w:val="0"/>
        <w:bidi w:val="0"/>
        <w:snapToGrid/>
        <w:spacing w:before="2" w:line="500" w:lineRule="exact"/>
        <w:ind w:left="220" w:right="340"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工程缺陷责任期为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pacing w:val="-8"/>
          <w:sz w:val="24"/>
          <w:szCs w:val="24"/>
          <w:highlight w:val="none"/>
        </w:rPr>
        <w:t>个月，缺陷责任期自工程通过竣工验收合格之日起计算。单位工程先于全部工程进行验收，单位工程缺陷责任期自单位工程验收合格之日起计算。</w:t>
      </w:r>
    </w:p>
    <w:p w14:paraId="2D3F1BFA">
      <w:pPr>
        <w:keepNext w:val="0"/>
        <w:keepLines w:val="0"/>
        <w:pageBreakBefore w:val="0"/>
        <w:widowControl w:val="0"/>
        <w:kinsoku/>
        <w:wordWrap/>
        <w:overflowPunct/>
        <w:topLinePunct w:val="0"/>
        <w:autoSpaceDE/>
        <w:autoSpaceDN/>
        <w:bidi w:val="0"/>
        <w:adjustRightInd w:val="0"/>
        <w:snapToGrid/>
        <w:spacing w:before="0" w:line="500" w:lineRule="exact"/>
        <w:ind w:left="221" w:right="0" w:firstLine="420"/>
        <w:jc w:val="left"/>
        <w:textAlignment w:val="auto"/>
        <w:rPr>
          <w:rFonts w:hint="eastAsia" w:ascii="仿宋" w:hAnsi="仿宋" w:eastAsia="仿宋" w:cs="仿宋"/>
          <w:color w:val="auto"/>
          <w:w w:val="95"/>
          <w:sz w:val="24"/>
          <w:szCs w:val="24"/>
          <w:highlight w:val="none"/>
        </w:rPr>
      </w:pPr>
      <w:r>
        <w:rPr>
          <w:rFonts w:hint="eastAsia" w:ascii="仿宋" w:hAnsi="仿宋" w:eastAsia="仿宋" w:cs="仿宋"/>
          <w:color w:val="auto"/>
          <w:w w:val="95"/>
          <w:sz w:val="24"/>
          <w:szCs w:val="24"/>
          <w:highlight w:val="none"/>
        </w:rPr>
        <w:t xml:space="preserve">缺陷责任期终止后，发包人应退还剩余的质量保证金。 </w:t>
      </w:r>
    </w:p>
    <w:p w14:paraId="4D31C939">
      <w:pPr>
        <w:pageBreakBefore w:val="0"/>
        <w:widowControl w:val="0"/>
        <w:kinsoku/>
        <w:wordWrap/>
        <w:overflowPunct/>
        <w:topLinePunct w:val="0"/>
        <w:bidi w:val="0"/>
        <w:snapToGrid/>
        <w:spacing w:before="0" w:line="500" w:lineRule="exact"/>
        <w:ind w:right="4627"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四、质量保修责任</w:t>
      </w:r>
    </w:p>
    <w:p w14:paraId="0A628ECB">
      <w:pPr>
        <w:pStyle w:val="257"/>
        <w:pageBreakBefore w:val="0"/>
        <w:widowControl w:val="0"/>
        <w:numPr>
          <w:ilvl w:val="0"/>
          <w:numId w:val="0"/>
        </w:numPr>
        <w:tabs>
          <w:tab w:val="left" w:pos="1072"/>
        </w:tabs>
        <w:kinsoku/>
        <w:wordWrap/>
        <w:overflowPunct/>
        <w:topLinePunct w:val="0"/>
        <w:bidi w:val="0"/>
        <w:snapToGrid/>
        <w:spacing w:before="2" w:after="0" w:line="500" w:lineRule="exact"/>
        <w:ind w:right="338" w:rightChars="0"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1、</w:t>
      </w:r>
      <w:r>
        <w:rPr>
          <w:rFonts w:hint="eastAsia" w:ascii="仿宋" w:hAnsi="仿宋" w:eastAsia="仿宋" w:cs="仿宋"/>
          <w:color w:val="auto"/>
          <w:spacing w:val="-2"/>
          <w:sz w:val="24"/>
          <w:szCs w:val="24"/>
          <w:highlight w:val="none"/>
        </w:rPr>
        <w:t xml:space="preserve">属于保修范围、内容的项目，承包人应当在接到保修通知之日起 </w:t>
      </w:r>
      <w:r>
        <w:rPr>
          <w:rFonts w:hint="eastAsia" w:ascii="仿宋" w:hAnsi="仿宋" w:eastAsia="仿宋" w:cs="仿宋"/>
          <w:color w:val="auto"/>
          <w:sz w:val="24"/>
          <w:szCs w:val="24"/>
          <w:highlight w:val="none"/>
        </w:rPr>
        <w:t>7</w:t>
      </w:r>
      <w:r>
        <w:rPr>
          <w:rFonts w:hint="eastAsia" w:ascii="仿宋" w:hAnsi="仿宋" w:eastAsia="仿宋" w:cs="仿宋"/>
          <w:color w:val="auto"/>
          <w:spacing w:val="-5"/>
          <w:sz w:val="24"/>
          <w:szCs w:val="24"/>
          <w:highlight w:val="none"/>
        </w:rPr>
        <w:t xml:space="preserve"> 天内派人保修。承包人不在约定期限内派人保修的，发包人可以委托他人修理，因此产生的费用由承包人负担。</w:t>
      </w:r>
    </w:p>
    <w:p w14:paraId="17D0090F">
      <w:pPr>
        <w:pStyle w:val="257"/>
        <w:pageBreakBefore w:val="0"/>
        <w:widowControl w:val="0"/>
        <w:numPr>
          <w:ilvl w:val="0"/>
          <w:numId w:val="0"/>
        </w:numPr>
        <w:tabs>
          <w:tab w:val="left" w:pos="1071"/>
        </w:tabs>
        <w:kinsoku/>
        <w:wordWrap/>
        <w:overflowPunct/>
        <w:topLinePunct w:val="0"/>
        <w:bidi w:val="0"/>
        <w:snapToGrid/>
        <w:spacing w:before="1" w:after="0" w:line="500" w:lineRule="exact"/>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发生紧急事故需抢修的，承包人在接到事故通知后，应当立即到达事故现场抢修。</w:t>
      </w:r>
    </w:p>
    <w:p w14:paraId="1B788BCF">
      <w:pPr>
        <w:pStyle w:val="257"/>
        <w:pageBreakBefore w:val="0"/>
        <w:widowControl w:val="0"/>
        <w:numPr>
          <w:ilvl w:val="0"/>
          <w:numId w:val="0"/>
        </w:numPr>
        <w:tabs>
          <w:tab w:val="left" w:pos="1072"/>
        </w:tabs>
        <w:kinsoku/>
        <w:wordWrap/>
        <w:overflowPunct/>
        <w:topLinePunct w:val="0"/>
        <w:bidi w:val="0"/>
        <w:snapToGrid/>
        <w:spacing w:before="72" w:after="0" w:line="500" w:lineRule="exact"/>
        <w:ind w:right="34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对于涉及结构安全的质量问题，应当按照《建设工程质量管理条例》的规定，立即向当地建设行</w:t>
      </w:r>
      <w:r>
        <w:rPr>
          <w:rFonts w:hint="eastAsia" w:ascii="仿宋" w:hAnsi="仿宋" w:eastAsia="仿宋" w:cs="仿宋"/>
          <w:color w:val="auto"/>
          <w:spacing w:val="-2"/>
          <w:w w:val="95"/>
          <w:sz w:val="24"/>
          <w:szCs w:val="24"/>
          <w:highlight w:val="none"/>
        </w:rPr>
        <w:t>政主管部门和有关部门报告，采取安全防范措施，并由原设计人或者具有相应资质等级的设计人提出保修</w:t>
      </w:r>
      <w:r>
        <w:rPr>
          <w:rFonts w:hint="eastAsia" w:ascii="仿宋" w:hAnsi="仿宋" w:eastAsia="仿宋" w:cs="仿宋"/>
          <w:color w:val="auto"/>
          <w:spacing w:val="-2"/>
          <w:sz w:val="24"/>
          <w:szCs w:val="24"/>
          <w:highlight w:val="none"/>
        </w:rPr>
        <w:t>方案，承包人实施保修。</w:t>
      </w:r>
    </w:p>
    <w:p w14:paraId="66C8AE20">
      <w:pPr>
        <w:pStyle w:val="257"/>
        <w:keepNext w:val="0"/>
        <w:keepLines w:val="0"/>
        <w:pageBreakBefore w:val="0"/>
        <w:widowControl w:val="0"/>
        <w:numPr>
          <w:ilvl w:val="0"/>
          <w:numId w:val="0"/>
        </w:numPr>
        <w:tabs>
          <w:tab w:val="left" w:pos="1059"/>
        </w:tabs>
        <w:kinsoku/>
        <w:wordWrap/>
        <w:overflowPunct/>
        <w:topLinePunct w:val="0"/>
        <w:autoSpaceDE/>
        <w:autoSpaceDN/>
        <w:bidi w:val="0"/>
        <w:adjustRightInd w:val="0"/>
        <w:snapToGrid/>
        <w:spacing w:before="0" w:after="0" w:line="500" w:lineRule="exact"/>
        <w:ind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质量保修完成后，由发包人组织验收。</w:t>
      </w:r>
      <w:r>
        <w:rPr>
          <w:rFonts w:hint="eastAsia" w:ascii="仿宋" w:hAnsi="仿宋" w:eastAsia="仿宋" w:cs="仿宋"/>
          <w:color w:val="auto"/>
          <w:sz w:val="24"/>
          <w:szCs w:val="24"/>
          <w:highlight w:val="none"/>
          <w:lang w:val="en-US" w:eastAsia="zh-CN"/>
        </w:rPr>
        <w:t xml:space="preserve">    </w:t>
      </w:r>
    </w:p>
    <w:p w14:paraId="51DDBACC">
      <w:pPr>
        <w:pStyle w:val="257"/>
        <w:keepNext w:val="0"/>
        <w:keepLines w:val="0"/>
        <w:pageBreakBefore w:val="0"/>
        <w:widowControl w:val="0"/>
        <w:numPr>
          <w:ilvl w:val="0"/>
          <w:numId w:val="0"/>
        </w:numPr>
        <w:tabs>
          <w:tab w:val="left" w:pos="1059"/>
        </w:tabs>
        <w:kinsoku/>
        <w:wordWrap/>
        <w:overflowPunct/>
        <w:topLinePunct w:val="0"/>
        <w:autoSpaceDE/>
        <w:autoSpaceDN/>
        <w:bidi w:val="0"/>
        <w:adjustRightInd w:val="0"/>
        <w:snapToGrid/>
        <w:spacing w:before="0" w:after="0" w:line="500" w:lineRule="exact"/>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五、保修费用</w:t>
      </w:r>
    </w:p>
    <w:p w14:paraId="1B6BA290">
      <w:pPr>
        <w:pageBreakBefore w:val="0"/>
        <w:widowControl w:val="0"/>
        <w:kinsoku/>
        <w:wordWrap/>
        <w:overflowPunct/>
        <w:topLinePunct w:val="0"/>
        <w:bidi w:val="0"/>
        <w:snapToGrid/>
        <w:spacing w:before="0" w:line="500" w:lineRule="exact"/>
        <w:ind w:left="70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保修费用由造成质量缺陷的责任方承担。</w:t>
      </w:r>
    </w:p>
    <w:p w14:paraId="13BA6806">
      <w:pPr>
        <w:pageBreakBefore w:val="0"/>
        <w:widowControl w:val="0"/>
        <w:kinsoku/>
        <w:wordWrap/>
        <w:overflowPunct/>
        <w:topLinePunct w:val="0"/>
        <w:bidi w:val="0"/>
        <w:snapToGrid/>
        <w:spacing w:before="44" w:line="500" w:lineRule="exact"/>
        <w:ind w:left="220" w:right="292"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六</w:t>
      </w:r>
      <w:r>
        <w:rPr>
          <w:rFonts w:hint="eastAsia" w:ascii="仿宋" w:hAnsi="仿宋" w:eastAsia="仿宋" w:cs="仿宋"/>
          <w:color w:val="auto"/>
          <w:sz w:val="24"/>
          <w:szCs w:val="24"/>
          <w:highlight w:val="none"/>
        </w:rPr>
        <w:t>、双方约定的其他工程质量保修事项</w:t>
      </w:r>
      <w:r>
        <w:rPr>
          <w:rFonts w:hint="eastAsia" w:ascii="仿宋" w:hAnsi="仿宋" w:eastAsia="仿宋" w:cs="仿宋"/>
          <w:color w:val="auto"/>
          <w:sz w:val="24"/>
          <w:szCs w:val="24"/>
          <w:highlight w:val="none"/>
          <w:u w:val="single"/>
        </w:rPr>
        <w:t>：本工程约定的工程质量保修金为工程结算审定总造价的 1.5%，保修金退款方式：工程竣工</w:t>
      </w:r>
      <w:r>
        <w:rPr>
          <w:rFonts w:hint="eastAsia" w:ascii="仿宋" w:hAnsi="仿宋" w:eastAsia="仿宋" w:cs="仿宋"/>
          <w:color w:val="auto"/>
          <w:sz w:val="24"/>
          <w:szCs w:val="24"/>
          <w:highlight w:val="none"/>
          <w:u w:val="single"/>
          <w:lang w:val="en-US" w:eastAsia="zh-CN"/>
        </w:rPr>
        <w:t>验收贰</w:t>
      </w:r>
      <w:r>
        <w:rPr>
          <w:rFonts w:hint="eastAsia" w:ascii="仿宋" w:hAnsi="仿宋" w:eastAsia="仿宋" w:cs="仿宋"/>
          <w:color w:val="auto"/>
          <w:sz w:val="24"/>
          <w:szCs w:val="24"/>
          <w:highlight w:val="none"/>
          <w:u w:val="single"/>
        </w:rPr>
        <w:t>年后通过工程质量回访合格后，扣除维修费用等（若发生），返还保修金。</w:t>
      </w:r>
    </w:p>
    <w:p w14:paraId="34567503">
      <w:pPr>
        <w:pageBreakBefore w:val="0"/>
        <w:widowControl w:val="0"/>
        <w:kinsoku/>
        <w:wordWrap/>
        <w:overflowPunct/>
        <w:topLinePunct w:val="0"/>
        <w:bidi w:val="0"/>
        <w:snapToGrid/>
        <w:spacing w:before="22" w:line="500" w:lineRule="exact"/>
        <w:ind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工程质量保修书由发包人、承包人在工程竣工验收前共同签署，作为施工合同附件，其有效期限至保修期满。</w:t>
      </w:r>
    </w:p>
    <w:p w14:paraId="729F6693">
      <w:pPr>
        <w:pageBreakBefore w:val="0"/>
        <w:widowControl w:val="0"/>
        <w:tabs>
          <w:tab w:val="left" w:pos="2476"/>
          <w:tab w:val="left" w:pos="5994"/>
          <w:tab w:val="left" w:pos="7725"/>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承包人(公章)：</w:t>
      </w:r>
      <w:r>
        <w:rPr>
          <w:rFonts w:hint="eastAsia" w:ascii="仿宋" w:hAnsi="仿宋" w:eastAsia="仿宋" w:cs="仿宋"/>
          <w:color w:val="auto"/>
          <w:w w:val="95"/>
          <w:sz w:val="24"/>
          <w:szCs w:val="24"/>
          <w:highlight w:val="none"/>
          <w:u w:val="single"/>
        </w:rPr>
        <w:t xml:space="preserve"> </w:t>
      </w:r>
      <w:r>
        <w:rPr>
          <w:rFonts w:hint="eastAsia" w:ascii="仿宋" w:hAnsi="仿宋" w:eastAsia="仿宋" w:cs="仿宋"/>
          <w:color w:val="auto"/>
          <w:sz w:val="24"/>
          <w:szCs w:val="24"/>
          <w:highlight w:val="none"/>
          <w:u w:val="single"/>
        </w:rPr>
        <w:tab/>
      </w:r>
    </w:p>
    <w:p w14:paraId="712B7C01">
      <w:pPr>
        <w:pageBreakBefore w:val="0"/>
        <w:widowControl w:val="0"/>
        <w:tabs>
          <w:tab w:val="left" w:pos="639"/>
          <w:tab w:val="left" w:pos="1319"/>
          <w:tab w:val="left" w:pos="5888"/>
          <w:tab w:val="left" w:pos="6308"/>
          <w:tab w:val="left" w:pos="7199"/>
        </w:tabs>
        <w:kinsoku/>
        <w:wordWrap/>
        <w:overflowPunct/>
        <w:topLinePunct w:val="0"/>
        <w:bidi w:val="0"/>
        <w:snapToGrid/>
        <w:spacing w:before="71"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址：</w:t>
      </w:r>
      <w:r>
        <w:rPr>
          <w:rFonts w:hint="eastAsia" w:ascii="仿宋" w:hAnsi="仿宋" w:eastAsia="仿宋" w:cs="仿宋"/>
          <w:color w:val="auto"/>
          <w:w w:val="95"/>
          <w:sz w:val="24"/>
          <w:szCs w:val="24"/>
          <w:highlight w:val="none"/>
          <w:u w:val="single"/>
        </w:rPr>
        <w:t xml:space="preserve"> </w:t>
      </w:r>
      <w:r>
        <w:rPr>
          <w:rFonts w:hint="eastAsia" w:ascii="仿宋" w:hAnsi="仿宋" w:eastAsia="仿宋" w:cs="仿宋"/>
          <w:color w:val="auto"/>
          <w:sz w:val="24"/>
          <w:szCs w:val="24"/>
          <w:highlight w:val="none"/>
          <w:u w:val="single"/>
        </w:rPr>
        <w:tab/>
      </w:r>
    </w:p>
    <w:p w14:paraId="2BF008A3">
      <w:pPr>
        <w:pageBreakBefore w:val="0"/>
        <w:widowControl w:val="0"/>
        <w:tabs>
          <w:tab w:val="left" w:pos="5994"/>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法定代表人(签字)：</w:t>
      </w:r>
    </w:p>
    <w:p w14:paraId="6BD7A0BB">
      <w:pPr>
        <w:pageBreakBefore w:val="0"/>
        <w:widowControl w:val="0"/>
        <w:tabs>
          <w:tab w:val="left" w:pos="5994"/>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w:t>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委托代理人(签字)：</w:t>
      </w:r>
    </w:p>
    <w:p w14:paraId="193259C3">
      <w:pPr>
        <w:pageBreakBefore w:val="0"/>
        <w:widowControl w:val="0"/>
        <w:tabs>
          <w:tab w:val="left" w:pos="639"/>
          <w:tab w:val="left" w:pos="1319"/>
          <w:tab w:val="left" w:pos="5888"/>
          <w:tab w:val="left" w:pos="6308"/>
          <w:tab w:val="left" w:pos="7305"/>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话：</w:t>
      </w:r>
      <w:r>
        <w:rPr>
          <w:rFonts w:hint="eastAsia" w:ascii="仿宋" w:hAnsi="仿宋" w:eastAsia="仿宋" w:cs="仿宋"/>
          <w:color w:val="auto"/>
          <w:w w:val="95"/>
          <w:sz w:val="24"/>
          <w:szCs w:val="24"/>
          <w:highlight w:val="none"/>
          <w:u w:val="single"/>
        </w:rPr>
        <w:t xml:space="preserve"> </w:t>
      </w:r>
      <w:r>
        <w:rPr>
          <w:rFonts w:hint="eastAsia" w:ascii="仿宋" w:hAnsi="仿宋" w:eastAsia="仿宋" w:cs="仿宋"/>
          <w:color w:val="auto"/>
          <w:sz w:val="24"/>
          <w:szCs w:val="24"/>
          <w:highlight w:val="none"/>
          <w:u w:val="single"/>
        </w:rPr>
        <w:tab/>
      </w:r>
    </w:p>
    <w:p w14:paraId="4123184E">
      <w:pPr>
        <w:pageBreakBefore w:val="0"/>
        <w:widowControl w:val="0"/>
        <w:tabs>
          <w:tab w:val="left" w:pos="5888"/>
        </w:tabs>
        <w:kinsoku/>
        <w:wordWrap/>
        <w:overflowPunct/>
        <w:topLinePunct w:val="0"/>
        <w:bidi w:val="0"/>
        <w:snapToGrid/>
        <w:spacing w:before="69"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p>
    <w:p w14:paraId="76EC7E7A">
      <w:pPr>
        <w:pageBreakBefore w:val="0"/>
        <w:widowControl w:val="0"/>
        <w:tabs>
          <w:tab w:val="left" w:pos="639"/>
          <w:tab w:val="left" w:pos="1531"/>
          <w:tab w:val="left" w:pos="5888"/>
          <w:tab w:val="left" w:pos="6885"/>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账</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14:paraId="568E99E1">
      <w:pPr>
        <w:pageBreakBefore w:val="0"/>
        <w:widowControl w:val="0"/>
        <w:tabs>
          <w:tab w:val="left" w:pos="5888"/>
          <w:tab w:val="left" w:pos="7199"/>
        </w:tabs>
        <w:kinsoku/>
        <w:wordWrap/>
        <w:overflowPunct/>
        <w:topLinePunct w:val="0"/>
        <w:bidi w:val="0"/>
        <w:snapToGrid/>
        <w:spacing w:before="71"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邮政编码：</w:t>
      </w:r>
      <w:r>
        <w:rPr>
          <w:rFonts w:hint="eastAsia" w:ascii="仿宋" w:hAnsi="仿宋" w:eastAsia="仿宋" w:cs="仿宋"/>
          <w:color w:val="auto"/>
          <w:w w:val="95"/>
          <w:sz w:val="24"/>
          <w:szCs w:val="24"/>
          <w:highlight w:val="none"/>
          <w:u w:val="single"/>
        </w:rPr>
        <w:t xml:space="preserve"> </w:t>
      </w:r>
      <w:r>
        <w:rPr>
          <w:rFonts w:hint="eastAsia" w:ascii="仿宋" w:hAnsi="仿宋" w:eastAsia="仿宋" w:cs="仿宋"/>
          <w:color w:val="auto"/>
          <w:sz w:val="24"/>
          <w:szCs w:val="24"/>
          <w:highlight w:val="none"/>
          <w:u w:val="single"/>
        </w:rPr>
        <w:tab/>
      </w:r>
    </w:p>
    <w:p w14:paraId="0D3CD7A7">
      <w:pPr>
        <w:pageBreakBefore w:val="0"/>
        <w:widowControl w:val="0"/>
        <w:kinsoku/>
        <w:wordWrap/>
        <w:overflowPunct/>
        <w:topLinePunct w:val="0"/>
        <w:bidi w:val="0"/>
        <w:snapToGrid/>
        <w:spacing w:after="0" w:line="500" w:lineRule="exact"/>
        <w:jc w:val="left"/>
        <w:textAlignment w:val="auto"/>
        <w:rPr>
          <w:rFonts w:hint="eastAsia" w:ascii="仿宋" w:hAnsi="仿宋" w:eastAsia="仿宋" w:cs="仿宋"/>
          <w:color w:val="auto"/>
          <w:sz w:val="21"/>
          <w:highlight w:val="none"/>
        </w:rPr>
        <w:sectPr>
          <w:footerReference r:id="rId9" w:type="default"/>
          <w:pgSz w:w="11910" w:h="16840"/>
          <w:pgMar w:top="1360" w:right="1247" w:bottom="1460" w:left="1259" w:header="878" w:footer="1271" w:gutter="0"/>
          <w:pgNumType w:fmt="decimal"/>
          <w:cols w:space="720" w:num="1"/>
        </w:sectPr>
      </w:pPr>
    </w:p>
    <w:p w14:paraId="637E59C1">
      <w:pPr>
        <w:kinsoku/>
        <w:wordWrap/>
        <w:overflowPunct/>
        <w:topLinePunct w:val="0"/>
        <w:bidi w:val="0"/>
        <w:spacing w:line="500" w:lineRule="exact"/>
        <w:textAlignment w:val="auto"/>
        <w:rPr>
          <w:rFonts w:hint="eastAsia" w:ascii="仿宋" w:hAnsi="仿宋" w:eastAsia="仿宋" w:cs="仿宋"/>
          <w:color w:val="auto"/>
          <w:highlight w:val="none"/>
        </w:rPr>
      </w:pPr>
    </w:p>
    <w:p w14:paraId="18DD625D">
      <w:pPr>
        <w:kinsoku/>
        <w:wordWrap/>
        <w:overflowPunct/>
        <w:topLinePunct w:val="0"/>
        <w:bidi w:val="0"/>
        <w:spacing w:line="500" w:lineRule="exact"/>
        <w:jc w:val="center"/>
        <w:textAlignment w:val="auto"/>
        <w:outlineLvl w:val="0"/>
        <w:rPr>
          <w:rFonts w:hint="eastAsia" w:ascii="仿宋" w:hAnsi="仿宋" w:eastAsia="仿宋" w:cs="仿宋"/>
          <w:b/>
          <w:color w:val="auto"/>
          <w:sz w:val="36"/>
          <w:szCs w:val="36"/>
          <w:highlight w:val="none"/>
        </w:rPr>
      </w:pPr>
    </w:p>
    <w:p w14:paraId="2810218F">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37"/>
      <w:bookmarkEnd w:id="438"/>
      <w:r>
        <w:rPr>
          <w:rFonts w:hint="eastAsia" w:ascii="仿宋" w:hAnsi="仿宋" w:eastAsia="仿宋" w:cs="仿宋"/>
          <w:b/>
          <w:color w:val="auto"/>
          <w:sz w:val="36"/>
          <w:szCs w:val="20"/>
          <w:highlight w:val="none"/>
        </w:rPr>
        <w:t>应提交的有关格式范例</w:t>
      </w:r>
    </w:p>
    <w:p w14:paraId="7C7EA1B3">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p>
    <w:p w14:paraId="4552754E">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E5A496E">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B634B70">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p>
    <w:p w14:paraId="0AAF8C67">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9E0253F">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落实政府采购政策需满足的资格要求………………………………（页码）</w:t>
      </w:r>
    </w:p>
    <w:p w14:paraId="027E1592">
      <w:pPr>
        <w:kinsoku/>
        <w:wordWrap/>
        <w:overflowPunct/>
        <w:topLinePunct w:val="0"/>
        <w:bidi w:val="0"/>
        <w:snapToGrid w:val="0"/>
        <w:spacing w:line="500" w:lineRule="exact"/>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本项目的特定资格要求</w:t>
      </w:r>
      <w:r>
        <w:rPr>
          <w:rFonts w:hint="eastAsia" w:ascii="仿宋" w:hAnsi="仿宋" w:eastAsia="仿宋" w:cs="仿宋"/>
          <w:color w:val="auto"/>
          <w:sz w:val="24"/>
          <w:highlight w:val="none"/>
        </w:rPr>
        <w:t>………………………………………………</w:t>
      </w:r>
      <w:r>
        <w:rPr>
          <w:rFonts w:hint="eastAsia" w:ascii="仿宋" w:hAnsi="仿宋" w:eastAsia="仿宋" w:cs="仿宋"/>
          <w:snapToGrid w:val="0"/>
          <w:color w:val="auto"/>
          <w:kern w:val="28"/>
          <w:sz w:val="24"/>
          <w:szCs w:val="20"/>
          <w:highlight w:val="none"/>
        </w:rPr>
        <w:t>（页码）</w:t>
      </w:r>
    </w:p>
    <w:p w14:paraId="74E0EB7E">
      <w:pPr>
        <w:kinsoku/>
        <w:wordWrap/>
        <w:overflowPunct/>
        <w:topLinePunct w:val="0"/>
        <w:bidi w:val="0"/>
        <w:snapToGrid w:val="0"/>
        <w:spacing w:line="500" w:lineRule="exact"/>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4</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联合体协议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snapToGrid w:val="0"/>
          <w:color w:val="auto"/>
          <w:kern w:val="28"/>
          <w:sz w:val="24"/>
          <w:szCs w:val="20"/>
          <w:highlight w:val="none"/>
        </w:rPr>
        <w:t>（页码）</w:t>
      </w:r>
    </w:p>
    <w:p w14:paraId="40AB3E9B">
      <w:pPr>
        <w:kinsoku/>
        <w:wordWrap/>
        <w:overflowPunct/>
        <w:topLinePunct w:val="0"/>
        <w:bidi w:val="0"/>
        <w:snapToGrid w:val="0"/>
        <w:spacing w:line="500" w:lineRule="exact"/>
        <w:textAlignment w:val="auto"/>
        <w:rPr>
          <w:rFonts w:hint="eastAsia" w:ascii="仿宋" w:hAnsi="仿宋" w:eastAsia="仿宋" w:cs="仿宋"/>
          <w:snapToGrid w:val="0"/>
          <w:color w:val="auto"/>
          <w:kern w:val="28"/>
          <w:sz w:val="24"/>
          <w:szCs w:val="20"/>
          <w:highlight w:val="none"/>
          <w:lang w:eastAsia="zh-CN"/>
        </w:rPr>
      </w:pPr>
    </w:p>
    <w:p w14:paraId="16B9E5EE">
      <w:pPr>
        <w:pStyle w:val="5"/>
        <w:kinsoku/>
        <w:wordWrap/>
        <w:overflowPunct/>
        <w:topLinePunct w:val="0"/>
        <w:bidi w:val="0"/>
        <w:spacing w:line="500" w:lineRule="exact"/>
        <w:textAlignment w:val="auto"/>
        <w:rPr>
          <w:rFonts w:hint="eastAsia" w:ascii="仿宋" w:hAnsi="仿宋" w:eastAsia="仿宋" w:cs="仿宋"/>
          <w:color w:val="auto"/>
          <w:highlight w:val="none"/>
        </w:rPr>
      </w:pPr>
    </w:p>
    <w:p w14:paraId="71D9B33C">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p>
    <w:p w14:paraId="309AA534">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p>
    <w:p w14:paraId="0B85B6CF">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385B8B3A">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杭州市钱塘区人民政府河庄街道办事处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华诚工程咨询集团有限公司</w:t>
      </w:r>
      <w:r>
        <w:rPr>
          <w:rFonts w:hint="eastAsia" w:ascii="仿宋" w:hAnsi="仿宋" w:eastAsia="仿宋" w:cs="仿宋"/>
          <w:color w:val="auto"/>
          <w:sz w:val="24"/>
          <w:highlight w:val="none"/>
        </w:rPr>
        <w:t>：</w:t>
      </w:r>
    </w:p>
    <w:p w14:paraId="1D850905">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河庄街道道路提升工程</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】政府采购活动，郑重承诺：</w:t>
      </w:r>
    </w:p>
    <w:p w14:paraId="3AB1BD92">
      <w:pPr>
        <w:kinsoku/>
        <w:wordWrap/>
        <w:overflowPunct/>
        <w:topLinePunct w:val="0"/>
        <w:bidi w:val="0"/>
        <w:snapToGrid w:val="0"/>
        <w:spacing w:line="500" w:lineRule="exact"/>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8DF5A7B">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9562335">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29038E4">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C5425B4">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39E12BF">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75413AA">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16B3E27">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CE5F1EE">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EB8E44D">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CA61789">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E79CC08">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3、投标建造师无在建施工工程项目（有在建工程已经业主同意调离并在当地行业主管部门备案，并已在响应文件中附相应资料）</w:t>
      </w:r>
    </w:p>
    <w:p w14:paraId="7BA39F80">
      <w:pPr>
        <w:kinsoku/>
        <w:wordWrap/>
        <w:overflowPunct/>
        <w:topLinePunct w:val="0"/>
        <w:bidi w:val="0"/>
        <w:snapToGrid w:val="0"/>
        <w:spacing w:line="500" w:lineRule="exact"/>
        <w:ind w:firstLine="5520" w:firstLineChars="23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52E1908D">
      <w:pPr>
        <w:kinsoku/>
        <w:wordWrap/>
        <w:overflowPunct/>
        <w:topLinePunct w:val="0"/>
        <w:bidi w:val="0"/>
        <w:snapToGrid w:val="0"/>
        <w:spacing w:line="500" w:lineRule="exact"/>
        <w:ind w:firstLine="5520" w:firstLineChars="2300"/>
        <w:textAlignment w:val="auto"/>
        <w:rPr>
          <w:rFonts w:hint="eastAsia" w:ascii="仿宋" w:hAnsi="仿宋" w:eastAsia="仿宋" w:cs="仿宋"/>
          <w:color w:val="auto"/>
          <w:kern w:val="0"/>
          <w:sz w:val="24"/>
          <w:highlight w:val="none"/>
          <w:lang w:val="zh-CN"/>
        </w:rPr>
      </w:pPr>
    </w:p>
    <w:p w14:paraId="52159F8B">
      <w:pPr>
        <w:kinsoku/>
        <w:wordWrap/>
        <w:overflowPunct/>
        <w:topLinePunct w:val="0"/>
        <w:bidi w:val="0"/>
        <w:snapToGrid w:val="0"/>
        <w:spacing w:line="500" w:lineRule="exact"/>
        <w:ind w:firstLine="5520" w:firstLineChars="23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5D6D2798">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sectPr>
          <w:headerReference r:id="rId10" w:type="first"/>
          <w:footerReference r:id="rId12" w:type="first"/>
          <w:footerReference r:id="rId11" w:type="default"/>
          <w:pgSz w:w="11906" w:h="16838"/>
          <w:pgMar w:top="1270" w:right="1080" w:bottom="1270" w:left="1423" w:header="851" w:footer="992" w:gutter="0"/>
          <w:pgNumType w:fmt="decimal"/>
          <w:cols w:space="720" w:num="1"/>
          <w:titlePg/>
          <w:docGrid w:linePitch="312" w:charSpace="0"/>
        </w:sectPr>
      </w:pPr>
    </w:p>
    <w:p w14:paraId="05AB4FB7">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5A116868">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0636DEAB">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419FDA2F">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（根据竞争性磋商公告落实政府采购政策需满足的资格要求选择提供相应的材料；未要求的，无需提供）</w:t>
      </w:r>
    </w:p>
    <w:p w14:paraId="69917C1B">
      <w:pPr>
        <w:pStyle w:val="24"/>
        <w:kinsoku/>
        <w:wordWrap/>
        <w:overflowPunct/>
        <w:topLinePunct w:val="0"/>
        <w:bidi w:val="0"/>
        <w:spacing w:line="50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A.</w:t>
      </w:r>
      <w:r>
        <w:rPr>
          <w:rFonts w:hint="eastAsia" w:ascii="仿宋" w:hAnsi="仿宋" w:eastAsia="仿宋" w:cs="仿宋"/>
          <w:color w:val="auto"/>
          <w:highlight w:val="none"/>
        </w:rPr>
        <w:t>专门面向中小企业，工程全部由符合政策要求的中小企业（或小微企业）承建的，提供相应的中小企业声明函（</w:t>
      </w:r>
      <w:r>
        <w:rPr>
          <w:rFonts w:hint="eastAsia" w:ascii="仿宋" w:hAnsi="仿宋" w:eastAsia="仿宋" w:cs="仿宋"/>
          <w:color w:val="auto"/>
          <w:highlight w:val="none"/>
          <w:lang w:val="en-US" w:eastAsia="zh-CN"/>
        </w:rPr>
        <w:t>见</w:t>
      </w:r>
      <w:r>
        <w:rPr>
          <w:rFonts w:hint="eastAsia" w:ascii="仿宋" w:hAnsi="仿宋" w:eastAsia="仿宋" w:cs="仿宋"/>
          <w:color w:val="auto"/>
          <w:highlight w:val="none"/>
        </w:rPr>
        <w:t xml:space="preserve">附件）。 </w:t>
      </w:r>
    </w:p>
    <w:p w14:paraId="3C49FE09">
      <w:pPr>
        <w:pStyle w:val="24"/>
        <w:kinsoku/>
        <w:wordWrap/>
        <w:overflowPunct/>
        <w:topLinePunct w:val="0"/>
        <w:bidi w:val="0"/>
        <w:spacing w:line="50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B.</w:t>
      </w:r>
      <w:r>
        <w:rPr>
          <w:rFonts w:hint="eastAsia" w:ascii="仿宋" w:hAnsi="仿宋" w:eastAsia="仿宋" w:cs="仿宋"/>
          <w:color w:val="auto"/>
          <w:highlight w:val="none"/>
        </w:rPr>
        <w:t>如以联合体形式参加的，提供联合协议和中小企业声明函（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B3B1E07">
      <w:pPr>
        <w:kinsoku/>
        <w:wordWrap/>
        <w:overflowPunct/>
        <w:topLinePunct w:val="0"/>
        <w:bidi w:val="0"/>
        <w:spacing w:line="500" w:lineRule="exact"/>
        <w:textAlignment w:val="auto"/>
        <w:rPr>
          <w:rFonts w:hint="eastAsia" w:ascii="仿宋" w:hAnsi="仿宋" w:eastAsia="仿宋" w:cs="仿宋"/>
          <w:color w:val="auto"/>
          <w:highlight w:val="none"/>
        </w:rPr>
      </w:pPr>
    </w:p>
    <w:p w14:paraId="0AEC1C57">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lang w:val="en-US" w:eastAsia="zh-CN"/>
        </w:rPr>
      </w:pPr>
    </w:p>
    <w:p w14:paraId="13B91978">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lang w:val="en-US" w:eastAsia="zh-CN"/>
        </w:rPr>
      </w:pPr>
    </w:p>
    <w:p w14:paraId="3EED6925">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lang w:val="en-US" w:eastAsia="zh-CN"/>
        </w:rPr>
      </w:pPr>
    </w:p>
    <w:p w14:paraId="19A9E29E">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本项目的特定资格要求</w:t>
      </w:r>
    </w:p>
    <w:p w14:paraId="1D291C4D">
      <w:pPr>
        <w:kinsoku/>
        <w:wordWrap/>
        <w:overflowPunct/>
        <w:topLinePunct w:val="0"/>
        <w:bidi w:val="0"/>
        <w:snapToGrid w:val="0"/>
        <w:spacing w:before="50" w:after="50"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（根据竞争性磋商公告本项目的特定资格要求提供相应的材料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37532901">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2BC6364C">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5F429960">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2349758B">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4A2A80F4">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67B91085">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05BFA07C">
      <w:pPr>
        <w:pStyle w:val="5"/>
        <w:rPr>
          <w:rFonts w:hint="eastAsia" w:ascii="仿宋" w:hAnsi="仿宋" w:eastAsia="仿宋" w:cs="仿宋"/>
          <w:color w:val="auto"/>
          <w:highlight w:val="none"/>
          <w:lang w:val="zh-CN"/>
        </w:rPr>
      </w:pPr>
    </w:p>
    <w:p w14:paraId="355AACF7">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7A2404DE">
      <w:pPr>
        <w:numPr>
          <w:ilvl w:val="0"/>
          <w:numId w:val="4"/>
        </w:num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r>
        <w:rPr>
          <w:rFonts w:hint="eastAsia" w:ascii="仿宋" w:hAnsi="仿宋" w:eastAsia="仿宋" w:cs="仿宋"/>
          <w:b/>
          <w:color w:val="auto"/>
          <w:kern w:val="0"/>
          <w:sz w:val="32"/>
          <w:szCs w:val="32"/>
          <w:highlight w:val="none"/>
          <w:lang w:val="en-US" w:eastAsia="zh-CN"/>
        </w:rPr>
        <w:t>如有</w:t>
      </w:r>
      <w:r>
        <w:rPr>
          <w:rFonts w:hint="eastAsia" w:ascii="仿宋" w:hAnsi="仿宋" w:eastAsia="仿宋" w:cs="仿宋"/>
          <w:b/>
          <w:color w:val="auto"/>
          <w:kern w:val="0"/>
          <w:sz w:val="32"/>
          <w:szCs w:val="32"/>
          <w:highlight w:val="none"/>
          <w:lang w:val="zh-CN"/>
        </w:rPr>
        <w:t>）</w:t>
      </w:r>
    </w:p>
    <w:p w14:paraId="36E99FD6">
      <w:pPr>
        <w:pStyle w:val="45"/>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kern w:val="0"/>
          <w:sz w:val="24"/>
          <w:szCs w:val="24"/>
          <w:highlight w:val="none"/>
          <w:lang w:val="zh-CN" w:eastAsia="zh-CN" w:bidi="ar-SA"/>
        </w:rPr>
        <w:t>（以联合体形式参与的，提供联合协议；本项目不接受联合体或者供应商不以联合体形式参与的，则不需要提供）</w:t>
      </w:r>
    </w:p>
    <w:p w14:paraId="745B9D4B">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1F0F0BE7">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1FD0306">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37E0962B">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5529A0CA">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7AAB2FA7">
      <w:pPr>
        <w:spacing w:before="161" w:line="364" w:lineRule="auto"/>
        <w:ind w:left="220" w:right="357" w:firstLine="576"/>
        <w:jc w:val="both"/>
        <w:rPr>
          <w:rFonts w:hint="eastAsia" w:ascii="仿宋" w:hAnsi="仿宋" w:eastAsia="仿宋" w:cs="仿宋"/>
          <w:b/>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w:t>
      </w:r>
      <w:r>
        <w:rPr>
          <w:rFonts w:hint="eastAsia" w:ascii="仿宋" w:hAnsi="仿宋" w:eastAsia="仿宋" w:cs="仿宋"/>
          <w:color w:val="auto"/>
          <w:spacing w:val="-3"/>
          <w:sz w:val="24"/>
          <w:highlight w:val="none"/>
          <w:u w:val="single"/>
        </w:rPr>
        <w:t xml:space="preserve">联合体成员 </w:t>
      </w:r>
      <w:r>
        <w:rPr>
          <w:rFonts w:hint="eastAsia" w:ascii="仿宋" w:hAnsi="仿宋" w:eastAsia="仿宋" w:cs="仿宋"/>
          <w:color w:val="auto"/>
          <w:sz w:val="24"/>
          <w:highlight w:val="none"/>
          <w:u w:val="single"/>
        </w:rPr>
        <w:t>X,……）</w:t>
      </w:r>
      <w:r>
        <w:rPr>
          <w:rFonts w:hint="eastAsia" w:ascii="仿宋" w:hAnsi="仿宋" w:eastAsia="仿宋" w:cs="仿宋"/>
          <w:color w:val="auto"/>
          <w:sz w:val="24"/>
          <w:highlight w:val="none"/>
        </w:rPr>
        <w:t>提供的全部工程由小微企业承建，其合同份额占到合同总金额</w:t>
      </w:r>
      <w:r>
        <w:rPr>
          <w:rFonts w:hint="eastAsia" w:ascii="仿宋" w:hAnsi="仿宋" w:eastAsia="仿宋" w:cs="仿宋"/>
          <w:color w:val="auto"/>
          <w:spacing w:val="5"/>
          <w:sz w:val="24"/>
          <w:highlight w:val="none"/>
          <w:u w:val="single"/>
        </w:rPr>
        <w:t xml:space="preserve">    </w:t>
      </w:r>
      <w:r>
        <w:rPr>
          <w:rFonts w:hint="eastAsia" w:ascii="仿宋" w:hAnsi="仿宋" w:eastAsia="仿宋" w:cs="仿宋"/>
          <w:color w:val="auto"/>
          <w:sz w:val="24"/>
          <w:highlight w:val="none"/>
        </w:rPr>
        <w:t>%以上；……。</w:t>
      </w:r>
      <w:r>
        <w:rPr>
          <w:rFonts w:hint="eastAsia" w:ascii="仿宋" w:hAnsi="仿宋" w:eastAsia="仿宋" w:cs="仿宋"/>
          <w:b/>
          <w:color w:val="auto"/>
          <w:spacing w:val="4"/>
          <w:sz w:val="24"/>
          <w:highlight w:val="none"/>
        </w:rPr>
        <w:t>（</w:t>
      </w:r>
      <w:r>
        <w:rPr>
          <w:rFonts w:hint="eastAsia" w:ascii="仿宋" w:hAnsi="仿宋" w:eastAsia="仿宋" w:cs="仿宋"/>
          <w:b/>
          <w:color w:val="auto"/>
          <w:sz w:val="24"/>
          <w:highlight w:val="none"/>
        </w:rPr>
        <w:t>未预留份额专门面向中小企业采购的的采购项目，以及预留份额中的非预留部分采购包，接受联合体磋商的，联合协议约定小微企业的合同份额占到合同总金</w:t>
      </w:r>
      <w:r>
        <w:rPr>
          <w:rFonts w:hint="eastAsia" w:ascii="仿宋" w:hAnsi="仿宋" w:eastAsia="仿宋" w:cs="仿宋"/>
          <w:b/>
          <w:color w:val="auto"/>
          <w:spacing w:val="-31"/>
          <w:sz w:val="24"/>
          <w:highlight w:val="none"/>
        </w:rPr>
        <w:t xml:space="preserve">额 </w:t>
      </w:r>
      <w:r>
        <w:rPr>
          <w:rFonts w:hint="eastAsia" w:ascii="仿宋" w:hAnsi="仿宋" w:eastAsia="仿宋" w:cs="仿宋"/>
          <w:b/>
          <w:color w:val="auto"/>
          <w:spacing w:val="2"/>
          <w:sz w:val="24"/>
          <w:highlight w:val="none"/>
        </w:rPr>
        <w:t>30</w:t>
      </w:r>
      <w:r>
        <w:rPr>
          <w:rFonts w:hint="eastAsia" w:ascii="仿宋" w:hAnsi="仿宋" w:eastAsia="仿宋" w:cs="仿宋"/>
          <w:b/>
          <w:color w:val="auto"/>
          <w:spacing w:val="-5"/>
          <w:sz w:val="24"/>
          <w:highlight w:val="none"/>
        </w:rPr>
        <w:t xml:space="preserve">%以上的，对联合体报价给予 </w:t>
      </w:r>
      <w:r>
        <w:rPr>
          <w:rFonts w:hint="eastAsia" w:ascii="仿宋" w:hAnsi="仿宋" w:eastAsia="仿宋" w:cs="仿宋"/>
          <w:b/>
          <w:color w:val="auto"/>
          <w:spacing w:val="3"/>
          <w:sz w:val="24"/>
          <w:highlight w:val="none"/>
        </w:rPr>
        <w:t>2</w:t>
      </w:r>
      <w:r>
        <w:rPr>
          <w:rFonts w:hint="eastAsia" w:ascii="仿宋" w:hAnsi="仿宋" w:eastAsia="仿宋" w:cs="仿宋"/>
          <w:b/>
          <w:color w:val="auto"/>
          <w:sz w:val="24"/>
          <w:highlight w:val="none"/>
        </w:rPr>
        <w:t>%的扣除。供应商拟享受以上价格扣除政策的，填写有关内容。）</w:t>
      </w:r>
    </w:p>
    <w:p w14:paraId="2EA45E6C">
      <w:pPr>
        <w:spacing w:before="0" w:line="364" w:lineRule="auto"/>
        <w:ind w:left="220" w:right="360" w:firstLine="576"/>
        <w:jc w:val="both"/>
        <w:rPr>
          <w:rFonts w:hint="eastAsia" w:ascii="仿宋" w:hAnsi="仿宋" w:eastAsia="仿宋" w:cs="仿宋"/>
          <w:b/>
          <w:color w:val="auto"/>
          <w:sz w:val="24"/>
          <w:highlight w:val="none"/>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p>
    <w:p w14:paraId="24754C06">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D43D8BE">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4B2EA63">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01CCBCC">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5F41BB3">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47DFD69F">
      <w:pPr>
        <w:kinsoku/>
        <w:wordWrap/>
        <w:overflowPunct/>
        <w:topLinePunct w:val="0"/>
        <w:bidi w:val="0"/>
        <w:snapToGrid w:val="0"/>
        <w:spacing w:line="50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02689F6">
      <w:pPr>
        <w:kinsoku/>
        <w:wordWrap/>
        <w:overflowPunct/>
        <w:topLinePunct w:val="0"/>
        <w:bidi w:val="0"/>
        <w:snapToGrid w:val="0"/>
        <w:spacing w:line="50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A26AE47">
      <w:pPr>
        <w:kinsoku/>
        <w:wordWrap/>
        <w:overflowPunct/>
        <w:topLinePunct w:val="0"/>
        <w:bidi w:val="0"/>
        <w:snapToGrid w:val="0"/>
        <w:spacing w:line="50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E85C4EC">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F692985">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612FC623">
      <w:pPr>
        <w:pStyle w:val="5"/>
        <w:rPr>
          <w:rFonts w:hint="eastAsia" w:ascii="仿宋" w:hAnsi="仿宋" w:eastAsia="仿宋" w:cs="仿宋"/>
          <w:b/>
          <w:color w:val="auto"/>
          <w:kern w:val="0"/>
          <w:sz w:val="32"/>
          <w:szCs w:val="32"/>
          <w:highlight w:val="none"/>
        </w:rPr>
      </w:pPr>
    </w:p>
    <w:p w14:paraId="7D8515D5">
      <w:pPr>
        <w:rPr>
          <w:rFonts w:hint="eastAsia" w:ascii="仿宋" w:hAnsi="仿宋" w:eastAsia="仿宋" w:cs="仿宋"/>
          <w:b/>
          <w:color w:val="auto"/>
          <w:kern w:val="0"/>
          <w:sz w:val="32"/>
          <w:szCs w:val="32"/>
          <w:highlight w:val="none"/>
        </w:rPr>
      </w:pPr>
    </w:p>
    <w:p w14:paraId="106E5602">
      <w:pPr>
        <w:pStyle w:val="35"/>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项目经理无在建工程声明函</w:t>
      </w:r>
    </w:p>
    <w:p w14:paraId="61FD0BA0">
      <w:pPr>
        <w:pStyle w:val="35"/>
        <w:snapToGrid w:val="0"/>
        <w:spacing w:line="300" w:lineRule="auto"/>
        <w:jc w:val="center"/>
        <w:rPr>
          <w:rFonts w:hint="eastAsia" w:ascii="仿宋" w:hAnsi="仿宋" w:eastAsia="仿宋" w:cs="仿宋"/>
          <w:b/>
          <w:bCs/>
          <w:color w:val="auto"/>
          <w:sz w:val="32"/>
          <w:szCs w:val="32"/>
          <w:highlight w:val="none"/>
        </w:rPr>
      </w:pPr>
    </w:p>
    <w:p w14:paraId="12E6F591">
      <w:pPr>
        <w:snapToGrid w:val="0"/>
        <w:spacing w:line="360" w:lineRule="auto"/>
        <w:ind w:firstLine="480" w:firstLineChars="200"/>
        <w:rPr>
          <w:rFonts w:hint="eastAsia" w:ascii="仿宋" w:hAnsi="仿宋" w:eastAsia="仿宋" w:cs="仿宋"/>
          <w:snapToGrid w:val="0"/>
          <w:color w:val="auto"/>
          <w:sz w:val="24"/>
          <w:highlight w:val="none"/>
          <w:u w:val="single"/>
        </w:rPr>
      </w:pPr>
      <w:r>
        <w:rPr>
          <w:rFonts w:hint="eastAsia" w:ascii="仿宋" w:hAnsi="仿宋" w:eastAsia="仿宋" w:cs="仿宋"/>
          <w:snapToGrid w:val="0"/>
          <w:color w:val="auto"/>
          <w:sz w:val="24"/>
          <w:highlight w:val="none"/>
          <w:u w:val="single"/>
          <w:lang w:eastAsia="zh-CN"/>
        </w:rPr>
        <w:t>杭州市钱塘区人民政府河庄街道办事处（采购人）、华诚工程咨询集团有限公司（采购代理机构）</w:t>
      </w:r>
      <w:r>
        <w:rPr>
          <w:rFonts w:hint="eastAsia" w:ascii="仿宋" w:hAnsi="仿宋" w:eastAsia="仿宋" w:cs="仿宋"/>
          <w:snapToGrid w:val="0"/>
          <w:color w:val="auto"/>
          <w:sz w:val="24"/>
          <w:highlight w:val="none"/>
          <w:u w:val="single"/>
        </w:rPr>
        <w:t>：</w:t>
      </w:r>
    </w:p>
    <w:p w14:paraId="44CFBDE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w:t>
      </w:r>
      <w:r>
        <w:rPr>
          <w:rFonts w:hint="eastAsia" w:ascii="仿宋" w:hAnsi="仿宋" w:eastAsia="仿宋" w:cs="仿宋"/>
          <w:color w:val="auto"/>
          <w:sz w:val="24"/>
          <w:highlight w:val="none"/>
          <w:lang w:eastAsia="zh-CN"/>
        </w:rPr>
        <w:t>杭州市钱塘区人民政府河庄街道办事处</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河庄街道道路提升工程</w:t>
      </w:r>
      <w:r>
        <w:rPr>
          <w:rFonts w:hint="eastAsia" w:ascii="仿宋" w:hAnsi="仿宋" w:eastAsia="仿宋" w:cs="仿宋"/>
          <w:color w:val="auto"/>
          <w:sz w:val="24"/>
          <w:highlight w:val="none"/>
        </w:rPr>
        <w:t>（项目名称）（项目编号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）采购活动，拟派本项目的项目经理（</w:t>
      </w:r>
      <w:r>
        <w:rPr>
          <w:rFonts w:hint="eastAsia" w:ascii="仿宋" w:hAnsi="仿宋" w:eastAsia="仿宋" w:cs="仿宋"/>
          <w:color w:val="auto"/>
          <w:sz w:val="24"/>
          <w:highlight w:val="none"/>
          <w:u w:val="single"/>
        </w:rPr>
        <w:t>姓名： 联系方式： ）</w:t>
      </w:r>
      <w:r>
        <w:rPr>
          <w:rFonts w:hint="eastAsia" w:ascii="仿宋" w:hAnsi="仿宋" w:eastAsia="仿宋" w:cs="仿宋"/>
          <w:color w:val="auto"/>
          <w:sz w:val="24"/>
          <w:highlight w:val="none"/>
        </w:rPr>
        <w:t>无在建工程。</w:t>
      </w:r>
    </w:p>
    <w:p w14:paraId="707FC8AC">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本公司对上述声明的真实性负责。如有虚假，愿意承担相应责任，对此无任何异议。</w:t>
      </w:r>
    </w:p>
    <w:p w14:paraId="6082903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0640A06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7B119CB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B60A0B6">
      <w:pPr>
        <w:rPr>
          <w:rFonts w:hint="eastAsia" w:ascii="仿宋" w:hAnsi="仿宋" w:eastAsia="仿宋" w:cs="仿宋"/>
          <w:color w:val="auto"/>
          <w:highlight w:val="none"/>
        </w:rPr>
      </w:pPr>
    </w:p>
    <w:p w14:paraId="1542BA8B">
      <w:pPr>
        <w:pStyle w:val="24"/>
        <w:ind w:firstLine="480" w:firstLineChars="200"/>
        <w:rPr>
          <w:rFonts w:hint="eastAsia" w:ascii="仿宋" w:hAnsi="仿宋" w:eastAsia="仿宋" w:cs="仿宋"/>
          <w:color w:val="auto"/>
          <w:highlight w:val="none"/>
          <w:lang w:eastAsia="zh-CN"/>
        </w:rPr>
      </w:pPr>
    </w:p>
    <w:p w14:paraId="65748541">
      <w:pPr>
        <w:pStyle w:val="24"/>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注：</w:t>
      </w:r>
      <w:r>
        <w:rPr>
          <w:rFonts w:hint="eastAsia" w:ascii="仿宋" w:hAnsi="仿宋" w:eastAsia="仿宋" w:cs="仿宋"/>
          <w:color w:val="auto"/>
          <w:highlight w:val="none"/>
        </w:rPr>
        <w:t>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仿宋" w:hAnsi="仿宋" w:eastAsia="仿宋" w:cs="仿宋"/>
          <w:color w:val="auto"/>
          <w:highlight w:val="none"/>
          <w:lang w:eastAsia="zh-CN"/>
        </w:rPr>
        <w:t>。</w:t>
      </w:r>
    </w:p>
    <w:p w14:paraId="1193C9F5">
      <w:pPr>
        <w:rPr>
          <w:rFonts w:hint="eastAsia" w:ascii="仿宋" w:hAnsi="仿宋" w:eastAsia="仿宋" w:cs="仿宋"/>
          <w:color w:val="auto"/>
          <w:highlight w:val="none"/>
        </w:rPr>
        <w:sectPr>
          <w:pgSz w:w="11906" w:h="16838"/>
          <w:pgMar w:top="1440" w:right="1080" w:bottom="1440" w:left="1080" w:header="851" w:footer="992" w:gutter="0"/>
          <w:pgNumType w:fmt="decimal"/>
          <w:cols w:space="720" w:num="1"/>
          <w:titlePg/>
          <w:docGrid w:linePitch="312" w:charSpace="0"/>
        </w:sectPr>
      </w:pPr>
    </w:p>
    <w:p w14:paraId="387720BA">
      <w:pPr>
        <w:pStyle w:val="4"/>
        <w:kinsoku/>
        <w:wordWrap/>
        <w:overflowPunct/>
        <w:topLinePunct w:val="0"/>
        <w:bidi w:val="0"/>
        <w:spacing w:line="500" w:lineRule="exact"/>
        <w:textAlignment w:val="auto"/>
        <w:rPr>
          <w:rFonts w:hint="eastAsia" w:ascii="仿宋" w:hAnsi="仿宋" w:eastAsia="仿宋" w:cs="仿宋"/>
          <w:b w:val="0"/>
          <w:color w:val="auto"/>
          <w:kern w:val="0"/>
          <w:sz w:val="36"/>
          <w:szCs w:val="36"/>
          <w:highlight w:val="none"/>
        </w:rPr>
      </w:pPr>
    </w:p>
    <w:p w14:paraId="26B46711">
      <w:pPr>
        <w:kinsoku/>
        <w:wordWrap/>
        <w:overflowPunct/>
        <w:topLinePunct w:val="0"/>
        <w:bidi w:val="0"/>
        <w:spacing w:line="500" w:lineRule="exact"/>
        <w:ind w:right="420" w:firstLine="3614" w:firstLineChars="1000"/>
        <w:textAlignment w:val="auto"/>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F34D459">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6F1CF0A">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（1）响应函</w:t>
      </w:r>
      <w:r>
        <w:rPr>
          <w:rFonts w:hint="eastAsia" w:ascii="仿宋" w:hAnsi="仿宋" w:eastAsia="仿宋" w:cs="仿宋"/>
          <w:color w:val="auto"/>
          <w:highlight w:val="none"/>
        </w:rPr>
        <w:t>…………………………………………………………………………………（页码）</w:t>
      </w:r>
    </w:p>
    <w:p w14:paraId="4B80B975">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3BD5315">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4C30D6F1">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5B985099">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（5）评审标准相应的商务技术资料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726BDD9">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（6）商务技术偏离表</w:t>
      </w:r>
      <w:r>
        <w:rPr>
          <w:rFonts w:hint="eastAsia" w:ascii="仿宋" w:hAnsi="仿宋" w:eastAsia="仿宋" w:cs="仿宋"/>
          <w:color w:val="auto"/>
          <w:highlight w:val="none"/>
        </w:rPr>
        <w:t>………………………………………………………………………（页码）</w:t>
      </w:r>
    </w:p>
    <w:p w14:paraId="7EB533E2">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BFBE713">
      <w:pPr>
        <w:kinsoku/>
        <w:wordWrap/>
        <w:overflowPunct/>
        <w:topLinePunct w:val="0"/>
        <w:bidi w:val="0"/>
        <w:snapToGrid w:val="0"/>
        <w:spacing w:line="500" w:lineRule="exact"/>
        <w:ind w:left="479" w:leftChars="228"/>
        <w:textAlignment w:val="auto"/>
        <w:rPr>
          <w:rFonts w:hint="eastAsia" w:ascii="仿宋" w:hAnsi="仿宋" w:eastAsia="仿宋" w:cs="仿宋"/>
          <w:color w:val="auto"/>
          <w:sz w:val="24"/>
          <w:highlight w:val="none"/>
          <w:lang w:val="zh-CN"/>
        </w:rPr>
        <w:sectPr>
          <w:pgSz w:w="11906" w:h="16838"/>
          <w:pgMar w:top="1440" w:right="1080" w:bottom="1440" w:left="1080" w:header="851" w:footer="992" w:gutter="0"/>
          <w:pgNumType w:fmt="decimal"/>
          <w:cols w:space="720" w:num="1"/>
          <w:titlePg/>
          <w:docGrid w:linePitch="312" w:charSpace="0"/>
        </w:sectPr>
      </w:pPr>
    </w:p>
    <w:p w14:paraId="6DB44C0F">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14:paraId="1FA39B2F">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杭州市钱塘区人民政府河庄街道办事处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华诚工程咨询集团有限公司</w:t>
      </w:r>
      <w:r>
        <w:rPr>
          <w:rFonts w:hint="eastAsia" w:ascii="仿宋" w:hAnsi="仿宋" w:eastAsia="仿宋" w:cs="仿宋"/>
          <w:color w:val="auto"/>
          <w:sz w:val="24"/>
          <w:highlight w:val="none"/>
        </w:rPr>
        <w:t>：</w:t>
      </w:r>
    </w:p>
    <w:p w14:paraId="7333B968">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河庄街道道路提升工程</w:t>
      </w:r>
      <w:r>
        <w:rPr>
          <w:rFonts w:hint="eastAsia" w:ascii="仿宋" w:hAnsi="仿宋" w:eastAsia="仿宋" w:cs="仿宋"/>
          <w:color w:val="auto"/>
          <w:sz w:val="24"/>
          <w:highlight w:val="none"/>
        </w:rPr>
        <w:t>【项目编号：</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color w:val="auto"/>
          <w:sz w:val="24"/>
          <w:highlight w:val="none"/>
        </w:rPr>
        <w:t>】采购的有关活动，并对此项目提交响应文件及报价。为此：</w:t>
      </w:r>
    </w:p>
    <w:p w14:paraId="08926E71">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14:paraId="33F7CC2D">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64A56E92">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101461F">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F32A0EC">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w:t>
      </w:r>
    </w:p>
    <w:p w14:paraId="520BEB55">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p>
    <w:p w14:paraId="23BF2492">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2.1.4联合协议（如有)。</w:t>
      </w:r>
    </w:p>
    <w:p w14:paraId="05CF0F88">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6E8309B2">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p>
    <w:p w14:paraId="1E1A13D6">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sz w:val="24"/>
          <w:highlight w:val="none"/>
          <w:lang w:val="zh-CN"/>
        </w:rPr>
        <w:t xml:space="preserve"> </w:t>
      </w:r>
    </w:p>
    <w:p w14:paraId="5EB8CB83">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w:t>
      </w:r>
    </w:p>
    <w:p w14:paraId="2596D1AA">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14:paraId="59E2A55F">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14:paraId="72EB3CC6">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14:paraId="2B457AA4">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p>
    <w:p w14:paraId="35CDD6B3">
      <w:pPr>
        <w:kinsoku/>
        <w:wordWrap/>
        <w:overflowPunct/>
        <w:topLinePunct w:val="0"/>
        <w:bidi w:val="0"/>
        <w:snapToGrid w:val="0"/>
        <w:spacing w:line="50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2C96155">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2.3.1初始报价一览表（报价表）；</w:t>
      </w:r>
    </w:p>
    <w:p w14:paraId="2258BE01">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2.3.2已标价工程量清单；</w:t>
      </w:r>
    </w:p>
    <w:p w14:paraId="15D02AB6">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投标人针对报价需要说明的其他文件和资料（格式自拟）</w:t>
      </w:r>
    </w:p>
    <w:p w14:paraId="5841867E">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w:t>
      </w:r>
    </w:p>
    <w:p w14:paraId="5564C085">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55F19C83">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59C914CC">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9EADAF5">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14:paraId="584DD742">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9E7A127">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65A5DE3D">
      <w:pPr>
        <w:kinsoku/>
        <w:wordWrap/>
        <w:overflowPunct/>
        <w:topLinePunct w:val="0"/>
        <w:bidi w:val="0"/>
        <w:spacing w:line="50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508C7AE7">
      <w:pPr>
        <w:kinsoku/>
        <w:wordWrap/>
        <w:overflowPunct/>
        <w:topLinePunct w:val="0"/>
        <w:bidi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DAB597C">
      <w:pPr>
        <w:kinsoku/>
        <w:wordWrap/>
        <w:overflowPunct/>
        <w:topLinePunct w:val="0"/>
        <w:bidi w:val="0"/>
        <w:snapToGrid w:val="0"/>
        <w:spacing w:line="500" w:lineRule="exact"/>
        <w:ind w:left="420" w:leftChars="200" w:firstLine="4200" w:firstLineChars="1750"/>
        <w:textAlignment w:val="auto"/>
        <w:rPr>
          <w:rFonts w:hint="eastAsia" w:ascii="仿宋" w:hAnsi="仿宋" w:eastAsia="仿宋" w:cs="仿宋"/>
          <w:color w:val="auto"/>
          <w:kern w:val="0"/>
          <w:sz w:val="24"/>
          <w:highlight w:val="none"/>
          <w:u w:val="single"/>
        </w:rPr>
      </w:pPr>
    </w:p>
    <w:p w14:paraId="209D7CD3">
      <w:pPr>
        <w:kinsoku/>
        <w:wordWrap/>
        <w:overflowPunct/>
        <w:topLinePunct w:val="0"/>
        <w:bidi w:val="0"/>
        <w:spacing w:line="50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E726F87">
      <w:pPr>
        <w:kinsoku/>
        <w:wordWrap/>
        <w:overflowPunct/>
        <w:topLinePunct w:val="0"/>
        <w:bidi w:val="0"/>
        <w:snapToGrid w:val="0"/>
        <w:spacing w:line="500" w:lineRule="exact"/>
        <w:jc w:val="center"/>
        <w:textAlignment w:val="auto"/>
        <w:rPr>
          <w:rFonts w:hint="eastAsia" w:ascii="仿宋" w:hAnsi="仿宋" w:eastAsia="仿宋" w:cs="仿宋"/>
          <w:b/>
          <w:color w:val="auto"/>
          <w:kern w:val="0"/>
          <w:sz w:val="32"/>
          <w:szCs w:val="32"/>
          <w:highlight w:val="none"/>
        </w:rPr>
      </w:pPr>
    </w:p>
    <w:p w14:paraId="5BB60A3E">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p>
    <w:p w14:paraId="740FCF30">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39B2ABCC">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1C182CF7">
      <w:pPr>
        <w:numPr>
          <w:ilvl w:val="0"/>
          <w:numId w:val="0"/>
        </w:num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lang w:val="zh-CN"/>
        </w:rPr>
        <w:t>授权委托书或法定代表人（单位负责人、自然人本人）身份证明</w:t>
      </w:r>
    </w:p>
    <w:p w14:paraId="74100D6A">
      <w:pPr>
        <w:numPr>
          <w:ilvl w:val="0"/>
          <w:numId w:val="0"/>
        </w:numPr>
        <w:kinsoku/>
        <w:wordWrap/>
        <w:overflowPunct/>
        <w:topLinePunct w:val="0"/>
        <w:bidi w:val="0"/>
        <w:spacing w:line="500" w:lineRule="exact"/>
        <w:jc w:val="center"/>
        <w:textAlignment w:val="auto"/>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1ECE4EB2">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539F2B4">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【招标编号：</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673832B7">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4CD0DD3">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E98D2C2">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6A2617FC">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D24B246">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1396846D">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FA4B919">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）【招标编号：</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020552A2">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CD741E5">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6187F7E">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7A158A2E">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1CCA2609">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1F579612">
      <w:pPr>
        <w:kinsoku/>
        <w:wordWrap/>
        <w:overflowPunct/>
        <w:topLinePunct w:val="0"/>
        <w:bidi w:val="0"/>
        <w:spacing w:line="500" w:lineRule="exact"/>
        <w:textAlignment w:val="auto"/>
        <w:rPr>
          <w:rFonts w:hint="eastAsia" w:ascii="仿宋" w:hAnsi="仿宋" w:eastAsia="仿宋" w:cs="仿宋"/>
          <w:color w:val="auto"/>
          <w:highlight w:val="none"/>
        </w:rPr>
      </w:pPr>
    </w:p>
    <w:p w14:paraId="269D904B">
      <w:pPr>
        <w:kinsoku/>
        <w:wordWrap/>
        <w:overflowPunct/>
        <w:topLinePunct w:val="0"/>
        <w:bidi w:val="0"/>
        <w:snapToGrid w:val="0"/>
        <w:spacing w:line="50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49C0C9E">
      <w:pPr>
        <w:kinsoku/>
        <w:wordWrap/>
        <w:overflowPunct/>
        <w:topLinePunct w:val="0"/>
        <w:bidi w:val="0"/>
        <w:snapToGrid w:val="0"/>
        <w:spacing w:line="50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24BE67D">
      <w:pPr>
        <w:kinsoku/>
        <w:wordWrap/>
        <w:overflowPunct/>
        <w:topLinePunct w:val="0"/>
        <w:bidi w:val="0"/>
        <w:snapToGrid w:val="0"/>
        <w:spacing w:line="50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65217C5">
      <w:pPr>
        <w:kinsoku/>
        <w:wordWrap/>
        <w:overflowPunct/>
        <w:topLinePunct w:val="0"/>
        <w:bidi w:val="0"/>
        <w:snapToGrid w:val="0"/>
        <w:spacing w:line="500" w:lineRule="exact"/>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  年  月   日</w:t>
      </w:r>
    </w:p>
    <w:p w14:paraId="4503AC9C">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2C2D301B">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39ADCBE3">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1AE945C2">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411CDD77">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170E764B">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44F38BCD">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的身份证明（适用于法定代表人、单位负责人或者自然人本人代表供应商参加投标）</w:t>
      </w:r>
    </w:p>
    <w:p w14:paraId="2AE121AE">
      <w:pPr>
        <w:pStyle w:val="149"/>
        <w:kinsoku/>
        <w:wordWrap/>
        <w:overflowPunct/>
        <w:topLinePunct w:val="0"/>
        <w:bidi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7F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9207" w:type="dxa"/>
          </w:tcPr>
          <w:p w14:paraId="06C4E2B3">
            <w:pPr>
              <w:pStyle w:val="149"/>
              <w:kinsoku/>
              <w:wordWrap/>
              <w:overflowPunct/>
              <w:topLinePunct w:val="0"/>
              <w:bidi w:val="0"/>
              <w:adjustRightInd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F3D63D8">
            <w:pPr>
              <w:pStyle w:val="149"/>
              <w:kinsoku/>
              <w:wordWrap/>
              <w:overflowPunct/>
              <w:topLinePunct w:val="0"/>
              <w:bidi w:val="0"/>
              <w:adjustRightInd w:val="0"/>
              <w:spacing w:line="500" w:lineRule="exact"/>
              <w:textAlignment w:val="auto"/>
              <w:rPr>
                <w:rFonts w:hint="eastAsia" w:ascii="仿宋" w:hAnsi="仿宋" w:eastAsia="仿宋" w:cs="仿宋"/>
                <w:bCs/>
                <w:color w:val="auto"/>
                <w:sz w:val="24"/>
                <w:highlight w:val="none"/>
              </w:rPr>
            </w:pPr>
          </w:p>
        </w:tc>
      </w:tr>
    </w:tbl>
    <w:p w14:paraId="4CC8C488">
      <w:pPr>
        <w:kinsoku/>
        <w:wordWrap/>
        <w:overflowPunct/>
        <w:topLinePunct w:val="0"/>
        <w:bidi w:val="0"/>
        <w:snapToGrid w:val="0"/>
        <w:spacing w:line="500" w:lineRule="exact"/>
        <w:ind w:firstLine="576"/>
        <w:jc w:val="center"/>
        <w:textAlignment w:val="auto"/>
        <w:rPr>
          <w:rFonts w:hint="eastAsia" w:ascii="仿宋" w:hAnsi="仿宋" w:eastAsia="仿宋" w:cs="仿宋"/>
          <w:color w:val="auto"/>
          <w:kern w:val="0"/>
          <w:sz w:val="24"/>
          <w:highlight w:val="none"/>
          <w:lang w:val="zh-CN"/>
        </w:rPr>
      </w:pPr>
    </w:p>
    <w:p w14:paraId="6A9561E2">
      <w:pPr>
        <w:kinsoku/>
        <w:wordWrap/>
        <w:overflowPunct/>
        <w:topLinePunct w:val="0"/>
        <w:bidi w:val="0"/>
        <w:snapToGrid w:val="0"/>
        <w:spacing w:line="500" w:lineRule="exact"/>
        <w:ind w:firstLine="576"/>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76B1E43A">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日期：  年  月  日</w:t>
      </w:r>
    </w:p>
    <w:p w14:paraId="0D63408C">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2"/>
          <w:szCs w:val="21"/>
          <w:highlight w:val="none"/>
          <w:lang w:val="zh-CN"/>
        </w:rPr>
        <w:t>（</w:t>
      </w:r>
      <w:r>
        <w:rPr>
          <w:rFonts w:hint="eastAsia" w:ascii="仿宋" w:hAnsi="仿宋" w:eastAsia="仿宋" w:cs="仿宋"/>
          <w:b/>
          <w:color w:val="auto"/>
          <w:kern w:val="2"/>
          <w:szCs w:val="21"/>
          <w:highlight w:val="none"/>
        </w:rPr>
        <w:t>注：如法定代表人直接参加投标并对相应文件签字的，只需提供其身份证复印件正反面。</w:t>
      </w:r>
      <w:r>
        <w:rPr>
          <w:rFonts w:hint="eastAsia" w:ascii="仿宋" w:hAnsi="仿宋" w:eastAsia="仿宋" w:cs="仿宋"/>
          <w:b/>
          <w:color w:val="auto"/>
          <w:kern w:val="2"/>
          <w:szCs w:val="21"/>
          <w:highlight w:val="none"/>
          <w:lang w:val="zh-CN"/>
        </w:rPr>
        <w:t>）</w:t>
      </w:r>
      <w:r>
        <w:rPr>
          <w:rFonts w:hint="eastAsia" w:ascii="仿宋" w:hAnsi="仿宋" w:eastAsia="仿宋" w:cs="仿宋"/>
          <w:b/>
          <w:bCs/>
          <w:color w:val="auto"/>
          <w:highlight w:val="none"/>
        </w:rPr>
        <w:t>▲投标文件中法定代表人授权委托书所载内容与本项目内容有异的，投标无效。</w:t>
      </w:r>
    </w:p>
    <w:p w14:paraId="0F661659">
      <w:pPr>
        <w:kinsoku/>
        <w:wordWrap/>
        <w:overflowPunct/>
        <w:topLinePunct w:val="0"/>
        <w:bidi w:val="0"/>
        <w:snapToGrid w:val="0"/>
        <w:spacing w:line="500" w:lineRule="exact"/>
        <w:ind w:right="480"/>
        <w:textAlignment w:val="auto"/>
        <w:rPr>
          <w:rFonts w:hint="eastAsia" w:ascii="仿宋" w:hAnsi="仿宋" w:eastAsia="仿宋" w:cs="仿宋"/>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181F2B30">
      <w:pPr>
        <w:kinsoku/>
        <w:wordWrap/>
        <w:overflowPunct/>
        <w:topLinePunct w:val="0"/>
        <w:bidi w:val="0"/>
        <w:snapToGrid w:val="0"/>
        <w:spacing w:line="500" w:lineRule="exact"/>
        <w:ind w:firstLine="3534" w:firstLineChars="1100"/>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、分包意向协议</w:t>
      </w:r>
    </w:p>
    <w:p w14:paraId="02579D68">
      <w:pPr>
        <w:pageBreakBefore w:val="0"/>
        <w:widowControl/>
        <w:kinsoku/>
        <w:wordWrap/>
        <w:overflowPunct/>
        <w:topLinePunct w:val="0"/>
        <w:autoSpaceDE/>
        <w:autoSpaceDN/>
        <w:bidi w:val="0"/>
        <w:spacing w:line="440" w:lineRule="exact"/>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2970CAB0">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CC2574C">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D07A164">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5130361">
      <w:pPr>
        <w:pStyle w:val="4"/>
        <w:pageBreakBefore w:val="0"/>
        <w:kinsoku/>
        <w:wordWrap/>
        <w:overflowPunct/>
        <w:topLinePunct w:val="0"/>
        <w:autoSpaceDE/>
        <w:autoSpaceDN/>
        <w:bidi w:val="0"/>
        <w:spacing w:line="440" w:lineRule="exact"/>
        <w:ind w:left="664" w:leftChars="316"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430B9D6">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E68E576">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（分包供应商X,……）提供的工程全部由小微企业承建，</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5C6DA43">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3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要求合同分包形式参加的项目或采购包，供应商按采购文件第一部分竞争性磋商公告申请人的资格要求中规定的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39"/>
    </w:p>
    <w:p w14:paraId="2694DCF0">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44EE2AA">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12922A6">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44C8A1F">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C1E5E7F">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C43203D">
      <w:pPr>
        <w:pageBreakBefore w:val="0"/>
        <w:kinsoku/>
        <w:wordWrap/>
        <w:overflowPunct/>
        <w:topLinePunct w:val="0"/>
        <w:autoSpaceDE/>
        <w:autoSpaceDN/>
        <w:bidi w:val="0"/>
        <w:snapToGrid w:val="0"/>
        <w:spacing w:line="44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A0694FE">
      <w:pPr>
        <w:pageBreakBefore w:val="0"/>
        <w:kinsoku/>
        <w:wordWrap/>
        <w:overflowPunct/>
        <w:topLinePunct w:val="0"/>
        <w:autoSpaceDE/>
        <w:autoSpaceDN/>
        <w:bidi w:val="0"/>
        <w:snapToGrid w:val="0"/>
        <w:spacing w:line="44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7AB6AA8">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0CDE01E">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62257CF">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4C6DFBE">
      <w:pPr>
        <w:pageBreakBefore w:val="0"/>
        <w:kinsoku/>
        <w:wordWrap/>
        <w:overflowPunct/>
        <w:topLinePunct w:val="0"/>
        <w:autoSpaceDE/>
        <w:autoSpaceDN/>
        <w:bidi w:val="0"/>
        <w:snapToGrid w:val="0"/>
        <w:spacing w:line="440" w:lineRule="exact"/>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1B870D86">
      <w:pPr>
        <w:pageBreakBefore w:val="0"/>
        <w:kinsoku/>
        <w:wordWrap/>
        <w:overflowPunct/>
        <w:topLinePunct w:val="0"/>
        <w:autoSpaceDE/>
        <w:autoSpaceDN/>
        <w:bidi w:val="0"/>
        <w:snapToGrid w:val="0"/>
        <w:spacing w:line="440" w:lineRule="exact"/>
        <w:ind w:firstLine="5640" w:firstLineChars="235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044CF8E9">
      <w:pPr>
        <w:pageBreakBefore w:val="0"/>
        <w:kinsoku/>
        <w:wordWrap/>
        <w:overflowPunct/>
        <w:topLinePunct w:val="0"/>
        <w:autoSpaceDE/>
        <w:autoSpaceDN/>
        <w:bidi w:val="0"/>
        <w:snapToGrid w:val="0"/>
        <w:spacing w:line="44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4CE2F7B">
      <w:pPr>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10B8B7C">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p>
    <w:p w14:paraId="04FC49F3">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、符合性审查资料</w:t>
      </w:r>
    </w:p>
    <w:p w14:paraId="154DA76B">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F81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CBA3006">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7FD7712F">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41B29D0">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336ADAE">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5CA389B4">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3A2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2ECEFB">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577BBBEE">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响应文件按照采购文件要求签署、盖章。</w:t>
            </w:r>
          </w:p>
        </w:tc>
        <w:tc>
          <w:tcPr>
            <w:tcW w:w="2551" w:type="dxa"/>
            <w:vAlign w:val="center"/>
          </w:tcPr>
          <w:p w14:paraId="3DC950C5">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09BB2047">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006D8AB8">
            <w:pPr>
              <w:kinsoku/>
              <w:wordWrap/>
              <w:overflowPunct/>
              <w:topLinePunct w:val="0"/>
              <w:bidi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14:paraId="0856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90EF8B">
            <w:pPr>
              <w:kinsoku/>
              <w:wordWrap/>
              <w:overflowPunct/>
              <w:topLinePunct w:val="0"/>
              <w:bidi w:val="0"/>
              <w:spacing w:line="50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vAlign w:val="center"/>
          </w:tcPr>
          <w:p w14:paraId="64FA3A9E">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响应文件中承诺的响应文件有效期不少于采购文件中载明的响应文件有效期。</w:t>
            </w:r>
          </w:p>
        </w:tc>
        <w:tc>
          <w:tcPr>
            <w:tcW w:w="2551" w:type="dxa"/>
            <w:vAlign w:val="center"/>
          </w:tcPr>
          <w:p w14:paraId="799529B7">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14:paraId="2B455837">
            <w:pPr>
              <w:kinsoku/>
              <w:wordWrap/>
              <w:overflowPunct/>
              <w:topLinePunct w:val="0"/>
              <w:bidi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r w14:paraId="53AC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894736">
            <w:pPr>
              <w:kinsoku/>
              <w:wordWrap/>
              <w:overflowPunct/>
              <w:topLinePunct w:val="0"/>
              <w:bidi w:val="0"/>
              <w:spacing w:line="5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991" w:type="dxa"/>
            <w:vAlign w:val="center"/>
          </w:tcPr>
          <w:p w14:paraId="551C231A">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响应文件满足采购文件的其它实质性要求。</w:t>
            </w:r>
          </w:p>
        </w:tc>
        <w:tc>
          <w:tcPr>
            <w:tcW w:w="2551" w:type="dxa"/>
            <w:vAlign w:val="center"/>
          </w:tcPr>
          <w:p w14:paraId="5A2F329A">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采购文件其它实质性要求相应的材料（“▲” 系指实质性要求条款，采购文件无其它实质性要求的，无需提供）</w:t>
            </w:r>
          </w:p>
        </w:tc>
        <w:tc>
          <w:tcPr>
            <w:tcW w:w="1418" w:type="dxa"/>
            <w:vAlign w:val="center"/>
          </w:tcPr>
          <w:p w14:paraId="1B3EE557">
            <w:pPr>
              <w:kinsoku/>
              <w:wordWrap/>
              <w:overflowPunct/>
              <w:topLinePunct w:val="0"/>
              <w:bidi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bl>
    <w:p w14:paraId="5C8F2E43">
      <w:pPr>
        <w:kinsoku/>
        <w:wordWrap/>
        <w:overflowPunct/>
        <w:topLinePunct w:val="0"/>
        <w:bidi w:val="0"/>
        <w:spacing w:line="50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BACA56F">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3EC6C152">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04BD31E2">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4D1CC3FE">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68AC7BDB">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7FAD68A4">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155A29D3">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6F5D4181">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612DB99C">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289E6F9C">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037E974A">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rPr>
      </w:pPr>
    </w:p>
    <w:p w14:paraId="476F7EE7">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、评审标准相应的商务技术资料</w:t>
      </w:r>
    </w:p>
    <w:p w14:paraId="4236596B">
      <w:pPr>
        <w:kinsoku/>
        <w:wordWrap/>
        <w:overflowPunct/>
        <w:topLinePunct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（按采购文件第四部分评审办法前附表中“响应文件中评审标准相应的商务技术资料目录”提供资料。）</w:t>
      </w:r>
    </w:p>
    <w:p w14:paraId="23A50931">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5A0AAEC4">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22C733B3">
      <w:pPr>
        <w:autoSpaceDE w:val="0"/>
        <w:autoSpaceDN w:val="0"/>
        <w:spacing w:line="360" w:lineRule="auto"/>
        <w:jc w:val="center"/>
        <w:rPr>
          <w:rFonts w:ascii="仿宋" w:hAnsi="仿宋" w:eastAsia="仿宋" w:cs="仿宋"/>
          <w:b/>
          <w:bCs/>
          <w:color w:val="auto"/>
          <w:kern w:val="0"/>
          <w:sz w:val="24"/>
          <w:szCs w:val="28"/>
          <w:highlight w:val="none"/>
        </w:rPr>
      </w:pPr>
      <w:r>
        <w:rPr>
          <w:rFonts w:hint="eastAsia" w:ascii="仿宋" w:hAnsi="仿宋" w:eastAsia="仿宋" w:cs="仿宋"/>
          <w:b/>
          <w:bCs/>
          <w:color w:val="auto"/>
          <w:kern w:val="0"/>
          <w:sz w:val="24"/>
          <w:szCs w:val="28"/>
          <w:highlight w:val="none"/>
        </w:rPr>
        <w:t>拟投入项目组人员汇总表</w:t>
      </w:r>
    </w:p>
    <w:tbl>
      <w:tblPr>
        <w:tblStyle w:val="1200"/>
        <w:tblW w:w="985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896"/>
        <w:gridCol w:w="1813"/>
        <w:gridCol w:w="747"/>
        <w:gridCol w:w="817"/>
        <w:gridCol w:w="817"/>
        <w:gridCol w:w="718"/>
        <w:gridCol w:w="718"/>
        <w:gridCol w:w="1341"/>
        <w:gridCol w:w="1145"/>
      </w:tblGrid>
      <w:tr w14:paraId="46519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40" w:type="dxa"/>
            <w:tcBorders>
              <w:top w:val="single" w:color="000000" w:sz="10" w:space="0"/>
              <w:left w:val="single" w:color="000000" w:sz="10" w:space="0"/>
              <w:bottom w:val="single" w:color="000000" w:sz="10" w:space="0"/>
            </w:tcBorders>
            <w:vAlign w:val="center"/>
          </w:tcPr>
          <w:p w14:paraId="5965FB37">
            <w:pPr>
              <w:jc w:val="center"/>
              <w:rPr>
                <w:rFonts w:ascii="仿宋" w:hAnsi="仿宋" w:eastAsia="仿宋"/>
                <w:color w:val="auto"/>
                <w:highlight w:val="none"/>
              </w:rPr>
            </w:pPr>
            <w:r>
              <w:rPr>
                <w:rFonts w:hint="eastAsia" w:ascii="仿宋" w:hAnsi="仿宋" w:eastAsia="仿宋"/>
                <w:color w:val="auto"/>
                <w:highlight w:val="none"/>
              </w:rPr>
              <w:t>序号</w:t>
            </w:r>
          </w:p>
        </w:tc>
        <w:tc>
          <w:tcPr>
            <w:tcW w:w="896" w:type="dxa"/>
            <w:tcBorders>
              <w:top w:val="single" w:color="000000" w:sz="10" w:space="0"/>
              <w:bottom w:val="single" w:color="000000" w:sz="10" w:space="0"/>
            </w:tcBorders>
            <w:vAlign w:val="center"/>
          </w:tcPr>
          <w:p w14:paraId="66CD4E42">
            <w:pPr>
              <w:jc w:val="center"/>
              <w:rPr>
                <w:rFonts w:ascii="仿宋" w:hAnsi="仿宋" w:eastAsia="仿宋"/>
                <w:color w:val="auto"/>
                <w:highlight w:val="none"/>
              </w:rPr>
            </w:pPr>
            <w:r>
              <w:rPr>
                <w:rFonts w:hint="eastAsia" w:ascii="仿宋" w:hAnsi="仿宋" w:eastAsia="仿宋"/>
                <w:color w:val="auto"/>
                <w:highlight w:val="none"/>
              </w:rPr>
              <w:t>姓名</w:t>
            </w:r>
          </w:p>
        </w:tc>
        <w:tc>
          <w:tcPr>
            <w:tcW w:w="1813" w:type="dxa"/>
            <w:tcBorders>
              <w:top w:val="single" w:color="000000" w:sz="10" w:space="0"/>
              <w:bottom w:val="single" w:color="000000" w:sz="10" w:space="0"/>
            </w:tcBorders>
            <w:vAlign w:val="center"/>
          </w:tcPr>
          <w:p w14:paraId="56519EEE">
            <w:pPr>
              <w:jc w:val="center"/>
              <w:rPr>
                <w:rFonts w:ascii="仿宋" w:hAnsi="仿宋" w:eastAsia="仿宋"/>
                <w:color w:val="auto"/>
                <w:highlight w:val="none"/>
              </w:rPr>
            </w:pPr>
            <w:r>
              <w:rPr>
                <w:rFonts w:hint="eastAsia" w:ascii="仿宋" w:hAnsi="仿宋" w:eastAsia="仿宋"/>
                <w:color w:val="auto"/>
                <w:highlight w:val="none"/>
              </w:rPr>
              <w:t>本项目拟任岗位</w:t>
            </w:r>
          </w:p>
        </w:tc>
        <w:tc>
          <w:tcPr>
            <w:tcW w:w="747" w:type="dxa"/>
            <w:tcBorders>
              <w:top w:val="single" w:color="000000" w:sz="10" w:space="0"/>
              <w:bottom w:val="single" w:color="000000" w:sz="10" w:space="0"/>
            </w:tcBorders>
            <w:vAlign w:val="center"/>
          </w:tcPr>
          <w:p w14:paraId="375D8210">
            <w:pPr>
              <w:jc w:val="center"/>
              <w:rPr>
                <w:rFonts w:ascii="仿宋" w:hAnsi="仿宋" w:eastAsia="仿宋"/>
                <w:color w:val="auto"/>
                <w:highlight w:val="none"/>
              </w:rPr>
            </w:pPr>
            <w:r>
              <w:rPr>
                <w:rFonts w:hint="eastAsia" w:ascii="仿宋" w:hAnsi="仿宋" w:eastAsia="仿宋"/>
                <w:color w:val="auto"/>
                <w:highlight w:val="none"/>
              </w:rPr>
              <w:t>年龄</w:t>
            </w:r>
          </w:p>
        </w:tc>
        <w:tc>
          <w:tcPr>
            <w:tcW w:w="817" w:type="dxa"/>
            <w:tcBorders>
              <w:top w:val="single" w:color="000000" w:sz="10" w:space="0"/>
              <w:bottom w:val="single" w:color="000000" w:sz="10" w:space="0"/>
            </w:tcBorders>
            <w:vAlign w:val="center"/>
          </w:tcPr>
          <w:p w14:paraId="157FA8D8">
            <w:pPr>
              <w:jc w:val="center"/>
              <w:rPr>
                <w:rFonts w:ascii="仿宋" w:hAnsi="仿宋" w:eastAsia="仿宋"/>
                <w:color w:val="auto"/>
                <w:highlight w:val="none"/>
              </w:rPr>
            </w:pPr>
            <w:r>
              <w:rPr>
                <w:rFonts w:hint="eastAsia" w:ascii="仿宋" w:hAnsi="仿宋" w:eastAsia="仿宋"/>
                <w:color w:val="auto"/>
                <w:highlight w:val="none"/>
              </w:rPr>
              <w:t>性别</w:t>
            </w:r>
          </w:p>
        </w:tc>
        <w:tc>
          <w:tcPr>
            <w:tcW w:w="817" w:type="dxa"/>
            <w:tcBorders>
              <w:top w:val="single" w:color="000000" w:sz="10" w:space="0"/>
              <w:bottom w:val="single" w:color="000000" w:sz="10" w:space="0"/>
            </w:tcBorders>
            <w:vAlign w:val="center"/>
          </w:tcPr>
          <w:p w14:paraId="4E462D27">
            <w:pPr>
              <w:jc w:val="center"/>
              <w:rPr>
                <w:rFonts w:ascii="仿宋" w:hAnsi="仿宋" w:eastAsia="仿宋"/>
                <w:color w:val="auto"/>
                <w:highlight w:val="none"/>
              </w:rPr>
            </w:pPr>
            <w:r>
              <w:rPr>
                <w:rFonts w:hint="eastAsia" w:ascii="仿宋" w:hAnsi="仿宋" w:eastAsia="仿宋"/>
                <w:color w:val="auto"/>
                <w:highlight w:val="none"/>
              </w:rPr>
              <w:t>身 份 证 号 码</w:t>
            </w:r>
          </w:p>
        </w:tc>
        <w:tc>
          <w:tcPr>
            <w:tcW w:w="718" w:type="dxa"/>
            <w:tcBorders>
              <w:top w:val="single" w:color="000000" w:sz="10" w:space="0"/>
              <w:bottom w:val="single" w:color="000000" w:sz="10" w:space="0"/>
            </w:tcBorders>
            <w:vAlign w:val="center"/>
          </w:tcPr>
          <w:p w14:paraId="732DB6C8">
            <w:pPr>
              <w:jc w:val="center"/>
              <w:rPr>
                <w:rFonts w:ascii="仿宋" w:hAnsi="仿宋" w:eastAsia="仿宋"/>
                <w:color w:val="auto"/>
                <w:highlight w:val="none"/>
              </w:rPr>
            </w:pPr>
            <w:r>
              <w:rPr>
                <w:rFonts w:hint="eastAsia" w:ascii="仿宋" w:hAnsi="仿宋" w:eastAsia="仿宋"/>
                <w:color w:val="auto"/>
                <w:highlight w:val="none"/>
              </w:rPr>
              <w:t>专业</w:t>
            </w:r>
          </w:p>
        </w:tc>
        <w:tc>
          <w:tcPr>
            <w:tcW w:w="718" w:type="dxa"/>
            <w:tcBorders>
              <w:top w:val="single" w:color="000000" w:sz="10" w:space="0"/>
              <w:bottom w:val="single" w:color="000000" w:sz="10" w:space="0"/>
            </w:tcBorders>
            <w:vAlign w:val="center"/>
          </w:tcPr>
          <w:p w14:paraId="1B847BDA">
            <w:pPr>
              <w:jc w:val="center"/>
              <w:rPr>
                <w:rFonts w:ascii="仿宋" w:hAnsi="仿宋" w:eastAsia="仿宋"/>
                <w:color w:val="auto"/>
                <w:highlight w:val="none"/>
              </w:rPr>
            </w:pPr>
            <w:r>
              <w:rPr>
                <w:rFonts w:hint="eastAsia" w:ascii="仿宋" w:hAnsi="仿宋" w:eastAsia="仿宋"/>
                <w:color w:val="auto"/>
                <w:highlight w:val="none"/>
              </w:rPr>
              <w:t>专业 年限</w:t>
            </w:r>
          </w:p>
        </w:tc>
        <w:tc>
          <w:tcPr>
            <w:tcW w:w="1341" w:type="dxa"/>
            <w:tcBorders>
              <w:top w:val="single" w:color="000000" w:sz="10" w:space="0"/>
              <w:bottom w:val="single" w:color="000000" w:sz="10" w:space="0"/>
            </w:tcBorders>
            <w:vAlign w:val="center"/>
          </w:tcPr>
          <w:p w14:paraId="108912E6">
            <w:pPr>
              <w:jc w:val="center"/>
              <w:rPr>
                <w:rFonts w:ascii="仿宋" w:hAnsi="仿宋" w:eastAsia="仿宋"/>
                <w:color w:val="auto"/>
                <w:highlight w:val="none"/>
              </w:rPr>
            </w:pPr>
            <w:r>
              <w:rPr>
                <w:rFonts w:hint="eastAsia" w:ascii="仿宋" w:hAnsi="仿宋" w:eastAsia="仿宋"/>
                <w:color w:val="auto"/>
                <w:highlight w:val="none"/>
              </w:rPr>
              <w:t>职务和职称</w:t>
            </w:r>
          </w:p>
        </w:tc>
        <w:tc>
          <w:tcPr>
            <w:tcW w:w="1145" w:type="dxa"/>
            <w:tcBorders>
              <w:top w:val="single" w:color="000000" w:sz="10" w:space="0"/>
              <w:bottom w:val="single" w:color="000000" w:sz="10" w:space="0"/>
              <w:right w:val="single" w:color="000000" w:sz="10" w:space="0"/>
            </w:tcBorders>
            <w:vAlign w:val="center"/>
          </w:tcPr>
          <w:p w14:paraId="16EBD367">
            <w:pPr>
              <w:jc w:val="center"/>
              <w:rPr>
                <w:rFonts w:ascii="仿宋" w:hAnsi="仿宋" w:eastAsia="仿宋"/>
                <w:color w:val="auto"/>
                <w:highlight w:val="none"/>
              </w:rPr>
            </w:pPr>
            <w:r>
              <w:rPr>
                <w:rFonts w:hint="eastAsia" w:ascii="仿宋" w:hAnsi="仿宋" w:eastAsia="仿宋"/>
                <w:color w:val="auto"/>
                <w:highlight w:val="none"/>
              </w:rPr>
              <w:t>备注</w:t>
            </w:r>
          </w:p>
        </w:tc>
      </w:tr>
      <w:tr w14:paraId="70E28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40" w:type="dxa"/>
            <w:tcBorders>
              <w:top w:val="single" w:color="000000" w:sz="10" w:space="0"/>
              <w:left w:val="single" w:color="000000" w:sz="10" w:space="0"/>
            </w:tcBorders>
            <w:vAlign w:val="center"/>
          </w:tcPr>
          <w:p w14:paraId="428D6610">
            <w:pPr>
              <w:jc w:val="center"/>
              <w:rPr>
                <w:rFonts w:ascii="仿宋" w:hAnsi="仿宋" w:eastAsia="仿宋"/>
                <w:color w:val="auto"/>
                <w:highlight w:val="none"/>
              </w:rPr>
            </w:pPr>
          </w:p>
        </w:tc>
        <w:tc>
          <w:tcPr>
            <w:tcW w:w="896" w:type="dxa"/>
            <w:tcBorders>
              <w:top w:val="single" w:color="000000" w:sz="10" w:space="0"/>
            </w:tcBorders>
            <w:vAlign w:val="center"/>
          </w:tcPr>
          <w:p w14:paraId="2AAD1965">
            <w:pPr>
              <w:jc w:val="center"/>
              <w:rPr>
                <w:rFonts w:ascii="仿宋" w:hAnsi="仿宋" w:eastAsia="仿宋"/>
                <w:color w:val="auto"/>
                <w:highlight w:val="none"/>
              </w:rPr>
            </w:pPr>
          </w:p>
        </w:tc>
        <w:tc>
          <w:tcPr>
            <w:tcW w:w="1813" w:type="dxa"/>
            <w:tcBorders>
              <w:top w:val="single" w:color="000000" w:sz="10" w:space="0"/>
            </w:tcBorders>
            <w:vAlign w:val="center"/>
          </w:tcPr>
          <w:p w14:paraId="24096143">
            <w:pPr>
              <w:jc w:val="center"/>
              <w:rPr>
                <w:rFonts w:ascii="仿宋" w:hAnsi="仿宋" w:eastAsia="仿宋"/>
                <w:color w:val="auto"/>
                <w:highlight w:val="none"/>
              </w:rPr>
            </w:pPr>
          </w:p>
        </w:tc>
        <w:tc>
          <w:tcPr>
            <w:tcW w:w="747" w:type="dxa"/>
            <w:tcBorders>
              <w:top w:val="single" w:color="000000" w:sz="10" w:space="0"/>
            </w:tcBorders>
            <w:vAlign w:val="center"/>
          </w:tcPr>
          <w:p w14:paraId="4F8E4E0B">
            <w:pPr>
              <w:jc w:val="center"/>
              <w:rPr>
                <w:rFonts w:ascii="仿宋" w:hAnsi="仿宋" w:eastAsia="仿宋"/>
                <w:color w:val="auto"/>
                <w:highlight w:val="none"/>
              </w:rPr>
            </w:pPr>
          </w:p>
        </w:tc>
        <w:tc>
          <w:tcPr>
            <w:tcW w:w="817" w:type="dxa"/>
            <w:tcBorders>
              <w:top w:val="single" w:color="000000" w:sz="10" w:space="0"/>
            </w:tcBorders>
            <w:vAlign w:val="center"/>
          </w:tcPr>
          <w:p w14:paraId="594B5D8B">
            <w:pPr>
              <w:jc w:val="center"/>
              <w:rPr>
                <w:rFonts w:ascii="仿宋" w:hAnsi="仿宋" w:eastAsia="仿宋"/>
                <w:color w:val="auto"/>
                <w:highlight w:val="none"/>
              </w:rPr>
            </w:pPr>
          </w:p>
        </w:tc>
        <w:tc>
          <w:tcPr>
            <w:tcW w:w="817" w:type="dxa"/>
            <w:tcBorders>
              <w:top w:val="single" w:color="000000" w:sz="10" w:space="0"/>
            </w:tcBorders>
            <w:vAlign w:val="center"/>
          </w:tcPr>
          <w:p w14:paraId="1F4679C0">
            <w:pPr>
              <w:jc w:val="center"/>
              <w:rPr>
                <w:rFonts w:ascii="仿宋" w:hAnsi="仿宋" w:eastAsia="仿宋"/>
                <w:color w:val="auto"/>
                <w:highlight w:val="none"/>
              </w:rPr>
            </w:pPr>
          </w:p>
        </w:tc>
        <w:tc>
          <w:tcPr>
            <w:tcW w:w="718" w:type="dxa"/>
            <w:tcBorders>
              <w:top w:val="single" w:color="000000" w:sz="10" w:space="0"/>
            </w:tcBorders>
            <w:vAlign w:val="center"/>
          </w:tcPr>
          <w:p w14:paraId="5A536339">
            <w:pPr>
              <w:jc w:val="center"/>
              <w:rPr>
                <w:rFonts w:ascii="仿宋" w:hAnsi="仿宋" w:eastAsia="仿宋"/>
                <w:color w:val="auto"/>
                <w:highlight w:val="none"/>
              </w:rPr>
            </w:pPr>
          </w:p>
        </w:tc>
        <w:tc>
          <w:tcPr>
            <w:tcW w:w="718" w:type="dxa"/>
            <w:tcBorders>
              <w:top w:val="single" w:color="000000" w:sz="10" w:space="0"/>
            </w:tcBorders>
            <w:vAlign w:val="center"/>
          </w:tcPr>
          <w:p w14:paraId="41CB36C0">
            <w:pPr>
              <w:jc w:val="center"/>
              <w:rPr>
                <w:rFonts w:ascii="仿宋" w:hAnsi="仿宋" w:eastAsia="仿宋"/>
                <w:color w:val="auto"/>
                <w:highlight w:val="none"/>
              </w:rPr>
            </w:pPr>
          </w:p>
        </w:tc>
        <w:tc>
          <w:tcPr>
            <w:tcW w:w="1341" w:type="dxa"/>
            <w:tcBorders>
              <w:top w:val="single" w:color="000000" w:sz="10" w:space="0"/>
            </w:tcBorders>
            <w:vAlign w:val="center"/>
          </w:tcPr>
          <w:p w14:paraId="03804EAA">
            <w:pPr>
              <w:jc w:val="center"/>
              <w:rPr>
                <w:rFonts w:ascii="仿宋" w:hAnsi="仿宋" w:eastAsia="仿宋"/>
                <w:color w:val="auto"/>
                <w:highlight w:val="none"/>
              </w:rPr>
            </w:pPr>
          </w:p>
        </w:tc>
        <w:tc>
          <w:tcPr>
            <w:tcW w:w="1145" w:type="dxa"/>
            <w:tcBorders>
              <w:top w:val="single" w:color="000000" w:sz="10" w:space="0"/>
              <w:right w:val="single" w:color="000000" w:sz="10" w:space="0"/>
            </w:tcBorders>
            <w:vAlign w:val="center"/>
          </w:tcPr>
          <w:p w14:paraId="62E02666">
            <w:pPr>
              <w:jc w:val="center"/>
              <w:rPr>
                <w:rFonts w:ascii="仿宋" w:hAnsi="仿宋" w:eastAsia="仿宋"/>
                <w:color w:val="auto"/>
                <w:highlight w:val="none"/>
              </w:rPr>
            </w:pPr>
          </w:p>
        </w:tc>
      </w:tr>
      <w:tr w14:paraId="78035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center"/>
          </w:tcPr>
          <w:p w14:paraId="3E186161">
            <w:pPr>
              <w:jc w:val="center"/>
              <w:rPr>
                <w:rFonts w:ascii="仿宋" w:hAnsi="仿宋" w:eastAsia="仿宋"/>
                <w:color w:val="auto"/>
                <w:highlight w:val="none"/>
              </w:rPr>
            </w:pPr>
          </w:p>
        </w:tc>
        <w:tc>
          <w:tcPr>
            <w:tcW w:w="896" w:type="dxa"/>
            <w:vAlign w:val="center"/>
          </w:tcPr>
          <w:p w14:paraId="0FB536C0">
            <w:pPr>
              <w:jc w:val="center"/>
              <w:rPr>
                <w:rFonts w:ascii="仿宋" w:hAnsi="仿宋" w:eastAsia="仿宋"/>
                <w:color w:val="auto"/>
                <w:highlight w:val="none"/>
              </w:rPr>
            </w:pPr>
          </w:p>
        </w:tc>
        <w:tc>
          <w:tcPr>
            <w:tcW w:w="1813" w:type="dxa"/>
            <w:vAlign w:val="center"/>
          </w:tcPr>
          <w:p w14:paraId="687FE026">
            <w:pPr>
              <w:jc w:val="center"/>
              <w:rPr>
                <w:rFonts w:ascii="仿宋" w:hAnsi="仿宋" w:eastAsia="仿宋"/>
                <w:color w:val="auto"/>
                <w:highlight w:val="none"/>
              </w:rPr>
            </w:pPr>
          </w:p>
        </w:tc>
        <w:tc>
          <w:tcPr>
            <w:tcW w:w="747" w:type="dxa"/>
            <w:vAlign w:val="center"/>
          </w:tcPr>
          <w:p w14:paraId="05D3F439">
            <w:pPr>
              <w:jc w:val="center"/>
              <w:rPr>
                <w:rFonts w:ascii="仿宋" w:hAnsi="仿宋" w:eastAsia="仿宋"/>
                <w:color w:val="auto"/>
                <w:highlight w:val="none"/>
              </w:rPr>
            </w:pPr>
          </w:p>
        </w:tc>
        <w:tc>
          <w:tcPr>
            <w:tcW w:w="817" w:type="dxa"/>
            <w:vAlign w:val="center"/>
          </w:tcPr>
          <w:p w14:paraId="1B9E0518">
            <w:pPr>
              <w:jc w:val="center"/>
              <w:rPr>
                <w:rFonts w:ascii="仿宋" w:hAnsi="仿宋" w:eastAsia="仿宋"/>
                <w:color w:val="auto"/>
                <w:highlight w:val="none"/>
              </w:rPr>
            </w:pPr>
          </w:p>
        </w:tc>
        <w:tc>
          <w:tcPr>
            <w:tcW w:w="817" w:type="dxa"/>
            <w:vAlign w:val="center"/>
          </w:tcPr>
          <w:p w14:paraId="31AC050A">
            <w:pPr>
              <w:jc w:val="center"/>
              <w:rPr>
                <w:rFonts w:ascii="仿宋" w:hAnsi="仿宋" w:eastAsia="仿宋"/>
                <w:color w:val="auto"/>
                <w:highlight w:val="none"/>
              </w:rPr>
            </w:pPr>
          </w:p>
        </w:tc>
        <w:tc>
          <w:tcPr>
            <w:tcW w:w="718" w:type="dxa"/>
            <w:vAlign w:val="center"/>
          </w:tcPr>
          <w:p w14:paraId="6FE4932F">
            <w:pPr>
              <w:jc w:val="center"/>
              <w:rPr>
                <w:rFonts w:ascii="仿宋" w:hAnsi="仿宋" w:eastAsia="仿宋"/>
                <w:color w:val="auto"/>
                <w:highlight w:val="none"/>
              </w:rPr>
            </w:pPr>
          </w:p>
        </w:tc>
        <w:tc>
          <w:tcPr>
            <w:tcW w:w="718" w:type="dxa"/>
            <w:vAlign w:val="center"/>
          </w:tcPr>
          <w:p w14:paraId="0A0D81F0">
            <w:pPr>
              <w:jc w:val="center"/>
              <w:rPr>
                <w:rFonts w:ascii="仿宋" w:hAnsi="仿宋" w:eastAsia="仿宋"/>
                <w:color w:val="auto"/>
                <w:highlight w:val="none"/>
              </w:rPr>
            </w:pPr>
          </w:p>
        </w:tc>
        <w:tc>
          <w:tcPr>
            <w:tcW w:w="1341" w:type="dxa"/>
            <w:vAlign w:val="center"/>
          </w:tcPr>
          <w:p w14:paraId="6202DD84">
            <w:pPr>
              <w:jc w:val="center"/>
              <w:rPr>
                <w:rFonts w:ascii="仿宋" w:hAnsi="仿宋" w:eastAsia="仿宋"/>
                <w:color w:val="auto"/>
                <w:highlight w:val="none"/>
              </w:rPr>
            </w:pPr>
          </w:p>
        </w:tc>
        <w:tc>
          <w:tcPr>
            <w:tcW w:w="1145" w:type="dxa"/>
            <w:tcBorders>
              <w:right w:val="single" w:color="000000" w:sz="10" w:space="0"/>
            </w:tcBorders>
            <w:vAlign w:val="center"/>
          </w:tcPr>
          <w:p w14:paraId="6574677E">
            <w:pPr>
              <w:jc w:val="center"/>
              <w:rPr>
                <w:rFonts w:ascii="仿宋" w:hAnsi="仿宋" w:eastAsia="仿宋"/>
                <w:color w:val="auto"/>
                <w:highlight w:val="none"/>
              </w:rPr>
            </w:pPr>
          </w:p>
        </w:tc>
      </w:tr>
      <w:tr w14:paraId="2CF1E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center"/>
          </w:tcPr>
          <w:p w14:paraId="20A8AFC4">
            <w:pPr>
              <w:jc w:val="center"/>
              <w:rPr>
                <w:rFonts w:ascii="仿宋" w:hAnsi="仿宋" w:eastAsia="仿宋"/>
                <w:color w:val="auto"/>
                <w:highlight w:val="none"/>
              </w:rPr>
            </w:pPr>
          </w:p>
        </w:tc>
        <w:tc>
          <w:tcPr>
            <w:tcW w:w="896" w:type="dxa"/>
            <w:vAlign w:val="center"/>
          </w:tcPr>
          <w:p w14:paraId="30D8FA77">
            <w:pPr>
              <w:jc w:val="center"/>
              <w:rPr>
                <w:rFonts w:ascii="仿宋" w:hAnsi="仿宋" w:eastAsia="仿宋"/>
                <w:color w:val="auto"/>
                <w:highlight w:val="none"/>
              </w:rPr>
            </w:pPr>
          </w:p>
        </w:tc>
        <w:tc>
          <w:tcPr>
            <w:tcW w:w="1813" w:type="dxa"/>
            <w:vAlign w:val="center"/>
          </w:tcPr>
          <w:p w14:paraId="1BBC5CF5">
            <w:pPr>
              <w:jc w:val="center"/>
              <w:rPr>
                <w:rFonts w:ascii="仿宋" w:hAnsi="仿宋" w:eastAsia="仿宋"/>
                <w:color w:val="auto"/>
                <w:highlight w:val="none"/>
              </w:rPr>
            </w:pPr>
          </w:p>
        </w:tc>
        <w:tc>
          <w:tcPr>
            <w:tcW w:w="747" w:type="dxa"/>
            <w:vAlign w:val="center"/>
          </w:tcPr>
          <w:p w14:paraId="5B733521">
            <w:pPr>
              <w:jc w:val="center"/>
              <w:rPr>
                <w:rFonts w:ascii="仿宋" w:hAnsi="仿宋" w:eastAsia="仿宋"/>
                <w:color w:val="auto"/>
                <w:highlight w:val="none"/>
              </w:rPr>
            </w:pPr>
          </w:p>
        </w:tc>
        <w:tc>
          <w:tcPr>
            <w:tcW w:w="817" w:type="dxa"/>
            <w:vAlign w:val="center"/>
          </w:tcPr>
          <w:p w14:paraId="121AD658">
            <w:pPr>
              <w:jc w:val="center"/>
              <w:rPr>
                <w:rFonts w:ascii="仿宋" w:hAnsi="仿宋" w:eastAsia="仿宋"/>
                <w:color w:val="auto"/>
                <w:highlight w:val="none"/>
              </w:rPr>
            </w:pPr>
          </w:p>
        </w:tc>
        <w:tc>
          <w:tcPr>
            <w:tcW w:w="817" w:type="dxa"/>
            <w:vAlign w:val="center"/>
          </w:tcPr>
          <w:p w14:paraId="6FB3B6FE">
            <w:pPr>
              <w:jc w:val="center"/>
              <w:rPr>
                <w:rFonts w:ascii="仿宋" w:hAnsi="仿宋" w:eastAsia="仿宋"/>
                <w:color w:val="auto"/>
                <w:highlight w:val="none"/>
              </w:rPr>
            </w:pPr>
          </w:p>
        </w:tc>
        <w:tc>
          <w:tcPr>
            <w:tcW w:w="718" w:type="dxa"/>
            <w:vAlign w:val="center"/>
          </w:tcPr>
          <w:p w14:paraId="058E2F46">
            <w:pPr>
              <w:jc w:val="center"/>
              <w:rPr>
                <w:rFonts w:ascii="仿宋" w:hAnsi="仿宋" w:eastAsia="仿宋"/>
                <w:color w:val="auto"/>
                <w:highlight w:val="none"/>
              </w:rPr>
            </w:pPr>
          </w:p>
        </w:tc>
        <w:tc>
          <w:tcPr>
            <w:tcW w:w="718" w:type="dxa"/>
            <w:vAlign w:val="center"/>
          </w:tcPr>
          <w:p w14:paraId="4944418C">
            <w:pPr>
              <w:jc w:val="center"/>
              <w:rPr>
                <w:rFonts w:ascii="仿宋" w:hAnsi="仿宋" w:eastAsia="仿宋"/>
                <w:color w:val="auto"/>
                <w:highlight w:val="none"/>
              </w:rPr>
            </w:pPr>
          </w:p>
        </w:tc>
        <w:tc>
          <w:tcPr>
            <w:tcW w:w="1341" w:type="dxa"/>
            <w:vAlign w:val="center"/>
          </w:tcPr>
          <w:p w14:paraId="09558047">
            <w:pPr>
              <w:jc w:val="center"/>
              <w:rPr>
                <w:rFonts w:ascii="仿宋" w:hAnsi="仿宋" w:eastAsia="仿宋"/>
                <w:color w:val="auto"/>
                <w:highlight w:val="none"/>
              </w:rPr>
            </w:pPr>
          </w:p>
        </w:tc>
        <w:tc>
          <w:tcPr>
            <w:tcW w:w="1145" w:type="dxa"/>
            <w:tcBorders>
              <w:right w:val="single" w:color="000000" w:sz="10" w:space="0"/>
            </w:tcBorders>
            <w:vAlign w:val="center"/>
          </w:tcPr>
          <w:p w14:paraId="553A3E6B">
            <w:pPr>
              <w:jc w:val="center"/>
              <w:rPr>
                <w:rFonts w:ascii="仿宋" w:hAnsi="仿宋" w:eastAsia="仿宋"/>
                <w:color w:val="auto"/>
                <w:highlight w:val="none"/>
              </w:rPr>
            </w:pPr>
          </w:p>
        </w:tc>
      </w:tr>
      <w:tr w14:paraId="4F817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center"/>
          </w:tcPr>
          <w:p w14:paraId="5ABC84C9">
            <w:pPr>
              <w:jc w:val="center"/>
              <w:rPr>
                <w:rFonts w:ascii="仿宋" w:hAnsi="仿宋" w:eastAsia="仿宋"/>
                <w:color w:val="auto"/>
                <w:highlight w:val="none"/>
              </w:rPr>
            </w:pPr>
          </w:p>
        </w:tc>
        <w:tc>
          <w:tcPr>
            <w:tcW w:w="896" w:type="dxa"/>
            <w:vAlign w:val="center"/>
          </w:tcPr>
          <w:p w14:paraId="22F1D68D">
            <w:pPr>
              <w:jc w:val="center"/>
              <w:rPr>
                <w:rFonts w:ascii="仿宋" w:hAnsi="仿宋" w:eastAsia="仿宋"/>
                <w:color w:val="auto"/>
                <w:highlight w:val="none"/>
              </w:rPr>
            </w:pPr>
          </w:p>
        </w:tc>
        <w:tc>
          <w:tcPr>
            <w:tcW w:w="1813" w:type="dxa"/>
            <w:vAlign w:val="center"/>
          </w:tcPr>
          <w:p w14:paraId="504EBF01">
            <w:pPr>
              <w:jc w:val="center"/>
              <w:rPr>
                <w:rFonts w:ascii="仿宋" w:hAnsi="仿宋" w:eastAsia="仿宋"/>
                <w:color w:val="auto"/>
                <w:highlight w:val="none"/>
              </w:rPr>
            </w:pPr>
          </w:p>
        </w:tc>
        <w:tc>
          <w:tcPr>
            <w:tcW w:w="747" w:type="dxa"/>
            <w:vAlign w:val="center"/>
          </w:tcPr>
          <w:p w14:paraId="46DFECD9">
            <w:pPr>
              <w:jc w:val="center"/>
              <w:rPr>
                <w:rFonts w:ascii="仿宋" w:hAnsi="仿宋" w:eastAsia="仿宋"/>
                <w:color w:val="auto"/>
                <w:highlight w:val="none"/>
              </w:rPr>
            </w:pPr>
          </w:p>
        </w:tc>
        <w:tc>
          <w:tcPr>
            <w:tcW w:w="817" w:type="dxa"/>
            <w:vAlign w:val="center"/>
          </w:tcPr>
          <w:p w14:paraId="521EBEED">
            <w:pPr>
              <w:jc w:val="center"/>
              <w:rPr>
                <w:rFonts w:ascii="仿宋" w:hAnsi="仿宋" w:eastAsia="仿宋"/>
                <w:color w:val="auto"/>
                <w:highlight w:val="none"/>
              </w:rPr>
            </w:pPr>
          </w:p>
        </w:tc>
        <w:tc>
          <w:tcPr>
            <w:tcW w:w="817" w:type="dxa"/>
            <w:vAlign w:val="center"/>
          </w:tcPr>
          <w:p w14:paraId="168C75E3">
            <w:pPr>
              <w:jc w:val="center"/>
              <w:rPr>
                <w:rFonts w:ascii="仿宋" w:hAnsi="仿宋" w:eastAsia="仿宋"/>
                <w:color w:val="auto"/>
                <w:highlight w:val="none"/>
              </w:rPr>
            </w:pPr>
          </w:p>
        </w:tc>
        <w:tc>
          <w:tcPr>
            <w:tcW w:w="718" w:type="dxa"/>
            <w:vAlign w:val="center"/>
          </w:tcPr>
          <w:p w14:paraId="104C38B5">
            <w:pPr>
              <w:jc w:val="center"/>
              <w:rPr>
                <w:rFonts w:ascii="仿宋" w:hAnsi="仿宋" w:eastAsia="仿宋"/>
                <w:color w:val="auto"/>
                <w:highlight w:val="none"/>
              </w:rPr>
            </w:pPr>
          </w:p>
        </w:tc>
        <w:tc>
          <w:tcPr>
            <w:tcW w:w="718" w:type="dxa"/>
            <w:vAlign w:val="center"/>
          </w:tcPr>
          <w:p w14:paraId="03A4C28D">
            <w:pPr>
              <w:jc w:val="center"/>
              <w:rPr>
                <w:rFonts w:ascii="仿宋" w:hAnsi="仿宋" w:eastAsia="仿宋"/>
                <w:color w:val="auto"/>
                <w:highlight w:val="none"/>
              </w:rPr>
            </w:pPr>
          </w:p>
        </w:tc>
        <w:tc>
          <w:tcPr>
            <w:tcW w:w="1341" w:type="dxa"/>
            <w:vAlign w:val="center"/>
          </w:tcPr>
          <w:p w14:paraId="3E539F99">
            <w:pPr>
              <w:jc w:val="center"/>
              <w:rPr>
                <w:rFonts w:ascii="仿宋" w:hAnsi="仿宋" w:eastAsia="仿宋"/>
                <w:color w:val="auto"/>
                <w:highlight w:val="none"/>
              </w:rPr>
            </w:pPr>
          </w:p>
        </w:tc>
        <w:tc>
          <w:tcPr>
            <w:tcW w:w="1145" w:type="dxa"/>
            <w:tcBorders>
              <w:right w:val="single" w:color="000000" w:sz="10" w:space="0"/>
            </w:tcBorders>
            <w:vAlign w:val="center"/>
          </w:tcPr>
          <w:p w14:paraId="36A0D447">
            <w:pPr>
              <w:jc w:val="center"/>
              <w:rPr>
                <w:rFonts w:ascii="仿宋" w:hAnsi="仿宋" w:eastAsia="仿宋"/>
                <w:color w:val="auto"/>
                <w:highlight w:val="none"/>
              </w:rPr>
            </w:pPr>
          </w:p>
        </w:tc>
      </w:tr>
      <w:tr w14:paraId="2522F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center"/>
          </w:tcPr>
          <w:p w14:paraId="24C6D8AC">
            <w:pPr>
              <w:jc w:val="center"/>
              <w:rPr>
                <w:rFonts w:ascii="仿宋" w:hAnsi="仿宋" w:eastAsia="仿宋"/>
                <w:color w:val="auto"/>
                <w:highlight w:val="none"/>
              </w:rPr>
            </w:pPr>
          </w:p>
        </w:tc>
        <w:tc>
          <w:tcPr>
            <w:tcW w:w="896" w:type="dxa"/>
            <w:vAlign w:val="center"/>
          </w:tcPr>
          <w:p w14:paraId="6DF09A16">
            <w:pPr>
              <w:jc w:val="center"/>
              <w:rPr>
                <w:rFonts w:ascii="仿宋" w:hAnsi="仿宋" w:eastAsia="仿宋"/>
                <w:color w:val="auto"/>
                <w:highlight w:val="none"/>
              </w:rPr>
            </w:pPr>
          </w:p>
        </w:tc>
        <w:tc>
          <w:tcPr>
            <w:tcW w:w="1813" w:type="dxa"/>
            <w:vAlign w:val="center"/>
          </w:tcPr>
          <w:p w14:paraId="78D849D3">
            <w:pPr>
              <w:jc w:val="center"/>
              <w:rPr>
                <w:rFonts w:ascii="仿宋" w:hAnsi="仿宋" w:eastAsia="仿宋"/>
                <w:color w:val="auto"/>
                <w:highlight w:val="none"/>
              </w:rPr>
            </w:pPr>
          </w:p>
        </w:tc>
        <w:tc>
          <w:tcPr>
            <w:tcW w:w="747" w:type="dxa"/>
            <w:vAlign w:val="center"/>
          </w:tcPr>
          <w:p w14:paraId="6CE6E016">
            <w:pPr>
              <w:jc w:val="center"/>
              <w:rPr>
                <w:rFonts w:ascii="仿宋" w:hAnsi="仿宋" w:eastAsia="仿宋"/>
                <w:color w:val="auto"/>
                <w:highlight w:val="none"/>
              </w:rPr>
            </w:pPr>
          </w:p>
        </w:tc>
        <w:tc>
          <w:tcPr>
            <w:tcW w:w="817" w:type="dxa"/>
            <w:vAlign w:val="center"/>
          </w:tcPr>
          <w:p w14:paraId="2FEB5714">
            <w:pPr>
              <w:jc w:val="center"/>
              <w:rPr>
                <w:rFonts w:ascii="仿宋" w:hAnsi="仿宋" w:eastAsia="仿宋"/>
                <w:color w:val="auto"/>
                <w:highlight w:val="none"/>
              </w:rPr>
            </w:pPr>
          </w:p>
        </w:tc>
        <w:tc>
          <w:tcPr>
            <w:tcW w:w="817" w:type="dxa"/>
            <w:vAlign w:val="center"/>
          </w:tcPr>
          <w:p w14:paraId="45EB5C1B">
            <w:pPr>
              <w:jc w:val="center"/>
              <w:rPr>
                <w:rFonts w:ascii="仿宋" w:hAnsi="仿宋" w:eastAsia="仿宋"/>
                <w:color w:val="auto"/>
                <w:highlight w:val="none"/>
              </w:rPr>
            </w:pPr>
          </w:p>
        </w:tc>
        <w:tc>
          <w:tcPr>
            <w:tcW w:w="718" w:type="dxa"/>
            <w:vAlign w:val="center"/>
          </w:tcPr>
          <w:p w14:paraId="6D3367E1">
            <w:pPr>
              <w:jc w:val="center"/>
              <w:rPr>
                <w:rFonts w:ascii="仿宋" w:hAnsi="仿宋" w:eastAsia="仿宋"/>
                <w:color w:val="auto"/>
                <w:highlight w:val="none"/>
              </w:rPr>
            </w:pPr>
          </w:p>
        </w:tc>
        <w:tc>
          <w:tcPr>
            <w:tcW w:w="718" w:type="dxa"/>
            <w:vAlign w:val="center"/>
          </w:tcPr>
          <w:p w14:paraId="4D0C5E84">
            <w:pPr>
              <w:jc w:val="center"/>
              <w:rPr>
                <w:rFonts w:ascii="仿宋" w:hAnsi="仿宋" w:eastAsia="仿宋"/>
                <w:color w:val="auto"/>
                <w:highlight w:val="none"/>
              </w:rPr>
            </w:pPr>
          </w:p>
        </w:tc>
        <w:tc>
          <w:tcPr>
            <w:tcW w:w="1341" w:type="dxa"/>
            <w:vAlign w:val="center"/>
          </w:tcPr>
          <w:p w14:paraId="7F21BF6F">
            <w:pPr>
              <w:jc w:val="center"/>
              <w:rPr>
                <w:rFonts w:ascii="仿宋" w:hAnsi="仿宋" w:eastAsia="仿宋"/>
                <w:color w:val="auto"/>
                <w:highlight w:val="none"/>
              </w:rPr>
            </w:pPr>
          </w:p>
        </w:tc>
        <w:tc>
          <w:tcPr>
            <w:tcW w:w="1145" w:type="dxa"/>
            <w:tcBorders>
              <w:right w:val="single" w:color="000000" w:sz="10" w:space="0"/>
            </w:tcBorders>
            <w:vAlign w:val="center"/>
          </w:tcPr>
          <w:p w14:paraId="15369754">
            <w:pPr>
              <w:jc w:val="center"/>
              <w:rPr>
                <w:rFonts w:ascii="仿宋" w:hAnsi="仿宋" w:eastAsia="仿宋"/>
                <w:color w:val="auto"/>
                <w:highlight w:val="none"/>
              </w:rPr>
            </w:pPr>
          </w:p>
        </w:tc>
      </w:tr>
      <w:tr w14:paraId="4A4FE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center"/>
          </w:tcPr>
          <w:p w14:paraId="1489D283">
            <w:pPr>
              <w:jc w:val="center"/>
              <w:rPr>
                <w:rFonts w:ascii="仿宋" w:hAnsi="仿宋" w:eastAsia="仿宋"/>
                <w:color w:val="auto"/>
                <w:highlight w:val="none"/>
              </w:rPr>
            </w:pPr>
          </w:p>
        </w:tc>
        <w:tc>
          <w:tcPr>
            <w:tcW w:w="896" w:type="dxa"/>
            <w:vAlign w:val="center"/>
          </w:tcPr>
          <w:p w14:paraId="19F5B5E3">
            <w:pPr>
              <w:jc w:val="center"/>
              <w:rPr>
                <w:rFonts w:ascii="仿宋" w:hAnsi="仿宋" w:eastAsia="仿宋"/>
                <w:color w:val="auto"/>
                <w:highlight w:val="none"/>
              </w:rPr>
            </w:pPr>
          </w:p>
        </w:tc>
        <w:tc>
          <w:tcPr>
            <w:tcW w:w="1813" w:type="dxa"/>
            <w:vAlign w:val="center"/>
          </w:tcPr>
          <w:p w14:paraId="7E257C40">
            <w:pPr>
              <w:jc w:val="center"/>
              <w:rPr>
                <w:rFonts w:ascii="仿宋" w:hAnsi="仿宋" w:eastAsia="仿宋"/>
                <w:color w:val="auto"/>
                <w:highlight w:val="none"/>
              </w:rPr>
            </w:pPr>
          </w:p>
        </w:tc>
        <w:tc>
          <w:tcPr>
            <w:tcW w:w="747" w:type="dxa"/>
            <w:vAlign w:val="center"/>
          </w:tcPr>
          <w:p w14:paraId="2B0E597A">
            <w:pPr>
              <w:jc w:val="center"/>
              <w:rPr>
                <w:rFonts w:ascii="仿宋" w:hAnsi="仿宋" w:eastAsia="仿宋"/>
                <w:color w:val="auto"/>
                <w:highlight w:val="none"/>
              </w:rPr>
            </w:pPr>
          </w:p>
        </w:tc>
        <w:tc>
          <w:tcPr>
            <w:tcW w:w="817" w:type="dxa"/>
            <w:vAlign w:val="center"/>
          </w:tcPr>
          <w:p w14:paraId="245277A0">
            <w:pPr>
              <w:jc w:val="center"/>
              <w:rPr>
                <w:rFonts w:ascii="仿宋" w:hAnsi="仿宋" w:eastAsia="仿宋"/>
                <w:color w:val="auto"/>
                <w:highlight w:val="none"/>
              </w:rPr>
            </w:pPr>
          </w:p>
        </w:tc>
        <w:tc>
          <w:tcPr>
            <w:tcW w:w="817" w:type="dxa"/>
            <w:vAlign w:val="center"/>
          </w:tcPr>
          <w:p w14:paraId="3D531F16">
            <w:pPr>
              <w:jc w:val="center"/>
              <w:rPr>
                <w:rFonts w:ascii="仿宋" w:hAnsi="仿宋" w:eastAsia="仿宋"/>
                <w:color w:val="auto"/>
                <w:highlight w:val="none"/>
              </w:rPr>
            </w:pPr>
          </w:p>
        </w:tc>
        <w:tc>
          <w:tcPr>
            <w:tcW w:w="718" w:type="dxa"/>
            <w:vAlign w:val="center"/>
          </w:tcPr>
          <w:p w14:paraId="69A8C2A6">
            <w:pPr>
              <w:jc w:val="center"/>
              <w:rPr>
                <w:rFonts w:ascii="仿宋" w:hAnsi="仿宋" w:eastAsia="仿宋"/>
                <w:color w:val="auto"/>
                <w:highlight w:val="none"/>
              </w:rPr>
            </w:pPr>
          </w:p>
        </w:tc>
        <w:tc>
          <w:tcPr>
            <w:tcW w:w="718" w:type="dxa"/>
            <w:vAlign w:val="center"/>
          </w:tcPr>
          <w:p w14:paraId="7D411244">
            <w:pPr>
              <w:jc w:val="center"/>
              <w:rPr>
                <w:rFonts w:ascii="仿宋" w:hAnsi="仿宋" w:eastAsia="仿宋"/>
                <w:color w:val="auto"/>
                <w:highlight w:val="none"/>
              </w:rPr>
            </w:pPr>
          </w:p>
        </w:tc>
        <w:tc>
          <w:tcPr>
            <w:tcW w:w="1341" w:type="dxa"/>
            <w:vAlign w:val="center"/>
          </w:tcPr>
          <w:p w14:paraId="35D7BFBF">
            <w:pPr>
              <w:jc w:val="center"/>
              <w:rPr>
                <w:rFonts w:ascii="仿宋" w:hAnsi="仿宋" w:eastAsia="仿宋"/>
                <w:color w:val="auto"/>
                <w:highlight w:val="none"/>
              </w:rPr>
            </w:pPr>
          </w:p>
        </w:tc>
        <w:tc>
          <w:tcPr>
            <w:tcW w:w="1145" w:type="dxa"/>
            <w:tcBorders>
              <w:right w:val="single" w:color="000000" w:sz="10" w:space="0"/>
            </w:tcBorders>
            <w:vAlign w:val="center"/>
          </w:tcPr>
          <w:p w14:paraId="70D599C5">
            <w:pPr>
              <w:jc w:val="center"/>
              <w:rPr>
                <w:rFonts w:ascii="仿宋" w:hAnsi="仿宋" w:eastAsia="仿宋"/>
                <w:color w:val="auto"/>
                <w:highlight w:val="none"/>
              </w:rPr>
            </w:pPr>
          </w:p>
        </w:tc>
      </w:tr>
      <w:tr w14:paraId="400D6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center"/>
          </w:tcPr>
          <w:p w14:paraId="27B22641">
            <w:pPr>
              <w:jc w:val="center"/>
              <w:rPr>
                <w:rFonts w:ascii="仿宋" w:hAnsi="仿宋" w:eastAsia="仿宋"/>
                <w:color w:val="auto"/>
                <w:highlight w:val="none"/>
              </w:rPr>
            </w:pPr>
          </w:p>
        </w:tc>
        <w:tc>
          <w:tcPr>
            <w:tcW w:w="896" w:type="dxa"/>
            <w:vAlign w:val="center"/>
          </w:tcPr>
          <w:p w14:paraId="4D567DE0">
            <w:pPr>
              <w:jc w:val="center"/>
              <w:rPr>
                <w:rFonts w:ascii="仿宋" w:hAnsi="仿宋" w:eastAsia="仿宋"/>
                <w:color w:val="auto"/>
                <w:highlight w:val="none"/>
              </w:rPr>
            </w:pPr>
          </w:p>
        </w:tc>
        <w:tc>
          <w:tcPr>
            <w:tcW w:w="1813" w:type="dxa"/>
            <w:vAlign w:val="center"/>
          </w:tcPr>
          <w:p w14:paraId="0570F555">
            <w:pPr>
              <w:jc w:val="center"/>
              <w:rPr>
                <w:rFonts w:ascii="仿宋" w:hAnsi="仿宋" w:eastAsia="仿宋"/>
                <w:color w:val="auto"/>
                <w:highlight w:val="none"/>
              </w:rPr>
            </w:pPr>
          </w:p>
        </w:tc>
        <w:tc>
          <w:tcPr>
            <w:tcW w:w="747" w:type="dxa"/>
            <w:vAlign w:val="center"/>
          </w:tcPr>
          <w:p w14:paraId="4BEDD4F9">
            <w:pPr>
              <w:jc w:val="center"/>
              <w:rPr>
                <w:rFonts w:ascii="仿宋" w:hAnsi="仿宋" w:eastAsia="仿宋"/>
                <w:color w:val="auto"/>
                <w:highlight w:val="none"/>
              </w:rPr>
            </w:pPr>
          </w:p>
        </w:tc>
        <w:tc>
          <w:tcPr>
            <w:tcW w:w="817" w:type="dxa"/>
            <w:vAlign w:val="center"/>
          </w:tcPr>
          <w:p w14:paraId="5ADD516B">
            <w:pPr>
              <w:jc w:val="center"/>
              <w:rPr>
                <w:rFonts w:ascii="仿宋" w:hAnsi="仿宋" w:eastAsia="仿宋"/>
                <w:color w:val="auto"/>
                <w:highlight w:val="none"/>
              </w:rPr>
            </w:pPr>
          </w:p>
        </w:tc>
        <w:tc>
          <w:tcPr>
            <w:tcW w:w="817" w:type="dxa"/>
            <w:vAlign w:val="center"/>
          </w:tcPr>
          <w:p w14:paraId="10219A0E">
            <w:pPr>
              <w:jc w:val="center"/>
              <w:rPr>
                <w:rFonts w:ascii="仿宋" w:hAnsi="仿宋" w:eastAsia="仿宋"/>
                <w:color w:val="auto"/>
                <w:highlight w:val="none"/>
              </w:rPr>
            </w:pPr>
          </w:p>
        </w:tc>
        <w:tc>
          <w:tcPr>
            <w:tcW w:w="718" w:type="dxa"/>
            <w:vAlign w:val="center"/>
          </w:tcPr>
          <w:p w14:paraId="0E48A6B7">
            <w:pPr>
              <w:jc w:val="center"/>
              <w:rPr>
                <w:rFonts w:ascii="仿宋" w:hAnsi="仿宋" w:eastAsia="仿宋"/>
                <w:color w:val="auto"/>
                <w:highlight w:val="none"/>
              </w:rPr>
            </w:pPr>
          </w:p>
        </w:tc>
        <w:tc>
          <w:tcPr>
            <w:tcW w:w="718" w:type="dxa"/>
            <w:vAlign w:val="center"/>
          </w:tcPr>
          <w:p w14:paraId="014C23A4">
            <w:pPr>
              <w:jc w:val="center"/>
              <w:rPr>
                <w:rFonts w:ascii="仿宋" w:hAnsi="仿宋" w:eastAsia="仿宋"/>
                <w:color w:val="auto"/>
                <w:highlight w:val="none"/>
              </w:rPr>
            </w:pPr>
          </w:p>
        </w:tc>
        <w:tc>
          <w:tcPr>
            <w:tcW w:w="1341" w:type="dxa"/>
            <w:vAlign w:val="center"/>
          </w:tcPr>
          <w:p w14:paraId="3DFB1836">
            <w:pPr>
              <w:jc w:val="center"/>
              <w:rPr>
                <w:rFonts w:ascii="仿宋" w:hAnsi="仿宋" w:eastAsia="仿宋"/>
                <w:color w:val="auto"/>
                <w:highlight w:val="none"/>
              </w:rPr>
            </w:pPr>
          </w:p>
        </w:tc>
        <w:tc>
          <w:tcPr>
            <w:tcW w:w="1145" w:type="dxa"/>
            <w:tcBorders>
              <w:right w:val="single" w:color="000000" w:sz="10" w:space="0"/>
            </w:tcBorders>
            <w:vAlign w:val="center"/>
          </w:tcPr>
          <w:p w14:paraId="4047302A">
            <w:pPr>
              <w:jc w:val="center"/>
              <w:rPr>
                <w:rFonts w:ascii="仿宋" w:hAnsi="仿宋" w:eastAsia="仿宋"/>
                <w:color w:val="auto"/>
                <w:highlight w:val="none"/>
              </w:rPr>
            </w:pPr>
          </w:p>
        </w:tc>
      </w:tr>
      <w:tr w14:paraId="375E1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center"/>
          </w:tcPr>
          <w:p w14:paraId="4F654FA6">
            <w:pPr>
              <w:jc w:val="center"/>
              <w:rPr>
                <w:rFonts w:ascii="仿宋" w:hAnsi="仿宋" w:eastAsia="仿宋"/>
                <w:color w:val="auto"/>
                <w:highlight w:val="none"/>
              </w:rPr>
            </w:pPr>
          </w:p>
        </w:tc>
        <w:tc>
          <w:tcPr>
            <w:tcW w:w="896" w:type="dxa"/>
            <w:vAlign w:val="center"/>
          </w:tcPr>
          <w:p w14:paraId="0D93E8EC">
            <w:pPr>
              <w:jc w:val="center"/>
              <w:rPr>
                <w:rFonts w:ascii="仿宋" w:hAnsi="仿宋" w:eastAsia="仿宋"/>
                <w:color w:val="auto"/>
                <w:highlight w:val="none"/>
              </w:rPr>
            </w:pPr>
          </w:p>
        </w:tc>
        <w:tc>
          <w:tcPr>
            <w:tcW w:w="1813" w:type="dxa"/>
            <w:vAlign w:val="center"/>
          </w:tcPr>
          <w:p w14:paraId="01925B56">
            <w:pPr>
              <w:jc w:val="center"/>
              <w:rPr>
                <w:rFonts w:ascii="仿宋" w:hAnsi="仿宋" w:eastAsia="仿宋"/>
                <w:color w:val="auto"/>
                <w:highlight w:val="none"/>
              </w:rPr>
            </w:pPr>
          </w:p>
        </w:tc>
        <w:tc>
          <w:tcPr>
            <w:tcW w:w="747" w:type="dxa"/>
            <w:vAlign w:val="center"/>
          </w:tcPr>
          <w:p w14:paraId="1BD5C560">
            <w:pPr>
              <w:jc w:val="center"/>
              <w:rPr>
                <w:rFonts w:ascii="仿宋" w:hAnsi="仿宋" w:eastAsia="仿宋"/>
                <w:color w:val="auto"/>
                <w:highlight w:val="none"/>
              </w:rPr>
            </w:pPr>
          </w:p>
        </w:tc>
        <w:tc>
          <w:tcPr>
            <w:tcW w:w="817" w:type="dxa"/>
            <w:vAlign w:val="center"/>
          </w:tcPr>
          <w:p w14:paraId="7FA62AD4">
            <w:pPr>
              <w:jc w:val="center"/>
              <w:rPr>
                <w:rFonts w:ascii="仿宋" w:hAnsi="仿宋" w:eastAsia="仿宋"/>
                <w:color w:val="auto"/>
                <w:highlight w:val="none"/>
              </w:rPr>
            </w:pPr>
          </w:p>
        </w:tc>
        <w:tc>
          <w:tcPr>
            <w:tcW w:w="817" w:type="dxa"/>
            <w:vAlign w:val="center"/>
          </w:tcPr>
          <w:p w14:paraId="2E98C417">
            <w:pPr>
              <w:jc w:val="center"/>
              <w:rPr>
                <w:rFonts w:ascii="仿宋" w:hAnsi="仿宋" w:eastAsia="仿宋"/>
                <w:color w:val="auto"/>
                <w:highlight w:val="none"/>
              </w:rPr>
            </w:pPr>
          </w:p>
        </w:tc>
        <w:tc>
          <w:tcPr>
            <w:tcW w:w="718" w:type="dxa"/>
            <w:vAlign w:val="center"/>
          </w:tcPr>
          <w:p w14:paraId="0EEE873D">
            <w:pPr>
              <w:jc w:val="center"/>
              <w:rPr>
                <w:rFonts w:ascii="仿宋" w:hAnsi="仿宋" w:eastAsia="仿宋"/>
                <w:color w:val="auto"/>
                <w:highlight w:val="none"/>
              </w:rPr>
            </w:pPr>
          </w:p>
        </w:tc>
        <w:tc>
          <w:tcPr>
            <w:tcW w:w="718" w:type="dxa"/>
            <w:vAlign w:val="center"/>
          </w:tcPr>
          <w:p w14:paraId="1B51928A">
            <w:pPr>
              <w:jc w:val="center"/>
              <w:rPr>
                <w:rFonts w:ascii="仿宋" w:hAnsi="仿宋" w:eastAsia="仿宋"/>
                <w:color w:val="auto"/>
                <w:highlight w:val="none"/>
              </w:rPr>
            </w:pPr>
          </w:p>
        </w:tc>
        <w:tc>
          <w:tcPr>
            <w:tcW w:w="1341" w:type="dxa"/>
            <w:vAlign w:val="center"/>
          </w:tcPr>
          <w:p w14:paraId="11AD7231">
            <w:pPr>
              <w:jc w:val="center"/>
              <w:rPr>
                <w:rFonts w:ascii="仿宋" w:hAnsi="仿宋" w:eastAsia="仿宋"/>
                <w:color w:val="auto"/>
                <w:highlight w:val="none"/>
              </w:rPr>
            </w:pPr>
          </w:p>
        </w:tc>
        <w:tc>
          <w:tcPr>
            <w:tcW w:w="1145" w:type="dxa"/>
            <w:tcBorders>
              <w:right w:val="single" w:color="000000" w:sz="10" w:space="0"/>
            </w:tcBorders>
            <w:vAlign w:val="center"/>
          </w:tcPr>
          <w:p w14:paraId="7894E1C0">
            <w:pPr>
              <w:jc w:val="center"/>
              <w:rPr>
                <w:rFonts w:ascii="仿宋" w:hAnsi="仿宋" w:eastAsia="仿宋"/>
                <w:color w:val="auto"/>
                <w:highlight w:val="none"/>
              </w:rPr>
            </w:pPr>
          </w:p>
        </w:tc>
      </w:tr>
    </w:tbl>
    <w:p w14:paraId="28D7BDCA">
      <w:pPr>
        <w:autoSpaceDE w:val="0"/>
        <w:autoSpaceDN w:val="0"/>
        <w:snapToGrid w:val="0"/>
        <w:spacing w:line="360" w:lineRule="auto"/>
        <w:jc w:val="left"/>
        <w:rPr>
          <w:rFonts w:ascii="仿宋" w:hAnsi="仿宋" w:eastAsia="仿宋"/>
          <w:color w:val="auto"/>
          <w:kern w:val="0"/>
          <w:sz w:val="24"/>
          <w:highlight w:val="none"/>
        </w:rPr>
      </w:pPr>
    </w:p>
    <w:p w14:paraId="2459D441">
      <w:pPr>
        <w:autoSpaceDE w:val="0"/>
        <w:autoSpaceDN w:val="0"/>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 应 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pacing w:val="14"/>
          <w:kern w:val="0"/>
          <w:sz w:val="24"/>
          <w:highlight w:val="none"/>
          <w:u w:val="single"/>
        </w:rPr>
        <w:t xml:space="preserve"> （盖章）        </w:t>
      </w:r>
    </w:p>
    <w:p w14:paraId="657C24D6">
      <w:pPr>
        <w:autoSpaceDE w:val="0"/>
        <w:autoSpaceDN w:val="0"/>
        <w:snapToGrid w:val="0"/>
        <w:spacing w:line="360" w:lineRule="auto"/>
        <w:jc w:val="left"/>
        <w:rPr>
          <w:rFonts w:ascii="仿宋" w:hAnsi="仿宋" w:eastAsia="仿宋" w:cs="仿宋"/>
          <w:color w:val="auto"/>
          <w:spacing w:val="11"/>
          <w:kern w:val="0"/>
          <w:sz w:val="24"/>
          <w:highlight w:val="none"/>
        </w:rPr>
      </w:pPr>
      <w:r>
        <w:rPr>
          <w:rFonts w:hint="eastAsia" w:ascii="仿宋" w:hAnsi="仿宋" w:eastAsia="仿宋" w:cs="仿宋"/>
          <w:color w:val="auto"/>
          <w:spacing w:val="11"/>
          <w:kern w:val="0"/>
          <w:sz w:val="24"/>
          <w:highlight w:val="none"/>
        </w:rPr>
        <w:t>法定代表人或授权代表：</w:t>
      </w:r>
      <w:r>
        <w:rPr>
          <w:rFonts w:hint="eastAsia" w:ascii="仿宋" w:hAnsi="仿宋" w:eastAsia="仿宋" w:cs="仿宋"/>
          <w:color w:val="auto"/>
          <w:spacing w:val="11"/>
          <w:kern w:val="0"/>
          <w:sz w:val="24"/>
          <w:highlight w:val="none"/>
          <w:u w:val="single"/>
        </w:rPr>
        <w:t xml:space="preserve">         （签字或盖章）         </w:t>
      </w:r>
    </w:p>
    <w:p w14:paraId="1B966A52">
      <w:pPr>
        <w:autoSpaceDE w:val="0"/>
        <w:autoSpaceDN w:val="0"/>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4DCF9FA3">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0693EC78">
      <w:pPr>
        <w:pStyle w:val="45"/>
        <w:rPr>
          <w:rFonts w:hint="eastAsia" w:ascii="仿宋" w:hAnsi="仿宋" w:eastAsia="仿宋" w:cs="仿宋"/>
          <w:b/>
          <w:color w:val="auto"/>
          <w:kern w:val="0"/>
          <w:sz w:val="32"/>
          <w:szCs w:val="32"/>
          <w:highlight w:val="none"/>
        </w:rPr>
      </w:pPr>
    </w:p>
    <w:p w14:paraId="29BF7795">
      <w:pPr>
        <w:rPr>
          <w:rFonts w:hint="eastAsia" w:ascii="仿宋" w:hAnsi="仿宋" w:eastAsia="仿宋" w:cs="仿宋"/>
          <w:b/>
          <w:color w:val="auto"/>
          <w:kern w:val="0"/>
          <w:sz w:val="32"/>
          <w:szCs w:val="32"/>
          <w:highlight w:val="none"/>
        </w:rPr>
      </w:pPr>
    </w:p>
    <w:p w14:paraId="0B28E1AA">
      <w:pPr>
        <w:pStyle w:val="45"/>
        <w:rPr>
          <w:rFonts w:hint="eastAsia" w:ascii="仿宋" w:hAnsi="仿宋" w:eastAsia="仿宋" w:cs="仿宋"/>
          <w:b/>
          <w:color w:val="auto"/>
          <w:kern w:val="0"/>
          <w:sz w:val="32"/>
          <w:szCs w:val="32"/>
          <w:highlight w:val="none"/>
        </w:rPr>
      </w:pPr>
    </w:p>
    <w:p w14:paraId="25D2D00C">
      <w:pPr>
        <w:rPr>
          <w:rFonts w:hint="eastAsia" w:ascii="仿宋" w:hAnsi="仿宋" w:eastAsia="仿宋" w:cs="仿宋"/>
          <w:b/>
          <w:color w:val="auto"/>
          <w:kern w:val="0"/>
          <w:sz w:val="32"/>
          <w:szCs w:val="32"/>
          <w:highlight w:val="none"/>
        </w:rPr>
      </w:pPr>
    </w:p>
    <w:p w14:paraId="4FDD78A7">
      <w:pPr>
        <w:pStyle w:val="45"/>
        <w:rPr>
          <w:rFonts w:hint="eastAsia" w:ascii="仿宋" w:hAnsi="仿宋" w:eastAsia="仿宋" w:cs="仿宋"/>
          <w:b/>
          <w:color w:val="auto"/>
          <w:kern w:val="0"/>
          <w:sz w:val="32"/>
          <w:szCs w:val="32"/>
          <w:highlight w:val="none"/>
        </w:rPr>
      </w:pPr>
    </w:p>
    <w:p w14:paraId="668E1215">
      <w:pPr>
        <w:rPr>
          <w:rFonts w:hint="eastAsia"/>
          <w:color w:val="auto"/>
          <w:highlight w:val="none"/>
        </w:rPr>
      </w:pPr>
    </w:p>
    <w:p w14:paraId="548367E7">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5EDAB94C">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73ECA46D">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87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98BEBC">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5B3ED4D3">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546" w:type="dxa"/>
          </w:tcPr>
          <w:p w14:paraId="6A595904">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14:paraId="7E77ADB3">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D96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C904ED">
            <w:pPr>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273B95E5">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3546" w:type="dxa"/>
          </w:tcPr>
          <w:p w14:paraId="7B4CC0C3">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1276" w:type="dxa"/>
          </w:tcPr>
          <w:p w14:paraId="7792E4F4">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r>
      <w:tr w14:paraId="12BA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276770">
            <w:pPr>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E10CBD7">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3546" w:type="dxa"/>
          </w:tcPr>
          <w:p w14:paraId="2F56EE70">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1276" w:type="dxa"/>
          </w:tcPr>
          <w:p w14:paraId="1E7FC65A">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r>
      <w:tr w14:paraId="26D7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312A6E">
            <w:pPr>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4FEF1846">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3546" w:type="dxa"/>
          </w:tcPr>
          <w:p w14:paraId="4A2CA38F">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1276" w:type="dxa"/>
          </w:tcPr>
          <w:p w14:paraId="1DDFDD0A">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r>
    </w:tbl>
    <w:p w14:paraId="114DA993">
      <w:pPr>
        <w:kinsoku/>
        <w:wordWrap/>
        <w:overflowPunct/>
        <w:topLinePunct w:val="0"/>
        <w:bidi w:val="0"/>
        <w:spacing w:line="5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14:paraId="7D834515">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52D1D779">
      <w:pPr>
        <w:kinsoku/>
        <w:wordWrap/>
        <w:overflowPunct/>
        <w:topLinePunct w:val="0"/>
        <w:bidi w:val="0"/>
        <w:spacing w:line="50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1F465E5">
      <w:pPr>
        <w:kinsoku/>
        <w:wordWrap/>
        <w:overflowPunct/>
        <w:topLinePunct w:val="0"/>
        <w:bidi w:val="0"/>
        <w:spacing w:line="500" w:lineRule="exact"/>
        <w:ind w:firstLine="1911" w:firstLineChars="595"/>
        <w:textAlignment w:val="auto"/>
        <w:rPr>
          <w:rFonts w:hint="eastAsia" w:ascii="仿宋" w:hAnsi="仿宋" w:eastAsia="仿宋" w:cs="仿宋"/>
          <w:b/>
          <w:bCs/>
          <w:color w:val="auto"/>
          <w:sz w:val="32"/>
          <w:szCs w:val="32"/>
          <w:highlight w:val="none"/>
        </w:rPr>
        <w:sectPr>
          <w:headerReference r:id="rId14" w:type="first"/>
          <w:footerReference r:id="rId16" w:type="first"/>
          <w:headerReference r:id="rId13" w:type="default"/>
          <w:footerReference r:id="rId15" w:type="default"/>
          <w:pgSz w:w="11906" w:h="16838"/>
          <w:pgMar w:top="1440" w:right="1080" w:bottom="1440" w:left="1080" w:header="851" w:footer="992" w:gutter="0"/>
          <w:pgNumType w:fmt="decimal"/>
          <w:cols w:space="720" w:num="1"/>
          <w:titlePg/>
          <w:docGrid w:linePitch="312" w:charSpace="0"/>
        </w:sectPr>
      </w:pPr>
    </w:p>
    <w:p w14:paraId="37F5005F">
      <w:pPr>
        <w:kinsoku/>
        <w:wordWrap/>
        <w:overflowPunct/>
        <w:topLinePunct w:val="0"/>
        <w:bidi w:val="0"/>
        <w:snapToGrid w:val="0"/>
        <w:spacing w:line="500" w:lineRule="exact"/>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62658F1">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p>
    <w:p w14:paraId="5D68659B">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杭州市钱塘区人民政府河庄街道办事处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华诚工程咨询集团有限公司</w:t>
      </w:r>
      <w:r>
        <w:rPr>
          <w:rFonts w:hint="eastAsia" w:ascii="仿宋" w:hAnsi="仿宋" w:eastAsia="仿宋" w:cs="仿宋"/>
          <w:color w:val="auto"/>
          <w:kern w:val="0"/>
          <w:sz w:val="24"/>
          <w:highlight w:val="none"/>
          <w:lang w:val="zh-CN"/>
        </w:rPr>
        <w:t>：</w:t>
      </w:r>
    </w:p>
    <w:p w14:paraId="5D97A058">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9A248DB">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3BEDBF6">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F6A340E">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9E046DE">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97D15E0">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4430DD26">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10814C1">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7EF2A8A">
      <w:pPr>
        <w:kinsoku/>
        <w:wordWrap/>
        <w:overflowPunct/>
        <w:topLinePunct w:val="0"/>
        <w:autoSpaceDE w:val="0"/>
        <w:autoSpaceDN w:val="0"/>
        <w:bidi w:val="0"/>
        <w:spacing w:line="500" w:lineRule="exact"/>
        <w:ind w:left="2"/>
        <w:jc w:val="left"/>
        <w:textAlignment w:val="auto"/>
        <w:rPr>
          <w:rFonts w:hint="eastAsia" w:ascii="仿宋" w:hAnsi="仿宋" w:eastAsia="仿宋" w:cs="仿宋"/>
          <w:color w:val="auto"/>
          <w:kern w:val="0"/>
          <w:sz w:val="24"/>
          <w:highlight w:val="none"/>
          <w:lang w:val="zh-CN"/>
        </w:rPr>
      </w:pPr>
    </w:p>
    <w:p w14:paraId="5096D72A">
      <w:pPr>
        <w:kinsoku/>
        <w:wordWrap/>
        <w:overflowPunct/>
        <w:topLinePunct w:val="0"/>
        <w:autoSpaceDE w:val="0"/>
        <w:autoSpaceDN w:val="0"/>
        <w:bidi w:val="0"/>
        <w:spacing w:line="500" w:lineRule="exact"/>
        <w:ind w:left="2"/>
        <w:jc w:val="left"/>
        <w:textAlignment w:val="auto"/>
        <w:rPr>
          <w:rFonts w:hint="eastAsia" w:ascii="仿宋" w:hAnsi="仿宋" w:eastAsia="仿宋" w:cs="仿宋"/>
          <w:color w:val="auto"/>
          <w:kern w:val="0"/>
          <w:sz w:val="24"/>
          <w:highlight w:val="none"/>
          <w:lang w:val="zh-CN"/>
        </w:rPr>
      </w:pPr>
    </w:p>
    <w:p w14:paraId="67D5917D">
      <w:pPr>
        <w:kinsoku/>
        <w:wordWrap/>
        <w:overflowPunct/>
        <w:topLinePunct w:val="0"/>
        <w:autoSpaceDE w:val="0"/>
        <w:autoSpaceDN w:val="0"/>
        <w:bidi w:val="0"/>
        <w:spacing w:line="500" w:lineRule="exact"/>
        <w:ind w:left="2"/>
        <w:jc w:val="left"/>
        <w:textAlignment w:val="auto"/>
        <w:rPr>
          <w:rFonts w:hint="eastAsia" w:ascii="仿宋" w:hAnsi="仿宋" w:eastAsia="仿宋" w:cs="仿宋"/>
          <w:color w:val="auto"/>
          <w:kern w:val="0"/>
          <w:sz w:val="24"/>
          <w:highlight w:val="none"/>
          <w:lang w:val="zh-CN"/>
        </w:rPr>
      </w:pPr>
    </w:p>
    <w:p w14:paraId="3F5EDA0A">
      <w:pPr>
        <w:kinsoku/>
        <w:wordWrap/>
        <w:overflowPunct/>
        <w:topLinePunct w:val="0"/>
        <w:autoSpaceDE w:val="0"/>
        <w:autoSpaceDN w:val="0"/>
        <w:bidi w:val="0"/>
        <w:spacing w:line="500" w:lineRule="exact"/>
        <w:ind w:left="2" w:leftChars="1" w:right="1120" w:firstLine="4560" w:firstLineChars="19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1CDF3E1">
      <w:pPr>
        <w:kinsoku/>
        <w:wordWrap/>
        <w:overflowPunct/>
        <w:topLinePunct w:val="0"/>
        <w:bidi w:val="0"/>
        <w:spacing w:line="500" w:lineRule="exact"/>
        <w:ind w:left="4620" w:leftChars="2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2ADD9D5">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p>
    <w:p w14:paraId="72AC7DB5">
      <w:pPr>
        <w:kinsoku/>
        <w:wordWrap/>
        <w:overflowPunct/>
        <w:topLinePunct w:val="0"/>
        <w:bidi w:val="0"/>
        <w:spacing w:line="50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F596C5D">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p>
    <w:p w14:paraId="402F1BC2">
      <w:pPr>
        <w:pStyle w:val="45"/>
        <w:rPr>
          <w:rFonts w:hint="eastAsia" w:ascii="仿宋" w:hAnsi="仿宋" w:eastAsia="仿宋" w:cs="仿宋"/>
          <w:b/>
          <w:bCs/>
          <w:color w:val="auto"/>
          <w:sz w:val="24"/>
          <w:highlight w:val="none"/>
        </w:rPr>
      </w:pPr>
    </w:p>
    <w:p w14:paraId="6894448D">
      <w:pPr>
        <w:rPr>
          <w:rFonts w:hint="eastAsia" w:ascii="仿宋" w:hAnsi="仿宋" w:eastAsia="仿宋" w:cs="仿宋"/>
          <w:b/>
          <w:bCs/>
          <w:color w:val="auto"/>
          <w:sz w:val="24"/>
          <w:highlight w:val="none"/>
        </w:rPr>
      </w:pPr>
    </w:p>
    <w:p w14:paraId="0BC1B2CE">
      <w:pPr>
        <w:pStyle w:val="45"/>
        <w:rPr>
          <w:rFonts w:hint="eastAsia" w:ascii="仿宋" w:hAnsi="仿宋" w:eastAsia="仿宋" w:cs="仿宋"/>
          <w:b/>
          <w:bCs/>
          <w:color w:val="auto"/>
          <w:sz w:val="24"/>
          <w:highlight w:val="none"/>
        </w:rPr>
      </w:pPr>
    </w:p>
    <w:p w14:paraId="0CA5A8E0">
      <w:pPr>
        <w:rPr>
          <w:rFonts w:hint="eastAsia" w:ascii="仿宋" w:hAnsi="仿宋" w:eastAsia="仿宋" w:cs="仿宋"/>
          <w:b/>
          <w:bCs/>
          <w:color w:val="auto"/>
          <w:sz w:val="24"/>
          <w:highlight w:val="none"/>
        </w:rPr>
      </w:pPr>
    </w:p>
    <w:p w14:paraId="2444EB2E">
      <w:pPr>
        <w:pStyle w:val="45"/>
        <w:rPr>
          <w:rFonts w:hint="eastAsia" w:ascii="仿宋" w:hAnsi="仿宋" w:eastAsia="仿宋" w:cs="仿宋"/>
          <w:b/>
          <w:bCs/>
          <w:color w:val="auto"/>
          <w:sz w:val="24"/>
          <w:highlight w:val="none"/>
        </w:rPr>
      </w:pPr>
    </w:p>
    <w:p w14:paraId="0CFDE401">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C5CED89">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78AA421">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p>
    <w:p w14:paraId="13FEC96F">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（1）初始报价一览表（报价表）……………………………………………………（页码）</w:t>
      </w:r>
    </w:p>
    <w:p w14:paraId="21255B4D">
      <w:pPr>
        <w:kinsoku/>
        <w:wordWrap/>
        <w:overflowPunct/>
        <w:topLinePunct w:val="0"/>
        <w:bidi w:val="0"/>
        <w:snapToGrid w:val="0"/>
        <w:spacing w:line="5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（2）已标价工程量清单</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（页码）</w:t>
      </w:r>
    </w:p>
    <w:p w14:paraId="2A4D5D3F">
      <w:pPr>
        <w:kinsoku/>
        <w:wordWrap/>
        <w:overflowPunct/>
        <w:topLinePunct w:val="0"/>
        <w:bidi w:val="0"/>
        <w:snapToGrid w:val="0"/>
        <w:spacing w:line="5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（3）投标人针对报价需要说明的其他文件和资料（格式自拟）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（页码）</w:t>
      </w:r>
    </w:p>
    <w:p w14:paraId="66AE68F9">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35F9A13E">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14DAC68D">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202FE16D">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6AE7CEC5">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3B495650">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758959B5">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07EA757B">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56F5C6DB">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45F41D68">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6B3CC7FD">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383A7B3D">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777D52BA">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793730BB">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155881C6">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396AE51E">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sectPr>
          <w:footerReference r:id="rId19" w:type="first"/>
          <w:headerReference r:id="rId17" w:type="default"/>
          <w:footerReference r:id="rId18" w:type="default"/>
          <w:pgSz w:w="11906" w:h="16838"/>
          <w:pgMar w:top="1440" w:right="1080" w:bottom="1440" w:left="1080" w:header="851" w:footer="992" w:gutter="0"/>
          <w:pgNumType w:fmt="decimal"/>
          <w:cols w:space="720" w:num="1"/>
          <w:titlePg/>
          <w:docGrid w:linePitch="312" w:charSpace="0"/>
        </w:sectPr>
      </w:pPr>
    </w:p>
    <w:p w14:paraId="7100A253">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一、报价一览表（报价表）</w:t>
      </w:r>
    </w:p>
    <w:p w14:paraId="132C6A86">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杭州市钱塘区人民政府河庄街道办事处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华诚工程咨询集团有限公司</w:t>
      </w:r>
      <w:r>
        <w:rPr>
          <w:rFonts w:hint="eastAsia" w:ascii="仿宋" w:hAnsi="仿宋" w:eastAsia="仿宋" w:cs="仿宋"/>
          <w:color w:val="auto"/>
          <w:kern w:val="0"/>
          <w:sz w:val="24"/>
          <w:highlight w:val="none"/>
          <w:lang w:val="zh-CN"/>
        </w:rPr>
        <w:t>：</w:t>
      </w:r>
    </w:p>
    <w:p w14:paraId="57244F7B">
      <w:pPr>
        <w:kinsoku/>
        <w:wordWrap/>
        <w:overflowPunct/>
        <w:topLinePunct w:val="0"/>
        <w:bidi w:val="0"/>
        <w:snapToGrid w:val="0"/>
        <w:spacing w:line="500" w:lineRule="exact"/>
        <w:ind w:firstLine="482"/>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lang w:eastAsia="zh-CN"/>
        </w:rPr>
        <w:t>河庄街道道路提升工程</w:t>
      </w:r>
      <w:r>
        <w:rPr>
          <w:rFonts w:hint="eastAsia" w:ascii="仿宋" w:hAnsi="仿宋" w:eastAsia="仿宋" w:cs="仿宋"/>
          <w:color w:val="auto"/>
          <w:kern w:val="0"/>
          <w:sz w:val="24"/>
          <w:highlight w:val="none"/>
          <w:lang w:val="zh-CN"/>
        </w:rPr>
        <w:t>【项目编号：</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91B9FA4">
      <w:pPr>
        <w:kinsoku/>
        <w:wordWrap/>
        <w:overflowPunct/>
        <w:topLinePunct w:val="0"/>
        <w:bidi w:val="0"/>
        <w:spacing w:line="500" w:lineRule="exact"/>
        <w:jc w:val="center"/>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初始报价一览表（报价表）(单位均为人民币元)</w:t>
      </w:r>
    </w:p>
    <w:tbl>
      <w:tblPr>
        <w:tblStyle w:val="63"/>
        <w:tblW w:w="48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3580"/>
        <w:gridCol w:w="1956"/>
        <w:gridCol w:w="2030"/>
        <w:gridCol w:w="2252"/>
        <w:gridCol w:w="1562"/>
        <w:gridCol w:w="1679"/>
      </w:tblGrid>
      <w:tr w14:paraId="1726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458" w:type="pct"/>
            <w:noWrap w:val="0"/>
            <w:vAlign w:val="center"/>
          </w:tcPr>
          <w:p w14:paraId="23743978">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245" w:type="pct"/>
            <w:noWrap w:val="0"/>
            <w:vAlign w:val="center"/>
          </w:tcPr>
          <w:p w14:paraId="6ED9C322">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施工范围</w:t>
            </w:r>
          </w:p>
        </w:tc>
        <w:tc>
          <w:tcPr>
            <w:tcW w:w="680" w:type="pct"/>
            <w:noWrap w:val="0"/>
            <w:vAlign w:val="center"/>
          </w:tcPr>
          <w:p w14:paraId="61E1F124">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施工工期</w:t>
            </w:r>
          </w:p>
        </w:tc>
        <w:tc>
          <w:tcPr>
            <w:tcW w:w="706" w:type="pct"/>
            <w:noWrap w:val="0"/>
            <w:vAlign w:val="center"/>
          </w:tcPr>
          <w:p w14:paraId="3D6624C6">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783" w:type="pct"/>
            <w:noWrap w:val="0"/>
            <w:vAlign w:val="center"/>
          </w:tcPr>
          <w:p w14:paraId="66A3F56E">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执业证书信息</w:t>
            </w:r>
          </w:p>
        </w:tc>
        <w:tc>
          <w:tcPr>
            <w:tcW w:w="543" w:type="pct"/>
            <w:noWrap w:val="0"/>
            <w:vAlign w:val="center"/>
          </w:tcPr>
          <w:p w14:paraId="0A149807">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身份证号</w:t>
            </w:r>
          </w:p>
        </w:tc>
        <w:tc>
          <w:tcPr>
            <w:tcW w:w="583" w:type="pct"/>
            <w:noWrap w:val="0"/>
            <w:vAlign w:val="center"/>
          </w:tcPr>
          <w:p w14:paraId="1D57932D">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备注（如有）</w:t>
            </w:r>
          </w:p>
        </w:tc>
      </w:tr>
      <w:tr w14:paraId="3553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458" w:type="pct"/>
            <w:shd w:val="clear" w:color="auto" w:fill="auto"/>
            <w:noWrap w:val="0"/>
            <w:vAlign w:val="center"/>
          </w:tcPr>
          <w:p w14:paraId="70536000">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1245" w:type="pct"/>
            <w:shd w:val="clear" w:color="auto" w:fill="FFFFFF"/>
            <w:noWrap w:val="0"/>
            <w:vAlign w:val="center"/>
          </w:tcPr>
          <w:p w14:paraId="47A91807">
            <w:pPr>
              <w:widowControl/>
              <w:kinsoku/>
              <w:wordWrap/>
              <w:overflowPunct/>
              <w:topLinePunct w:val="0"/>
              <w:bidi w:val="0"/>
              <w:spacing w:before="120" w:beforeLines="50" w:after="120" w:afterLines="50" w:line="500" w:lineRule="exact"/>
              <w:jc w:val="center"/>
              <w:textAlignment w:val="auto"/>
              <w:rPr>
                <w:rFonts w:hint="eastAsia" w:ascii="仿宋" w:hAnsi="仿宋" w:eastAsia="仿宋" w:cs="仿宋"/>
                <w:color w:val="auto"/>
                <w:sz w:val="24"/>
                <w:szCs w:val="24"/>
                <w:highlight w:val="none"/>
                <w:lang w:eastAsia="zh-CN"/>
              </w:rPr>
            </w:pPr>
          </w:p>
        </w:tc>
        <w:tc>
          <w:tcPr>
            <w:tcW w:w="680" w:type="pct"/>
            <w:noWrap w:val="0"/>
            <w:vAlign w:val="center"/>
          </w:tcPr>
          <w:p w14:paraId="2FF37293">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lang w:val="en-US" w:eastAsia="zh-CN"/>
              </w:rPr>
            </w:pPr>
          </w:p>
        </w:tc>
        <w:tc>
          <w:tcPr>
            <w:tcW w:w="706" w:type="pct"/>
            <w:noWrap w:val="0"/>
            <w:vAlign w:val="center"/>
          </w:tcPr>
          <w:p w14:paraId="0C856045">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lang w:val="en-US" w:eastAsia="zh-CN"/>
              </w:rPr>
            </w:pPr>
          </w:p>
        </w:tc>
        <w:tc>
          <w:tcPr>
            <w:tcW w:w="783" w:type="pct"/>
            <w:noWrap w:val="0"/>
            <w:vAlign w:val="center"/>
          </w:tcPr>
          <w:p w14:paraId="5C38AA5C">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543" w:type="pct"/>
            <w:noWrap w:val="0"/>
            <w:vAlign w:val="center"/>
          </w:tcPr>
          <w:p w14:paraId="604F03DD">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583" w:type="pct"/>
            <w:noWrap w:val="0"/>
            <w:vAlign w:val="center"/>
          </w:tcPr>
          <w:p w14:paraId="3E7CB990">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r>
      <w:tr w14:paraId="7B11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703" w:type="pct"/>
            <w:gridSpan w:val="2"/>
            <w:noWrap w:val="0"/>
            <w:vAlign w:val="top"/>
          </w:tcPr>
          <w:p w14:paraId="11309B5C">
            <w:pPr>
              <w:kinsoku/>
              <w:wordWrap/>
              <w:overflowPunct/>
              <w:topLinePunct w:val="0"/>
              <w:bidi w:val="0"/>
              <w:spacing w:line="500" w:lineRule="exact"/>
              <w:ind w:firstLine="1800" w:firstLineChars="75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小写</w:t>
            </w:r>
            <w:r>
              <w:rPr>
                <w:rFonts w:hint="eastAsia" w:ascii="仿宋" w:hAnsi="仿宋" w:eastAsia="仿宋" w:cs="仿宋"/>
                <w:color w:val="auto"/>
                <w:sz w:val="24"/>
                <w:szCs w:val="24"/>
                <w:highlight w:val="none"/>
                <w:lang w:eastAsia="zh-CN"/>
              </w:rPr>
              <w:t>（元）</w:t>
            </w:r>
          </w:p>
        </w:tc>
        <w:tc>
          <w:tcPr>
            <w:tcW w:w="680" w:type="pct"/>
            <w:noWrap w:val="0"/>
            <w:vAlign w:val="center"/>
          </w:tcPr>
          <w:p w14:paraId="590DCD1F">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2616" w:type="pct"/>
            <w:gridSpan w:val="4"/>
            <w:noWrap w:val="0"/>
            <w:vAlign w:val="center"/>
          </w:tcPr>
          <w:p w14:paraId="0C994B06">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r>
      <w:tr w14:paraId="6EDF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703" w:type="pct"/>
            <w:gridSpan w:val="2"/>
            <w:noWrap w:val="0"/>
            <w:vAlign w:val="top"/>
          </w:tcPr>
          <w:p w14:paraId="45563A22">
            <w:pPr>
              <w:kinsoku/>
              <w:wordWrap/>
              <w:overflowPunct/>
              <w:topLinePunct w:val="0"/>
              <w:bidi w:val="0"/>
              <w:spacing w:line="500" w:lineRule="exact"/>
              <w:ind w:firstLine="1800" w:firstLineChars="7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大写</w:t>
            </w:r>
            <w:r>
              <w:rPr>
                <w:rFonts w:hint="eastAsia" w:ascii="仿宋" w:hAnsi="仿宋" w:eastAsia="仿宋" w:cs="仿宋"/>
                <w:color w:val="auto"/>
                <w:sz w:val="24"/>
                <w:szCs w:val="24"/>
                <w:highlight w:val="none"/>
                <w:lang w:eastAsia="zh-CN"/>
              </w:rPr>
              <w:t>（元）</w:t>
            </w:r>
          </w:p>
        </w:tc>
        <w:tc>
          <w:tcPr>
            <w:tcW w:w="680" w:type="pct"/>
            <w:noWrap w:val="0"/>
            <w:vAlign w:val="center"/>
          </w:tcPr>
          <w:p w14:paraId="5E58ABAE">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2616" w:type="pct"/>
            <w:gridSpan w:val="4"/>
            <w:noWrap w:val="0"/>
            <w:vAlign w:val="center"/>
          </w:tcPr>
          <w:p w14:paraId="52BDC68C">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r>
    </w:tbl>
    <w:p w14:paraId="38D628F5">
      <w:pPr>
        <w:pStyle w:val="24"/>
        <w:kinsoku/>
        <w:wordWrap/>
        <w:overflowPunct/>
        <w:topLinePunct w:val="0"/>
        <w:bidi w:val="0"/>
        <w:spacing w:line="500" w:lineRule="exact"/>
        <w:textAlignment w:val="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注：</w:t>
      </w:r>
    </w:p>
    <w:p w14:paraId="4A76CFB0">
      <w:pPr>
        <w:kinsoku/>
        <w:wordWrap/>
        <w:overflowPunct/>
        <w:topLinePunct w:val="0"/>
        <w:bidi w:val="0"/>
        <w:spacing w:line="500" w:lineRule="exact"/>
        <w:ind w:left="-2" w:leftChars="-1"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响应文件含有采购人不能接受的附加条件，响应文件无效</w:t>
      </w:r>
      <w:r>
        <w:rPr>
          <w:rFonts w:hint="eastAsia" w:ascii="仿宋" w:hAnsi="仿宋" w:eastAsia="仿宋" w:cs="仿宋"/>
          <w:color w:val="auto"/>
          <w:kern w:val="0"/>
          <w:sz w:val="24"/>
          <w:highlight w:val="none"/>
          <w:lang w:val="zh-CN"/>
        </w:rPr>
        <w:t>。</w:t>
      </w:r>
    </w:p>
    <w:p w14:paraId="5C9E39B2">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响应文件含有采购人不能接受的附加条件，响应文件无效</w:t>
      </w:r>
      <w:r>
        <w:rPr>
          <w:rFonts w:hint="eastAsia" w:ascii="仿宋" w:hAnsi="仿宋" w:eastAsia="仿宋" w:cs="仿宋"/>
          <w:b/>
          <w:color w:val="auto"/>
          <w:kern w:val="0"/>
          <w:sz w:val="24"/>
          <w:highlight w:val="none"/>
          <w:lang w:val="zh-CN"/>
        </w:rPr>
        <w:t>；采购内容未包含在《初始报价一览表（报价表）》名称栏中，供应商不能作出合理解释的，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响应文件含有采购人不能接受的附加条件的，响应文件无效。</w:t>
      </w:r>
    </w:p>
    <w:p w14:paraId="016C6989">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3、采购机构将对项目名称和项目编号，成交供应商名称、地址和成交金额、施工范围、施工工期、项目经理、执业证书信息、品牌（如果有）、规格型号、数量、单价等予以公示。</w:t>
      </w:r>
    </w:p>
    <w:p w14:paraId="7705DDE2">
      <w:pPr>
        <w:kinsoku/>
        <w:wordWrap/>
        <w:overflowPunct/>
        <w:topLinePunct w:val="0"/>
        <w:bidi w:val="0"/>
        <w:snapToGrid w:val="0"/>
        <w:spacing w:line="500" w:lineRule="exact"/>
        <w:ind w:firstLine="480" w:firstLineChars="200"/>
        <w:jc w:val="left"/>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5A7AB8D">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pPr>
    </w:p>
    <w:p w14:paraId="03C27491">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sectPr>
          <w:headerReference r:id="rId20" w:type="default"/>
          <w:footerReference r:id="rId21" w:type="default"/>
          <w:pgSz w:w="16838" w:h="11906" w:orient="landscape"/>
          <w:pgMar w:top="1440" w:right="1080" w:bottom="1440" w:left="1080" w:header="851" w:footer="992" w:gutter="0"/>
          <w:pgNumType w:fmt="decimal"/>
          <w:cols w:space="720" w:num="1"/>
          <w:titlePg/>
          <w:docGrid w:linePitch="312" w:charSpace="0"/>
        </w:sectPr>
      </w:pPr>
    </w:p>
    <w:p w14:paraId="2BE28721">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lang w:val="en-US" w:eastAsia="zh-CN"/>
        </w:rPr>
      </w:pPr>
    </w:p>
    <w:p w14:paraId="424B8DCB">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lang w:val="en-US" w:eastAsia="zh-CN"/>
        </w:rPr>
      </w:pPr>
    </w:p>
    <w:p w14:paraId="53FF403C">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已标价工程量清单</w:t>
      </w:r>
    </w:p>
    <w:p w14:paraId="392BEFD3">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pPr>
    </w:p>
    <w:p w14:paraId="22A8C67F">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24"/>
          <w:szCs w:val="24"/>
          <w:highlight w:val="none"/>
        </w:rPr>
        <w:t>注：按采购文件工程量清单编制。若投标人改变招标文件工程量清单中工程量且拒绝修正的，视为响应文件含有采购人不能接受的附加条件的。</w:t>
      </w:r>
    </w:p>
    <w:p w14:paraId="7AA4151E">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b/>
          <w:color w:val="auto"/>
          <w:sz w:val="28"/>
          <w:szCs w:val="28"/>
          <w:highlight w:val="none"/>
        </w:rPr>
        <w:br w:type="page"/>
      </w:r>
    </w:p>
    <w:p w14:paraId="429D26F9">
      <w:pPr>
        <w:kinsoku/>
        <w:wordWrap/>
        <w:overflowPunct/>
        <w:topLinePunct w:val="0"/>
        <w:bidi w:val="0"/>
        <w:spacing w:line="5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关于钱塘区政府采购支持中小企业信用融资相关事项通知</w:t>
      </w:r>
    </w:p>
    <w:p w14:paraId="3EC0D7B5">
      <w:pPr>
        <w:kinsoku/>
        <w:wordWrap/>
        <w:overflowPunct/>
        <w:topLinePunct w:val="0"/>
        <w:bidi w:val="0"/>
        <w:spacing w:line="500" w:lineRule="exact"/>
        <w:jc w:val="center"/>
        <w:textAlignment w:val="auto"/>
        <w:rPr>
          <w:rFonts w:hint="eastAsia" w:ascii="仿宋" w:hAnsi="仿宋" w:eastAsia="仿宋" w:cs="仿宋"/>
          <w:b/>
          <w:color w:val="auto"/>
          <w:szCs w:val="21"/>
          <w:highlight w:val="none"/>
        </w:rPr>
      </w:pPr>
    </w:p>
    <w:p w14:paraId="3396F9ED">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2F8CABB6">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一、适用对象</w:t>
      </w:r>
    </w:p>
    <w:p w14:paraId="57E2A583">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在浙江“政采云”平台注册入库，并取得钱塘区政府采购合同的中小企业供应商。</w:t>
      </w:r>
    </w:p>
    <w:p w14:paraId="3E598590">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二、相关信息获取方式</w:t>
      </w:r>
    </w:p>
    <w:p w14:paraId="1AB28F78">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请登陆杭州钱塘新区管理委员会官网（http://qt.hangzhou.gov.cn） “公告公示”专栏，查看信用融资政策文件及各相关银行服务方案。</w:t>
      </w:r>
    </w:p>
    <w:p w14:paraId="795EE445">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三、申请方式和步骤</w:t>
      </w:r>
    </w:p>
    <w:p w14:paraId="0D35F8C0">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1、供应商若有融资意向，需先与钱塘区财政局合作的银行对接，办理相关融资前期手续；</w:t>
      </w:r>
    </w:p>
    <w:p w14:paraId="6AD69D32">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2、中标后，供应商应与采购单位或者采购代理机构及时联系，告知融资需求；</w:t>
      </w:r>
    </w:p>
    <w:p w14:paraId="4B9E3DD7">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3、相关合作银行联系并审核供应商及相关中标信息，办理相关融资事宜；</w:t>
      </w:r>
    </w:p>
    <w:p w14:paraId="1E03D5A9">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、采购单位应及时将信用融资合同提交备案。</w:t>
      </w:r>
    </w:p>
    <w:p w14:paraId="51601F9B">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四、注意事项</w:t>
      </w:r>
    </w:p>
    <w:p w14:paraId="75E1B0D8">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请各采购单位和采购代理机构积极支持和配合政府采购信用融资工作，在合同备案环节务必请仔细核对收款银行、账号信息等内容。</w:t>
      </w:r>
    </w:p>
    <w:p w14:paraId="04F90A1F">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五、合作银行及联系方式</w:t>
      </w:r>
    </w:p>
    <w:tbl>
      <w:tblPr>
        <w:tblStyle w:val="63"/>
        <w:tblW w:w="8740" w:type="dxa"/>
        <w:jc w:val="center"/>
        <w:tblLayout w:type="fixed"/>
        <w:tblCellMar>
          <w:top w:w="0" w:type="dxa"/>
          <w:left w:w="108" w:type="dxa"/>
          <w:bottom w:w="0" w:type="dxa"/>
          <w:right w:w="108" w:type="dxa"/>
        </w:tblCellMar>
      </w:tblPr>
      <w:tblGrid>
        <w:gridCol w:w="1080"/>
        <w:gridCol w:w="3020"/>
        <w:gridCol w:w="1420"/>
        <w:gridCol w:w="3220"/>
      </w:tblGrid>
      <w:tr w14:paraId="19E12F82">
        <w:tblPrEx>
          <w:tblCellMar>
            <w:top w:w="0" w:type="dxa"/>
            <w:left w:w="108" w:type="dxa"/>
            <w:bottom w:w="0" w:type="dxa"/>
            <w:right w:w="108" w:type="dxa"/>
          </w:tblCellMar>
        </w:tblPrEx>
        <w:trPr>
          <w:trHeight w:val="75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26383CC7">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69F34E78">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381E524F">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445F01E9">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r>
      <w:tr w14:paraId="7F61F6F0">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182E139C">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14:paraId="143FC11D">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14:paraId="2EE95CFC">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14:paraId="6EB33862">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13065710830</w:t>
            </w:r>
          </w:p>
        </w:tc>
      </w:tr>
      <w:tr w14:paraId="0D412C74">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0E0B9806">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14:paraId="32FADAE4">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14:paraId="1DF1AD26">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14:paraId="3BCE56EC">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13777889798</w:t>
            </w:r>
          </w:p>
        </w:tc>
      </w:tr>
      <w:tr w14:paraId="5C35D82D">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08DDC6F1">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14:paraId="1A781717">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14:paraId="3C39DA07">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14:paraId="7020DB43">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13906811832</w:t>
            </w:r>
          </w:p>
        </w:tc>
      </w:tr>
      <w:tr w14:paraId="158FF5F6">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63A6CA5F">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14:paraId="39D53285">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14:paraId="0DD3AEEB">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费莎</w:t>
            </w:r>
          </w:p>
          <w:p w14:paraId="489C8636">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14:paraId="5A69AF82">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13388617781</w:t>
            </w:r>
          </w:p>
          <w:p w14:paraId="3A2B151B">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13858023883</w:t>
            </w:r>
          </w:p>
        </w:tc>
      </w:tr>
      <w:tr w14:paraId="62114B8F">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7F38344D">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14:paraId="4B38D1BB">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14:paraId="0B11A8E2">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14:paraId="7E35CF38">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13777421564</w:t>
            </w:r>
          </w:p>
        </w:tc>
      </w:tr>
      <w:tr w14:paraId="4A8E07E8">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165507CA">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14:paraId="0AC9A281">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14:paraId="28E7533B">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14:paraId="4A376892">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13957168926</w:t>
            </w:r>
          </w:p>
        </w:tc>
      </w:tr>
      <w:tr w14:paraId="27B22B35">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6AE9BE63">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14:paraId="65690CE8">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14:paraId="5D9B655D">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14:paraId="4E12B498">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13735710338</w:t>
            </w:r>
          </w:p>
        </w:tc>
      </w:tr>
      <w:tr w14:paraId="3D0B275D">
        <w:tblPrEx>
          <w:tblCellMar>
            <w:top w:w="0" w:type="dxa"/>
            <w:left w:w="108" w:type="dxa"/>
            <w:bottom w:w="0" w:type="dxa"/>
            <w:right w:w="108" w:type="dxa"/>
          </w:tblCellMar>
        </w:tblPrEx>
        <w:trPr>
          <w:trHeight w:val="555" w:hRule="atLeast"/>
          <w:jc w:val="center"/>
        </w:trPr>
        <w:tc>
          <w:tcPr>
            <w:tcW w:w="1080" w:type="dxa"/>
            <w:tcBorders>
              <w:top w:val="nil"/>
              <w:left w:val="single" w:color="auto" w:sz="4" w:space="0"/>
              <w:bottom w:val="single" w:color="auto" w:sz="4" w:space="0"/>
              <w:right w:val="single" w:color="auto" w:sz="4" w:space="0"/>
            </w:tcBorders>
            <w:noWrap/>
            <w:vAlign w:val="center"/>
          </w:tcPr>
          <w:p w14:paraId="2286A9BF">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14:paraId="68A00D99">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14:paraId="6422D684">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14:paraId="41ABE0FC">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13575745232</w:t>
            </w:r>
          </w:p>
        </w:tc>
      </w:tr>
      <w:tr w14:paraId="5EBADAD9">
        <w:tblPrEx>
          <w:tblCellMar>
            <w:top w:w="0" w:type="dxa"/>
            <w:left w:w="108" w:type="dxa"/>
            <w:bottom w:w="0" w:type="dxa"/>
            <w:right w:w="108" w:type="dxa"/>
          </w:tblCellMar>
        </w:tblPrEx>
        <w:trPr>
          <w:trHeight w:val="480" w:hRule="atLeast"/>
          <w:jc w:val="center"/>
        </w:trPr>
        <w:tc>
          <w:tcPr>
            <w:tcW w:w="1080" w:type="dxa"/>
            <w:tcBorders>
              <w:top w:val="nil"/>
              <w:left w:val="single" w:color="auto" w:sz="4" w:space="0"/>
              <w:bottom w:val="single" w:color="auto" w:sz="4" w:space="0"/>
              <w:right w:val="single" w:color="auto" w:sz="4" w:space="0"/>
            </w:tcBorders>
            <w:noWrap/>
            <w:vAlign w:val="center"/>
          </w:tcPr>
          <w:p w14:paraId="1C5F626E">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14:paraId="616DA964">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0B643DCC">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14:paraId="5EC3E55A">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18906520030</w:t>
            </w:r>
          </w:p>
        </w:tc>
      </w:tr>
      <w:tr w14:paraId="5CCDDBEC">
        <w:tblPrEx>
          <w:tblCellMar>
            <w:top w:w="0" w:type="dxa"/>
            <w:left w:w="108" w:type="dxa"/>
            <w:bottom w:w="0" w:type="dxa"/>
            <w:right w:w="108" w:type="dxa"/>
          </w:tblCellMar>
        </w:tblPrEx>
        <w:trPr>
          <w:trHeight w:val="562" w:hRule="atLeast"/>
          <w:jc w:val="center"/>
        </w:trPr>
        <w:tc>
          <w:tcPr>
            <w:tcW w:w="1080" w:type="dxa"/>
            <w:tcBorders>
              <w:top w:val="nil"/>
              <w:left w:val="single" w:color="auto" w:sz="4" w:space="0"/>
              <w:bottom w:val="single" w:color="auto" w:sz="4" w:space="0"/>
              <w:right w:val="single" w:color="auto" w:sz="4" w:space="0"/>
            </w:tcBorders>
            <w:noWrap/>
            <w:vAlign w:val="center"/>
          </w:tcPr>
          <w:p w14:paraId="2F4E261F">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14:paraId="3343274F">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14:paraId="217AB19F">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王安东</w:t>
            </w:r>
          </w:p>
          <w:p w14:paraId="4374FAA9">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14:paraId="077E8D35">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15158025713</w:t>
            </w:r>
          </w:p>
          <w:p w14:paraId="46B976D8">
            <w:pPr>
              <w:widowControl/>
              <w:kinsoku/>
              <w:wordWrap/>
              <w:overflowPunct/>
              <w:topLinePunct w:val="0"/>
              <w:bidi w:val="0"/>
              <w:spacing w:line="5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15067483470</w:t>
            </w:r>
          </w:p>
        </w:tc>
      </w:tr>
      <w:tr w14:paraId="7A9F37D9">
        <w:tblPrEx>
          <w:tblCellMar>
            <w:top w:w="0" w:type="dxa"/>
            <w:left w:w="108" w:type="dxa"/>
            <w:bottom w:w="0" w:type="dxa"/>
            <w:right w:w="108" w:type="dxa"/>
          </w:tblCellMar>
        </w:tblPrEx>
        <w:trPr>
          <w:trHeight w:val="51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213E606C">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14:paraId="28C3669A">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2198841C">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14:paraId="5E38795A">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82921293，18258888258</w:t>
            </w:r>
          </w:p>
        </w:tc>
      </w:tr>
      <w:tr w14:paraId="69E59EE4">
        <w:tblPrEx>
          <w:tblCellMar>
            <w:top w:w="0" w:type="dxa"/>
            <w:left w:w="108" w:type="dxa"/>
            <w:bottom w:w="0" w:type="dxa"/>
            <w:right w:w="108" w:type="dxa"/>
          </w:tblCellMar>
        </w:tblPrEx>
        <w:trPr>
          <w:trHeight w:val="51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4F5CC704">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14:paraId="20BF3B81">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14:paraId="0CED7783">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14:paraId="6120DC36">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18805812679</w:t>
            </w:r>
          </w:p>
        </w:tc>
      </w:tr>
    </w:tbl>
    <w:p w14:paraId="3DB368AB">
      <w:pPr>
        <w:kinsoku/>
        <w:wordWrap/>
        <w:overflowPunct/>
        <w:topLinePunct w:val="0"/>
        <w:bidi w:val="0"/>
        <w:spacing w:line="500" w:lineRule="exact"/>
        <w:ind w:left="5060" w:hanging="5060" w:hangingChars="2100"/>
        <w:textAlignment w:val="auto"/>
        <w:rPr>
          <w:rFonts w:hint="eastAsia" w:ascii="仿宋" w:hAnsi="仿宋" w:eastAsia="仿宋" w:cs="仿宋"/>
          <w:b/>
          <w:bCs/>
          <w:color w:val="auto"/>
          <w:kern w:val="0"/>
          <w:sz w:val="24"/>
          <w:highlight w:val="none"/>
        </w:rPr>
      </w:pPr>
    </w:p>
    <w:p w14:paraId="2D0967FC">
      <w:pPr>
        <w:kinsoku/>
        <w:wordWrap/>
        <w:overflowPunct/>
        <w:topLinePunct w:val="0"/>
        <w:bidi w:val="0"/>
        <w:spacing w:line="500" w:lineRule="exact"/>
        <w:ind w:right="420" w:firstLine="3614" w:firstLineChars="1000"/>
        <w:textAlignment w:val="auto"/>
        <w:rPr>
          <w:rFonts w:hint="eastAsia" w:ascii="仿宋" w:hAnsi="仿宋" w:eastAsia="仿宋" w:cs="仿宋"/>
          <w:b/>
          <w:color w:val="auto"/>
          <w:kern w:val="0"/>
          <w:sz w:val="36"/>
          <w:szCs w:val="36"/>
          <w:highlight w:val="none"/>
        </w:rPr>
      </w:pPr>
    </w:p>
    <w:p w14:paraId="3F1D3620">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40" w:name="_Toc465665161"/>
      <w:r>
        <w:rPr>
          <w:rFonts w:hint="eastAsia" w:ascii="仿宋" w:hAnsi="仿宋" w:eastAsia="仿宋" w:cs="仿宋"/>
          <w:color w:val="auto"/>
          <w:highlight w:val="none"/>
        </w:rPr>
        <w:t>附件</w:t>
      </w:r>
    </w:p>
    <w:p w14:paraId="69673890">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28BDC0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602151FD">
      <w:pPr>
        <w:spacing w:line="360" w:lineRule="auto"/>
        <w:rPr>
          <w:rFonts w:hint="eastAsia" w:ascii="仿宋" w:hAnsi="仿宋" w:eastAsia="仿宋" w:cs="仿宋"/>
          <w:b/>
          <w:color w:val="auto"/>
          <w:spacing w:val="6"/>
          <w:sz w:val="30"/>
          <w:szCs w:val="30"/>
          <w:highlight w:val="none"/>
        </w:rPr>
      </w:pPr>
    </w:p>
    <w:p w14:paraId="5F4FE0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9EFF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C222426">
      <w:pPr>
        <w:spacing w:line="360" w:lineRule="auto"/>
        <w:ind w:firstLine="480" w:firstLineChars="200"/>
        <w:rPr>
          <w:rFonts w:hint="eastAsia" w:ascii="仿宋" w:hAnsi="仿宋" w:eastAsia="仿宋" w:cs="仿宋"/>
          <w:color w:val="auto"/>
          <w:sz w:val="24"/>
          <w:highlight w:val="none"/>
        </w:rPr>
      </w:pPr>
    </w:p>
    <w:p w14:paraId="2E00A641">
      <w:pPr>
        <w:spacing w:line="360" w:lineRule="auto"/>
        <w:ind w:firstLine="480" w:firstLineChars="200"/>
        <w:rPr>
          <w:rFonts w:hint="eastAsia" w:ascii="仿宋" w:hAnsi="仿宋" w:eastAsia="仿宋" w:cs="仿宋"/>
          <w:color w:val="auto"/>
          <w:sz w:val="24"/>
          <w:highlight w:val="none"/>
        </w:rPr>
      </w:pPr>
    </w:p>
    <w:p w14:paraId="5371C8A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14:paraId="6DD7C3C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C8B750B">
      <w:pPr>
        <w:pStyle w:val="3"/>
        <w:keepNext w:val="0"/>
        <w:keepLines w:val="0"/>
        <w:pageBreakBefore/>
        <w:widowControl/>
        <w:kinsoku/>
        <w:wordWrap/>
        <w:overflowPunct/>
        <w:topLinePunct w:val="0"/>
        <w:bidi w:val="0"/>
        <w:spacing w:before="100" w:beforeAutospacing="1" w:after="100" w:afterAutospacing="1" w:line="500" w:lineRule="exact"/>
        <w:ind w:left="1290" w:firstLine="3092" w:firstLineChars="700"/>
        <w:textAlignment w:val="auto"/>
        <w:rPr>
          <w:rFonts w:hint="eastAsia" w:ascii="仿宋" w:hAnsi="仿宋" w:eastAsia="仿宋" w:cs="仿宋"/>
          <w:color w:val="auto"/>
          <w:highlight w:val="none"/>
        </w:rPr>
      </w:pPr>
      <w:r>
        <w:rPr>
          <w:rFonts w:hint="eastAsia" w:ascii="仿宋" w:hAnsi="仿宋" w:eastAsia="仿宋" w:cs="仿宋"/>
          <w:color w:val="auto"/>
          <w:highlight w:val="none"/>
        </w:rPr>
        <w:t>附件</w:t>
      </w:r>
      <w:bookmarkEnd w:id="440"/>
    </w:p>
    <w:p w14:paraId="70EB306A">
      <w:pPr>
        <w:kinsoku/>
        <w:wordWrap/>
        <w:overflowPunct/>
        <w:topLinePunct w:val="0"/>
        <w:bidi w:val="0"/>
        <w:spacing w:line="50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：质疑函范本及制作说明</w:t>
      </w:r>
    </w:p>
    <w:p w14:paraId="52BF3583">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0F50F89">
      <w:pPr>
        <w:kinsoku/>
        <w:wordWrap/>
        <w:overflowPunct/>
        <w:topLinePunct w:val="0"/>
        <w:bidi w:val="0"/>
        <w:snapToGrid w:val="0"/>
        <w:spacing w:beforeLines="100"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2D9DBFC">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5067FD79">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33B3D15E">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17DDE11C">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2EA5028A">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14A5D82E">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0B0C26D5">
      <w:pPr>
        <w:kinsoku/>
        <w:wordWrap/>
        <w:overflowPunct/>
        <w:topLinePunct w:val="0"/>
        <w:bidi w:val="0"/>
        <w:snapToGrid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C1939C4">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4813A677">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5E7654F8">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4063D769">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05411AD7">
      <w:pPr>
        <w:kinsoku/>
        <w:wordWrap/>
        <w:overflowPunct/>
        <w:topLinePunct w:val="0"/>
        <w:bidi w:val="0"/>
        <w:snapToGrid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6B93CA2">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3DACA841">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2022831B">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p>
    <w:p w14:paraId="7E7CD3AC">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5537DD57">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p>
    <w:p w14:paraId="53A93866">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8E0F0E4">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8BF471D">
      <w:pPr>
        <w:kinsoku/>
        <w:wordWrap/>
        <w:overflowPunct/>
        <w:topLinePunct w:val="0"/>
        <w:bidi w:val="0"/>
        <w:snapToGrid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3516778">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43D2DFD6">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E98E162">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776427C">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p>
    <w:p w14:paraId="54B6299B">
      <w:pPr>
        <w:kinsoku/>
        <w:wordWrap/>
        <w:overflowPunct/>
        <w:topLinePunct w:val="0"/>
        <w:bidi w:val="0"/>
        <w:spacing w:line="500" w:lineRule="exact"/>
        <w:textAlignment w:val="auto"/>
        <w:rPr>
          <w:rFonts w:hint="eastAsia" w:ascii="仿宋" w:hAnsi="仿宋" w:eastAsia="仿宋" w:cs="仿宋"/>
          <w:b/>
          <w:color w:val="auto"/>
          <w:sz w:val="24"/>
          <w:highlight w:val="none"/>
        </w:rPr>
      </w:pPr>
    </w:p>
    <w:p w14:paraId="75C338F0">
      <w:pPr>
        <w:kinsoku/>
        <w:wordWrap/>
        <w:overflowPunct/>
        <w:topLinePunct w:val="0"/>
        <w:bidi w:val="0"/>
        <w:spacing w:line="500" w:lineRule="exact"/>
        <w:textAlignment w:val="auto"/>
        <w:rPr>
          <w:rFonts w:hint="eastAsia" w:ascii="仿宋" w:hAnsi="仿宋" w:eastAsia="仿宋" w:cs="仿宋"/>
          <w:b/>
          <w:color w:val="auto"/>
          <w:sz w:val="24"/>
          <w:highlight w:val="none"/>
        </w:rPr>
      </w:pPr>
    </w:p>
    <w:p w14:paraId="276965AC">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33D6D82">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D3742A1">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AB3CC62">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E79CD12">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19A3938">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5D300C3">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A62D000">
      <w:pPr>
        <w:widowControl/>
        <w:kinsoku/>
        <w:wordWrap/>
        <w:overflowPunct/>
        <w:topLinePunct w:val="0"/>
        <w:bidi w:val="0"/>
        <w:spacing w:line="500" w:lineRule="exact"/>
        <w:ind w:firstLine="600" w:firstLineChars="200"/>
        <w:jc w:val="left"/>
        <w:textAlignment w:val="auto"/>
        <w:rPr>
          <w:rFonts w:hint="eastAsia" w:ascii="仿宋" w:hAnsi="仿宋" w:eastAsia="仿宋" w:cs="仿宋"/>
          <w:color w:val="auto"/>
          <w:sz w:val="30"/>
          <w:szCs w:val="30"/>
          <w:highlight w:val="none"/>
        </w:rPr>
      </w:pPr>
    </w:p>
    <w:p w14:paraId="39BD0963">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6E9A28C4">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470E1E21">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40C2B652">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4E6D2C0B">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585A8A96">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0B12BE7E">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33F100EA">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2B66ECE6">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16AC39C9">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094BA84C">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10B9D943">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67D921D7">
      <w:pPr>
        <w:kinsoku/>
        <w:wordWrap/>
        <w:overflowPunct/>
        <w:topLinePunct w:val="0"/>
        <w:bidi w:val="0"/>
        <w:spacing w:line="50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：投诉书范本及制作说明</w:t>
      </w:r>
    </w:p>
    <w:p w14:paraId="193068F1">
      <w:pPr>
        <w:kinsoku/>
        <w:wordWrap/>
        <w:overflowPunct/>
        <w:topLinePunct w:val="0"/>
        <w:bidi w:val="0"/>
        <w:spacing w:line="500" w:lineRule="exact"/>
        <w:jc w:val="center"/>
        <w:textAlignment w:val="auto"/>
        <w:rPr>
          <w:rFonts w:hint="eastAsia" w:ascii="仿宋" w:hAnsi="仿宋" w:eastAsia="仿宋" w:cs="仿宋"/>
          <w:b/>
          <w:color w:val="auto"/>
          <w:sz w:val="24"/>
          <w:highlight w:val="none"/>
        </w:rPr>
      </w:pPr>
    </w:p>
    <w:p w14:paraId="724CA6C9">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20FF9A4">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3E42C29">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6B6EB19A">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5DFA7C4A">
      <w:pPr>
        <w:tabs>
          <w:tab w:val="left" w:pos="6510"/>
        </w:tabs>
        <w:kinsoku/>
        <w:wordWrap/>
        <w:overflowPunct/>
        <w:topLinePunct w:val="0"/>
        <w:bidi w:val="0"/>
        <w:spacing w:line="5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004D67C6">
      <w:pPr>
        <w:tabs>
          <w:tab w:val="left" w:pos="6510"/>
        </w:tabs>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7DCA24EC">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6A16AC88">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7D77F40C">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42D7183D">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C49B510">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6130E7CE">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50069BA">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4B8FD2E">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1D0A32EF">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769656B3">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6C8232F0">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BB9C1B4">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52CE88CC">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3DA4A994">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0041D2C1">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0D7FCECC">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4397F302">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49EF7B69">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94DF2AF">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69A33091">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p>
    <w:p w14:paraId="48E6F17C">
      <w:pPr>
        <w:kinsoku/>
        <w:wordWrap/>
        <w:overflowPunct/>
        <w:topLinePunct w:val="0"/>
        <w:bidi w:val="0"/>
        <w:spacing w:line="500" w:lineRule="exact"/>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45DA8EA4">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EB60266">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2595308A">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405798B2">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p>
    <w:p w14:paraId="5D65B652">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23B63339">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p>
    <w:p w14:paraId="44B95A37">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9E64AF1">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10686B3">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B3DC298">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335F020D">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p>
    <w:p w14:paraId="53BC885D">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39C5AD7">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5FA5B9D">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8876FAA">
      <w:pPr>
        <w:widowControl/>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937A01F">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3186D1A">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FD62C5F">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B7B5473">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47A0A63">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3829145">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00F7360">
      <w:pPr>
        <w:kinsoku/>
        <w:wordWrap/>
        <w:overflowPunct/>
        <w:topLinePunct w:val="0"/>
        <w:autoSpaceDE w:val="0"/>
        <w:autoSpaceDN w:val="0"/>
        <w:bidi w:val="0"/>
        <w:spacing w:line="5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4BABBEBD">
      <w:pPr>
        <w:kinsoku/>
        <w:wordWrap/>
        <w:overflowPunct/>
        <w:topLinePunct w:val="0"/>
        <w:bidi w:val="0"/>
        <w:spacing w:line="50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杭州市钱塘区人民政府河庄街道办事处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华诚工程咨询集团有限公司</w:t>
      </w:r>
    </w:p>
    <w:p w14:paraId="13C68F4E">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lang w:eastAsia="zh-CN"/>
        </w:rPr>
        <w:t>河庄街道道路提升工程</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【项目编号：</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A7A0CB6">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ACC4592">
      <w:pPr>
        <w:kinsoku/>
        <w:wordWrap/>
        <w:overflowPunct/>
        <w:topLinePunct w:val="0"/>
        <w:bidi w:val="0"/>
        <w:spacing w:line="500" w:lineRule="exact"/>
        <w:ind w:firstLine="494"/>
        <w:textAlignment w:val="auto"/>
        <w:rPr>
          <w:rFonts w:hint="eastAsia" w:ascii="仿宋" w:hAnsi="仿宋" w:eastAsia="仿宋" w:cs="仿宋"/>
          <w:color w:val="auto"/>
          <w:sz w:val="24"/>
          <w:highlight w:val="none"/>
        </w:rPr>
      </w:pPr>
    </w:p>
    <w:p w14:paraId="12AC269C">
      <w:pPr>
        <w:kinsoku/>
        <w:wordWrap/>
        <w:overflowPunct/>
        <w:topLinePunct w:val="0"/>
        <w:bidi w:val="0"/>
        <w:spacing w:line="500" w:lineRule="exact"/>
        <w:ind w:firstLine="494"/>
        <w:textAlignment w:val="auto"/>
        <w:rPr>
          <w:rFonts w:hint="eastAsia" w:ascii="仿宋" w:hAnsi="仿宋" w:eastAsia="仿宋" w:cs="仿宋"/>
          <w:color w:val="auto"/>
          <w:sz w:val="24"/>
          <w:highlight w:val="none"/>
        </w:rPr>
      </w:pPr>
    </w:p>
    <w:p w14:paraId="397AF139">
      <w:pPr>
        <w:kinsoku/>
        <w:wordWrap/>
        <w:overflowPunct/>
        <w:topLinePunct w:val="0"/>
        <w:bidi w:val="0"/>
        <w:spacing w:line="500" w:lineRule="exact"/>
        <w:ind w:firstLine="494"/>
        <w:textAlignment w:val="auto"/>
        <w:rPr>
          <w:rFonts w:hint="eastAsia" w:ascii="仿宋" w:hAnsi="仿宋" w:eastAsia="仿宋" w:cs="仿宋"/>
          <w:color w:val="auto"/>
          <w:sz w:val="24"/>
          <w:highlight w:val="none"/>
        </w:rPr>
      </w:pPr>
    </w:p>
    <w:p w14:paraId="57DD93F5">
      <w:pPr>
        <w:kinsoku/>
        <w:wordWrap/>
        <w:overflowPunct/>
        <w:topLinePunct w:val="0"/>
        <w:bidi w:val="0"/>
        <w:spacing w:line="500" w:lineRule="exact"/>
        <w:ind w:firstLine="494"/>
        <w:textAlignment w:val="auto"/>
        <w:rPr>
          <w:rFonts w:hint="eastAsia" w:ascii="仿宋" w:hAnsi="仿宋" w:eastAsia="仿宋" w:cs="仿宋"/>
          <w:color w:val="auto"/>
          <w:sz w:val="24"/>
          <w:highlight w:val="none"/>
        </w:rPr>
      </w:pPr>
    </w:p>
    <w:p w14:paraId="40F0D9A1">
      <w:pPr>
        <w:kinsoku/>
        <w:wordWrap/>
        <w:overflowPunct/>
        <w:topLinePunct w:val="0"/>
        <w:bidi w:val="0"/>
        <w:spacing w:line="500" w:lineRule="exact"/>
        <w:ind w:right="480" w:firstLine="4080" w:firstLineChars="17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08D10B2">
      <w:pPr>
        <w:kinsoku/>
        <w:wordWrap/>
        <w:overflowPunct/>
        <w:topLinePunct w:val="0"/>
        <w:bidi w:val="0"/>
        <w:spacing w:line="500" w:lineRule="exact"/>
        <w:ind w:right="1440" w:firstLine="494"/>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7FD98C6">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AD63DCB">
      <w:pPr>
        <w:kinsoku/>
        <w:wordWrap/>
        <w:overflowPunct/>
        <w:topLinePunct w:val="0"/>
        <w:bidi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7057E5A">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7C3E7842">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3EA96A9F">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237ABF92">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36753C8B">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120C16F7">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3C93F630">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3A989B36">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5EB0A369">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28AB418B">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5E60D5C4">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54814EA4">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48AECD78">
      <w:pPr>
        <w:autoSpaceDE w:val="0"/>
        <w:autoSpaceDN w:val="0"/>
        <w:jc w:val="center"/>
        <w:rPr>
          <w:rFonts w:hint="eastAsia" w:ascii="仿宋" w:hAnsi="仿宋" w:eastAsia="仿宋" w:cs="仿宋"/>
          <w:b/>
          <w:color w:val="auto"/>
          <w:spacing w:val="6"/>
          <w:sz w:val="32"/>
          <w:szCs w:val="32"/>
          <w:highlight w:val="none"/>
        </w:rPr>
      </w:pPr>
    </w:p>
    <w:p w14:paraId="731B2BD1">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中小企业声明函</w:t>
      </w:r>
    </w:p>
    <w:p w14:paraId="7D73A5DD">
      <w:pPr>
        <w:spacing w:line="360" w:lineRule="auto"/>
        <w:jc w:val="center"/>
        <w:rPr>
          <w:rFonts w:hint="eastAsia" w:ascii="仿宋" w:hAnsi="仿宋" w:eastAsia="仿宋" w:cs="仿宋"/>
          <w:color w:val="auto"/>
          <w:sz w:val="24"/>
          <w:highlight w:val="none"/>
          <w:u w:val="single"/>
        </w:rPr>
      </w:pPr>
    </w:p>
    <w:p w14:paraId="37DD91D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w:t>
      </w:r>
    </w:p>
    <w:p w14:paraId="4AA0A086">
      <w:pPr>
        <w:keepNext w:val="0"/>
        <w:keepLines w:val="0"/>
        <w:pageBreakBefore w:val="0"/>
        <w:widowControl w:val="0"/>
        <w:kinsoku/>
        <w:wordWrap/>
        <w:overflowPunct/>
        <w:topLinePunct w:val="0"/>
        <w:autoSpaceDE/>
        <w:autoSpaceDN/>
        <w:bidi w:val="0"/>
        <w:adjustRightInd w:val="0"/>
        <w:spacing w:line="500" w:lineRule="exact"/>
        <w:ind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（杭州市钱塘区人民政府河庄街道办事处）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（河庄街道道路提升工程）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982FB18">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（河庄街道道路提升工程）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建筑业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b/>
          <w:bCs/>
          <w:color w:val="auto"/>
          <w:sz w:val="24"/>
          <w:highlight w:val="none"/>
          <w:u w:val="single"/>
          <w:lang w:val="en-US" w:eastAsia="zh-CN"/>
        </w:rPr>
        <w:t>填写其中一种企业类型</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rPr>
        <w:t>；</w:t>
      </w:r>
    </w:p>
    <w:p w14:paraId="453A95B6">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b/>
          <w:bCs/>
          <w:color w:val="auto"/>
          <w:sz w:val="24"/>
          <w:highlight w:val="none"/>
          <w:u w:val="single"/>
          <w:lang w:val="en-US" w:eastAsia="zh-CN"/>
        </w:rPr>
        <w:t>填写其中一种企业类型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EB0E5B8">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CF3C19E">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8AD7615">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FD24CEE">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hint="eastAsia" w:ascii="仿宋" w:hAnsi="仿宋" w:eastAsia="仿宋" w:cs="仿宋"/>
          <w:color w:val="auto"/>
          <w:sz w:val="24"/>
          <w:highlight w:val="none"/>
        </w:rPr>
      </w:pPr>
    </w:p>
    <w:p w14:paraId="548DF672">
      <w:pPr>
        <w:keepNext w:val="0"/>
        <w:keepLines w:val="0"/>
        <w:pageBreakBefore w:val="0"/>
        <w:widowControl w:val="0"/>
        <w:kinsoku/>
        <w:wordWrap/>
        <w:overflowPunct/>
        <w:topLinePunct w:val="0"/>
        <w:autoSpaceDE/>
        <w:autoSpaceDN/>
        <w:bidi w:val="0"/>
        <w:adjustRightInd w:val="0"/>
        <w:snapToGrid w:val="0"/>
        <w:spacing w:line="500" w:lineRule="exact"/>
        <w:ind w:firstLine="5160" w:firstLineChars="215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325CD12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5FC94917">
      <w:pPr>
        <w:keepNext w:val="0"/>
        <w:keepLines w:val="0"/>
        <w:pageBreakBefore w:val="0"/>
        <w:widowControl w:val="0"/>
        <w:kinsoku/>
        <w:wordWrap/>
        <w:overflowPunct/>
        <w:topLinePunct w:val="0"/>
        <w:autoSpaceDE/>
        <w:autoSpaceDN/>
        <w:bidi w:val="0"/>
        <w:adjustRightInd w:val="0"/>
        <w:spacing w:line="500" w:lineRule="exact"/>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4C07E476">
      <w:pPr>
        <w:keepNext w:val="0"/>
        <w:keepLines w:val="0"/>
        <w:pageBreakBefore w:val="0"/>
        <w:widowControl w:val="0"/>
        <w:kinsoku/>
        <w:wordWrap/>
        <w:overflowPunct/>
        <w:topLinePunct w:val="0"/>
        <w:autoSpaceDE/>
        <w:autoSpaceDN/>
        <w:bidi w:val="0"/>
        <w:adjustRightInd w:val="0"/>
        <w:spacing w:line="50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49DF4B9">
      <w:pPr>
        <w:keepNext w:val="0"/>
        <w:keepLines w:val="0"/>
        <w:pageBreakBefore w:val="0"/>
        <w:widowControl w:val="0"/>
        <w:kinsoku/>
        <w:wordWrap/>
        <w:overflowPunct/>
        <w:topLinePunct w:val="0"/>
        <w:autoSpaceDE/>
        <w:autoSpaceDN/>
        <w:bidi w:val="0"/>
        <w:adjustRightInd w:val="0"/>
        <w:spacing w:line="500" w:lineRule="exact"/>
        <w:ind w:right="420"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b/>
          <w:bCs/>
          <w:color w:val="auto"/>
          <w:sz w:val="24"/>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14:paraId="2EBBAEE6">
      <w:pPr>
        <w:keepNext w:val="0"/>
        <w:keepLines w:val="0"/>
        <w:pageBreakBefore w:val="0"/>
        <w:widowControl w:val="0"/>
        <w:kinsoku/>
        <w:wordWrap/>
        <w:overflowPunct/>
        <w:topLinePunct w:val="0"/>
        <w:autoSpaceDE/>
        <w:autoSpaceDN/>
        <w:bidi w:val="0"/>
        <w:adjustRightInd w:val="0"/>
        <w:spacing w:line="50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93D13E8">
      <w:pPr>
        <w:pStyle w:val="2"/>
        <w:kinsoku/>
        <w:wordWrap/>
        <w:overflowPunct/>
        <w:topLinePunct w:val="0"/>
        <w:bidi w:val="0"/>
        <w:spacing w:line="500" w:lineRule="exact"/>
        <w:textAlignment w:val="auto"/>
        <w:rPr>
          <w:rFonts w:hint="eastAsia" w:ascii="仿宋" w:hAnsi="仿宋" w:eastAsia="仿宋" w:cs="仿宋"/>
          <w:color w:val="auto"/>
          <w:sz w:val="24"/>
          <w:highlight w:val="none"/>
        </w:rPr>
      </w:pPr>
    </w:p>
    <w:p w14:paraId="1ED7EF0D">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0D3342EB">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602D22F4">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63C3769F">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29C5C8ED">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73E4E4AD">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4DA5DE6E">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63D6AD10">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2B286762">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121AC3E9">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22C6E4A0">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5CE5AA50">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36DE00FF">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7A010AF9">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2579EF34">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33420602">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489026AD">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4C489244">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19B71058">
      <w:pPr>
        <w:pStyle w:val="16"/>
        <w:kinsoku/>
        <w:wordWrap/>
        <w:overflowPunct/>
        <w:topLinePunct w:val="0"/>
        <w:bidi w:val="0"/>
        <w:spacing w:line="500" w:lineRule="exact"/>
        <w:ind w:right="480" w:firstLine="0"/>
        <w:jc w:val="center"/>
        <w:textAlignment w:val="auto"/>
        <w:rPr>
          <w:rFonts w:hint="eastAsia" w:ascii="仿宋" w:hAnsi="仿宋" w:eastAsia="仿宋" w:cs="仿宋"/>
          <w:color w:val="auto"/>
          <w:szCs w:val="24"/>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监狱企业声明函</w:t>
      </w:r>
    </w:p>
    <w:p w14:paraId="388F7FEB">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【非监狱企业的不用提供】</w:t>
      </w:r>
    </w:p>
    <w:p w14:paraId="4BC05702">
      <w:pPr>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本企业郑重声明，根据《关于政府采购支持监狱企业发展有关问题的通知》（财库[2014]68号）的规定，本企业为监狱企业。</w:t>
      </w:r>
    </w:p>
    <w:p w14:paraId="38FF77E4">
      <w:pPr>
        <w:kinsoku/>
        <w:wordWrap/>
        <w:overflowPunct/>
        <w:topLinePunct w:val="0"/>
        <w:bidi w:val="0"/>
        <w:spacing w:line="500" w:lineRule="exact"/>
        <w:ind w:firstLine="676" w:firstLineChars="2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根据上述标准，我企业属于监狱企业的理由为：</w:t>
      </w:r>
      <w:r>
        <w:rPr>
          <w:rFonts w:hint="eastAsia" w:ascii="仿宋" w:hAnsi="仿宋" w:eastAsia="仿宋" w:cs="仿宋"/>
          <w:color w:val="auto"/>
          <w:sz w:val="24"/>
          <w:szCs w:val="24"/>
          <w:highlight w:val="none"/>
          <w:u w:val="single"/>
        </w:rPr>
        <w:t xml:space="preserve">                            </w:t>
      </w:r>
    </w:p>
    <w:p w14:paraId="58E267D6">
      <w:pPr>
        <w:kinsoku/>
        <w:wordWrap/>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本企业为参加（项目名称：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）采购活动提供本企业的产品。</w:t>
      </w:r>
    </w:p>
    <w:p w14:paraId="2B80F18F">
      <w:pPr>
        <w:kinsoku/>
        <w:wordWrap/>
        <w:overflowPunct/>
        <w:topLinePunct w:val="0"/>
        <w:bidi w:val="0"/>
        <w:spacing w:line="500" w:lineRule="exact"/>
        <w:ind w:firstLine="676" w:firstLineChars="2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本企业对上述声明的真实性负责。如有虚假，将依法承担相应责任。</w:t>
      </w:r>
    </w:p>
    <w:p w14:paraId="17A76602">
      <w:pPr>
        <w:kinsoku/>
        <w:wordWrap/>
        <w:overflowPunct/>
        <w:topLinePunct w:val="0"/>
        <w:bidi w:val="0"/>
        <w:spacing w:line="500" w:lineRule="exact"/>
        <w:textAlignment w:val="auto"/>
        <w:rPr>
          <w:rFonts w:hint="eastAsia" w:ascii="仿宋" w:hAnsi="仿宋" w:eastAsia="仿宋" w:cs="仿宋"/>
          <w:color w:val="auto"/>
          <w:sz w:val="24"/>
          <w:szCs w:val="24"/>
          <w:highlight w:val="none"/>
        </w:rPr>
      </w:pPr>
    </w:p>
    <w:p w14:paraId="7C185366">
      <w:pPr>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监狱企业参加政府采购活动时，应当提供由省级以上监狱管理局、戒毒管理局（含新疆生产建设兵团）出具的属于监狱企业的证明文件；</w:t>
      </w:r>
    </w:p>
    <w:p w14:paraId="2E8E5340">
      <w:pPr>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3FE7D7C">
      <w:pPr>
        <w:pStyle w:val="810"/>
        <w:kinsoku/>
        <w:wordWrap/>
        <w:overflowPunct/>
        <w:topLinePunct w:val="0"/>
        <w:bidi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37DD237B">
      <w:pPr>
        <w:kinsoku/>
        <w:wordWrap/>
        <w:overflowPunct/>
        <w:topLinePunct w:val="0"/>
        <w:bidi w:val="0"/>
        <w:snapToGrid w:val="0"/>
        <w:spacing w:line="500" w:lineRule="exact"/>
        <w:ind w:right="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法定代表人或授权代表（签名或盖章）：</w:t>
      </w:r>
      <w:r>
        <w:rPr>
          <w:rFonts w:hint="eastAsia" w:ascii="仿宋" w:hAnsi="仿宋" w:eastAsia="仿宋" w:cs="仿宋"/>
          <w:color w:val="auto"/>
          <w:sz w:val="24"/>
          <w:szCs w:val="24"/>
          <w:highlight w:val="none"/>
          <w:u w:val="single"/>
        </w:rPr>
        <w:t xml:space="preserve">                </w:t>
      </w:r>
    </w:p>
    <w:p w14:paraId="6C699B4A">
      <w:pPr>
        <w:kinsoku/>
        <w:wordWrap/>
        <w:overflowPunct/>
        <w:topLinePunct w:val="0"/>
        <w:bidi w:val="0"/>
        <w:snapToGrid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月     日</w:t>
      </w:r>
    </w:p>
    <w:p w14:paraId="222DF6B1">
      <w:pPr>
        <w:kinsoku/>
        <w:wordWrap/>
        <w:overflowPunct/>
        <w:topLinePunct w:val="0"/>
        <w:bidi w:val="0"/>
        <w:spacing w:line="500" w:lineRule="exact"/>
        <w:ind w:firstLine="482" w:firstLineChars="200"/>
        <w:jc w:val="center"/>
        <w:textAlignment w:val="auto"/>
        <w:rPr>
          <w:rFonts w:hint="eastAsia" w:ascii="仿宋" w:hAnsi="仿宋" w:eastAsia="仿宋" w:cs="仿宋"/>
          <w:b/>
          <w:color w:val="auto"/>
          <w:sz w:val="24"/>
          <w:szCs w:val="24"/>
          <w:highlight w:val="none"/>
        </w:rPr>
      </w:pPr>
    </w:p>
    <w:p w14:paraId="628A5245">
      <w:pPr>
        <w:kinsoku/>
        <w:wordWrap/>
        <w:overflowPunct/>
        <w:topLinePunct w:val="0"/>
        <w:bidi w:val="0"/>
        <w:snapToGrid w:val="0"/>
        <w:spacing w:line="500" w:lineRule="exact"/>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rPr>
        <w:t>▲</w:t>
      </w:r>
      <w:r>
        <w:rPr>
          <w:rFonts w:hint="eastAsia" w:ascii="仿宋" w:hAnsi="仿宋" w:eastAsia="仿宋" w:cs="仿宋"/>
          <w:b/>
          <w:color w:val="auto"/>
          <w:sz w:val="24"/>
          <w:szCs w:val="24"/>
          <w:highlight w:val="none"/>
        </w:rPr>
        <w:t>注：</w:t>
      </w:r>
      <w:r>
        <w:rPr>
          <w:rFonts w:hint="eastAsia" w:ascii="仿宋" w:hAnsi="仿宋" w:eastAsia="仿宋" w:cs="仿宋"/>
          <w:b/>
          <w:color w:val="auto"/>
          <w:kern w:val="2"/>
          <w:sz w:val="24"/>
          <w:szCs w:val="24"/>
          <w:highlight w:val="none"/>
        </w:rPr>
        <w:t>投标人应当对其出具的</w:t>
      </w:r>
      <w:r>
        <w:rPr>
          <w:rFonts w:hint="eastAsia" w:ascii="仿宋" w:hAnsi="仿宋" w:eastAsia="仿宋" w:cs="仿宋"/>
          <w:b/>
          <w:color w:val="auto"/>
          <w:sz w:val="24"/>
          <w:szCs w:val="24"/>
          <w:highlight w:val="none"/>
        </w:rPr>
        <w:t>《中小企业声明函》、《残疾人福利性单位声明函》</w:t>
      </w:r>
      <w:r>
        <w:rPr>
          <w:rFonts w:hint="eastAsia" w:ascii="仿宋" w:hAnsi="仿宋" w:eastAsia="仿宋" w:cs="仿宋"/>
          <w:b/>
          <w:color w:val="auto"/>
          <w:kern w:val="2"/>
          <w:sz w:val="24"/>
          <w:szCs w:val="24"/>
          <w:highlight w:val="none"/>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00F1B533">
      <w:pPr>
        <w:pStyle w:val="2"/>
        <w:kinsoku/>
        <w:wordWrap/>
        <w:overflowPunct/>
        <w:topLinePunct w:val="0"/>
        <w:bidi w:val="0"/>
        <w:spacing w:line="500" w:lineRule="exact"/>
        <w:textAlignment w:val="auto"/>
        <w:rPr>
          <w:rFonts w:hint="eastAsia" w:ascii="仿宋" w:hAnsi="仿宋" w:eastAsia="仿宋" w:cs="仿宋"/>
          <w:b/>
          <w:color w:val="auto"/>
          <w:sz w:val="32"/>
          <w:szCs w:val="32"/>
          <w:highlight w:val="none"/>
        </w:rPr>
      </w:pPr>
    </w:p>
    <w:p w14:paraId="534C43D0">
      <w:pPr>
        <w:pStyle w:val="2"/>
        <w:kinsoku/>
        <w:wordWrap/>
        <w:overflowPunct/>
        <w:topLinePunct w:val="0"/>
        <w:bidi w:val="0"/>
        <w:spacing w:line="500" w:lineRule="exact"/>
        <w:textAlignment w:val="auto"/>
        <w:rPr>
          <w:rFonts w:hint="eastAsia" w:ascii="仿宋" w:hAnsi="仿宋" w:eastAsia="仿宋" w:cs="仿宋"/>
          <w:b/>
          <w:color w:val="auto"/>
          <w:sz w:val="32"/>
          <w:szCs w:val="32"/>
          <w:highlight w:val="none"/>
        </w:rPr>
      </w:pPr>
    </w:p>
    <w:p w14:paraId="7BF6EC11">
      <w:pPr>
        <w:pStyle w:val="2"/>
        <w:kinsoku/>
        <w:wordWrap/>
        <w:overflowPunct/>
        <w:topLinePunct w:val="0"/>
        <w:bidi w:val="0"/>
        <w:spacing w:line="500" w:lineRule="exact"/>
        <w:textAlignment w:val="auto"/>
        <w:rPr>
          <w:rFonts w:hint="eastAsia" w:ascii="仿宋" w:hAnsi="仿宋" w:eastAsia="仿宋" w:cs="仿宋"/>
          <w:b/>
          <w:color w:val="auto"/>
          <w:sz w:val="32"/>
          <w:szCs w:val="32"/>
          <w:highlight w:val="none"/>
        </w:rPr>
      </w:pPr>
    </w:p>
    <w:p w14:paraId="37E8365A">
      <w:pPr>
        <w:kinsoku/>
        <w:wordWrap/>
        <w:overflowPunct/>
        <w:topLinePunct w:val="0"/>
        <w:bidi w:val="0"/>
        <w:spacing w:line="500" w:lineRule="exac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7</w:t>
      </w:r>
      <w:r>
        <w:rPr>
          <w:rFonts w:hint="eastAsia" w:ascii="仿宋" w:hAnsi="仿宋" w:eastAsia="仿宋" w:cs="仿宋"/>
          <w:b/>
          <w:color w:val="auto"/>
          <w:spacing w:val="6"/>
          <w:sz w:val="32"/>
          <w:szCs w:val="32"/>
          <w:highlight w:val="none"/>
        </w:rPr>
        <w:t>：</w:t>
      </w:r>
    </w:p>
    <w:p w14:paraId="53638984">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bookmarkStart w:id="441" w:name="OLE_LINK13"/>
      <w:bookmarkStart w:id="442" w:name="OLE_LINK14"/>
      <w:r>
        <w:rPr>
          <w:rFonts w:hint="eastAsia" w:ascii="仿宋" w:hAnsi="仿宋" w:eastAsia="仿宋" w:cs="仿宋"/>
          <w:b/>
          <w:color w:val="auto"/>
          <w:spacing w:val="6"/>
          <w:sz w:val="32"/>
          <w:szCs w:val="32"/>
          <w:highlight w:val="none"/>
        </w:rPr>
        <w:t>残疾人福利性单位声明函</w:t>
      </w:r>
    </w:p>
    <w:bookmarkEnd w:id="441"/>
    <w:bookmarkEnd w:id="442"/>
    <w:p w14:paraId="604A182A">
      <w:pPr>
        <w:kinsoku/>
        <w:wordWrap/>
        <w:overflowPunct/>
        <w:topLinePunct w:val="0"/>
        <w:bidi w:val="0"/>
        <w:spacing w:line="500" w:lineRule="exact"/>
        <w:textAlignment w:val="auto"/>
        <w:rPr>
          <w:rFonts w:hint="eastAsia" w:ascii="仿宋" w:hAnsi="仿宋" w:eastAsia="仿宋" w:cs="仿宋"/>
          <w:b/>
          <w:color w:val="auto"/>
          <w:spacing w:val="6"/>
          <w:sz w:val="30"/>
          <w:szCs w:val="30"/>
          <w:highlight w:val="none"/>
        </w:rPr>
      </w:pPr>
    </w:p>
    <w:p w14:paraId="5C16AD2C">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2FD873">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A171732">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p>
    <w:p w14:paraId="56A6C5E3">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p>
    <w:p w14:paraId="51CA2E56">
      <w:pPr>
        <w:tabs>
          <w:tab w:val="left" w:pos="4860"/>
        </w:tabs>
        <w:kinsoku/>
        <w:wordWrap/>
        <w:overflowPunct/>
        <w:topLinePunct w:val="0"/>
        <w:bidi w:val="0"/>
        <w:spacing w:line="500" w:lineRule="exact"/>
        <w:ind w:right="1560" w:firstLine="480" w:firstLineChars="2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4BA8E50">
      <w:pPr>
        <w:tabs>
          <w:tab w:val="left" w:pos="4860"/>
        </w:tabs>
        <w:kinsoku/>
        <w:wordWrap/>
        <w:overflowPunct/>
        <w:topLinePunct w:val="0"/>
        <w:bidi w:val="0"/>
        <w:spacing w:line="500" w:lineRule="exact"/>
        <w:ind w:right="1560" w:firstLine="480" w:firstLineChars="2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3380333">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6C44FC05">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29A1FCD9">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3BF4BD16">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2DFAE45B">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423D5E07">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06491B6A">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4B7667AA">
      <w:pPr>
        <w:pStyle w:val="45"/>
        <w:rPr>
          <w:rFonts w:hint="eastAsia" w:ascii="仿宋" w:hAnsi="仿宋" w:eastAsia="仿宋" w:cs="仿宋"/>
          <w:b/>
          <w:color w:val="auto"/>
          <w:sz w:val="32"/>
          <w:szCs w:val="32"/>
          <w:highlight w:val="none"/>
        </w:rPr>
      </w:pPr>
    </w:p>
    <w:p w14:paraId="0B880A7F">
      <w:pPr>
        <w:rPr>
          <w:rFonts w:hint="eastAsia" w:ascii="仿宋" w:hAnsi="仿宋" w:eastAsia="仿宋" w:cs="仿宋"/>
          <w:b/>
          <w:color w:val="auto"/>
          <w:sz w:val="32"/>
          <w:szCs w:val="32"/>
          <w:highlight w:val="none"/>
        </w:rPr>
      </w:pPr>
    </w:p>
    <w:p w14:paraId="18C718AF">
      <w:pPr>
        <w:kinsoku/>
        <w:wordWrap/>
        <w:overflowPunct/>
        <w:topLinePunct w:val="0"/>
        <w:bidi w:val="0"/>
        <w:spacing w:line="500" w:lineRule="exac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8</w:t>
      </w:r>
      <w:r>
        <w:rPr>
          <w:rFonts w:hint="eastAsia" w:ascii="仿宋" w:hAnsi="仿宋" w:eastAsia="仿宋" w:cs="仿宋"/>
          <w:b/>
          <w:color w:val="auto"/>
          <w:spacing w:val="6"/>
          <w:sz w:val="32"/>
          <w:szCs w:val="32"/>
          <w:highlight w:val="none"/>
        </w:rPr>
        <w:t>：工程量清单（另附）</w:t>
      </w:r>
    </w:p>
    <w:p w14:paraId="3FDDAE7E">
      <w:pPr>
        <w:kinsoku/>
        <w:wordWrap/>
        <w:overflowPunct/>
        <w:topLinePunct w:val="0"/>
        <w:bidi w:val="0"/>
        <w:spacing w:line="500" w:lineRule="exact"/>
        <w:textAlignment w:val="auto"/>
        <w:rPr>
          <w:rFonts w:hint="eastAsia" w:ascii="仿宋" w:hAnsi="仿宋" w:eastAsia="仿宋" w:cs="仿宋"/>
          <w:b/>
          <w:color w:val="auto"/>
          <w:spacing w:val="6"/>
          <w:sz w:val="32"/>
          <w:szCs w:val="32"/>
          <w:highlight w:val="none"/>
        </w:rPr>
      </w:pPr>
    </w:p>
    <w:p w14:paraId="2210B863">
      <w:pPr>
        <w:kinsoku/>
        <w:wordWrap/>
        <w:overflowPunct/>
        <w:topLinePunct w:val="0"/>
        <w:bidi w:val="0"/>
        <w:spacing w:line="500" w:lineRule="exac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9</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pacing w:val="6"/>
          <w:sz w:val="32"/>
          <w:szCs w:val="32"/>
          <w:highlight w:val="none"/>
          <w:lang w:val="en-US" w:eastAsia="zh-CN"/>
        </w:rPr>
        <w:t>图纸</w:t>
      </w:r>
      <w:r>
        <w:rPr>
          <w:rFonts w:hint="eastAsia" w:ascii="仿宋" w:hAnsi="仿宋" w:eastAsia="仿宋" w:cs="仿宋"/>
          <w:b/>
          <w:color w:val="auto"/>
          <w:spacing w:val="6"/>
          <w:sz w:val="32"/>
          <w:szCs w:val="32"/>
          <w:highlight w:val="none"/>
        </w:rPr>
        <w:t>（另附）</w:t>
      </w:r>
    </w:p>
    <w:p w14:paraId="652CC1AA">
      <w:pPr>
        <w:pStyle w:val="45"/>
        <w:rPr>
          <w:rFonts w:hint="eastAsia" w:ascii="仿宋" w:hAnsi="仿宋" w:eastAsia="仿宋" w:cs="仿宋"/>
          <w:b/>
          <w:color w:val="auto"/>
          <w:spacing w:val="6"/>
          <w:sz w:val="32"/>
          <w:szCs w:val="32"/>
          <w:highlight w:val="none"/>
        </w:rPr>
      </w:pPr>
    </w:p>
    <w:p w14:paraId="0052DF7A">
      <w:pPr>
        <w:rPr>
          <w:rFonts w:hint="eastAsia" w:ascii="仿宋" w:hAnsi="仿宋" w:eastAsia="仿宋" w:cs="仿宋"/>
          <w:b/>
          <w:color w:val="auto"/>
          <w:spacing w:val="6"/>
          <w:sz w:val="32"/>
          <w:szCs w:val="32"/>
          <w:highlight w:val="none"/>
        </w:rPr>
      </w:pPr>
    </w:p>
    <w:p w14:paraId="6D595E58">
      <w:pPr>
        <w:pStyle w:val="45"/>
        <w:rPr>
          <w:rFonts w:hint="eastAsia" w:ascii="仿宋" w:hAnsi="仿宋" w:eastAsia="仿宋" w:cs="仿宋"/>
          <w:b/>
          <w:color w:val="auto"/>
          <w:spacing w:val="6"/>
          <w:sz w:val="32"/>
          <w:szCs w:val="32"/>
          <w:highlight w:val="none"/>
        </w:rPr>
      </w:pPr>
    </w:p>
    <w:p w14:paraId="71B29AD3">
      <w:pPr>
        <w:pStyle w:val="1198"/>
        <w:widowControl w:val="0"/>
        <w:snapToGrid w:val="0"/>
        <w:spacing w:line="500" w:lineRule="exact"/>
        <w:rPr>
          <w:rFonts w:hint="eastAsia" w:ascii="仿宋" w:hAnsi="仿宋" w:eastAsia="仿宋" w:cs="仿宋"/>
          <w:b/>
          <w:color w:val="auto"/>
          <w:sz w:val="28"/>
          <w:szCs w:val="28"/>
          <w:highlight w:val="none"/>
        </w:rPr>
      </w:pPr>
      <w:r>
        <w:rPr>
          <w:rFonts w:hint="eastAsia" w:ascii="仿宋" w:hAnsi="仿宋" w:eastAsia="仿宋" w:cs="仿宋"/>
          <w:color w:val="auto"/>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FEF2C70">
      <w:pPr>
        <w:pStyle w:val="1198"/>
        <w:widowControl w:val="0"/>
        <w:snapToGrid w:val="0"/>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中小企业划型标准规定</w:t>
      </w:r>
    </w:p>
    <w:p w14:paraId="22137980">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p>
    <w:p w14:paraId="09BD419E">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spacing w:val="6"/>
          <w:szCs w:val="21"/>
          <w:highlight w:val="none"/>
        </w:rPr>
        <w:fldChar w:fldCharType="begin"/>
      </w:r>
      <w:r>
        <w:rPr>
          <w:rFonts w:hint="eastAsia" w:ascii="仿宋" w:hAnsi="仿宋" w:eastAsia="仿宋" w:cs="仿宋"/>
          <w:color w:val="auto"/>
          <w:spacing w:val="6"/>
          <w:szCs w:val="21"/>
          <w:highlight w:val="none"/>
        </w:rPr>
        <w:instrText xml:space="preserve"> HYPERLINK "https://www.shui5.cn/article/47/26142.html" </w:instrText>
      </w:r>
      <w:r>
        <w:rPr>
          <w:rFonts w:hint="eastAsia" w:ascii="仿宋" w:hAnsi="仿宋" w:eastAsia="仿宋" w:cs="仿宋"/>
          <w:color w:val="auto"/>
          <w:spacing w:val="6"/>
          <w:szCs w:val="21"/>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rPr>
        <w:fldChar w:fldCharType="begin"/>
      </w:r>
      <w:r>
        <w:rPr>
          <w:rFonts w:hint="eastAsia" w:ascii="仿宋" w:hAnsi="仿宋" w:eastAsia="仿宋" w:cs="仿宋"/>
          <w:color w:val="auto"/>
          <w:spacing w:val="6"/>
          <w:szCs w:val="21"/>
          <w:highlight w:val="none"/>
        </w:rPr>
        <w:instrText xml:space="preserve"> HYPERLINK "https://www.shui5.cn/article/47/26142.html" </w:instrText>
      </w:r>
      <w:r>
        <w:rPr>
          <w:rFonts w:hint="eastAsia" w:ascii="仿宋" w:hAnsi="仿宋" w:eastAsia="仿宋" w:cs="仿宋"/>
          <w:color w:val="auto"/>
          <w:spacing w:val="6"/>
          <w:szCs w:val="21"/>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41AB5345">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0FF61A66">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业（包括科学研究和技术服务业，水利、环境和公共设施管理业，居民服务、修理和其他服务业，社会工作，文化、体育和娱乐业等）。</w:t>
      </w:r>
    </w:p>
    <w:p w14:paraId="5EF2D4BA">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4D45AF14">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5F50CCD">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0BA06F">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F844B84">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4A7504F">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9B299F9">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197A19F">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0479AC6">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12C94D">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9A9D0E">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7F2A28">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FDCE4BB">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3526BF8">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0728F6F">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86C3D4C">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0DED4E32">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4A7622E8">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6AFEDA7">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6865FEF">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1EF065E8">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78A2F3EC">
      <w:pPr>
        <w:pStyle w:val="26"/>
        <w:rPr>
          <w:rFonts w:hint="eastAsia" w:ascii="仿宋" w:hAnsi="仿宋" w:eastAsia="仿宋" w:cs="仿宋"/>
          <w:color w:val="auto"/>
          <w:highlight w:val="none"/>
        </w:rPr>
        <w:sectPr>
          <w:footerReference r:id="rId24" w:type="first"/>
          <w:headerReference r:id="rId22" w:type="default"/>
          <w:footerReference r:id="rId23" w:type="default"/>
          <w:pgSz w:w="11906" w:h="16838"/>
          <w:pgMar w:top="1440" w:right="1080" w:bottom="1440" w:left="1080" w:header="851" w:footer="992" w:gutter="0"/>
          <w:pgNumType w:fmt="decimal"/>
          <w:cols w:space="720" w:num="1"/>
          <w:titlePg/>
          <w:docGrid w:linePitch="312" w:charSpace="0"/>
        </w:sect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spacing w:val="6"/>
          <w:szCs w:val="21"/>
          <w:highlight w:val="none"/>
        </w:rPr>
        <w:fldChar w:fldCharType="begin"/>
      </w:r>
      <w:r>
        <w:rPr>
          <w:rFonts w:hint="eastAsia" w:ascii="仿宋" w:hAnsi="仿宋" w:eastAsia="仿宋" w:cs="仿宋"/>
          <w:color w:val="auto"/>
          <w:spacing w:val="6"/>
          <w:szCs w:val="21"/>
          <w:highlight w:val="none"/>
        </w:rPr>
        <w:instrText xml:space="preserve"> HYPERLINK "https://www.shui5.cn/article/df/24263.html" </w:instrText>
      </w:r>
      <w:r>
        <w:rPr>
          <w:rFonts w:hint="eastAsia" w:ascii="仿宋" w:hAnsi="仿宋" w:eastAsia="仿宋" w:cs="仿宋"/>
          <w:color w:val="auto"/>
          <w:spacing w:val="6"/>
          <w:szCs w:val="21"/>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rPr>
        <w:fldChar w:fldCharType="begin"/>
      </w:r>
      <w:r>
        <w:rPr>
          <w:rFonts w:hint="eastAsia" w:ascii="仿宋" w:hAnsi="仿宋" w:eastAsia="仿宋" w:cs="仿宋"/>
          <w:color w:val="auto"/>
          <w:spacing w:val="6"/>
          <w:szCs w:val="21"/>
          <w:highlight w:val="none"/>
        </w:rPr>
        <w:instrText xml:space="preserve"> HYPERLINK "https://www.shui5.cn/article/df/24263.html" </w:instrText>
      </w:r>
      <w:r>
        <w:rPr>
          <w:rFonts w:hint="eastAsia" w:ascii="仿宋" w:hAnsi="仿宋" w:eastAsia="仿宋" w:cs="仿宋"/>
          <w:color w:val="auto"/>
          <w:spacing w:val="6"/>
          <w:szCs w:val="21"/>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0ACA2684">
      <w:pPr>
        <w:pStyle w:val="45"/>
        <w:rPr>
          <w:rFonts w:hint="eastAsia" w:ascii="仿宋" w:hAnsi="仿宋" w:eastAsia="仿宋" w:cs="仿宋"/>
          <w:color w:val="auto"/>
          <w:highlight w:val="none"/>
        </w:rPr>
      </w:pPr>
    </w:p>
    <w:p w14:paraId="53BFDD7F">
      <w:pPr>
        <w:pStyle w:val="45"/>
        <w:rPr>
          <w:rFonts w:hint="eastAsia" w:ascii="仿宋" w:hAnsi="仿宋" w:eastAsia="仿宋" w:cs="仿宋"/>
          <w:b/>
          <w:color w:val="auto"/>
          <w:sz w:val="32"/>
          <w:szCs w:val="32"/>
          <w:highlight w:val="none"/>
        </w:rPr>
      </w:pPr>
      <w:r>
        <w:rPr>
          <w:rFonts w:hint="eastAsia" w:ascii="仿宋" w:hAnsi="仿宋" w:eastAsia="仿宋" w:cs="仿宋"/>
          <w:color w:val="auto"/>
          <w:highlight w:val="none"/>
        </w:rPr>
        <mc:AlternateContent>
          <mc:Choice Requires="wpg">
            <w:drawing>
              <wp:anchor distT="0" distB="0" distL="114300" distR="114300" simplePos="0" relativeHeight="251673600" behindDoc="1" locked="0" layoutInCell="1" allowOverlap="1">
                <wp:simplePos x="0" y="0"/>
                <wp:positionH relativeFrom="page">
                  <wp:posOffset>914400</wp:posOffset>
                </wp:positionH>
                <wp:positionV relativeFrom="page">
                  <wp:posOffset>687705</wp:posOffset>
                </wp:positionV>
                <wp:extent cx="9090660" cy="5508625"/>
                <wp:effectExtent l="0" t="635" r="15240" b="15240"/>
                <wp:wrapNone/>
                <wp:docPr id="5" name="组合 1063"/>
                <wp:cNvGraphicFramePr/>
                <a:graphic xmlns:a="http://schemas.openxmlformats.org/drawingml/2006/main">
                  <a:graphicData uri="http://schemas.microsoft.com/office/word/2010/wordprocessingGroup">
                    <wpg:wgp>
                      <wpg:cNvGrpSpPr/>
                      <wpg:grpSpPr>
                        <a:xfrm>
                          <a:off x="0" y="0"/>
                          <a:ext cx="9090660" cy="5508625"/>
                          <a:chOff x="1440" y="1084"/>
                          <a:chExt cx="14316" cy="8675"/>
                        </a:xfrm>
                      </wpg:grpSpPr>
                      <wps:wsp>
                        <wps:cNvPr id="1" name="直线 1064"/>
                        <wps:cNvCnPr/>
                        <wps:spPr>
                          <a:xfrm>
                            <a:off x="1440" y="1091"/>
                            <a:ext cx="13958" cy="0"/>
                          </a:xfrm>
                          <a:prstGeom prst="line">
                            <a:avLst/>
                          </a:prstGeom>
                          <a:ln w="9144" cap="flat" cmpd="sng">
                            <a:solidFill>
                              <a:srgbClr val="000000"/>
                            </a:solidFill>
                            <a:prstDash val="solid"/>
                            <a:headEnd type="none" w="med" len="med"/>
                            <a:tailEnd type="none" w="med" len="med"/>
                          </a:ln>
                        </wps:spPr>
                        <wps:bodyPr upright="1"/>
                      </wps:wsp>
                      <pic:pic xmlns:pic="http://schemas.openxmlformats.org/drawingml/2006/picture">
                        <pic:nvPicPr>
                          <pic:cNvPr id="2" name="图片 1065"/>
                          <pic:cNvPicPr>
                            <a:picLocks noChangeAspect="1"/>
                          </pic:cNvPicPr>
                        </pic:nvPicPr>
                        <pic:blipFill>
                          <a:blip r:embed="rId26"/>
                          <a:stretch>
                            <a:fillRect/>
                          </a:stretch>
                        </pic:blipFill>
                        <pic:spPr>
                          <a:xfrm>
                            <a:off x="1440" y="1099"/>
                            <a:ext cx="14316" cy="8660"/>
                          </a:xfrm>
                          <a:prstGeom prst="rect">
                            <a:avLst/>
                          </a:prstGeom>
                          <a:noFill/>
                          <a:ln>
                            <a:noFill/>
                          </a:ln>
                        </pic:spPr>
                      </pic:pic>
                    </wpg:wgp>
                  </a:graphicData>
                </a:graphic>
              </wp:anchor>
            </w:drawing>
          </mc:Choice>
          <mc:Fallback>
            <w:pict>
              <v:group id="组合 1063" o:spid="_x0000_s1026" o:spt="203" style="position:absolute;left:0pt;margin-left:72pt;margin-top:54.15pt;height:433.75pt;width:715.8pt;mso-position-horizontal-relative:page;mso-position-vertical-relative:page;z-index:-251642880;mso-width-relative:page;mso-height-relative:page;" coordorigin="1440,1084" coordsize="14316,8675" o:gfxdata="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">
                <o:lock v:ext="edit" aspectratio="f"/>
                <v:line id="直线 1064" o:spid="_x0000_s1026" o:spt="20" style="position:absolute;left:1440;top:1091;height:0;width:13958;" filled="f" stroked="t" coordsize="21600,21600" o:gfxdata="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Sk+5AAAA2g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shape id="图片 1065" o:spid="_x0000_s1026" o:spt="75" type="#_x0000_t75" style="position:absolute;left:1440;top:1099;height:8660;width:14316;" filled="f" o:preferrelative="t" stroked="f" coordsize="21600,21600" o:gfxdata="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fCoty5AAAA2gAA&#10;AA8AAAAAAAAAAQAgAAAAIgAAAGRycy9kb3ducmV2LnhtbFBLAQIUABQAAAAIAIdO4kAzLwWeOwAA&#10;ADkAAAAQAAAAAAAAAAEAIAAAAAgBAABkcnMvc2hhcGV4bWwueG1sUEsFBgAAAAAGAAYAWwEAALID&#10;AAAAAA==&#10;">
                  <v:fill on="f" focussize="0,0"/>
                  <v:stroke on="f"/>
                  <v:imagedata r:id="rId26" o:title=""/>
                  <o:lock v:ext="edit" aspectratio="t"/>
                </v:shape>
              </v:group>
            </w:pict>
          </mc:Fallback>
        </mc:AlternateContent>
      </w:r>
    </w:p>
    <w:p w14:paraId="75056E21">
      <w:pPr>
        <w:rPr>
          <w:rFonts w:hint="eastAsia" w:ascii="仿宋" w:hAnsi="仿宋" w:eastAsia="仿宋" w:cs="仿宋"/>
          <w:color w:val="auto"/>
          <w:highlight w:val="none"/>
        </w:rPr>
      </w:pPr>
    </w:p>
    <w:p w14:paraId="075B9FEE">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254F6A07">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20DA9BA1">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75F0BE40">
      <w:pPr>
        <w:kinsoku/>
        <w:wordWrap/>
        <w:overflowPunct/>
        <w:topLinePunct w:val="0"/>
        <w:bidi w:val="0"/>
        <w:spacing w:line="500" w:lineRule="exact"/>
        <w:textAlignment w:val="auto"/>
        <w:rPr>
          <w:rFonts w:hint="eastAsia" w:ascii="仿宋" w:hAnsi="仿宋" w:eastAsia="仿宋" w:cs="仿宋"/>
          <w:b/>
          <w:color w:val="auto"/>
          <w:sz w:val="32"/>
          <w:szCs w:val="32"/>
          <w:highlight w:val="none"/>
        </w:rPr>
      </w:pPr>
    </w:p>
    <w:sectPr>
      <w:pgSz w:w="16838" w:h="11906" w:orient="landscape"/>
      <w:pgMar w:top="1080" w:right="1440" w:bottom="1080" w:left="144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0000000000000000000"/>
    <w:charset w:val="00"/>
    <w:family w:val="swiss"/>
    <w:pitch w:val="default"/>
    <w:sig w:usb0="00000000" w:usb1="00000000" w:usb2="00000000" w:usb3="00000000" w:csb0="00000000"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CS?o｡ﾀ?">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A00002BF" w:usb1="68C7FCFB" w:usb2="00000010" w:usb3="00000000" w:csb0="4002009F" w:csb1="DFD70000"/>
  </w:font>
  <w:font w:name="TimesNewRomanPSMT">
    <w:altName w:val="Times New Roman"/>
    <w:panose1 w:val="02020603050405020304"/>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ABE4D">
    <w:pPr>
      <w:pStyle w:val="42"/>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9A2B05">
                          <w:pPr>
                            <w:pStyle w:val="4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gBQnSAQAApA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OHbLDA78/OP7+efv&#10;869vZPk26dN7qDHt0WNiHD64Abdmvge8TLQHGUz6IiGCcVT3dFFXDJHw9KhaVVWJIY6x2UH84um5&#10;DxDvhDMkGQ0NOL6sKjs+QBxT55RUzbpbpXUeobakR9Sr6t1VfnEJIbq2WCSxGLtNVhx2w0Rt59oT&#10;MutxBxpqceUp0fcWJU7rMhthNnazcfBB7bu8T6kV8O8PEdvJXaYKI+xUGIeXeU6Llrbjbz9nPf1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CAFCdIBAACkAwAADgAAAAAAAAABACAAAAAi&#10;AQAAZHJzL2Uyb0RvYy54bWxQSwUGAAAAAAYABgBZAQAAZgUAAAAA&#10;">
              <v:fill on="f" focussize="0,0"/>
              <v:stroke on="f" weight="1.25pt"/>
              <v:imagedata o:title=""/>
              <o:lock v:ext="edit" aspectratio="f"/>
              <v:textbox inset="0mm,0mm,0mm,0mm" style="mso-fit-shape-to-text:t;">
                <w:txbxContent>
                  <w:p w14:paraId="4E9A2B05">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F2782">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7839D73">
                          <w:pPr>
                            <w:pStyle w:val="4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oOiR/TAQAApQMAAA4AAABkcnMvZTJvRG9jLnhtbK1TS27bMBDd&#10;F8gdCO5jKUa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BY34ZYSywxO/PTj++nn&#10;79Ovb2R5nQTqPdSY9+gxMw7v3YDJ8z3gZeI9yGDSFxkRjKO8x7O8YoiEp0fVsqpKDHGMzQ7iF8/P&#10;fYD4IJwhyWhowPllWdnhI8QxdU5J1ay7V1rnGWpLekS9qd7e5BfnEKJri0USi7HbZMVhO0zUtq49&#10;IrMel6ChFneeEv3BosZpX2YjzMZ2NvY+qF2XFyq1Av7dPmI7uctUYYSdCuP0Ms9p09J6/O3nrOe/&#10;a/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oOiR/TAQAApQMAAA4AAAAAAAAAAQAgAAAA&#10;IgEAAGRycy9lMm9Eb2MueG1sUEsFBgAAAAAGAAYAWQEAAGcFAAAAAA==&#10;">
              <v:fill on="f" focussize="0,0"/>
              <v:stroke on="f" weight="1.25pt"/>
              <v:imagedata o:title=""/>
              <o:lock v:ext="edit" aspectratio="f"/>
              <v:textbox inset="0mm,0mm,0mm,0mm" style="mso-fit-shape-to-text:t;">
                <w:txbxContent>
                  <w:p w14:paraId="07839D73">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34865">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6E693B4">
                          <w:pPr>
                            <w:pStyle w:val="42"/>
                          </w:pPr>
                          <w:r>
                            <w:fldChar w:fldCharType="begin"/>
                          </w:r>
                          <w:r>
                            <w:instrText xml:space="preserve"> PAGE  \* MERGEFORMAT </w:instrText>
                          </w:r>
                          <w:r>
                            <w:fldChar w:fldCharType="separate"/>
                          </w:r>
                          <w:r>
                            <w:t>91</w:t>
                          </w:r>
                          <w: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&#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y4Gv/TAQAApQMAAA4AAAAAAAAAAQAgAAAA&#10;IgEAAGRycy9lMm9Eb2MueG1sUEsFBgAAAAAGAAYAWQEAAGcFAAAAAA==&#10;">
              <v:fill on="f" focussize="0,0"/>
              <v:stroke on="f" weight="1.25pt"/>
              <v:imagedata o:title=""/>
              <o:lock v:ext="edit" aspectratio="f"/>
              <v:textbox inset="0mm,0mm,0mm,0mm" style="mso-fit-shape-to-text:t;">
                <w:txbxContent>
                  <w:p w14:paraId="76E693B4">
                    <w:pPr>
                      <w:pStyle w:val="4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50C4D">
    <w:pPr>
      <w:pStyle w:val="24"/>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D4590B">
                          <w:pPr>
                            <w:pStyle w:val="42"/>
                          </w:pPr>
                          <w:r>
                            <w:fldChar w:fldCharType="begin"/>
                          </w:r>
                          <w:r>
                            <w:instrText xml:space="preserve"> PAGE  \* MERGEFORMAT </w:instrText>
                          </w:r>
                          <w:r>
                            <w:fldChar w:fldCharType="separate"/>
                          </w:r>
                          <w:r>
                            <w:t>93</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BGWPSAQAApQ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BY3AedumcGJn358P/38&#10;ffr1jSxvkkC9hxrznj1mxuHBDZg83wNeJt6DDCZ9kRHBOMp7PMsrhkh4elQtq6rEEMfY7CB+8fLc&#10;B4jvhTMkGQ0NOL8sKzt8hDimzimpmnWPSus8Q21Jj6jX1e11fnEOIbq2WCSxGLtNVhy2w0Rt69oj&#10;MutxCRpqcecp0R8sapz2ZTbCbGxnY++D2nV5oVIr4O/3EdvJXaYKI+xUGKeXeU6bltbjbz9nvfxd&#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sEZY9IBAAClAwAADgAAAAAAAAABACAAAAAi&#10;AQAAZHJzL2Uyb0RvYy54bWxQSwUGAAAAAAYABgBZAQAAZgUAAAAA&#10;">
              <v:fill on="f" focussize="0,0"/>
              <v:stroke on="f" weight="1.25pt"/>
              <v:imagedata o:title=""/>
              <o:lock v:ext="edit" aspectratio="f"/>
              <v:textbox inset="0mm,0mm,0mm,0mm" style="mso-fit-shape-to-text:t;">
                <w:txbxContent>
                  <w:p w14:paraId="22D4590B">
                    <w:pPr>
                      <w:pStyle w:val="4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F05D1">
    <w:pPr>
      <w:pStyle w:val="42"/>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509D18">
                          <w:pPr>
                            <w:pStyle w:val="42"/>
                          </w:pPr>
                          <w:r>
                            <w:fldChar w:fldCharType="begin"/>
                          </w:r>
                          <w:r>
                            <w:instrText xml:space="preserve"> PAGE  \* MERGEFORMAT </w:instrText>
                          </w:r>
                          <w:r>
                            <w:fldChar w:fldCharType="separate"/>
                          </w:r>
                          <w:r>
                            <w:t>95</w:t>
                          </w:r>
                          <w: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x3ioPTAQAApQMAAA4AAABkcnMvZTJvRG9jLnhtbK1TS27bMBDd&#10;F+gdCO5rKQaSqI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S1uwntKLDM48dPPH6df&#10;f06/v5PldRKo91Bj3r3HzDh8dAMmz/eAl4n3IINJX2REMI7yHs/yiiESnh5Vy6oqMcQxNjuIXzw9&#10;9wHinXCGJKOhAeeXZWWHzxDH1DklVbPuVmmdZ6gt6RH1srq+zC/OIUTXFoskFmO3yYrDdpiobV17&#10;RGY9LkFDLe48JfqTRY3TvsxGmI3tbOx9ULsuL1RqBfyHfcR2cpepwgg7FcbpZZ7TpqX1eO7nrKe/&#10;a/0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Jx3ioPTAQAApQMAAA4AAAAAAAAAAQAgAAAA&#10;IgEAAGRycy9lMm9Eb2MueG1sUEsFBgAAAAAGAAYAWQEAAGcFAAAAAA==&#10;">
              <v:fill on="f" focussize="0,0"/>
              <v:stroke on="f" weight="1.25pt"/>
              <v:imagedata o:title=""/>
              <o:lock v:ext="edit" aspectratio="f"/>
              <v:textbox inset="0mm,0mm,0mm,0mm" style="mso-fit-shape-to-text:t;">
                <w:txbxContent>
                  <w:p w14:paraId="67509D18">
                    <w:pPr>
                      <w:pStyle w:val="42"/>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6AC43">
    <w:pPr>
      <w:pStyle w:val="42"/>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199EAC">
                          <w:pPr>
                            <w:pStyle w:val="42"/>
                          </w:pPr>
                          <w:r>
                            <w:fldChar w:fldCharType="begin"/>
                          </w:r>
                          <w:r>
                            <w:instrText xml:space="preserve"> PAGE  \* MERGEFORMAT </w:instrText>
                          </w:r>
                          <w:r>
                            <w:fldChar w:fldCharType="separate"/>
                          </w:r>
                          <w:r>
                            <w:t>94</w:t>
                          </w:r>
                          <w: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b2/jtIBAAClAwAADgAAAAAAAAABACAAAAAi&#10;AQAAZHJzL2Uyb0RvYy54bWxQSwUGAAAAAAYABgBZAQAAZgUAAAAA&#10;">
              <v:fill on="f" focussize="0,0"/>
              <v:stroke on="f" weight="1.25pt"/>
              <v:imagedata o:title=""/>
              <o:lock v:ext="edit" aspectratio="f"/>
              <v:textbox inset="0mm,0mm,0mm,0mm" style="mso-fit-shape-to-text:t;">
                <w:txbxContent>
                  <w:p w14:paraId="12199EAC">
                    <w:pPr>
                      <w:pStyle w:val="42"/>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A5B25">
    <w:pPr>
      <w:pStyle w:val="42"/>
      <w:framePr w:wrap="around" w:vAnchor="text" w:hAnchor="margin" w:xAlign="right" w:y="1"/>
      <w:rPr>
        <w:rStyle w:val="73"/>
      </w:rPr>
    </w:pPr>
    <w:r>
      <w:fldChar w:fldCharType="begin"/>
    </w:r>
    <w:r>
      <w:rPr>
        <w:rStyle w:val="73"/>
      </w:rPr>
      <w:instrText xml:space="preserve">PAGE  </w:instrText>
    </w:r>
    <w:r>
      <w:fldChar w:fldCharType="end"/>
    </w:r>
  </w:p>
  <w:p w14:paraId="57F028C4">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8B975">
    <w:pPr>
      <w:pStyle w:val="42"/>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357065">
                          <w:pPr>
                            <w:pStyle w:val="4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paW6dIBAACkAwAADgAAAAAAAAABACAAAAAi&#10;AQAAZHJzL2Uyb0RvYy54bWxQSwUGAAAAAAYABgBZAQAAZgUAAAAA&#10;">
              <v:fill on="f" focussize="0,0"/>
              <v:stroke on="f" weight="1.25pt"/>
              <v:imagedata o:title=""/>
              <o:lock v:ext="edit" aspectratio="f"/>
              <v:textbox inset="0mm,0mm,0mm,0mm" style="mso-fit-shape-to-text:t;">
                <w:txbxContent>
                  <w:p w14:paraId="15357065">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E43D">
    <w:pPr>
      <w:pStyle w:val="24"/>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C540BE">
                          <w:pPr>
                            <w:pStyle w:val="42"/>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&#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DkJP9IBAAClAwAADgAAAAAAAAABACAAAAAi&#10;AQAAZHJzL2Uyb0RvYy54bWxQSwUGAAAAAAYABgBZAQAAZgUAAAAA&#10;">
              <v:fill on="f" focussize="0,0"/>
              <v:stroke on="f" weight="1.25pt"/>
              <v:imagedata o:title=""/>
              <o:lock v:ext="edit" aspectratio="f"/>
              <v:textbox inset="0mm,0mm,0mm,0mm" style="mso-fit-shape-to-text:t;">
                <w:txbxContent>
                  <w:p w14:paraId="4FC540BE">
                    <w:pPr>
                      <w:pStyle w:val="4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ED8B">
    <w:pPr>
      <w:pStyle w:val="24"/>
      <w:spacing w:line="14" w:lineRule="auto"/>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CAFD5D5">
                          <w:pPr>
                            <w:pStyle w:val="42"/>
                          </w:pPr>
                          <w:r>
                            <w:fldChar w:fldCharType="begin"/>
                          </w:r>
                          <w:r>
                            <w:instrText xml:space="preserve"> PAGE  \* MERGEFORMAT </w:instrText>
                          </w:r>
                          <w:r>
                            <w:fldChar w:fldCharType="separate"/>
                          </w:r>
                          <w:r>
                            <w:t>76</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&#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Z2trTTAQAApQMAAA4AAAAAAAAAAQAgAAAA&#10;IgEAAGRycy9lMm9Eb2MueG1sUEsFBgAAAAAGAAYAWQEAAGcFAAAAAA==&#10;">
              <v:fill on="f" focussize="0,0"/>
              <v:stroke on="f" weight="1.25pt"/>
              <v:imagedata o:title=""/>
              <o:lock v:ext="edit" aspectratio="f"/>
              <v:textbox inset="0mm,0mm,0mm,0mm" style="mso-fit-shape-to-text:t;">
                <w:txbxContent>
                  <w:p w14:paraId="2CAFD5D5">
                    <w:pPr>
                      <w:pStyle w:val="4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F240">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C9BF12">
                          <w:pPr>
                            <w:pStyle w:val="42"/>
                          </w:pPr>
                          <w:r>
                            <w:fldChar w:fldCharType="begin"/>
                          </w:r>
                          <w:r>
                            <w:instrText xml:space="preserve"> PAGE  \* MERGEFORMAT </w:instrText>
                          </w:r>
                          <w:r>
                            <w:fldChar w:fldCharType="separate"/>
                          </w:r>
                          <w:r>
                            <w:t>79</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2SUr0QEAAKUDAAAOAAAAAAAAAAEAIAAAACIB&#10;AABkcnMvZTJvRG9jLnhtbFBLBQYAAAAABgAGAFkBAABlBQAAAAA=&#10;">
              <v:fill on="f" focussize="0,0"/>
              <v:stroke on="f" weight="1.25pt"/>
              <v:imagedata o:title=""/>
              <o:lock v:ext="edit" aspectratio="f"/>
              <v:textbox inset="0mm,0mm,0mm,0mm" style="mso-fit-shape-to-text:t;">
                <w:txbxContent>
                  <w:p w14:paraId="29C9BF12">
                    <w:pPr>
                      <w:pStyle w:val="4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EA647">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B324E2">
                          <w:pPr>
                            <w:pStyle w:val="42"/>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ZvtsvTAQAAp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BY34S0llhmc+PnH9/PP&#10;3+df38hqmQTqPdSY9+gxMw4f3IDJ8z3gZeI9yGDSFxkRjKO8p4u8YoiEp0fVqqpKDHGMzQ7iF0/P&#10;fYB4J5whyWhowPllWdnxAeKYOqekatbdKq3zDLUlPaJeVe+u8otLCNG1xSKJxdhtsuKwGyZqO9ee&#10;kFmPS9BQiztPib63qHHal9kIs7GbjYMPat/lhUqtgH9/iNhO7jJVGGGnwji9zHPatLQef/s56+nv&#10;2v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ZvtsvTAQAApQMAAA4AAAAAAAAAAQAgAAAA&#10;IgEAAGRycy9lMm9Eb2MueG1sUEsFBgAAAAAGAAYAWQEAAGcFAAAAAA==&#10;">
              <v:fill on="f" focussize="0,0"/>
              <v:stroke on="f" weight="1.25pt"/>
              <v:imagedata o:title=""/>
              <o:lock v:ext="edit" aspectratio="f"/>
              <v:textbox inset="0mm,0mm,0mm,0mm" style="mso-fit-shape-to-text:t;">
                <w:txbxContent>
                  <w:p w14:paraId="44B324E2">
                    <w:pPr>
                      <w:pStyle w:val="4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C4A20">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530355A">
                          <w:pPr>
                            <w:pStyle w:val="42"/>
                          </w:pPr>
                          <w:r>
                            <w:fldChar w:fldCharType="begin"/>
                          </w:r>
                          <w:r>
                            <w:instrText xml:space="preserve"> PAGE  \* MERGEFORMAT </w:instrText>
                          </w:r>
                          <w:r>
                            <w:fldChar w:fldCharType="separate"/>
                          </w:r>
                          <w:r>
                            <w:t>88</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&#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SzhpdIBAAClAwAADgAAAAAAAAABACAAAAAi&#10;AQAAZHJzL2Uyb0RvYy54bWxQSwUGAAAAAAYABgBZAQAAZgUAAAAA&#10;">
              <v:fill on="f" focussize="0,0"/>
              <v:stroke on="f" weight="1.25pt"/>
              <v:imagedata o:title=""/>
              <o:lock v:ext="edit" aspectratio="f"/>
              <v:textbox inset="0mm,0mm,0mm,0mm" style="mso-fit-shape-to-text:t;">
                <w:txbxContent>
                  <w:p w14:paraId="3530355A">
                    <w:pPr>
                      <w:pStyle w:val="4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5C076">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4B900D">
                          <w:pPr>
                            <w:pStyle w:val="42"/>
                          </w:pPr>
                          <w:r>
                            <w:fldChar w:fldCharType="begin"/>
                          </w:r>
                          <w:r>
                            <w:instrText xml:space="preserve"> PAGE  \* MERGEFORMAT </w:instrText>
                          </w:r>
                          <w:r>
                            <w:fldChar w:fldCharType="separate"/>
                          </w:r>
                          <w:r>
                            <w:t>87</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ackXSAQAApQMAAA4AAABkcnMvZTJvRG9jLnhtbK1TS27bMBDd&#10;F8gdCO5jKS7S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S1uwjUllhmc+Onnj9Ov&#10;P6ff38nybRKo91Bj3qPHzDh8cAMmz/eAl4n3IINJX2REMI7yHs/yiiESnh5Vy6oqMcQxNjuIXzw9&#10;9wHivXCGJKOhAeeXZWWHjxDH1DklVbPuTmmdZ6gt6ROJ6v11fnEOIbq2WCSxGLtNVhy2w0Rt69oj&#10;MutxCRpqcecp0Q8WNU77MhthNrazsfdB7bq8UKkV8Lf7iO3kLlOFEXYqjNPLPKdNS+vxr5+znv6u&#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5pyRdIBAAClAwAADgAAAAAAAAABACAAAAAi&#10;AQAAZHJzL2Uyb0RvYy54bWxQSwUGAAAAAAYABgBZAQAAZgUAAAAA&#10;">
              <v:fill on="f" focussize="0,0"/>
              <v:stroke on="f" weight="1.25pt"/>
              <v:imagedata o:title=""/>
              <o:lock v:ext="edit" aspectratio="f"/>
              <v:textbox inset="0mm,0mm,0mm,0mm" style="mso-fit-shape-to-text:t;">
                <w:txbxContent>
                  <w:p w14:paraId="584B900D">
                    <w:pPr>
                      <w:pStyle w:val="42"/>
                    </w:pPr>
                    <w:r>
                      <w:fldChar w:fldCharType="begin"/>
                    </w:r>
                    <w:r>
                      <w:instrText xml:space="preserve"> PAGE  \* MERGEFORMAT </w:instrText>
                    </w:r>
                    <w:r>
                      <w:fldChar w:fldCharType="separate"/>
                    </w:r>
                    <w:r>
                      <w:t>87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BD27">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5CC42">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21F06">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7B65">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65AB0A6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8451">
    <w:pPr>
      <w:pStyle w:val="43"/>
    </w:pPr>
    <w:r>
      <w:t></w:t>
    </w:r>
    <w:r>
      <w:rPr>
        <w:rFonts w:hint="eastAsia"/>
      </w:rPr>
      <w:t xml:space="preserve">         </w:t>
    </w:r>
  </w:p>
  <w:p w14:paraId="01AC0452">
    <w:pPr>
      <w:pStyle w:val="43"/>
    </w:pPr>
    <w:r>
      <w:rPr>
        <w:rFonts w:hint="eastAsia"/>
      </w:rPr>
      <w:t xml:space="preserve">                                                                  </w:t>
    </w:r>
    <w:r>
      <w:t>杭州市</w:t>
    </w:r>
    <w:r>
      <w:rPr>
        <w:rFonts w:hint="eastAsia"/>
      </w:rPr>
      <w:t>钱塘区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167CD">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10EB">
    <w:pPr>
      <w:pStyle w:val="2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692785</wp:posOffset>
              </wp:positionV>
              <wp:extent cx="9320530" cy="0"/>
              <wp:effectExtent l="0" t="5080" r="0" b="4445"/>
              <wp:wrapNone/>
              <wp:docPr id="6" name="直线 1"/>
              <wp:cNvGraphicFramePr/>
              <a:graphic xmlns:a="http://schemas.openxmlformats.org/drawingml/2006/main">
                <a:graphicData uri="http://schemas.microsoft.com/office/word/2010/wordprocessingShape">
                  <wps:wsp>
                    <wps:cNvCnPr/>
                    <wps:spPr>
                      <a:xfrm>
                        <a:off x="0" y="0"/>
                        <a:ext cx="932053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54pt;margin-top:54.55pt;height:0pt;width:733.9pt;mso-position-horizontal-relative:page;mso-position-vertical-relative:page;z-index:-251657216;mso-width-relative:page;mso-height-relative:page;" filled="f" stroked="t" coordsize="21600,21600" o:gfxdata="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EfxWy1gAA&#10;AAwBAAAPAAAAAAAAAAEAIAAAACIAAABkcnMvZG93bnJldi54bWxQSwECFAAUAAAACACHTuJAKJGp&#10;xecBAADbAwAADgAAAAAAAAABACAAAAAlAQAAZHJzL2Uyb0RvYy54bWxQSwUGAAAAAAYABgBZAQAA&#10;fg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8393430</wp:posOffset>
              </wp:positionH>
              <wp:positionV relativeFrom="page">
                <wp:posOffset>544830</wp:posOffset>
              </wp:positionV>
              <wp:extent cx="1625600" cy="1397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625600" cy="139700"/>
                      </a:xfrm>
                      <a:prstGeom prst="rect">
                        <a:avLst/>
                      </a:prstGeom>
                      <a:noFill/>
                      <a:ln>
                        <a:noFill/>
                      </a:ln>
                    </wps:spPr>
                    <wps:txbx>
                      <w:txbxContent>
                        <w:p w14:paraId="03EE6ECE">
                          <w:pPr>
                            <w:spacing w:before="0" w:line="220" w:lineRule="exact"/>
                            <w:ind w:left="20" w:right="0" w:firstLine="0"/>
                            <w:jc w:val="left"/>
                            <w:rPr>
                              <w:sz w:val="18"/>
                            </w:rPr>
                          </w:pPr>
                          <w:r>
                            <w:rPr>
                              <w:sz w:val="18"/>
                            </w:rPr>
                            <w:t>杭州市政府采购竞争性磋商文件</w:t>
                          </w:r>
                        </w:p>
                      </w:txbxContent>
                    </wps:txbx>
                    <wps:bodyPr lIns="0" tIns="0" rIns="0" bIns="0" upright="1"/>
                  </wps:wsp>
                </a:graphicData>
              </a:graphic>
            </wp:anchor>
          </w:drawing>
        </mc:Choice>
        <mc:Fallback>
          <w:pict>
            <v:shape id="文本框 2" o:spid="_x0000_s1026" o:spt="202" type="#_x0000_t202" style="position:absolute;left:0pt;margin-left:660.9pt;margin-top:42.9pt;height:11pt;width:128pt;mso-position-horizontal-relative:page;mso-position-vertical-relative:page;z-index:-251656192;mso-width-relative:page;mso-height-relative:page;" filled="f" stroked="f" coordsize="21600,21600" o:gfxdata="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tnNzdgAAAAMAQAADwAAAAAAAAABACAAAAAiAAAAZHJzL2Rvd25yZXYueG1sUEsBAhQA&#10;FAAAAAgAh07iQHjSotC5AQAAcgMAAA4AAAAAAAAAAQAgAAAAJwEAAGRycy9lMm9Eb2MueG1sUEsF&#10;BgAAAAAGAAYAWQEAAFIFAAAAAA==&#10;">
              <v:fill on="f" focussize="0,0"/>
              <v:stroke on="f"/>
              <v:imagedata o:title=""/>
              <o:lock v:ext="edit" aspectratio="f"/>
              <v:textbox inset="0mm,0mm,0mm,0mm">
                <w:txbxContent>
                  <w:p w14:paraId="03EE6ECE">
                    <w:pPr>
                      <w:spacing w:before="0" w:line="220" w:lineRule="exact"/>
                      <w:ind w:left="20" w:right="0" w:firstLine="0"/>
                      <w:jc w:val="left"/>
                      <w:rPr>
                        <w:sz w:val="18"/>
                      </w:rPr>
                    </w:pPr>
                    <w:r>
                      <w:rPr>
                        <w:sz w:val="18"/>
                      </w:rPr>
                      <w:t>杭州市政府采购竞争性磋商文件</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02E1E">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CB603"/>
    <w:multiLevelType w:val="singleLevel"/>
    <w:tmpl w:val="E5BCB603"/>
    <w:lvl w:ilvl="0" w:tentative="0">
      <w:start w:val="1"/>
      <w:numFmt w:val="decimal"/>
      <w:suff w:val="nothing"/>
      <w:lvlText w:val="%1、"/>
      <w:lvlJc w:val="left"/>
    </w:lvl>
  </w:abstractNum>
  <w:abstractNum w:abstractNumId="1">
    <w:nsid w:val="F1A82532"/>
    <w:multiLevelType w:val="singleLevel"/>
    <w:tmpl w:val="F1A82532"/>
    <w:lvl w:ilvl="0" w:tentative="0">
      <w:start w:val="1"/>
      <w:numFmt w:val="decimal"/>
      <w:pStyle w:val="1071"/>
      <w:suff w:val="nothing"/>
      <w:lvlText w:val="%1、"/>
      <w:lvlJc w:val="left"/>
    </w:lvl>
  </w:abstractNum>
  <w:abstractNum w:abstractNumId="2">
    <w:nsid w:val="0E640482"/>
    <w:multiLevelType w:val="multilevel"/>
    <w:tmpl w:val="0E640482"/>
    <w:lvl w:ilvl="0" w:tentative="0">
      <w:start w:val="21"/>
      <w:numFmt w:val="decimal"/>
      <w:lvlText w:val="%1."/>
      <w:lvlJc w:val="left"/>
      <w:pPr>
        <w:ind w:left="220" w:hanging="468"/>
        <w:jc w:val="right"/>
      </w:pPr>
      <w:rPr>
        <w:rFonts w:hint="default"/>
        <w:b/>
        <w:bCs/>
        <w:spacing w:val="0"/>
        <w:w w:val="99"/>
        <w:lang w:val="zh-CN" w:eastAsia="zh-CN" w:bidi="zh-CN"/>
      </w:rPr>
    </w:lvl>
    <w:lvl w:ilvl="1" w:tentative="0">
      <w:start w:val="1"/>
      <w:numFmt w:val="decimal"/>
      <w:lvlText w:val="%1.%2"/>
      <w:lvlJc w:val="left"/>
      <w:pPr>
        <w:ind w:left="220" w:hanging="54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220" w:hanging="241"/>
        <w:jc w:val="left"/>
      </w:pPr>
      <w:rPr>
        <w:rFonts w:hint="default" w:ascii="宋体" w:hAnsi="宋体" w:eastAsia="宋体" w:cs="宋体"/>
        <w:spacing w:val="-13"/>
        <w:w w:val="100"/>
        <w:sz w:val="22"/>
        <w:szCs w:val="22"/>
        <w:lang w:val="zh-CN" w:eastAsia="zh-CN" w:bidi="zh-CN"/>
      </w:rPr>
    </w:lvl>
    <w:lvl w:ilvl="3" w:tentative="0">
      <w:start w:val="0"/>
      <w:numFmt w:val="bullet"/>
      <w:lvlText w:val="•"/>
      <w:lvlJc w:val="left"/>
      <w:pPr>
        <w:ind w:left="3254" w:hanging="241"/>
      </w:pPr>
      <w:rPr>
        <w:rFonts w:hint="default"/>
        <w:lang w:val="zh-CN" w:eastAsia="zh-CN" w:bidi="zh-CN"/>
      </w:rPr>
    </w:lvl>
    <w:lvl w:ilvl="4" w:tentative="0">
      <w:start w:val="0"/>
      <w:numFmt w:val="bullet"/>
      <w:lvlText w:val="•"/>
      <w:lvlJc w:val="left"/>
      <w:pPr>
        <w:ind w:left="4262" w:hanging="241"/>
      </w:pPr>
      <w:rPr>
        <w:rFonts w:hint="default"/>
        <w:lang w:val="zh-CN" w:eastAsia="zh-CN" w:bidi="zh-CN"/>
      </w:rPr>
    </w:lvl>
    <w:lvl w:ilvl="5" w:tentative="0">
      <w:start w:val="0"/>
      <w:numFmt w:val="bullet"/>
      <w:lvlText w:val="•"/>
      <w:lvlJc w:val="left"/>
      <w:pPr>
        <w:ind w:left="5269" w:hanging="241"/>
      </w:pPr>
      <w:rPr>
        <w:rFonts w:hint="default"/>
        <w:lang w:val="zh-CN" w:eastAsia="zh-CN" w:bidi="zh-CN"/>
      </w:rPr>
    </w:lvl>
    <w:lvl w:ilvl="6" w:tentative="0">
      <w:start w:val="0"/>
      <w:numFmt w:val="bullet"/>
      <w:lvlText w:val="•"/>
      <w:lvlJc w:val="left"/>
      <w:pPr>
        <w:ind w:left="6277" w:hanging="241"/>
      </w:pPr>
      <w:rPr>
        <w:rFonts w:hint="default"/>
        <w:lang w:val="zh-CN" w:eastAsia="zh-CN" w:bidi="zh-CN"/>
      </w:rPr>
    </w:lvl>
    <w:lvl w:ilvl="7" w:tentative="0">
      <w:start w:val="0"/>
      <w:numFmt w:val="bullet"/>
      <w:lvlText w:val="•"/>
      <w:lvlJc w:val="left"/>
      <w:pPr>
        <w:ind w:left="7284" w:hanging="241"/>
      </w:pPr>
      <w:rPr>
        <w:rFonts w:hint="default"/>
        <w:lang w:val="zh-CN" w:eastAsia="zh-CN" w:bidi="zh-CN"/>
      </w:rPr>
    </w:lvl>
    <w:lvl w:ilvl="8" w:tentative="0">
      <w:start w:val="0"/>
      <w:numFmt w:val="bullet"/>
      <w:lvlText w:val="•"/>
      <w:lvlJc w:val="left"/>
      <w:pPr>
        <w:ind w:left="8292" w:hanging="241"/>
      </w:pPr>
      <w:rPr>
        <w:rFonts w:hint="default"/>
        <w:lang w:val="zh-CN" w:eastAsia="zh-CN" w:bidi="zh-CN"/>
      </w:rPr>
    </w:lvl>
  </w:abstractNum>
  <w:abstractNum w:abstractNumId="3">
    <w:nsid w:val="4A163659"/>
    <w:multiLevelType w:val="singleLevel"/>
    <w:tmpl w:val="4A163659"/>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MjA5MmI2MzA0YjNjNjYwNmRlNTg1MjFhMzk2NDcifQ=="/>
    <w:docVar w:name="KSO_WPS_MARK_KEY" w:val="bd783361-b44f-46df-966c-2eb50885798f"/>
  </w:docVars>
  <w:rsids>
    <w:rsidRoot w:val="00172A27"/>
    <w:rsid w:val="00000451"/>
    <w:rsid w:val="0000108B"/>
    <w:rsid w:val="0000133D"/>
    <w:rsid w:val="00001509"/>
    <w:rsid w:val="000032B2"/>
    <w:rsid w:val="0000363B"/>
    <w:rsid w:val="000044AB"/>
    <w:rsid w:val="000058BD"/>
    <w:rsid w:val="00006109"/>
    <w:rsid w:val="00006150"/>
    <w:rsid w:val="000063E8"/>
    <w:rsid w:val="00006725"/>
    <w:rsid w:val="0000675E"/>
    <w:rsid w:val="00007CAA"/>
    <w:rsid w:val="00010FE9"/>
    <w:rsid w:val="0001122F"/>
    <w:rsid w:val="00011A4B"/>
    <w:rsid w:val="00012251"/>
    <w:rsid w:val="000123E4"/>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64"/>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44E"/>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652"/>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AC0"/>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EDB"/>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50A"/>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5B77"/>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1E5"/>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80C"/>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0A"/>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DE1"/>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A06"/>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5E3"/>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CF"/>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45E"/>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B51"/>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F86"/>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B52"/>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6C87"/>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3379"/>
    <w:rsid w:val="011F6449"/>
    <w:rsid w:val="01236AFB"/>
    <w:rsid w:val="019F7441"/>
    <w:rsid w:val="01A21573"/>
    <w:rsid w:val="01B37585"/>
    <w:rsid w:val="01B97B0F"/>
    <w:rsid w:val="01D55165"/>
    <w:rsid w:val="01DF6BF8"/>
    <w:rsid w:val="01EC2C57"/>
    <w:rsid w:val="025F0711"/>
    <w:rsid w:val="026B2E25"/>
    <w:rsid w:val="02824D4D"/>
    <w:rsid w:val="02DC4B10"/>
    <w:rsid w:val="02DD0411"/>
    <w:rsid w:val="02DD76CE"/>
    <w:rsid w:val="02F36323"/>
    <w:rsid w:val="02F5619C"/>
    <w:rsid w:val="0326446A"/>
    <w:rsid w:val="032D5555"/>
    <w:rsid w:val="036634D2"/>
    <w:rsid w:val="03DD35E4"/>
    <w:rsid w:val="03E77D87"/>
    <w:rsid w:val="04076900"/>
    <w:rsid w:val="040F3B34"/>
    <w:rsid w:val="041A5A3B"/>
    <w:rsid w:val="042068B9"/>
    <w:rsid w:val="042311BA"/>
    <w:rsid w:val="042B157A"/>
    <w:rsid w:val="0458580D"/>
    <w:rsid w:val="048F763B"/>
    <w:rsid w:val="04976040"/>
    <w:rsid w:val="049F330E"/>
    <w:rsid w:val="04AA775C"/>
    <w:rsid w:val="04AF1889"/>
    <w:rsid w:val="04C64E6C"/>
    <w:rsid w:val="04F66F48"/>
    <w:rsid w:val="05251E14"/>
    <w:rsid w:val="05A16594"/>
    <w:rsid w:val="05A7762D"/>
    <w:rsid w:val="05D84E57"/>
    <w:rsid w:val="05E27A84"/>
    <w:rsid w:val="060E5941"/>
    <w:rsid w:val="06110FAF"/>
    <w:rsid w:val="063C3527"/>
    <w:rsid w:val="06493CA7"/>
    <w:rsid w:val="065A6178"/>
    <w:rsid w:val="066F1CF3"/>
    <w:rsid w:val="06930BB8"/>
    <w:rsid w:val="06D430E8"/>
    <w:rsid w:val="06D953DF"/>
    <w:rsid w:val="070C44B6"/>
    <w:rsid w:val="07245D42"/>
    <w:rsid w:val="07264C62"/>
    <w:rsid w:val="072A5E53"/>
    <w:rsid w:val="0779354C"/>
    <w:rsid w:val="07843CDE"/>
    <w:rsid w:val="07A01890"/>
    <w:rsid w:val="07C816BC"/>
    <w:rsid w:val="07D93267"/>
    <w:rsid w:val="07F7533D"/>
    <w:rsid w:val="08053EFD"/>
    <w:rsid w:val="08061376"/>
    <w:rsid w:val="08445887"/>
    <w:rsid w:val="08452D77"/>
    <w:rsid w:val="086401F8"/>
    <w:rsid w:val="08751CAA"/>
    <w:rsid w:val="087E4C40"/>
    <w:rsid w:val="088830FD"/>
    <w:rsid w:val="08A871D0"/>
    <w:rsid w:val="08D66AD6"/>
    <w:rsid w:val="08DA33A3"/>
    <w:rsid w:val="08E80F13"/>
    <w:rsid w:val="092C0523"/>
    <w:rsid w:val="09335624"/>
    <w:rsid w:val="0944690F"/>
    <w:rsid w:val="09451C5C"/>
    <w:rsid w:val="09535675"/>
    <w:rsid w:val="095F057D"/>
    <w:rsid w:val="09642282"/>
    <w:rsid w:val="0969528E"/>
    <w:rsid w:val="0970361A"/>
    <w:rsid w:val="09733572"/>
    <w:rsid w:val="09772C16"/>
    <w:rsid w:val="098353B5"/>
    <w:rsid w:val="09976DD7"/>
    <w:rsid w:val="09A92330"/>
    <w:rsid w:val="09B06B87"/>
    <w:rsid w:val="09C13146"/>
    <w:rsid w:val="09E04166"/>
    <w:rsid w:val="0A1C0718"/>
    <w:rsid w:val="0A3E7710"/>
    <w:rsid w:val="0A5B7E63"/>
    <w:rsid w:val="0A691E3A"/>
    <w:rsid w:val="0A703465"/>
    <w:rsid w:val="0AA374A5"/>
    <w:rsid w:val="0AAB7649"/>
    <w:rsid w:val="0AAC3520"/>
    <w:rsid w:val="0ABC5606"/>
    <w:rsid w:val="0ADD081A"/>
    <w:rsid w:val="0B186D4E"/>
    <w:rsid w:val="0B30404E"/>
    <w:rsid w:val="0B48183D"/>
    <w:rsid w:val="0B4C6C14"/>
    <w:rsid w:val="0B547599"/>
    <w:rsid w:val="0B631A88"/>
    <w:rsid w:val="0B683D45"/>
    <w:rsid w:val="0B7F3F11"/>
    <w:rsid w:val="0B884417"/>
    <w:rsid w:val="0BBA066E"/>
    <w:rsid w:val="0BCE4606"/>
    <w:rsid w:val="0BF6188C"/>
    <w:rsid w:val="0BF73C91"/>
    <w:rsid w:val="0C170175"/>
    <w:rsid w:val="0C2B508D"/>
    <w:rsid w:val="0C571A41"/>
    <w:rsid w:val="0C590A41"/>
    <w:rsid w:val="0C5C1171"/>
    <w:rsid w:val="0C5E1CBC"/>
    <w:rsid w:val="0C615B50"/>
    <w:rsid w:val="0C8445DA"/>
    <w:rsid w:val="0C87121B"/>
    <w:rsid w:val="0C88659A"/>
    <w:rsid w:val="0C900D5B"/>
    <w:rsid w:val="0CC007F7"/>
    <w:rsid w:val="0CC617AC"/>
    <w:rsid w:val="0CD76BA7"/>
    <w:rsid w:val="0CE618DF"/>
    <w:rsid w:val="0CEB7384"/>
    <w:rsid w:val="0CFE707A"/>
    <w:rsid w:val="0D063BDA"/>
    <w:rsid w:val="0D08375F"/>
    <w:rsid w:val="0D184CFB"/>
    <w:rsid w:val="0D4A7419"/>
    <w:rsid w:val="0D4C1B82"/>
    <w:rsid w:val="0D827401"/>
    <w:rsid w:val="0D84094E"/>
    <w:rsid w:val="0D8A00E9"/>
    <w:rsid w:val="0D8D589E"/>
    <w:rsid w:val="0DA01C73"/>
    <w:rsid w:val="0DD63300"/>
    <w:rsid w:val="0DF50604"/>
    <w:rsid w:val="0DF702FE"/>
    <w:rsid w:val="0E060E51"/>
    <w:rsid w:val="0E0D6FCA"/>
    <w:rsid w:val="0E3806D2"/>
    <w:rsid w:val="0E5604B2"/>
    <w:rsid w:val="0E6D5D79"/>
    <w:rsid w:val="0E987C5F"/>
    <w:rsid w:val="0E9B7652"/>
    <w:rsid w:val="0E9D0089"/>
    <w:rsid w:val="0EB803EE"/>
    <w:rsid w:val="0EF94D4B"/>
    <w:rsid w:val="0F20786F"/>
    <w:rsid w:val="0F4958DC"/>
    <w:rsid w:val="0F515DF7"/>
    <w:rsid w:val="0F587009"/>
    <w:rsid w:val="0F596BA8"/>
    <w:rsid w:val="0F6248D2"/>
    <w:rsid w:val="0F68332B"/>
    <w:rsid w:val="0F693536"/>
    <w:rsid w:val="0F7B0511"/>
    <w:rsid w:val="0F7B76D9"/>
    <w:rsid w:val="0F816ACD"/>
    <w:rsid w:val="0F870928"/>
    <w:rsid w:val="0F9832DB"/>
    <w:rsid w:val="0FA83AEC"/>
    <w:rsid w:val="0FBF3FD2"/>
    <w:rsid w:val="0FBF7FF3"/>
    <w:rsid w:val="100E212E"/>
    <w:rsid w:val="103435D2"/>
    <w:rsid w:val="105E23FD"/>
    <w:rsid w:val="10646583"/>
    <w:rsid w:val="107D4B15"/>
    <w:rsid w:val="108A3C80"/>
    <w:rsid w:val="10C26171"/>
    <w:rsid w:val="10E95075"/>
    <w:rsid w:val="10EF4C76"/>
    <w:rsid w:val="10F33360"/>
    <w:rsid w:val="10F671FF"/>
    <w:rsid w:val="10FC16EA"/>
    <w:rsid w:val="10FE14EA"/>
    <w:rsid w:val="110F1D40"/>
    <w:rsid w:val="111927C8"/>
    <w:rsid w:val="111E48D6"/>
    <w:rsid w:val="11266F33"/>
    <w:rsid w:val="11661393"/>
    <w:rsid w:val="118963A1"/>
    <w:rsid w:val="119B3C78"/>
    <w:rsid w:val="11A11CCF"/>
    <w:rsid w:val="11C6522A"/>
    <w:rsid w:val="11C8284B"/>
    <w:rsid w:val="11E104CC"/>
    <w:rsid w:val="11E20309"/>
    <w:rsid w:val="12255233"/>
    <w:rsid w:val="12530213"/>
    <w:rsid w:val="125F72C4"/>
    <w:rsid w:val="127723A9"/>
    <w:rsid w:val="12862074"/>
    <w:rsid w:val="12883966"/>
    <w:rsid w:val="129E45B4"/>
    <w:rsid w:val="12D50B2C"/>
    <w:rsid w:val="12D81596"/>
    <w:rsid w:val="13072A44"/>
    <w:rsid w:val="131A70DA"/>
    <w:rsid w:val="1337209B"/>
    <w:rsid w:val="13372495"/>
    <w:rsid w:val="135F4BE2"/>
    <w:rsid w:val="139B1A0A"/>
    <w:rsid w:val="139D25C7"/>
    <w:rsid w:val="13B67F4C"/>
    <w:rsid w:val="13BF3CE4"/>
    <w:rsid w:val="14034AF2"/>
    <w:rsid w:val="141008D8"/>
    <w:rsid w:val="14125FE6"/>
    <w:rsid w:val="141F00D5"/>
    <w:rsid w:val="14661FEE"/>
    <w:rsid w:val="146D271E"/>
    <w:rsid w:val="14982588"/>
    <w:rsid w:val="149A5AD9"/>
    <w:rsid w:val="14A7619D"/>
    <w:rsid w:val="14B40615"/>
    <w:rsid w:val="150536C3"/>
    <w:rsid w:val="150705CD"/>
    <w:rsid w:val="150C1963"/>
    <w:rsid w:val="151447A0"/>
    <w:rsid w:val="152B4878"/>
    <w:rsid w:val="154A6454"/>
    <w:rsid w:val="156F6E5A"/>
    <w:rsid w:val="15762120"/>
    <w:rsid w:val="162669D4"/>
    <w:rsid w:val="1698189E"/>
    <w:rsid w:val="16A8729C"/>
    <w:rsid w:val="16B33777"/>
    <w:rsid w:val="16BC70A7"/>
    <w:rsid w:val="16C6339E"/>
    <w:rsid w:val="16CF5E02"/>
    <w:rsid w:val="16E843D1"/>
    <w:rsid w:val="172F2D79"/>
    <w:rsid w:val="17557BEF"/>
    <w:rsid w:val="17C214C3"/>
    <w:rsid w:val="17D349C1"/>
    <w:rsid w:val="17DA6952"/>
    <w:rsid w:val="17DE3A8D"/>
    <w:rsid w:val="182B098D"/>
    <w:rsid w:val="1830729E"/>
    <w:rsid w:val="1870062C"/>
    <w:rsid w:val="18817102"/>
    <w:rsid w:val="18830A15"/>
    <w:rsid w:val="18852B28"/>
    <w:rsid w:val="188729C7"/>
    <w:rsid w:val="188B5321"/>
    <w:rsid w:val="18CA3010"/>
    <w:rsid w:val="19932372"/>
    <w:rsid w:val="19A20DD5"/>
    <w:rsid w:val="19AE03F1"/>
    <w:rsid w:val="1A071A03"/>
    <w:rsid w:val="1A1F16AE"/>
    <w:rsid w:val="1A3B5C77"/>
    <w:rsid w:val="1A984BAD"/>
    <w:rsid w:val="1AB8220E"/>
    <w:rsid w:val="1ACE017F"/>
    <w:rsid w:val="1AE4166C"/>
    <w:rsid w:val="1AF06CFB"/>
    <w:rsid w:val="1AF11B8D"/>
    <w:rsid w:val="1B11359C"/>
    <w:rsid w:val="1B2A271F"/>
    <w:rsid w:val="1B4B0C9C"/>
    <w:rsid w:val="1B530544"/>
    <w:rsid w:val="1B713184"/>
    <w:rsid w:val="1B7900EB"/>
    <w:rsid w:val="1BA209CF"/>
    <w:rsid w:val="1BB4777D"/>
    <w:rsid w:val="1BCD2DCC"/>
    <w:rsid w:val="1BD75AB8"/>
    <w:rsid w:val="1C0459C2"/>
    <w:rsid w:val="1C163B8C"/>
    <w:rsid w:val="1C1B3B4A"/>
    <w:rsid w:val="1C496013"/>
    <w:rsid w:val="1C7725CD"/>
    <w:rsid w:val="1C88086E"/>
    <w:rsid w:val="1CA7682C"/>
    <w:rsid w:val="1D266CE1"/>
    <w:rsid w:val="1D3963AF"/>
    <w:rsid w:val="1D3D0FE5"/>
    <w:rsid w:val="1D562D94"/>
    <w:rsid w:val="1D6A673C"/>
    <w:rsid w:val="1D9247AE"/>
    <w:rsid w:val="1D9E368E"/>
    <w:rsid w:val="1DB567EC"/>
    <w:rsid w:val="1DB91A81"/>
    <w:rsid w:val="1DF4714D"/>
    <w:rsid w:val="1DF51A98"/>
    <w:rsid w:val="1E0A1446"/>
    <w:rsid w:val="1E3D060F"/>
    <w:rsid w:val="1E3F7D2E"/>
    <w:rsid w:val="1E4134E4"/>
    <w:rsid w:val="1E4370BB"/>
    <w:rsid w:val="1E5062B3"/>
    <w:rsid w:val="1E523514"/>
    <w:rsid w:val="1E5623C0"/>
    <w:rsid w:val="1E714A66"/>
    <w:rsid w:val="1E78017A"/>
    <w:rsid w:val="1E802593"/>
    <w:rsid w:val="1E8B6156"/>
    <w:rsid w:val="1E933BB9"/>
    <w:rsid w:val="1EA703CC"/>
    <w:rsid w:val="1EA76765"/>
    <w:rsid w:val="1EB7330C"/>
    <w:rsid w:val="1EC45B61"/>
    <w:rsid w:val="1EE25C6C"/>
    <w:rsid w:val="1EE43917"/>
    <w:rsid w:val="1F0A0FF3"/>
    <w:rsid w:val="1F0C3235"/>
    <w:rsid w:val="1F0D4980"/>
    <w:rsid w:val="1F5771FF"/>
    <w:rsid w:val="1F904124"/>
    <w:rsid w:val="1FE868A9"/>
    <w:rsid w:val="20034907"/>
    <w:rsid w:val="20173E4B"/>
    <w:rsid w:val="201F4C70"/>
    <w:rsid w:val="204E48BC"/>
    <w:rsid w:val="205729C5"/>
    <w:rsid w:val="208921B3"/>
    <w:rsid w:val="20973DEB"/>
    <w:rsid w:val="20B26522"/>
    <w:rsid w:val="20B44310"/>
    <w:rsid w:val="211116EB"/>
    <w:rsid w:val="2150257E"/>
    <w:rsid w:val="21570ECE"/>
    <w:rsid w:val="216133FC"/>
    <w:rsid w:val="216B497A"/>
    <w:rsid w:val="21A173E0"/>
    <w:rsid w:val="21D56769"/>
    <w:rsid w:val="21E52EF3"/>
    <w:rsid w:val="21E87D78"/>
    <w:rsid w:val="21FB5D7B"/>
    <w:rsid w:val="22015E94"/>
    <w:rsid w:val="220B1C3D"/>
    <w:rsid w:val="221D1D20"/>
    <w:rsid w:val="22334A87"/>
    <w:rsid w:val="22BE6801"/>
    <w:rsid w:val="230D7C22"/>
    <w:rsid w:val="231B3F65"/>
    <w:rsid w:val="233500BF"/>
    <w:rsid w:val="23377FF7"/>
    <w:rsid w:val="236B425F"/>
    <w:rsid w:val="23836192"/>
    <w:rsid w:val="2389674D"/>
    <w:rsid w:val="23901F29"/>
    <w:rsid w:val="239C0061"/>
    <w:rsid w:val="23B908A4"/>
    <w:rsid w:val="23D67A18"/>
    <w:rsid w:val="23DD771C"/>
    <w:rsid w:val="23E95BEF"/>
    <w:rsid w:val="23FD0064"/>
    <w:rsid w:val="24417C14"/>
    <w:rsid w:val="245375B0"/>
    <w:rsid w:val="24642C0A"/>
    <w:rsid w:val="24B22173"/>
    <w:rsid w:val="24B95AD9"/>
    <w:rsid w:val="24BD0D50"/>
    <w:rsid w:val="24BE24DA"/>
    <w:rsid w:val="24CF5825"/>
    <w:rsid w:val="24D663E6"/>
    <w:rsid w:val="24D77F2B"/>
    <w:rsid w:val="258B00E2"/>
    <w:rsid w:val="25920CD2"/>
    <w:rsid w:val="25A917A6"/>
    <w:rsid w:val="25BE27CC"/>
    <w:rsid w:val="25F74A5C"/>
    <w:rsid w:val="2628662C"/>
    <w:rsid w:val="262D45DE"/>
    <w:rsid w:val="26871DC8"/>
    <w:rsid w:val="26906C30"/>
    <w:rsid w:val="26A53EF9"/>
    <w:rsid w:val="26A94201"/>
    <w:rsid w:val="26AC274F"/>
    <w:rsid w:val="26B172D2"/>
    <w:rsid w:val="26E8081A"/>
    <w:rsid w:val="27044A29"/>
    <w:rsid w:val="271D34C8"/>
    <w:rsid w:val="273870AC"/>
    <w:rsid w:val="275E288B"/>
    <w:rsid w:val="276142BF"/>
    <w:rsid w:val="27783712"/>
    <w:rsid w:val="277F4CDB"/>
    <w:rsid w:val="27907362"/>
    <w:rsid w:val="27D663B3"/>
    <w:rsid w:val="27E45486"/>
    <w:rsid w:val="2812669E"/>
    <w:rsid w:val="282E6F22"/>
    <w:rsid w:val="28333E1D"/>
    <w:rsid w:val="28454BD6"/>
    <w:rsid w:val="28455253"/>
    <w:rsid w:val="28551971"/>
    <w:rsid w:val="285B1C53"/>
    <w:rsid w:val="28871BF5"/>
    <w:rsid w:val="289F7086"/>
    <w:rsid w:val="28C32028"/>
    <w:rsid w:val="28C81F06"/>
    <w:rsid w:val="28CC490F"/>
    <w:rsid w:val="28DE40AA"/>
    <w:rsid w:val="28DF17A9"/>
    <w:rsid w:val="2912506E"/>
    <w:rsid w:val="29345E77"/>
    <w:rsid w:val="294C65AD"/>
    <w:rsid w:val="29806583"/>
    <w:rsid w:val="298B3C4C"/>
    <w:rsid w:val="29E21551"/>
    <w:rsid w:val="29F26D24"/>
    <w:rsid w:val="2A0F0615"/>
    <w:rsid w:val="2A15033F"/>
    <w:rsid w:val="2A1662C1"/>
    <w:rsid w:val="2A1C7367"/>
    <w:rsid w:val="2A2815FA"/>
    <w:rsid w:val="2A363B85"/>
    <w:rsid w:val="2A6D6092"/>
    <w:rsid w:val="2A7D76B4"/>
    <w:rsid w:val="2B0B1C04"/>
    <w:rsid w:val="2B437463"/>
    <w:rsid w:val="2B74360A"/>
    <w:rsid w:val="2B7807EE"/>
    <w:rsid w:val="2BA50BF7"/>
    <w:rsid w:val="2BBF00EC"/>
    <w:rsid w:val="2BC37CFD"/>
    <w:rsid w:val="2BD5237F"/>
    <w:rsid w:val="2BE45A54"/>
    <w:rsid w:val="2BE536CE"/>
    <w:rsid w:val="2BE758D9"/>
    <w:rsid w:val="2C09049E"/>
    <w:rsid w:val="2C0A653C"/>
    <w:rsid w:val="2C167D62"/>
    <w:rsid w:val="2C191F85"/>
    <w:rsid w:val="2C7D2D96"/>
    <w:rsid w:val="2CBB5818"/>
    <w:rsid w:val="2CE82D6F"/>
    <w:rsid w:val="2D343236"/>
    <w:rsid w:val="2D412A32"/>
    <w:rsid w:val="2D4A66DB"/>
    <w:rsid w:val="2D551D95"/>
    <w:rsid w:val="2D8B0563"/>
    <w:rsid w:val="2D8C5BE9"/>
    <w:rsid w:val="2DAE0518"/>
    <w:rsid w:val="2DD15014"/>
    <w:rsid w:val="2DF72DE4"/>
    <w:rsid w:val="2E0220AF"/>
    <w:rsid w:val="2E4B082A"/>
    <w:rsid w:val="2E5D4E86"/>
    <w:rsid w:val="2E5D790B"/>
    <w:rsid w:val="2E715429"/>
    <w:rsid w:val="2E7B0116"/>
    <w:rsid w:val="2E9A3C18"/>
    <w:rsid w:val="2EBB0FEE"/>
    <w:rsid w:val="2EC63002"/>
    <w:rsid w:val="2F0A6B38"/>
    <w:rsid w:val="2F6B3D97"/>
    <w:rsid w:val="2F7215C9"/>
    <w:rsid w:val="2F8C200A"/>
    <w:rsid w:val="2F946CCB"/>
    <w:rsid w:val="2FD25781"/>
    <w:rsid w:val="2FDC745C"/>
    <w:rsid w:val="2FFD7934"/>
    <w:rsid w:val="303348B4"/>
    <w:rsid w:val="304E3408"/>
    <w:rsid w:val="30733ACD"/>
    <w:rsid w:val="308C3862"/>
    <w:rsid w:val="309379D8"/>
    <w:rsid w:val="30A270F7"/>
    <w:rsid w:val="30AB7CDD"/>
    <w:rsid w:val="30CD0FDC"/>
    <w:rsid w:val="30DF1478"/>
    <w:rsid w:val="30EA281E"/>
    <w:rsid w:val="30EC586F"/>
    <w:rsid w:val="3113052B"/>
    <w:rsid w:val="31232B7B"/>
    <w:rsid w:val="3140475F"/>
    <w:rsid w:val="317C5CA4"/>
    <w:rsid w:val="319C6071"/>
    <w:rsid w:val="31AC537E"/>
    <w:rsid w:val="31E3679B"/>
    <w:rsid w:val="31E732FD"/>
    <w:rsid w:val="322F3A97"/>
    <w:rsid w:val="323D0164"/>
    <w:rsid w:val="32517576"/>
    <w:rsid w:val="32607DFF"/>
    <w:rsid w:val="3264574E"/>
    <w:rsid w:val="32BE5C2C"/>
    <w:rsid w:val="32D63C1D"/>
    <w:rsid w:val="32FB6478"/>
    <w:rsid w:val="33114C55"/>
    <w:rsid w:val="331A61FF"/>
    <w:rsid w:val="332410BB"/>
    <w:rsid w:val="33263B3F"/>
    <w:rsid w:val="334972BE"/>
    <w:rsid w:val="336963EB"/>
    <w:rsid w:val="33816EEB"/>
    <w:rsid w:val="33EB55CD"/>
    <w:rsid w:val="33EC4C02"/>
    <w:rsid w:val="340D2360"/>
    <w:rsid w:val="3410665D"/>
    <w:rsid w:val="34211214"/>
    <w:rsid w:val="34242C64"/>
    <w:rsid w:val="342E63AB"/>
    <w:rsid w:val="34567D30"/>
    <w:rsid w:val="347F04C4"/>
    <w:rsid w:val="34950E68"/>
    <w:rsid w:val="34986E94"/>
    <w:rsid w:val="34AF62C9"/>
    <w:rsid w:val="34CB4388"/>
    <w:rsid w:val="34FA6E12"/>
    <w:rsid w:val="34FC5660"/>
    <w:rsid w:val="354D7158"/>
    <w:rsid w:val="355125C7"/>
    <w:rsid w:val="35653910"/>
    <w:rsid w:val="358D5588"/>
    <w:rsid w:val="35CB558F"/>
    <w:rsid w:val="35F55E8D"/>
    <w:rsid w:val="363A3B40"/>
    <w:rsid w:val="365302AE"/>
    <w:rsid w:val="36607A0A"/>
    <w:rsid w:val="366C09E5"/>
    <w:rsid w:val="366E227C"/>
    <w:rsid w:val="366F2E0D"/>
    <w:rsid w:val="367B6A5C"/>
    <w:rsid w:val="36A74ADA"/>
    <w:rsid w:val="36AD60D5"/>
    <w:rsid w:val="36B224F9"/>
    <w:rsid w:val="36EC0CC9"/>
    <w:rsid w:val="373F410B"/>
    <w:rsid w:val="37A5099A"/>
    <w:rsid w:val="37EE7094"/>
    <w:rsid w:val="38296C89"/>
    <w:rsid w:val="383002EB"/>
    <w:rsid w:val="38586797"/>
    <w:rsid w:val="38BC0149"/>
    <w:rsid w:val="38D87D1C"/>
    <w:rsid w:val="39241B86"/>
    <w:rsid w:val="39636459"/>
    <w:rsid w:val="396B7F6C"/>
    <w:rsid w:val="39A46823"/>
    <w:rsid w:val="39B417A9"/>
    <w:rsid w:val="39FC5695"/>
    <w:rsid w:val="3A006D8E"/>
    <w:rsid w:val="3A064D62"/>
    <w:rsid w:val="3A204F94"/>
    <w:rsid w:val="3A3651E5"/>
    <w:rsid w:val="3A6F23D7"/>
    <w:rsid w:val="3A744481"/>
    <w:rsid w:val="3A8C7BEF"/>
    <w:rsid w:val="3A906246"/>
    <w:rsid w:val="3B2349B7"/>
    <w:rsid w:val="3B2D6F88"/>
    <w:rsid w:val="3B616CFF"/>
    <w:rsid w:val="3B6259F6"/>
    <w:rsid w:val="3B976654"/>
    <w:rsid w:val="3BB0325D"/>
    <w:rsid w:val="3BC01EFC"/>
    <w:rsid w:val="3BCA786A"/>
    <w:rsid w:val="3BD31E2F"/>
    <w:rsid w:val="3BF15831"/>
    <w:rsid w:val="3C105946"/>
    <w:rsid w:val="3C471448"/>
    <w:rsid w:val="3C577B7C"/>
    <w:rsid w:val="3C5F759A"/>
    <w:rsid w:val="3C6C525A"/>
    <w:rsid w:val="3CA84049"/>
    <w:rsid w:val="3CCE23CB"/>
    <w:rsid w:val="3CD04124"/>
    <w:rsid w:val="3CD17D17"/>
    <w:rsid w:val="3CFB2B99"/>
    <w:rsid w:val="3D3C7F39"/>
    <w:rsid w:val="3D440F09"/>
    <w:rsid w:val="3D4504A0"/>
    <w:rsid w:val="3D5D7F10"/>
    <w:rsid w:val="3D695DB9"/>
    <w:rsid w:val="3D8734BB"/>
    <w:rsid w:val="3D9A11D4"/>
    <w:rsid w:val="3DA16D89"/>
    <w:rsid w:val="3DA364BE"/>
    <w:rsid w:val="3DC5629B"/>
    <w:rsid w:val="3DE03BA2"/>
    <w:rsid w:val="3DE041CB"/>
    <w:rsid w:val="3DFA5920"/>
    <w:rsid w:val="3E0D48F6"/>
    <w:rsid w:val="3E1868B4"/>
    <w:rsid w:val="3E377251"/>
    <w:rsid w:val="3E3824EF"/>
    <w:rsid w:val="3E42664B"/>
    <w:rsid w:val="3E5A7334"/>
    <w:rsid w:val="3E7B5D6B"/>
    <w:rsid w:val="3E8135D7"/>
    <w:rsid w:val="3E843E66"/>
    <w:rsid w:val="3E8F51FE"/>
    <w:rsid w:val="3E926F87"/>
    <w:rsid w:val="3E93286D"/>
    <w:rsid w:val="3E9A59DE"/>
    <w:rsid w:val="3EAF4836"/>
    <w:rsid w:val="3EBB1A1A"/>
    <w:rsid w:val="3EC33DFA"/>
    <w:rsid w:val="3EC3599D"/>
    <w:rsid w:val="3ECB102C"/>
    <w:rsid w:val="3EE020AB"/>
    <w:rsid w:val="3EFA6A59"/>
    <w:rsid w:val="3F060E16"/>
    <w:rsid w:val="3F1D1096"/>
    <w:rsid w:val="3F2F0234"/>
    <w:rsid w:val="3F6363FE"/>
    <w:rsid w:val="3F756B8F"/>
    <w:rsid w:val="3F95482B"/>
    <w:rsid w:val="3F956599"/>
    <w:rsid w:val="3FB47094"/>
    <w:rsid w:val="3FC83D82"/>
    <w:rsid w:val="4019356B"/>
    <w:rsid w:val="40592157"/>
    <w:rsid w:val="406E1CAE"/>
    <w:rsid w:val="40A0133A"/>
    <w:rsid w:val="40C31A53"/>
    <w:rsid w:val="40FF545D"/>
    <w:rsid w:val="410067C8"/>
    <w:rsid w:val="41166E17"/>
    <w:rsid w:val="41336D9F"/>
    <w:rsid w:val="416176D3"/>
    <w:rsid w:val="418F0D2A"/>
    <w:rsid w:val="419260A8"/>
    <w:rsid w:val="41B07D3E"/>
    <w:rsid w:val="41B94E35"/>
    <w:rsid w:val="41CF1EAC"/>
    <w:rsid w:val="41D01505"/>
    <w:rsid w:val="422E7FBC"/>
    <w:rsid w:val="42474939"/>
    <w:rsid w:val="424C3C57"/>
    <w:rsid w:val="425E3918"/>
    <w:rsid w:val="42613FF3"/>
    <w:rsid w:val="42660D96"/>
    <w:rsid w:val="42832809"/>
    <w:rsid w:val="428667D2"/>
    <w:rsid w:val="42C15158"/>
    <w:rsid w:val="42CD1CE0"/>
    <w:rsid w:val="42E1381E"/>
    <w:rsid w:val="42ED6459"/>
    <w:rsid w:val="42F15941"/>
    <w:rsid w:val="42FE58DD"/>
    <w:rsid w:val="43174B3D"/>
    <w:rsid w:val="43262E53"/>
    <w:rsid w:val="43322B86"/>
    <w:rsid w:val="433B7CD6"/>
    <w:rsid w:val="434B790E"/>
    <w:rsid w:val="4360274F"/>
    <w:rsid w:val="43977AB6"/>
    <w:rsid w:val="43A3342B"/>
    <w:rsid w:val="43C04259"/>
    <w:rsid w:val="43C77C27"/>
    <w:rsid w:val="43D84760"/>
    <w:rsid w:val="43DE09EE"/>
    <w:rsid w:val="43F822ED"/>
    <w:rsid w:val="44002FAD"/>
    <w:rsid w:val="44775125"/>
    <w:rsid w:val="449101DD"/>
    <w:rsid w:val="44DE1391"/>
    <w:rsid w:val="44F00B6E"/>
    <w:rsid w:val="451B225C"/>
    <w:rsid w:val="452410C9"/>
    <w:rsid w:val="45317DFB"/>
    <w:rsid w:val="453B20C7"/>
    <w:rsid w:val="45532B32"/>
    <w:rsid w:val="456D3CE4"/>
    <w:rsid w:val="4579042C"/>
    <w:rsid w:val="457F0571"/>
    <w:rsid w:val="45851176"/>
    <w:rsid w:val="45C55BC2"/>
    <w:rsid w:val="45C63B94"/>
    <w:rsid w:val="460E7DA5"/>
    <w:rsid w:val="463C0496"/>
    <w:rsid w:val="463F2A4E"/>
    <w:rsid w:val="46422483"/>
    <w:rsid w:val="4659254A"/>
    <w:rsid w:val="465B0637"/>
    <w:rsid w:val="465E3F0D"/>
    <w:rsid w:val="466A16E6"/>
    <w:rsid w:val="46893F2B"/>
    <w:rsid w:val="46B122E3"/>
    <w:rsid w:val="46C444E6"/>
    <w:rsid w:val="46C4686E"/>
    <w:rsid w:val="47533131"/>
    <w:rsid w:val="477B778F"/>
    <w:rsid w:val="478203EC"/>
    <w:rsid w:val="478C7274"/>
    <w:rsid w:val="47B025FA"/>
    <w:rsid w:val="47CE6BDF"/>
    <w:rsid w:val="47EF7660"/>
    <w:rsid w:val="4809698F"/>
    <w:rsid w:val="4811697D"/>
    <w:rsid w:val="484746CA"/>
    <w:rsid w:val="487A3E25"/>
    <w:rsid w:val="488B5503"/>
    <w:rsid w:val="48937E21"/>
    <w:rsid w:val="489A0361"/>
    <w:rsid w:val="48B94FF3"/>
    <w:rsid w:val="48E37AAB"/>
    <w:rsid w:val="48FD4B4C"/>
    <w:rsid w:val="490A68E0"/>
    <w:rsid w:val="491055FE"/>
    <w:rsid w:val="495775F1"/>
    <w:rsid w:val="495F5B3E"/>
    <w:rsid w:val="496F77D7"/>
    <w:rsid w:val="497654FD"/>
    <w:rsid w:val="498A4018"/>
    <w:rsid w:val="49B64211"/>
    <w:rsid w:val="49F6167F"/>
    <w:rsid w:val="4A064FA0"/>
    <w:rsid w:val="4A070CAF"/>
    <w:rsid w:val="4A16615C"/>
    <w:rsid w:val="4A297457"/>
    <w:rsid w:val="4A4424D7"/>
    <w:rsid w:val="4A9E530A"/>
    <w:rsid w:val="4AA55A00"/>
    <w:rsid w:val="4AB82D0F"/>
    <w:rsid w:val="4AEB7664"/>
    <w:rsid w:val="4AED7781"/>
    <w:rsid w:val="4AFD7C19"/>
    <w:rsid w:val="4B0567D1"/>
    <w:rsid w:val="4B236AAE"/>
    <w:rsid w:val="4B2F799D"/>
    <w:rsid w:val="4B707271"/>
    <w:rsid w:val="4B76794F"/>
    <w:rsid w:val="4B7D6ED4"/>
    <w:rsid w:val="4B9739F7"/>
    <w:rsid w:val="4BEE2503"/>
    <w:rsid w:val="4BF727EA"/>
    <w:rsid w:val="4C160AFB"/>
    <w:rsid w:val="4C245A30"/>
    <w:rsid w:val="4C6166A5"/>
    <w:rsid w:val="4CA87F80"/>
    <w:rsid w:val="4CB6685F"/>
    <w:rsid w:val="4CC367FE"/>
    <w:rsid w:val="4D077F3C"/>
    <w:rsid w:val="4D123355"/>
    <w:rsid w:val="4D2A3B31"/>
    <w:rsid w:val="4D312C52"/>
    <w:rsid w:val="4D447CA9"/>
    <w:rsid w:val="4D5E7765"/>
    <w:rsid w:val="4D905305"/>
    <w:rsid w:val="4D913772"/>
    <w:rsid w:val="4D964A72"/>
    <w:rsid w:val="4D9C1254"/>
    <w:rsid w:val="4D9E5B15"/>
    <w:rsid w:val="4DDA18CE"/>
    <w:rsid w:val="4E4B1494"/>
    <w:rsid w:val="4E793892"/>
    <w:rsid w:val="4E800872"/>
    <w:rsid w:val="4EC569ED"/>
    <w:rsid w:val="4ED50EA1"/>
    <w:rsid w:val="4ED6787C"/>
    <w:rsid w:val="4ED87485"/>
    <w:rsid w:val="4EEC050C"/>
    <w:rsid w:val="4F104EC3"/>
    <w:rsid w:val="4F2A53F1"/>
    <w:rsid w:val="4F47354A"/>
    <w:rsid w:val="4F911C54"/>
    <w:rsid w:val="4FE625E0"/>
    <w:rsid w:val="50180974"/>
    <w:rsid w:val="5021480F"/>
    <w:rsid w:val="50255A84"/>
    <w:rsid w:val="50443BC3"/>
    <w:rsid w:val="505013AB"/>
    <w:rsid w:val="505C301C"/>
    <w:rsid w:val="50962ECB"/>
    <w:rsid w:val="50980219"/>
    <w:rsid w:val="50A1293A"/>
    <w:rsid w:val="50A42E38"/>
    <w:rsid w:val="50A4577F"/>
    <w:rsid w:val="50B73D1F"/>
    <w:rsid w:val="50BD5BC9"/>
    <w:rsid w:val="50C11EEE"/>
    <w:rsid w:val="50E97CFC"/>
    <w:rsid w:val="50FA4028"/>
    <w:rsid w:val="510D65B7"/>
    <w:rsid w:val="511157AB"/>
    <w:rsid w:val="512027DB"/>
    <w:rsid w:val="5142540C"/>
    <w:rsid w:val="518832C8"/>
    <w:rsid w:val="519D3C50"/>
    <w:rsid w:val="51A0432A"/>
    <w:rsid w:val="51A86090"/>
    <w:rsid w:val="51B7396D"/>
    <w:rsid w:val="522E4CC3"/>
    <w:rsid w:val="5244713B"/>
    <w:rsid w:val="52541F68"/>
    <w:rsid w:val="525E1A40"/>
    <w:rsid w:val="52615633"/>
    <w:rsid w:val="526F4DE4"/>
    <w:rsid w:val="52977FD4"/>
    <w:rsid w:val="52A122EE"/>
    <w:rsid w:val="52A25790"/>
    <w:rsid w:val="52A96B6F"/>
    <w:rsid w:val="52B45975"/>
    <w:rsid w:val="52D94AA4"/>
    <w:rsid w:val="52EA3A62"/>
    <w:rsid w:val="52F50BB8"/>
    <w:rsid w:val="530733EE"/>
    <w:rsid w:val="53097272"/>
    <w:rsid w:val="53544462"/>
    <w:rsid w:val="5397158E"/>
    <w:rsid w:val="54013861"/>
    <w:rsid w:val="5402441A"/>
    <w:rsid w:val="54487265"/>
    <w:rsid w:val="544D6070"/>
    <w:rsid w:val="54605E1E"/>
    <w:rsid w:val="546B60BA"/>
    <w:rsid w:val="54AB273B"/>
    <w:rsid w:val="54AC4E44"/>
    <w:rsid w:val="54B3506A"/>
    <w:rsid w:val="54CA0D16"/>
    <w:rsid w:val="54DD4057"/>
    <w:rsid w:val="54E7490F"/>
    <w:rsid w:val="550764A4"/>
    <w:rsid w:val="550B2BF6"/>
    <w:rsid w:val="55214EB5"/>
    <w:rsid w:val="55364EFD"/>
    <w:rsid w:val="555C4B46"/>
    <w:rsid w:val="555D4828"/>
    <w:rsid w:val="557A4C8B"/>
    <w:rsid w:val="558931E1"/>
    <w:rsid w:val="55923347"/>
    <w:rsid w:val="55925180"/>
    <w:rsid w:val="55983B1B"/>
    <w:rsid w:val="55A8376B"/>
    <w:rsid w:val="55B068C2"/>
    <w:rsid w:val="55D134A0"/>
    <w:rsid w:val="55DC29B6"/>
    <w:rsid w:val="55DD4241"/>
    <w:rsid w:val="56075D18"/>
    <w:rsid w:val="563F54B2"/>
    <w:rsid w:val="566B6D1E"/>
    <w:rsid w:val="568B6DE0"/>
    <w:rsid w:val="57032A2C"/>
    <w:rsid w:val="570F5219"/>
    <w:rsid w:val="572E78E5"/>
    <w:rsid w:val="573C5F83"/>
    <w:rsid w:val="575D12B5"/>
    <w:rsid w:val="57610A87"/>
    <w:rsid w:val="577B1140"/>
    <w:rsid w:val="577B7F21"/>
    <w:rsid w:val="577F181B"/>
    <w:rsid w:val="57921984"/>
    <w:rsid w:val="579737F0"/>
    <w:rsid w:val="57A37CC2"/>
    <w:rsid w:val="57AB7B30"/>
    <w:rsid w:val="57AF5251"/>
    <w:rsid w:val="57B26373"/>
    <w:rsid w:val="57B63F04"/>
    <w:rsid w:val="57CD20C2"/>
    <w:rsid w:val="57D1072D"/>
    <w:rsid w:val="57D675AB"/>
    <w:rsid w:val="57D95FDD"/>
    <w:rsid w:val="585257D0"/>
    <w:rsid w:val="58581204"/>
    <w:rsid w:val="58917D2F"/>
    <w:rsid w:val="5894085C"/>
    <w:rsid w:val="58AE4F0C"/>
    <w:rsid w:val="58B85899"/>
    <w:rsid w:val="58E363A9"/>
    <w:rsid w:val="58EE31BF"/>
    <w:rsid w:val="58F44C79"/>
    <w:rsid w:val="595E1678"/>
    <w:rsid w:val="59617D35"/>
    <w:rsid w:val="596D5BD4"/>
    <w:rsid w:val="597E3DD8"/>
    <w:rsid w:val="59F80043"/>
    <w:rsid w:val="5A09252F"/>
    <w:rsid w:val="5A0B2778"/>
    <w:rsid w:val="5A2A7C7B"/>
    <w:rsid w:val="5A3E2560"/>
    <w:rsid w:val="5A5D3B6E"/>
    <w:rsid w:val="5A637A76"/>
    <w:rsid w:val="5A64198B"/>
    <w:rsid w:val="5A6D33BA"/>
    <w:rsid w:val="5A792B1F"/>
    <w:rsid w:val="5A7F145F"/>
    <w:rsid w:val="5A874767"/>
    <w:rsid w:val="5AA85BE2"/>
    <w:rsid w:val="5AAD6F28"/>
    <w:rsid w:val="5ABE2749"/>
    <w:rsid w:val="5AD63A24"/>
    <w:rsid w:val="5AE51A4D"/>
    <w:rsid w:val="5B182775"/>
    <w:rsid w:val="5B2E1A1D"/>
    <w:rsid w:val="5B416C0A"/>
    <w:rsid w:val="5B843A1C"/>
    <w:rsid w:val="5B873E3F"/>
    <w:rsid w:val="5BDD5BE0"/>
    <w:rsid w:val="5BEA2363"/>
    <w:rsid w:val="5C02690E"/>
    <w:rsid w:val="5C196DA7"/>
    <w:rsid w:val="5C2A048C"/>
    <w:rsid w:val="5C4D2220"/>
    <w:rsid w:val="5C80234E"/>
    <w:rsid w:val="5C8A680C"/>
    <w:rsid w:val="5D0C4701"/>
    <w:rsid w:val="5D0F0395"/>
    <w:rsid w:val="5D221076"/>
    <w:rsid w:val="5D30024A"/>
    <w:rsid w:val="5D397964"/>
    <w:rsid w:val="5D5A391C"/>
    <w:rsid w:val="5D5F10C0"/>
    <w:rsid w:val="5D790E2F"/>
    <w:rsid w:val="5D891B7B"/>
    <w:rsid w:val="5DA84E3B"/>
    <w:rsid w:val="5DAD38EE"/>
    <w:rsid w:val="5E006862"/>
    <w:rsid w:val="5E0207B9"/>
    <w:rsid w:val="5E1834A1"/>
    <w:rsid w:val="5E261785"/>
    <w:rsid w:val="5E394476"/>
    <w:rsid w:val="5E4A7017"/>
    <w:rsid w:val="5E552BBA"/>
    <w:rsid w:val="5E611C10"/>
    <w:rsid w:val="5E7A0F3F"/>
    <w:rsid w:val="5E880AFA"/>
    <w:rsid w:val="5EFC7377"/>
    <w:rsid w:val="5F06174D"/>
    <w:rsid w:val="5F17369E"/>
    <w:rsid w:val="5F3A3602"/>
    <w:rsid w:val="5F45733B"/>
    <w:rsid w:val="5F6277C6"/>
    <w:rsid w:val="5F656105"/>
    <w:rsid w:val="5F6D0B1D"/>
    <w:rsid w:val="5F8D0B82"/>
    <w:rsid w:val="5FA51708"/>
    <w:rsid w:val="5FA73C5F"/>
    <w:rsid w:val="5FC12C9C"/>
    <w:rsid w:val="5FCC5339"/>
    <w:rsid w:val="5FCF5AF8"/>
    <w:rsid w:val="5FE34A5B"/>
    <w:rsid w:val="5FE704E1"/>
    <w:rsid w:val="5FFE1E36"/>
    <w:rsid w:val="60150B9A"/>
    <w:rsid w:val="60232584"/>
    <w:rsid w:val="607330CE"/>
    <w:rsid w:val="60825176"/>
    <w:rsid w:val="608508AD"/>
    <w:rsid w:val="609C2666"/>
    <w:rsid w:val="609F2AC4"/>
    <w:rsid w:val="60D063CA"/>
    <w:rsid w:val="60E35FD3"/>
    <w:rsid w:val="60FA2EE8"/>
    <w:rsid w:val="61054A27"/>
    <w:rsid w:val="610739A3"/>
    <w:rsid w:val="610A52BC"/>
    <w:rsid w:val="610D059B"/>
    <w:rsid w:val="61135199"/>
    <w:rsid w:val="611D2366"/>
    <w:rsid w:val="61421856"/>
    <w:rsid w:val="615227C4"/>
    <w:rsid w:val="61654E3F"/>
    <w:rsid w:val="61783F6D"/>
    <w:rsid w:val="6182292A"/>
    <w:rsid w:val="619F7F92"/>
    <w:rsid w:val="61F94C26"/>
    <w:rsid w:val="62000E56"/>
    <w:rsid w:val="62327541"/>
    <w:rsid w:val="624D3E03"/>
    <w:rsid w:val="624F3E49"/>
    <w:rsid w:val="62632286"/>
    <w:rsid w:val="62885958"/>
    <w:rsid w:val="62A72D5C"/>
    <w:rsid w:val="62EF025F"/>
    <w:rsid w:val="62F40B65"/>
    <w:rsid w:val="62FC2CFE"/>
    <w:rsid w:val="63024505"/>
    <w:rsid w:val="635600A5"/>
    <w:rsid w:val="635B1DB5"/>
    <w:rsid w:val="636D1784"/>
    <w:rsid w:val="63711FED"/>
    <w:rsid w:val="63880DDC"/>
    <w:rsid w:val="638D750D"/>
    <w:rsid w:val="63AC6CC0"/>
    <w:rsid w:val="63CF7D49"/>
    <w:rsid w:val="64055776"/>
    <w:rsid w:val="64240056"/>
    <w:rsid w:val="643E143A"/>
    <w:rsid w:val="64491666"/>
    <w:rsid w:val="64772017"/>
    <w:rsid w:val="647B5FF0"/>
    <w:rsid w:val="648B6EEF"/>
    <w:rsid w:val="64C158BF"/>
    <w:rsid w:val="64CE2EAA"/>
    <w:rsid w:val="64F83423"/>
    <w:rsid w:val="653C3090"/>
    <w:rsid w:val="65542FA7"/>
    <w:rsid w:val="65766A16"/>
    <w:rsid w:val="65854376"/>
    <w:rsid w:val="658767BE"/>
    <w:rsid w:val="65892531"/>
    <w:rsid w:val="65C4200E"/>
    <w:rsid w:val="65F239B5"/>
    <w:rsid w:val="660D1128"/>
    <w:rsid w:val="66195831"/>
    <w:rsid w:val="662E75B1"/>
    <w:rsid w:val="66342C2E"/>
    <w:rsid w:val="663E784C"/>
    <w:rsid w:val="668B288D"/>
    <w:rsid w:val="668B6A45"/>
    <w:rsid w:val="66A72C8A"/>
    <w:rsid w:val="672F3F24"/>
    <w:rsid w:val="673E055F"/>
    <w:rsid w:val="67551CE3"/>
    <w:rsid w:val="67617ED3"/>
    <w:rsid w:val="679636D1"/>
    <w:rsid w:val="67A22552"/>
    <w:rsid w:val="67B22DCC"/>
    <w:rsid w:val="67BE71AA"/>
    <w:rsid w:val="67D55C76"/>
    <w:rsid w:val="67D90273"/>
    <w:rsid w:val="67DE5875"/>
    <w:rsid w:val="67E55852"/>
    <w:rsid w:val="67EB1AB4"/>
    <w:rsid w:val="67FA1285"/>
    <w:rsid w:val="68551F4F"/>
    <w:rsid w:val="687C10C9"/>
    <w:rsid w:val="687E455F"/>
    <w:rsid w:val="68840C16"/>
    <w:rsid w:val="68876EFB"/>
    <w:rsid w:val="68884654"/>
    <w:rsid w:val="689F444F"/>
    <w:rsid w:val="68B96DBB"/>
    <w:rsid w:val="68CA2805"/>
    <w:rsid w:val="68E937A3"/>
    <w:rsid w:val="691C7681"/>
    <w:rsid w:val="6930349D"/>
    <w:rsid w:val="693E15D3"/>
    <w:rsid w:val="69414BE4"/>
    <w:rsid w:val="69627681"/>
    <w:rsid w:val="6977531D"/>
    <w:rsid w:val="69BD246B"/>
    <w:rsid w:val="69CC2BFF"/>
    <w:rsid w:val="69F57DB0"/>
    <w:rsid w:val="69FD55B8"/>
    <w:rsid w:val="6A0B1C62"/>
    <w:rsid w:val="6A2406C8"/>
    <w:rsid w:val="6A3160B1"/>
    <w:rsid w:val="6A5E21E5"/>
    <w:rsid w:val="6ADE0BD1"/>
    <w:rsid w:val="6AE96859"/>
    <w:rsid w:val="6B14403C"/>
    <w:rsid w:val="6B147746"/>
    <w:rsid w:val="6B24787C"/>
    <w:rsid w:val="6B48794D"/>
    <w:rsid w:val="6B4F134D"/>
    <w:rsid w:val="6B573233"/>
    <w:rsid w:val="6B5B6274"/>
    <w:rsid w:val="6B631EBD"/>
    <w:rsid w:val="6B935D53"/>
    <w:rsid w:val="6C196F71"/>
    <w:rsid w:val="6C226FCB"/>
    <w:rsid w:val="6C31226F"/>
    <w:rsid w:val="6C517EC7"/>
    <w:rsid w:val="6C552F0B"/>
    <w:rsid w:val="6C553829"/>
    <w:rsid w:val="6C8467D9"/>
    <w:rsid w:val="6C8C67B7"/>
    <w:rsid w:val="6C96642E"/>
    <w:rsid w:val="6C9D744C"/>
    <w:rsid w:val="6D167928"/>
    <w:rsid w:val="6D26299B"/>
    <w:rsid w:val="6D365409"/>
    <w:rsid w:val="6D4772EC"/>
    <w:rsid w:val="6D557DC5"/>
    <w:rsid w:val="6D9078AF"/>
    <w:rsid w:val="6DAA3FEF"/>
    <w:rsid w:val="6DC0172B"/>
    <w:rsid w:val="6DCB690C"/>
    <w:rsid w:val="6DD41A5B"/>
    <w:rsid w:val="6DF43C2E"/>
    <w:rsid w:val="6DF51CA3"/>
    <w:rsid w:val="6E02132C"/>
    <w:rsid w:val="6E8335BD"/>
    <w:rsid w:val="6E8E12EF"/>
    <w:rsid w:val="6E972936"/>
    <w:rsid w:val="6EC24A7A"/>
    <w:rsid w:val="6ED446C5"/>
    <w:rsid w:val="6EE92007"/>
    <w:rsid w:val="6EEA46FD"/>
    <w:rsid w:val="6F2A7D94"/>
    <w:rsid w:val="6F4543AE"/>
    <w:rsid w:val="6F773AB6"/>
    <w:rsid w:val="6F8331F1"/>
    <w:rsid w:val="6F9B1EE2"/>
    <w:rsid w:val="6FAE1A09"/>
    <w:rsid w:val="6FB673CC"/>
    <w:rsid w:val="6FBD565B"/>
    <w:rsid w:val="6FD75BF8"/>
    <w:rsid w:val="70305D16"/>
    <w:rsid w:val="707723D0"/>
    <w:rsid w:val="709C624B"/>
    <w:rsid w:val="70DF36C1"/>
    <w:rsid w:val="70F5661B"/>
    <w:rsid w:val="71360107"/>
    <w:rsid w:val="713B688E"/>
    <w:rsid w:val="7148279F"/>
    <w:rsid w:val="71CF1988"/>
    <w:rsid w:val="71D43752"/>
    <w:rsid w:val="71E74F23"/>
    <w:rsid w:val="71F1796A"/>
    <w:rsid w:val="72154626"/>
    <w:rsid w:val="72200435"/>
    <w:rsid w:val="72262B5D"/>
    <w:rsid w:val="72283FF7"/>
    <w:rsid w:val="722E7212"/>
    <w:rsid w:val="723A0474"/>
    <w:rsid w:val="725923E4"/>
    <w:rsid w:val="72671E9E"/>
    <w:rsid w:val="726C67B4"/>
    <w:rsid w:val="72864BF7"/>
    <w:rsid w:val="729023FC"/>
    <w:rsid w:val="72EA4F88"/>
    <w:rsid w:val="72F5541E"/>
    <w:rsid w:val="73C0646E"/>
    <w:rsid w:val="73DFAF68"/>
    <w:rsid w:val="742222F5"/>
    <w:rsid w:val="7443172F"/>
    <w:rsid w:val="74476126"/>
    <w:rsid w:val="74706664"/>
    <w:rsid w:val="747F3682"/>
    <w:rsid w:val="749C4185"/>
    <w:rsid w:val="749E4D6F"/>
    <w:rsid w:val="74A0760B"/>
    <w:rsid w:val="74C34CD7"/>
    <w:rsid w:val="75067759"/>
    <w:rsid w:val="752E6DCD"/>
    <w:rsid w:val="753B10E2"/>
    <w:rsid w:val="75417FD3"/>
    <w:rsid w:val="75435CFE"/>
    <w:rsid w:val="7551380D"/>
    <w:rsid w:val="75600BE5"/>
    <w:rsid w:val="7564475C"/>
    <w:rsid w:val="7583797F"/>
    <w:rsid w:val="75BA0263"/>
    <w:rsid w:val="75D20F1D"/>
    <w:rsid w:val="75DA2C18"/>
    <w:rsid w:val="75DF850E"/>
    <w:rsid w:val="75E95ACD"/>
    <w:rsid w:val="75F54412"/>
    <w:rsid w:val="761D08E0"/>
    <w:rsid w:val="76370794"/>
    <w:rsid w:val="765D347C"/>
    <w:rsid w:val="766274AA"/>
    <w:rsid w:val="76826699"/>
    <w:rsid w:val="76AF2641"/>
    <w:rsid w:val="76C87133"/>
    <w:rsid w:val="76CD08D5"/>
    <w:rsid w:val="76CD2E58"/>
    <w:rsid w:val="76DB4B92"/>
    <w:rsid w:val="7703565F"/>
    <w:rsid w:val="77052AA4"/>
    <w:rsid w:val="77136511"/>
    <w:rsid w:val="77340A39"/>
    <w:rsid w:val="77351FD0"/>
    <w:rsid w:val="77472422"/>
    <w:rsid w:val="777F31F2"/>
    <w:rsid w:val="77AD3A8B"/>
    <w:rsid w:val="77B34304"/>
    <w:rsid w:val="77D1700D"/>
    <w:rsid w:val="77EC04CC"/>
    <w:rsid w:val="78775729"/>
    <w:rsid w:val="78783E72"/>
    <w:rsid w:val="78930456"/>
    <w:rsid w:val="789B25C4"/>
    <w:rsid w:val="78A42DB0"/>
    <w:rsid w:val="78A656AB"/>
    <w:rsid w:val="78B2245C"/>
    <w:rsid w:val="78C251A0"/>
    <w:rsid w:val="78E172CC"/>
    <w:rsid w:val="78EA1D1F"/>
    <w:rsid w:val="79036DC3"/>
    <w:rsid w:val="7904172F"/>
    <w:rsid w:val="790F7E27"/>
    <w:rsid w:val="792A231A"/>
    <w:rsid w:val="79316829"/>
    <w:rsid w:val="79366790"/>
    <w:rsid w:val="79581708"/>
    <w:rsid w:val="79762F01"/>
    <w:rsid w:val="797E66A9"/>
    <w:rsid w:val="798518A4"/>
    <w:rsid w:val="79877B8E"/>
    <w:rsid w:val="79A97383"/>
    <w:rsid w:val="79AD5238"/>
    <w:rsid w:val="79BE0C60"/>
    <w:rsid w:val="79E27E8B"/>
    <w:rsid w:val="79F850CE"/>
    <w:rsid w:val="79FD443C"/>
    <w:rsid w:val="7A05368C"/>
    <w:rsid w:val="7A1D1975"/>
    <w:rsid w:val="7A227AEC"/>
    <w:rsid w:val="7A2B2FE5"/>
    <w:rsid w:val="7A3E5150"/>
    <w:rsid w:val="7A43267C"/>
    <w:rsid w:val="7A4670D6"/>
    <w:rsid w:val="7A534B63"/>
    <w:rsid w:val="7A615382"/>
    <w:rsid w:val="7A67303B"/>
    <w:rsid w:val="7AAB1D04"/>
    <w:rsid w:val="7ABA4368"/>
    <w:rsid w:val="7AD05746"/>
    <w:rsid w:val="7ADB4DD1"/>
    <w:rsid w:val="7AEC34FC"/>
    <w:rsid w:val="7B257FFD"/>
    <w:rsid w:val="7B343476"/>
    <w:rsid w:val="7B5A2978"/>
    <w:rsid w:val="7B5A7E4C"/>
    <w:rsid w:val="7B667AF9"/>
    <w:rsid w:val="7B6E3FBF"/>
    <w:rsid w:val="7B7468F8"/>
    <w:rsid w:val="7BDF310F"/>
    <w:rsid w:val="7BEE0103"/>
    <w:rsid w:val="7C0A0FE4"/>
    <w:rsid w:val="7C254906"/>
    <w:rsid w:val="7C3945CD"/>
    <w:rsid w:val="7C590818"/>
    <w:rsid w:val="7C592352"/>
    <w:rsid w:val="7C7C10F6"/>
    <w:rsid w:val="7C853BEA"/>
    <w:rsid w:val="7C881368"/>
    <w:rsid w:val="7CE27788"/>
    <w:rsid w:val="7D0C32F1"/>
    <w:rsid w:val="7D0F408D"/>
    <w:rsid w:val="7D124071"/>
    <w:rsid w:val="7D491C6C"/>
    <w:rsid w:val="7D5429C0"/>
    <w:rsid w:val="7D6E6D43"/>
    <w:rsid w:val="7DB57A34"/>
    <w:rsid w:val="7DC91C84"/>
    <w:rsid w:val="7DD64AB6"/>
    <w:rsid w:val="7DE60973"/>
    <w:rsid w:val="7DEF0916"/>
    <w:rsid w:val="7E1E5218"/>
    <w:rsid w:val="7E4C3EBE"/>
    <w:rsid w:val="7E9A4E1F"/>
    <w:rsid w:val="7EA7723A"/>
    <w:rsid w:val="7EAD12A3"/>
    <w:rsid w:val="7EF56FBB"/>
    <w:rsid w:val="7EF66B9C"/>
    <w:rsid w:val="7F0768EB"/>
    <w:rsid w:val="7F143BEC"/>
    <w:rsid w:val="7F715AF2"/>
    <w:rsid w:val="7F7B47F9"/>
    <w:rsid w:val="7F8823F2"/>
    <w:rsid w:val="7F886E69"/>
    <w:rsid w:val="7FB2285C"/>
    <w:rsid w:val="7FE707E4"/>
    <w:rsid w:val="BA7F2F87"/>
    <w:rsid w:val="BB7FA927"/>
    <w:rsid w:val="F5FAB0AB"/>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99"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6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link w:val="121"/>
    <w:qFormat/>
    <w:uiPriority w:val="0"/>
    <w:pPr>
      <w:adjustRightInd/>
      <w:spacing w:after="120" w:line="240" w:lineRule="auto"/>
      <w:ind w:left="420" w:leftChars="200" w:firstLine="210"/>
    </w:pPr>
    <w:rPr>
      <w:sz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99"/>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qFormat/>
    <w:uiPriority w:val="0"/>
    <w:pPr>
      <w:ind w:firstLine="420"/>
    </w:pPr>
    <w:rPr>
      <w:rFonts w:hAnsi="Calibri" w:cs="Times New Roman"/>
      <w:snapToGrid/>
      <w:szCs w:val="20"/>
    </w:r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qFormat/>
    <w:uiPriority w:val="0"/>
    <w:pPr>
      <w:adjustRightInd/>
      <w:ind w:left="600" w:leftChars="600"/>
    </w:pPr>
  </w:style>
  <w:style w:type="paragraph" w:styleId="33">
    <w:name w:val="toc 5"/>
    <w:basedOn w:val="1"/>
    <w:next w:val="1"/>
    <w:qFormat/>
    <w:uiPriority w:val="0"/>
    <w:pPr>
      <w:ind w:left="1680" w:leftChars="800"/>
    </w:pPr>
  </w:style>
  <w:style w:type="paragraph" w:styleId="34">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39"/>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39"/>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99"/>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styleId="80">
    <w:name w:val="HTML Cite"/>
    <w:unhideWhenUsed/>
    <w:qFormat/>
    <w:uiPriority w:val="99"/>
    <w:rPr>
      <w:color w:val="008000"/>
    </w:rPr>
  </w:style>
  <w:style w:type="paragraph" w:customStyle="1" w:styleId="81">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99"/>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0"/>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0"/>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0"/>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1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0"/>
    <w:rPr>
      <w:rFonts w:ascii="宋体" w:hAnsi="宋体"/>
      <w:i/>
      <w:sz w:val="24"/>
      <w:szCs w:val="24"/>
    </w:rPr>
  </w:style>
  <w:style w:type="character" w:customStyle="1" w:styleId="163">
    <w:name w:val="页脚 Char"/>
    <w:qFormat/>
    <w:uiPriority w:val="99"/>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0"/>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99"/>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0"/>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0"/>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0"/>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11"/>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99"/>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1"/>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0"/>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0"/>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0"/>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0"/>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0"/>
    <w:rPr>
      <w:rFonts w:ascii="Cambria" w:hAnsi="Cambria" w:eastAsia="宋体" w:cs="Times New Roman"/>
      <w:b/>
      <w:bCs/>
      <w:kern w:val="2"/>
      <w:sz w:val="28"/>
      <w:szCs w:val="28"/>
    </w:rPr>
  </w:style>
  <w:style w:type="character" w:customStyle="1" w:styleId="269">
    <w:name w:val="批注文字 Char2"/>
    <w:qFormat/>
    <w:uiPriority w:val="0"/>
    <w:rPr>
      <w:rFonts w:ascii="Times New Roman" w:hAnsi="Times New Roman" w:eastAsia="宋体" w:cs="Times New Roman"/>
      <w:snapToGrid w:val="0"/>
      <w:kern w:val="0"/>
      <w:szCs w:val="24"/>
    </w:rPr>
  </w:style>
  <w:style w:type="character" w:customStyle="1" w:styleId="270">
    <w:name w:val="正文文本 2 Char"/>
    <w:qFormat/>
    <w:uiPriority w:val="99"/>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0"/>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0"/>
    <w:rPr>
      <w:rFonts w:ascii="宋体" w:hAnsi="Courier New" w:eastAsia="宋体" w:cs="Courier New"/>
    </w:rPr>
  </w:style>
  <w:style w:type="character" w:customStyle="1" w:styleId="276">
    <w:name w:val="Char Char25"/>
    <w:qFormat/>
    <w:uiPriority w:val="0"/>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0"/>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0"/>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99"/>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0"/>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99"/>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99"/>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99"/>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0"/>
    <w:rPr>
      <w:rFonts w:eastAsia="仿宋_GB2312"/>
      <w:sz w:val="24"/>
    </w:rPr>
  </w:style>
  <w:style w:type="character" w:customStyle="1" w:styleId="347">
    <w:name w:val="标题 4 字符"/>
    <w:qFormat/>
    <w:uiPriority w:val="0"/>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0"/>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99"/>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0"/>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5"/>
    <w:qFormat/>
    <w:uiPriority w:val="0"/>
    <w:rPr>
      <w:kern w:val="2"/>
      <w:sz w:val="24"/>
    </w:rPr>
  </w:style>
  <w:style w:type="character" w:customStyle="1" w:styleId="375">
    <w:name w:val="日期 Char1"/>
    <w:qFormat/>
    <w:uiPriority w:val="0"/>
    <w:rPr>
      <w:rFonts w:ascii="Times New Roman" w:hAnsi="Times New Roman" w:eastAsia="宋体" w:cs="Times New Roman"/>
      <w:szCs w:val="24"/>
    </w:rPr>
  </w:style>
  <w:style w:type="character" w:customStyle="1" w:styleId="376">
    <w:name w:val="页眉 字符"/>
    <w:qFormat/>
    <w:uiPriority w:val="0"/>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99"/>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0"/>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0"/>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99"/>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0"/>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0"/>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1"/>
    <w:next w:val="81"/>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1"/>
    <w:next w:val="81"/>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99"/>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link w:val="1097"/>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99"/>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99"/>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0"/>
    <w:rPr>
      <w:kern w:val="2"/>
      <w:sz w:val="18"/>
      <w:szCs w:val="18"/>
    </w:rPr>
  </w:style>
  <w:style w:type="character" w:customStyle="1" w:styleId="930">
    <w:name w:val="页眉 字符1"/>
    <w:qFormat/>
    <w:uiPriority w:val="0"/>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1"/>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character" w:customStyle="1" w:styleId="965">
    <w:name w:val="标题 3 Char"/>
    <w:link w:val="5"/>
    <w:qFormat/>
    <w:locked/>
    <w:uiPriority w:val="0"/>
    <w:rPr>
      <w:b/>
      <w:bCs/>
      <w:kern w:val="2"/>
      <w:sz w:val="32"/>
      <w:szCs w:val="32"/>
    </w:rPr>
  </w:style>
  <w:style w:type="character" w:customStyle="1" w:styleId="966">
    <w:name w:val="标题 9 Char1"/>
    <w:qFormat/>
    <w:locked/>
    <w:uiPriority w:val="0"/>
    <w:rPr>
      <w:rFonts w:ascii="Cambria" w:hAnsi="Cambria" w:eastAsia="宋体" w:cs="Times New Roman"/>
      <w:kern w:val="0"/>
    </w:rPr>
  </w:style>
  <w:style w:type="character" w:customStyle="1" w:styleId="967">
    <w:name w:val="明显参考1"/>
    <w:qFormat/>
    <w:uiPriority w:val="0"/>
    <w:rPr>
      <w:b/>
      <w:bCs/>
      <w:smallCaps/>
      <w:color w:val="C0504D"/>
      <w:spacing w:val="5"/>
      <w:u w:val="single"/>
    </w:rPr>
  </w:style>
  <w:style w:type="character" w:customStyle="1" w:styleId="968">
    <w:name w:val="文档结构图 Char4"/>
    <w:qFormat/>
    <w:uiPriority w:val="0"/>
    <w:rPr>
      <w:rFonts w:ascii="宋体"/>
      <w:sz w:val="18"/>
      <w:szCs w:val="18"/>
    </w:rPr>
  </w:style>
  <w:style w:type="character" w:customStyle="1" w:styleId="969">
    <w:name w:val="标题4 Char Char"/>
    <w:link w:val="970"/>
    <w:qFormat/>
    <w:uiPriority w:val="0"/>
    <w:rPr>
      <w:rFonts w:ascii="Arial" w:hAnsi="Arial"/>
      <w:b/>
      <w:bCs/>
      <w:sz w:val="24"/>
      <w:szCs w:val="32"/>
    </w:rPr>
  </w:style>
  <w:style w:type="paragraph" w:customStyle="1" w:styleId="970">
    <w:name w:val="标题4"/>
    <w:basedOn w:val="4"/>
    <w:next w:val="32"/>
    <w:link w:val="969"/>
    <w:qFormat/>
    <w:uiPriority w:val="0"/>
    <w:pPr>
      <w:tabs>
        <w:tab w:val="clear" w:pos="432"/>
      </w:tabs>
      <w:spacing w:before="260" w:after="260" w:line="413" w:lineRule="auto"/>
      <w:ind w:left="0" w:firstLine="0"/>
      <w:jc w:val="both"/>
    </w:pPr>
    <w:rPr>
      <w:rFonts w:ascii="Arial" w:hAnsi="Arial" w:eastAsia="宋体"/>
      <w:kern w:val="0"/>
      <w:sz w:val="24"/>
      <w:lang w:val="en-US"/>
    </w:rPr>
  </w:style>
  <w:style w:type="character" w:customStyle="1" w:styleId="971">
    <w:name w:val="不明显强调1"/>
    <w:qFormat/>
    <w:uiPriority w:val="0"/>
    <w:rPr>
      <w:i/>
      <w:iCs/>
      <w:color w:val="808080"/>
    </w:rPr>
  </w:style>
  <w:style w:type="character" w:customStyle="1" w:styleId="972">
    <w:name w:val="标题 字符1"/>
    <w:qFormat/>
    <w:uiPriority w:val="10"/>
    <w:rPr>
      <w:rFonts w:ascii="等线 Light" w:hAnsi="等线 Light" w:cs="Times New Roman"/>
      <w:b/>
      <w:bCs/>
      <w:sz w:val="32"/>
      <w:szCs w:val="32"/>
    </w:rPr>
  </w:style>
  <w:style w:type="character" w:customStyle="1" w:styleId="973">
    <w:name w:val="副标题 Char3"/>
    <w:qFormat/>
    <w:uiPriority w:val="11"/>
    <w:rPr>
      <w:rFonts w:ascii="Cambria" w:hAnsi="Cambria" w:cs="Times New Roman"/>
      <w:b/>
      <w:bCs/>
      <w:kern w:val="28"/>
      <w:sz w:val="32"/>
      <w:szCs w:val="32"/>
    </w:rPr>
  </w:style>
  <w:style w:type="character" w:customStyle="1" w:styleId="974">
    <w:name w:val="个人答复风格"/>
    <w:qFormat/>
    <w:uiPriority w:val="0"/>
    <w:rPr>
      <w:rFonts w:ascii="Arial" w:hAnsi="Arial" w:eastAsia="宋体" w:cs="Arial"/>
      <w:color w:val="auto"/>
      <w:sz w:val="20"/>
    </w:rPr>
  </w:style>
  <w:style w:type="character" w:customStyle="1" w:styleId="975">
    <w:name w:val="ca-341"/>
    <w:qFormat/>
    <w:uiPriority w:val="0"/>
    <w:rPr>
      <w:rFonts w:hint="eastAsia" w:ascii="宋体" w:hAnsi="宋体" w:eastAsia="宋体"/>
      <w:color w:val="000000"/>
      <w:sz w:val="20"/>
      <w:szCs w:val="20"/>
    </w:rPr>
  </w:style>
  <w:style w:type="character" w:customStyle="1" w:styleId="976">
    <w:name w:val="日期 字符1"/>
    <w:qFormat/>
    <w:uiPriority w:val="99"/>
    <w:rPr>
      <w:sz w:val="24"/>
      <w:szCs w:val="24"/>
    </w:rPr>
  </w:style>
  <w:style w:type="character" w:customStyle="1" w:styleId="977">
    <w:name w:val="批注主题 Char2"/>
    <w:qFormat/>
    <w:uiPriority w:val="0"/>
    <w:rPr>
      <w:b/>
      <w:bCs/>
      <w:sz w:val="24"/>
      <w:szCs w:val="24"/>
    </w:rPr>
  </w:style>
  <w:style w:type="character" w:customStyle="1" w:styleId="978">
    <w:name w:val="文档结构图 字符2"/>
    <w:qFormat/>
    <w:uiPriority w:val="99"/>
    <w:rPr>
      <w:rFonts w:ascii="Microsoft YaHei UI" w:eastAsia="Microsoft YaHei UI"/>
      <w:sz w:val="18"/>
      <w:szCs w:val="18"/>
    </w:rPr>
  </w:style>
  <w:style w:type="character" w:customStyle="1" w:styleId="979">
    <w:name w:val="书籍标题1"/>
    <w:qFormat/>
    <w:uiPriority w:val="0"/>
    <w:rPr>
      <w:b/>
      <w:bCs/>
      <w:smallCaps/>
      <w:spacing w:val="5"/>
    </w:rPr>
  </w:style>
  <w:style w:type="character" w:customStyle="1" w:styleId="980">
    <w:name w:val="引用 Char1"/>
    <w:qFormat/>
    <w:uiPriority w:val="29"/>
    <w:rPr>
      <w:rFonts w:ascii="宋体"/>
      <w:i/>
      <w:iCs/>
      <w:color w:val="000000"/>
      <w:kern w:val="2"/>
      <w:sz w:val="28"/>
    </w:rPr>
  </w:style>
  <w:style w:type="character" w:customStyle="1" w:styleId="981">
    <w:name w:val="不明显参考1"/>
    <w:qFormat/>
    <w:uiPriority w:val="0"/>
    <w:rPr>
      <w:smallCaps/>
      <w:color w:val="C0504D"/>
      <w:u w:val="single"/>
    </w:rPr>
  </w:style>
  <w:style w:type="character" w:customStyle="1" w:styleId="982">
    <w:name w:val="明显引用 字符2"/>
    <w:qFormat/>
    <w:uiPriority w:val="30"/>
    <w:rPr>
      <w:i/>
      <w:iCs/>
      <w:color w:val="4472C4"/>
    </w:rPr>
  </w:style>
  <w:style w:type="character" w:customStyle="1" w:styleId="983">
    <w:name w:val="日期 字符2"/>
    <w:qFormat/>
    <w:uiPriority w:val="99"/>
  </w:style>
  <w:style w:type="character" w:customStyle="1" w:styleId="984">
    <w:name w:val="Unresolved Mention"/>
    <w:unhideWhenUsed/>
    <w:qFormat/>
    <w:uiPriority w:val="99"/>
    <w:rPr>
      <w:color w:val="605E5C"/>
      <w:shd w:val="clear" w:color="auto" w:fill="E1DFDD"/>
    </w:rPr>
  </w:style>
  <w:style w:type="character" w:customStyle="1" w:styleId="985">
    <w:name w:val="批注文字 字符1"/>
    <w:qFormat/>
    <w:uiPriority w:val="99"/>
    <w:rPr>
      <w:rFonts w:ascii="宋体" w:hAnsi="Times New Roman" w:eastAsia="宋体" w:cs="Times New Roman"/>
      <w:sz w:val="28"/>
      <w:szCs w:val="20"/>
    </w:rPr>
  </w:style>
  <w:style w:type="character" w:customStyle="1" w:styleId="986">
    <w:name w:val="正文文本缩进 2 字符1"/>
    <w:qFormat/>
    <w:uiPriority w:val="99"/>
    <w:rPr>
      <w:sz w:val="24"/>
      <w:szCs w:val="24"/>
    </w:rPr>
  </w:style>
  <w:style w:type="character" w:customStyle="1" w:styleId="987">
    <w:name w:val="s3"/>
    <w:qFormat/>
    <w:uiPriority w:val="0"/>
  </w:style>
  <w:style w:type="character" w:customStyle="1" w:styleId="988">
    <w:name w:val="ca-111"/>
    <w:qFormat/>
    <w:uiPriority w:val="0"/>
    <w:rPr>
      <w:rFonts w:hint="default" w:ascii="Times New Roman" w:hAnsi="Times New Roman" w:cs="Times New Roman"/>
      <w:color w:val="000000"/>
      <w:sz w:val="30"/>
      <w:szCs w:val="30"/>
    </w:rPr>
  </w:style>
  <w:style w:type="character" w:customStyle="1" w:styleId="989">
    <w:name w:val="文档结构图 Char3"/>
    <w:qFormat/>
    <w:uiPriority w:val="0"/>
    <w:rPr>
      <w:rFonts w:ascii="宋体"/>
      <w:sz w:val="18"/>
      <w:szCs w:val="18"/>
    </w:rPr>
  </w:style>
  <w:style w:type="character" w:customStyle="1" w:styleId="990">
    <w:name w:val="明显引用 Char2"/>
    <w:qFormat/>
    <w:uiPriority w:val="99"/>
    <w:rPr>
      <w:b/>
      <w:bCs/>
      <w:i/>
      <w:iCs/>
      <w:color w:val="4F81BD"/>
      <w:sz w:val="24"/>
      <w:szCs w:val="24"/>
    </w:rPr>
  </w:style>
  <w:style w:type="character" w:customStyle="1" w:styleId="991">
    <w:name w:val="正文文本缩进 3 字符1"/>
    <w:qFormat/>
    <w:uiPriority w:val="99"/>
    <w:rPr>
      <w:sz w:val="16"/>
      <w:szCs w:val="16"/>
    </w:rPr>
  </w:style>
  <w:style w:type="character" w:customStyle="1" w:styleId="992">
    <w:name w:val="引用 字符1"/>
    <w:qFormat/>
    <w:uiPriority w:val="29"/>
    <w:rPr>
      <w:i/>
      <w:iCs/>
      <w:color w:val="404040"/>
      <w:sz w:val="24"/>
      <w:szCs w:val="24"/>
    </w:rPr>
  </w:style>
  <w:style w:type="character" w:customStyle="1" w:styleId="993">
    <w:name w:val="fontstyle01"/>
    <w:qFormat/>
    <w:uiPriority w:val="0"/>
    <w:rPr>
      <w:rFonts w:hint="eastAsia" w:ascii="宋体" w:hAnsi="宋体" w:eastAsia="宋体"/>
      <w:color w:val="000000"/>
      <w:sz w:val="22"/>
      <w:szCs w:val="22"/>
    </w:rPr>
  </w:style>
  <w:style w:type="character" w:customStyle="1" w:styleId="994">
    <w:name w:val="批注框文本 Char2"/>
    <w:qFormat/>
    <w:uiPriority w:val="0"/>
    <w:rPr>
      <w:sz w:val="18"/>
      <w:szCs w:val="18"/>
    </w:rPr>
  </w:style>
  <w:style w:type="character" w:customStyle="1" w:styleId="995">
    <w:name w:val="明显引用 字符1"/>
    <w:qFormat/>
    <w:uiPriority w:val="30"/>
    <w:rPr>
      <w:i/>
      <w:iCs/>
      <w:color w:val="4472C4"/>
      <w:sz w:val="24"/>
      <w:szCs w:val="24"/>
    </w:rPr>
  </w:style>
  <w:style w:type="character" w:customStyle="1" w:styleId="996">
    <w:name w:val="正文文本 字符"/>
    <w:qFormat/>
    <w:uiPriority w:val="0"/>
  </w:style>
  <w:style w:type="character" w:customStyle="1" w:styleId="997">
    <w:name w:val="textcontents"/>
    <w:qFormat/>
    <w:uiPriority w:val="0"/>
    <w:rPr>
      <w:rFonts w:cs="Times New Roman"/>
    </w:rPr>
  </w:style>
  <w:style w:type="character" w:customStyle="1" w:styleId="998">
    <w:name w:val="不明显参考2"/>
    <w:qFormat/>
    <w:uiPriority w:val="0"/>
    <w:rPr>
      <w:smallCaps/>
      <w:color w:val="C0504D"/>
      <w:u w:val="single"/>
    </w:rPr>
  </w:style>
  <w:style w:type="character" w:customStyle="1" w:styleId="999">
    <w:name w:val="文档结构图 Char2"/>
    <w:qFormat/>
    <w:uiPriority w:val="99"/>
    <w:rPr>
      <w:rFonts w:ascii="宋体"/>
      <w:kern w:val="2"/>
      <w:sz w:val="18"/>
      <w:szCs w:val="18"/>
    </w:rPr>
  </w:style>
  <w:style w:type="character" w:customStyle="1" w:styleId="1000">
    <w:name w:val="标题 Char3"/>
    <w:qFormat/>
    <w:uiPriority w:val="10"/>
    <w:rPr>
      <w:rFonts w:ascii="Cambria" w:hAnsi="Cambria" w:cs="Times New Roman"/>
      <w:b/>
      <w:bCs/>
      <w:sz w:val="32"/>
      <w:szCs w:val="32"/>
    </w:rPr>
  </w:style>
  <w:style w:type="character" w:customStyle="1" w:styleId="1001">
    <w:name w:val="正文文本缩进 2 Char2"/>
    <w:qFormat/>
    <w:uiPriority w:val="0"/>
    <w:rPr>
      <w:sz w:val="24"/>
      <w:szCs w:val="24"/>
    </w:rPr>
  </w:style>
  <w:style w:type="character" w:customStyle="1" w:styleId="1002">
    <w:name w:val="未处理的提及"/>
    <w:unhideWhenUsed/>
    <w:qFormat/>
    <w:uiPriority w:val="99"/>
    <w:rPr>
      <w:color w:val="605E5C"/>
      <w:shd w:val="clear" w:color="auto" w:fill="E1DFDD"/>
    </w:rPr>
  </w:style>
  <w:style w:type="character" w:customStyle="1" w:styleId="1003">
    <w:name w:val="个人撰写风格"/>
    <w:qFormat/>
    <w:uiPriority w:val="0"/>
    <w:rPr>
      <w:rFonts w:ascii="Arial" w:hAnsi="Arial" w:eastAsia="宋体" w:cs="Arial"/>
      <w:color w:val="auto"/>
      <w:sz w:val="20"/>
    </w:rPr>
  </w:style>
  <w:style w:type="character" w:customStyle="1" w:styleId="1004">
    <w:name w:val="批注主题 字符1"/>
    <w:qFormat/>
    <w:uiPriority w:val="99"/>
    <w:rPr>
      <w:b/>
      <w:bCs/>
    </w:rPr>
  </w:style>
  <w:style w:type="character" w:customStyle="1" w:styleId="1005">
    <w:name w:val="日期 Char3"/>
    <w:qFormat/>
    <w:uiPriority w:val="0"/>
    <w:rPr>
      <w:sz w:val="24"/>
      <w:szCs w:val="24"/>
    </w:rPr>
  </w:style>
  <w:style w:type="character" w:customStyle="1" w:styleId="1006">
    <w:name w:val="ca-241"/>
    <w:qFormat/>
    <w:uiPriority w:val="0"/>
    <w:rPr>
      <w:rFonts w:hint="eastAsia" w:ascii="宋体" w:hAnsi="宋体" w:eastAsia="宋体"/>
      <w:sz w:val="24"/>
      <w:szCs w:val="24"/>
    </w:rPr>
  </w:style>
  <w:style w:type="character" w:customStyle="1" w:styleId="1007">
    <w:name w:val="正文文本缩进 2 字符2"/>
    <w:qFormat/>
    <w:uiPriority w:val="99"/>
  </w:style>
  <w:style w:type="character" w:customStyle="1" w:styleId="1008">
    <w:name w:val="明显引用 Char1"/>
    <w:qFormat/>
    <w:uiPriority w:val="30"/>
    <w:rPr>
      <w:rFonts w:ascii="宋体"/>
      <w:b/>
      <w:bCs/>
      <w:i/>
      <w:iCs/>
      <w:color w:val="4F81BD"/>
      <w:kern w:val="2"/>
      <w:sz w:val="28"/>
    </w:rPr>
  </w:style>
  <w:style w:type="character" w:customStyle="1" w:styleId="1009">
    <w:name w:val="日期 Char2"/>
    <w:qFormat/>
    <w:uiPriority w:val="0"/>
    <w:rPr>
      <w:sz w:val="24"/>
      <w:szCs w:val="24"/>
    </w:rPr>
  </w:style>
  <w:style w:type="character" w:customStyle="1" w:styleId="1010">
    <w:name w:val="副标题 字符1"/>
    <w:qFormat/>
    <w:uiPriority w:val="11"/>
    <w:rPr>
      <w:rFonts w:ascii="等线 Light" w:hAnsi="等线 Light" w:cs="Times New Roman"/>
      <w:b/>
      <w:bCs/>
      <w:kern w:val="28"/>
      <w:sz w:val="32"/>
      <w:szCs w:val="32"/>
    </w:rPr>
  </w:style>
  <w:style w:type="character" w:customStyle="1" w:styleId="1011">
    <w:name w:val="正文文本 3 字符1"/>
    <w:qFormat/>
    <w:uiPriority w:val="99"/>
    <w:rPr>
      <w:sz w:val="16"/>
      <w:szCs w:val="16"/>
    </w:rPr>
  </w:style>
  <w:style w:type="character" w:customStyle="1" w:styleId="1012">
    <w:name w:val="样式 正文文本 Char"/>
    <w:link w:val="1013"/>
    <w:qFormat/>
    <w:uiPriority w:val="0"/>
    <w:rPr>
      <w:rFonts w:ascii="Arial" w:hAnsi="Arial"/>
      <w:color w:val="000000"/>
      <w:kern w:val="2"/>
      <w:sz w:val="21"/>
    </w:rPr>
  </w:style>
  <w:style w:type="paragraph" w:customStyle="1" w:styleId="1013">
    <w:name w:val="样式 正文文本"/>
    <w:basedOn w:val="1"/>
    <w:link w:val="1012"/>
    <w:qFormat/>
    <w:uiPriority w:val="0"/>
    <w:pPr>
      <w:snapToGrid w:val="0"/>
      <w:spacing w:line="400" w:lineRule="exact"/>
    </w:pPr>
    <w:rPr>
      <w:rFonts w:ascii="Arial" w:hAnsi="Arial"/>
      <w:color w:val="000000"/>
      <w:szCs w:val="20"/>
    </w:rPr>
  </w:style>
  <w:style w:type="character" w:customStyle="1" w:styleId="1014">
    <w:name w:val="批注框文本 Char3"/>
    <w:qFormat/>
    <w:uiPriority w:val="0"/>
    <w:rPr>
      <w:sz w:val="18"/>
      <w:szCs w:val="18"/>
    </w:rPr>
  </w:style>
  <w:style w:type="character" w:customStyle="1" w:styleId="1015">
    <w:name w:val="引用 字符2"/>
    <w:qFormat/>
    <w:uiPriority w:val="29"/>
    <w:rPr>
      <w:i/>
      <w:iCs/>
      <w:color w:val="404040"/>
    </w:rPr>
  </w:style>
  <w:style w:type="character" w:customStyle="1" w:styleId="1016">
    <w:name w:val="批注主题 Char3"/>
    <w:semiHidden/>
    <w:qFormat/>
    <w:uiPriority w:val="0"/>
    <w:rPr>
      <w:b/>
      <w:bCs/>
      <w:sz w:val="24"/>
      <w:szCs w:val="24"/>
    </w:rPr>
  </w:style>
  <w:style w:type="character" w:customStyle="1" w:styleId="1017">
    <w:name w:val="标题5 Char Char"/>
    <w:link w:val="1018"/>
    <w:qFormat/>
    <w:uiPriority w:val="0"/>
    <w:rPr>
      <w:rFonts w:ascii="Arial" w:hAnsi="Arial"/>
      <w:b/>
      <w:bCs/>
      <w:sz w:val="24"/>
      <w:szCs w:val="32"/>
    </w:rPr>
  </w:style>
  <w:style w:type="paragraph" w:customStyle="1" w:styleId="1018">
    <w:name w:val="标题5"/>
    <w:basedOn w:val="5"/>
    <w:link w:val="1017"/>
    <w:qFormat/>
    <w:uiPriority w:val="0"/>
    <w:pPr>
      <w:tabs>
        <w:tab w:val="clear" w:pos="900"/>
      </w:tabs>
      <w:adjustRightInd/>
      <w:spacing w:line="413" w:lineRule="auto"/>
      <w:ind w:left="0" w:firstLine="0"/>
    </w:pPr>
    <w:rPr>
      <w:rFonts w:ascii="Arial" w:hAnsi="Arial"/>
      <w:kern w:val="0"/>
      <w:sz w:val="24"/>
    </w:rPr>
  </w:style>
  <w:style w:type="character" w:customStyle="1" w:styleId="1019">
    <w:name w:val="副标题 字符2"/>
    <w:qFormat/>
    <w:uiPriority w:val="11"/>
    <w:rPr>
      <w:b/>
      <w:bCs/>
      <w:kern w:val="28"/>
      <w:sz w:val="32"/>
      <w:szCs w:val="32"/>
    </w:rPr>
  </w:style>
  <w:style w:type="character" w:customStyle="1" w:styleId="1020">
    <w:name w:val="htd01"/>
    <w:qFormat/>
    <w:uiPriority w:val="0"/>
  </w:style>
  <w:style w:type="character" w:customStyle="1" w:styleId="1021">
    <w:name w:val="正文文本缩进 字符1"/>
    <w:qFormat/>
    <w:uiPriority w:val="99"/>
    <w:rPr>
      <w:sz w:val="24"/>
      <w:szCs w:val="24"/>
    </w:rPr>
  </w:style>
  <w:style w:type="character" w:customStyle="1" w:styleId="1022">
    <w:name w:val="明显引用 Char"/>
    <w:link w:val="1023"/>
    <w:qFormat/>
    <w:uiPriority w:val="0"/>
    <w:rPr>
      <w:b/>
      <w:bCs/>
      <w:i/>
      <w:iCs/>
      <w:color w:val="4F81BD"/>
    </w:rPr>
  </w:style>
  <w:style w:type="paragraph" w:styleId="1023">
    <w:name w:val="Intense Quote"/>
    <w:basedOn w:val="1"/>
    <w:next w:val="1"/>
    <w:link w:val="1022"/>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024">
    <w:name w:val="明显引用 Char3"/>
    <w:basedOn w:val="70"/>
    <w:qFormat/>
    <w:uiPriority w:val="0"/>
    <w:rPr>
      <w:b/>
      <w:bCs/>
      <w:i/>
      <w:iCs/>
      <w:color w:val="4F81BD" w:themeColor="accent1"/>
      <w:kern w:val="2"/>
      <w:sz w:val="21"/>
      <w:szCs w:val="24"/>
      <w14:textFill>
        <w14:solidFill>
          <w14:schemeClr w14:val="accent1"/>
        </w14:solidFill>
      </w14:textFill>
    </w:rPr>
  </w:style>
  <w:style w:type="character" w:customStyle="1" w:styleId="1025">
    <w:name w:val="引用 Char"/>
    <w:link w:val="1026"/>
    <w:qFormat/>
    <w:uiPriority w:val="0"/>
    <w:rPr>
      <w:i/>
      <w:iCs/>
      <w:color w:val="000000"/>
    </w:rPr>
  </w:style>
  <w:style w:type="paragraph" w:styleId="1026">
    <w:name w:val="Quote"/>
    <w:basedOn w:val="1"/>
    <w:next w:val="1"/>
    <w:link w:val="1025"/>
    <w:qFormat/>
    <w:uiPriority w:val="0"/>
    <w:pPr>
      <w:adjustRightInd/>
    </w:pPr>
    <w:rPr>
      <w:i/>
      <w:iCs/>
      <w:color w:val="000000"/>
      <w:kern w:val="0"/>
      <w:sz w:val="20"/>
      <w:szCs w:val="20"/>
    </w:rPr>
  </w:style>
  <w:style w:type="character" w:customStyle="1" w:styleId="1027">
    <w:name w:val="引用 Char2"/>
    <w:basedOn w:val="70"/>
    <w:qFormat/>
    <w:uiPriority w:val="99"/>
    <w:rPr>
      <w:i/>
      <w:iCs/>
      <w:color w:val="000000" w:themeColor="text1"/>
      <w:kern w:val="2"/>
      <w:sz w:val="21"/>
      <w:szCs w:val="24"/>
      <w14:textFill>
        <w14:solidFill>
          <w14:schemeClr w14:val="tx1"/>
        </w14:solidFill>
      </w14:textFill>
    </w:rPr>
  </w:style>
  <w:style w:type="character" w:customStyle="1" w:styleId="1028">
    <w:name w:val="明显强调1"/>
    <w:qFormat/>
    <w:uiPriority w:val="0"/>
    <w:rPr>
      <w:b/>
      <w:bCs/>
      <w:i/>
      <w:iCs/>
      <w:color w:val="4F81BD"/>
    </w:rPr>
  </w:style>
  <w:style w:type="character" w:customStyle="1" w:styleId="1029">
    <w:name w:val="批注文字 Char3"/>
    <w:semiHidden/>
    <w:qFormat/>
    <w:uiPriority w:val="0"/>
    <w:rPr>
      <w:sz w:val="24"/>
      <w:szCs w:val="24"/>
    </w:rPr>
  </w:style>
  <w:style w:type="character" w:customStyle="1" w:styleId="1030">
    <w:name w:val="引用 Char3"/>
    <w:qFormat/>
    <w:uiPriority w:val="0"/>
    <w:rPr>
      <w:i/>
      <w:iCs/>
      <w:color w:val="000000"/>
      <w:sz w:val="24"/>
      <w:szCs w:val="24"/>
    </w:rPr>
  </w:style>
  <w:style w:type="character" w:customStyle="1" w:styleId="1031">
    <w:name w:val="正文文本缩进 3 Char2"/>
    <w:qFormat/>
    <w:uiPriority w:val="0"/>
    <w:rPr>
      <w:sz w:val="16"/>
      <w:szCs w:val="16"/>
    </w:rPr>
  </w:style>
  <w:style w:type="character" w:customStyle="1" w:styleId="1032">
    <w:name w:val="纯文本 字符1"/>
    <w:qFormat/>
    <w:uiPriority w:val="99"/>
    <w:rPr>
      <w:rFonts w:ascii="宋体" w:hAnsi="Courier New" w:eastAsia="宋体" w:cs="Courier New"/>
      <w:kern w:val="0"/>
    </w:rPr>
  </w:style>
  <w:style w:type="character" w:customStyle="1" w:styleId="1033">
    <w:name w:val="批注文字 Char Char"/>
    <w:qFormat/>
    <w:uiPriority w:val="0"/>
    <w:rPr>
      <w:rFonts w:ascii="宋体" w:hAnsi="Times New Roman" w:eastAsia="宋体" w:cs="Times New Roman"/>
      <w:sz w:val="28"/>
      <w:szCs w:val="20"/>
    </w:rPr>
  </w:style>
  <w:style w:type="character" w:customStyle="1" w:styleId="1034">
    <w:name w:val="书籍标题2"/>
    <w:qFormat/>
    <w:uiPriority w:val="0"/>
    <w:rPr>
      <w:b/>
      <w:bCs/>
      <w:smallCaps/>
      <w:spacing w:val="5"/>
    </w:rPr>
  </w:style>
  <w:style w:type="character" w:customStyle="1" w:styleId="1035">
    <w:name w:val="批注框文本 字符1"/>
    <w:qFormat/>
    <w:uiPriority w:val="99"/>
    <w:rPr>
      <w:sz w:val="18"/>
      <w:szCs w:val="18"/>
    </w:rPr>
  </w:style>
  <w:style w:type="character" w:customStyle="1" w:styleId="1036">
    <w:name w:val="纯文本 字符3"/>
    <w:qFormat/>
    <w:uiPriority w:val="99"/>
    <w:rPr>
      <w:rFonts w:ascii="等线" w:hAnsi="Courier New" w:cs="Courier New"/>
    </w:rPr>
  </w:style>
  <w:style w:type="character" w:customStyle="1" w:styleId="1037">
    <w:name w:val="标题 字符2"/>
    <w:qFormat/>
    <w:uiPriority w:val="10"/>
    <w:rPr>
      <w:rFonts w:ascii="等线 Light" w:hAnsi="等线 Light" w:eastAsia="等线 Light" w:cs="Times New Roman"/>
      <w:b/>
      <w:bCs/>
      <w:sz w:val="32"/>
      <w:szCs w:val="32"/>
    </w:rPr>
  </w:style>
  <w:style w:type="character" w:customStyle="1" w:styleId="1038">
    <w:name w:val="ca-521"/>
    <w:qFormat/>
    <w:uiPriority w:val="0"/>
    <w:rPr>
      <w:rFonts w:ascii="宋体" w:hAnsi="宋体" w:eastAsia="宋体"/>
      <w:b/>
      <w:spacing w:val="-20"/>
      <w:sz w:val="36"/>
    </w:rPr>
  </w:style>
  <w:style w:type="character" w:customStyle="1" w:styleId="1039">
    <w:name w:val="正文文本缩进 3 字符2"/>
    <w:qFormat/>
    <w:uiPriority w:val="99"/>
    <w:rPr>
      <w:sz w:val="16"/>
      <w:szCs w:val="16"/>
    </w:rPr>
  </w:style>
  <w:style w:type="paragraph" w:customStyle="1" w:styleId="1040">
    <w:name w:val="TOC 标题2"/>
    <w:basedOn w:val="3"/>
    <w:next w:val="1"/>
    <w:qFormat/>
    <w:uiPriority w:val="39"/>
    <w:pPr>
      <w:widowControl/>
      <w:tabs>
        <w:tab w:val="clear" w:pos="432"/>
      </w:tabs>
      <w:adjustRightInd/>
      <w:spacing w:before="240" w:after="0" w:line="259" w:lineRule="auto"/>
      <w:ind w:left="0" w:firstLine="0"/>
      <w:jc w:val="left"/>
      <w:outlineLvl w:val="9"/>
    </w:pPr>
    <w:rPr>
      <w:rFonts w:ascii="等线 Light" w:hAnsi="等线 Light" w:eastAsia="等线 Light"/>
      <w:b w:val="0"/>
      <w:bCs w:val="0"/>
      <w:color w:val="2F5496"/>
      <w:sz w:val="32"/>
      <w:szCs w:val="32"/>
    </w:rPr>
  </w:style>
  <w:style w:type="paragraph" w:customStyle="1" w:styleId="1041">
    <w:name w:val="_Style 4"/>
    <w:basedOn w:val="3"/>
    <w:next w:val="1"/>
    <w:qFormat/>
    <w:uiPriority w:val="0"/>
    <w:pPr>
      <w:keepNext w:val="0"/>
      <w:keepLines w:val="0"/>
      <w:widowControl/>
      <w:tabs>
        <w:tab w:val="clear" w:pos="432"/>
      </w:tabs>
      <w:autoSpaceDE w:val="0"/>
      <w:autoSpaceDN w:val="0"/>
      <w:spacing w:before="480" w:after="0" w:line="276" w:lineRule="auto"/>
      <w:ind w:left="3" w:firstLine="0"/>
      <w:jc w:val="left"/>
      <w:outlineLvl w:val="9"/>
    </w:pPr>
    <w:rPr>
      <w:rFonts w:ascii="Cambria" w:hAnsi="Cambria"/>
      <w:color w:val="365F91"/>
      <w:kern w:val="0"/>
      <w:sz w:val="28"/>
      <w:szCs w:val="28"/>
    </w:rPr>
  </w:style>
  <w:style w:type="paragraph" w:customStyle="1" w:styleId="1042">
    <w:name w:val="1"/>
    <w:basedOn w:val="1"/>
    <w:qFormat/>
    <w:uiPriority w:val="0"/>
    <w:pPr>
      <w:adjustRightInd/>
      <w:spacing w:line="480" w:lineRule="exact"/>
      <w:ind w:firstLine="480"/>
    </w:pPr>
    <w:rPr>
      <w:rFonts w:ascii="宋体"/>
      <w:sz w:val="24"/>
      <w:szCs w:val="20"/>
    </w:rPr>
  </w:style>
  <w:style w:type="paragraph" w:customStyle="1" w:styleId="1043">
    <w:name w:val="CM44"/>
    <w:basedOn w:val="81"/>
    <w:next w:val="81"/>
    <w:qFormat/>
    <w:uiPriority w:val="0"/>
    <w:pPr>
      <w:spacing w:line="440" w:lineRule="atLeast"/>
    </w:pPr>
    <w:rPr>
      <w:rFonts w:ascii="宋体" w:eastAsia="宋体" w:cs="宋体"/>
      <w:color w:val="auto"/>
    </w:rPr>
  </w:style>
  <w:style w:type="paragraph" w:customStyle="1" w:styleId="1044">
    <w:name w:val="样式 标题 3 + (中文) 黑体 小四 非加粗 段前: 7.8 磅 段后: 0 磅 行距: 固定值 20 磅"/>
    <w:basedOn w:val="5"/>
    <w:qFormat/>
    <w:uiPriority w:val="0"/>
    <w:pPr>
      <w:tabs>
        <w:tab w:val="clear" w:pos="900"/>
      </w:tabs>
      <w:adjustRightInd/>
      <w:spacing w:before="0" w:after="0" w:line="400" w:lineRule="exact"/>
      <w:ind w:left="0" w:firstLine="0"/>
    </w:pPr>
    <w:rPr>
      <w:rFonts w:eastAsia="黑体" w:cs="宋体"/>
      <w:b w:val="0"/>
      <w:bCs w:val="0"/>
      <w:sz w:val="24"/>
      <w:szCs w:val="20"/>
    </w:rPr>
  </w:style>
  <w:style w:type="paragraph" w:customStyle="1" w:styleId="1045">
    <w:name w:val="正文缩进二"/>
    <w:basedOn w:val="1"/>
    <w:qFormat/>
    <w:uiPriority w:val="0"/>
    <w:pPr>
      <w:autoSpaceDE w:val="0"/>
      <w:autoSpaceDN w:val="0"/>
      <w:snapToGrid w:val="0"/>
      <w:spacing w:line="360" w:lineRule="auto"/>
      <w:ind w:firstLine="567"/>
      <w:jc w:val="left"/>
    </w:pPr>
    <w:rPr>
      <w:kern w:val="0"/>
      <w:sz w:val="28"/>
      <w:szCs w:val="20"/>
    </w:rPr>
  </w:style>
  <w:style w:type="paragraph" w:customStyle="1" w:styleId="1046">
    <w:name w:val="修订4"/>
    <w:unhideWhenUsed/>
    <w:qFormat/>
    <w:uiPriority w:val="0"/>
    <w:rPr>
      <w:rFonts w:ascii="Times New Roman" w:hAnsi="Times New Roman" w:eastAsia="宋体" w:cs="Times New Roman"/>
      <w:sz w:val="24"/>
      <w:szCs w:val="24"/>
      <w:lang w:val="en-US" w:eastAsia="zh-CN" w:bidi="ar-SA"/>
    </w:rPr>
  </w:style>
  <w:style w:type="paragraph" w:customStyle="1" w:styleId="1047">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48">
    <w:name w:val="CM25"/>
    <w:basedOn w:val="81"/>
    <w:next w:val="81"/>
    <w:qFormat/>
    <w:uiPriority w:val="0"/>
    <w:pPr>
      <w:spacing w:line="440" w:lineRule="atLeast"/>
    </w:pPr>
    <w:rPr>
      <w:rFonts w:ascii="宋体" w:eastAsia="宋体" w:cs="宋体"/>
      <w:color w:val="auto"/>
    </w:rPr>
  </w:style>
  <w:style w:type="paragraph" w:customStyle="1" w:styleId="1049">
    <w:name w:val="空半行"/>
    <w:basedOn w:val="1"/>
    <w:qFormat/>
    <w:uiPriority w:val="0"/>
    <w:pPr>
      <w:spacing w:line="120" w:lineRule="exact"/>
      <w:textAlignment w:val="baseline"/>
    </w:pPr>
    <w:rPr>
      <w:rFonts w:eastAsia="仿宋_GB2312"/>
      <w:color w:val="FFFFFF"/>
      <w:kern w:val="0"/>
      <w:sz w:val="30"/>
      <w:szCs w:val="20"/>
    </w:rPr>
  </w:style>
  <w:style w:type="paragraph" w:customStyle="1" w:styleId="1050">
    <w:name w:val="CM24"/>
    <w:basedOn w:val="81"/>
    <w:next w:val="81"/>
    <w:qFormat/>
    <w:uiPriority w:val="0"/>
    <w:pPr>
      <w:spacing w:line="440" w:lineRule="atLeast"/>
    </w:pPr>
    <w:rPr>
      <w:rFonts w:ascii="宋体" w:eastAsia="宋体" w:cs="宋体"/>
      <w:color w:val="auto"/>
    </w:rPr>
  </w:style>
  <w:style w:type="paragraph" w:customStyle="1" w:styleId="1051">
    <w:name w:val="flNote"/>
    <w:basedOn w:val="1"/>
    <w:qFormat/>
    <w:uiPriority w:val="0"/>
    <w:pPr>
      <w:spacing w:before="320" w:after="160" w:line="360" w:lineRule="atLeast"/>
      <w:jc w:val="center"/>
      <w:textAlignment w:val="baseline"/>
    </w:pPr>
    <w:rPr>
      <w:rFonts w:ascii="Arial" w:eastAsia="黑体"/>
      <w:kern w:val="0"/>
      <w:sz w:val="30"/>
      <w:szCs w:val="20"/>
    </w:rPr>
  </w:style>
  <w:style w:type="paragraph" w:customStyle="1" w:styleId="1052">
    <w:name w:val="List Paragraph2"/>
    <w:basedOn w:val="1"/>
    <w:qFormat/>
    <w:uiPriority w:val="0"/>
    <w:pPr>
      <w:autoSpaceDE w:val="0"/>
      <w:autoSpaceDN w:val="0"/>
      <w:jc w:val="left"/>
    </w:pPr>
    <w:rPr>
      <w:rFonts w:ascii="Calibri" w:hAnsi="Calibri" w:eastAsia="微软雅黑"/>
      <w:kern w:val="0"/>
      <w:sz w:val="24"/>
    </w:rPr>
  </w:style>
  <w:style w:type="paragraph" w:customStyle="1" w:styleId="1053">
    <w:name w:val="[Normal]"/>
    <w:qFormat/>
    <w:uiPriority w:val="0"/>
    <w:rPr>
      <w:rFonts w:ascii="宋体" w:hAnsi="宋体" w:eastAsia="宋体" w:cs="Times New Roman"/>
      <w:sz w:val="24"/>
      <w:szCs w:val="22"/>
      <w:lang w:val="zh-CN" w:eastAsia="zh-CN" w:bidi="ar-SA"/>
    </w:rPr>
  </w:style>
  <w:style w:type="paragraph" w:customStyle="1" w:styleId="1054">
    <w:name w:val="CM99"/>
    <w:basedOn w:val="81"/>
    <w:next w:val="81"/>
    <w:qFormat/>
    <w:uiPriority w:val="0"/>
    <w:rPr>
      <w:rFonts w:ascii="宋体" w:eastAsia="宋体" w:cs="宋体"/>
      <w:color w:val="auto"/>
    </w:rPr>
  </w:style>
  <w:style w:type="paragraph" w:customStyle="1" w:styleId="1055">
    <w:name w:val="p15"/>
    <w:basedOn w:val="1"/>
    <w:qFormat/>
    <w:uiPriority w:val="0"/>
    <w:pPr>
      <w:widowControl/>
      <w:adjustRightInd/>
      <w:ind w:firstLine="420"/>
    </w:pPr>
    <w:rPr>
      <w:rFonts w:ascii="Calibri" w:hAnsi="Calibri" w:cs="宋体"/>
      <w:kern w:val="0"/>
      <w:sz w:val="28"/>
      <w:szCs w:val="21"/>
    </w:rPr>
  </w:style>
  <w:style w:type="paragraph" w:customStyle="1" w:styleId="1056">
    <w:name w:val="样式 标题 3 + 段前: 7.8 磅"/>
    <w:basedOn w:val="5"/>
    <w:qFormat/>
    <w:uiPriority w:val="0"/>
    <w:pPr>
      <w:keepNext w:val="0"/>
      <w:keepLines w:val="0"/>
      <w:tabs>
        <w:tab w:val="left" w:pos="1280"/>
        <w:tab w:val="clear" w:pos="900"/>
      </w:tabs>
      <w:adjustRightInd/>
      <w:spacing w:before="156" w:after="0" w:line="360" w:lineRule="auto"/>
      <w:ind w:left="1280"/>
    </w:pPr>
    <w:rPr>
      <w:rFonts w:cs="宋体"/>
      <w:b w:val="0"/>
      <w:bCs w:val="0"/>
      <w:sz w:val="24"/>
      <w:szCs w:val="20"/>
    </w:rPr>
  </w:style>
  <w:style w:type="table" w:customStyle="1" w:styleId="1057">
    <w:name w:val="网格型11"/>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58">
    <w:name w:val="WPSOffice手动目录 1"/>
    <w:qFormat/>
    <w:uiPriority w:val="0"/>
    <w:rPr>
      <w:rFonts w:ascii="Times New Roman" w:hAnsi="Times New Roman" w:eastAsia="宋体" w:cs="Times New Roman"/>
      <w:lang w:val="en-US" w:eastAsia="zh-CN" w:bidi="ar-SA"/>
    </w:rPr>
  </w:style>
  <w:style w:type="character" w:customStyle="1" w:styleId="1059">
    <w:name w:val="time"/>
    <w:qFormat/>
    <w:uiPriority w:val="0"/>
    <w:rPr>
      <w:color w:val="769199"/>
    </w:rPr>
  </w:style>
  <w:style w:type="character" w:customStyle="1" w:styleId="1060">
    <w:name w:val="more"/>
    <w:qFormat/>
    <w:uiPriority w:val="0"/>
  </w:style>
  <w:style w:type="character" w:customStyle="1" w:styleId="1061">
    <w:name w:val="pubtime"/>
    <w:qFormat/>
    <w:uiPriority w:val="0"/>
    <w:rPr>
      <w:color w:val="000000"/>
      <w:sz w:val="18"/>
      <w:szCs w:val="18"/>
    </w:rPr>
  </w:style>
  <w:style w:type="paragraph" w:customStyle="1" w:styleId="1062">
    <w:name w:val="z-窗体底端1"/>
    <w:basedOn w:val="1"/>
    <w:next w:val="1"/>
    <w:link w:val="1063"/>
    <w:qFormat/>
    <w:uiPriority w:val="0"/>
    <w:pPr>
      <w:pBdr>
        <w:top w:val="single" w:color="auto" w:sz="6" w:space="1"/>
      </w:pBdr>
      <w:adjustRightInd/>
      <w:jc w:val="center"/>
    </w:pPr>
    <w:rPr>
      <w:rFonts w:ascii="Arial"/>
      <w:vanish/>
      <w:sz w:val="16"/>
    </w:rPr>
  </w:style>
  <w:style w:type="character" w:customStyle="1" w:styleId="1063">
    <w:name w:val="z-窗体底端 Char"/>
    <w:basedOn w:val="70"/>
    <w:link w:val="1062"/>
    <w:qFormat/>
    <w:uiPriority w:val="0"/>
    <w:rPr>
      <w:rFonts w:ascii="Arial"/>
      <w:vanish/>
      <w:kern w:val="2"/>
      <w:sz w:val="16"/>
      <w:szCs w:val="24"/>
    </w:rPr>
  </w:style>
  <w:style w:type="paragraph" w:customStyle="1" w:styleId="1064">
    <w:name w:val="z-窗体顶端1"/>
    <w:basedOn w:val="1"/>
    <w:next w:val="1"/>
    <w:link w:val="1065"/>
    <w:qFormat/>
    <w:uiPriority w:val="0"/>
    <w:pPr>
      <w:pBdr>
        <w:bottom w:val="single" w:color="auto" w:sz="6" w:space="1"/>
      </w:pBdr>
      <w:adjustRightInd/>
      <w:jc w:val="center"/>
    </w:pPr>
    <w:rPr>
      <w:rFonts w:ascii="Arial"/>
      <w:vanish/>
      <w:sz w:val="16"/>
    </w:rPr>
  </w:style>
  <w:style w:type="character" w:customStyle="1" w:styleId="1065">
    <w:name w:val="z-窗体顶端 Char"/>
    <w:basedOn w:val="70"/>
    <w:link w:val="1064"/>
    <w:qFormat/>
    <w:uiPriority w:val="0"/>
    <w:rPr>
      <w:rFonts w:ascii="Arial"/>
      <w:vanish/>
      <w:kern w:val="2"/>
      <w:sz w:val="16"/>
      <w:szCs w:val="24"/>
    </w:rPr>
  </w:style>
  <w:style w:type="character" w:customStyle="1" w:styleId="1066">
    <w:name w:val="hover26"/>
    <w:qFormat/>
    <w:uiPriority w:val="0"/>
  </w:style>
  <w:style w:type="character" w:customStyle="1" w:styleId="1067">
    <w:name w:val="c-icon"/>
    <w:qFormat/>
    <w:uiPriority w:val="0"/>
  </w:style>
  <w:style w:type="character" w:customStyle="1" w:styleId="1068">
    <w:name w:val="标题 3 字符1"/>
    <w:qFormat/>
    <w:locked/>
    <w:uiPriority w:val="0"/>
    <w:rPr>
      <w:rFonts w:ascii="Times New Roman" w:hAnsi="Times New Roman" w:cs="Times New Roman"/>
      <w:b/>
      <w:bCs/>
      <w:kern w:val="0"/>
      <w:sz w:val="32"/>
      <w:szCs w:val="32"/>
    </w:rPr>
  </w:style>
  <w:style w:type="character" w:customStyle="1" w:styleId="1069">
    <w:name w:val="jsaker"/>
    <w:qFormat/>
    <w:uiPriority w:val="0"/>
  </w:style>
  <w:style w:type="character" w:customStyle="1" w:styleId="1070">
    <w:name w:val="招标公告 字符"/>
    <w:link w:val="1071"/>
    <w:qFormat/>
    <w:uiPriority w:val="1"/>
    <w:rPr>
      <w:rFonts w:ascii="宋体" w:hAnsi="宋体"/>
      <w:b/>
      <w:bCs/>
      <w:sz w:val="32"/>
      <w:szCs w:val="32"/>
    </w:rPr>
  </w:style>
  <w:style w:type="paragraph" w:customStyle="1" w:styleId="1071">
    <w:name w:val="招标公告"/>
    <w:basedOn w:val="5"/>
    <w:link w:val="1070"/>
    <w:qFormat/>
    <w:uiPriority w:val="1"/>
    <w:pPr>
      <w:keepNext w:val="0"/>
      <w:keepLines w:val="0"/>
      <w:numPr>
        <w:ilvl w:val="0"/>
        <w:numId w:val="1"/>
      </w:numPr>
      <w:tabs>
        <w:tab w:val="clear" w:pos="900"/>
      </w:tabs>
      <w:kinsoku w:val="0"/>
      <w:autoSpaceDE w:val="0"/>
      <w:autoSpaceDN w:val="0"/>
      <w:spacing w:before="0" w:after="0" w:line="360" w:lineRule="auto"/>
      <w:ind w:left="100" w:firstLine="0"/>
      <w:jc w:val="left"/>
    </w:pPr>
    <w:rPr>
      <w:rFonts w:ascii="宋体" w:hAnsi="宋体"/>
      <w:kern w:val="0"/>
    </w:rPr>
  </w:style>
  <w:style w:type="character" w:customStyle="1" w:styleId="1072">
    <w:name w:val="hover27"/>
    <w:qFormat/>
    <w:uiPriority w:val="0"/>
    <w:rPr>
      <w:color w:val="315EFB"/>
    </w:rPr>
  </w:style>
  <w:style w:type="character" w:customStyle="1" w:styleId="1073">
    <w:name w:val="znkcfl3"/>
    <w:qFormat/>
    <w:uiPriority w:val="0"/>
  </w:style>
  <w:style w:type="paragraph" w:customStyle="1" w:styleId="1074">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075">
    <w:name w:val="正文，首行缩进:"/>
    <w:basedOn w:val="1"/>
    <w:qFormat/>
    <w:uiPriority w:val="0"/>
    <w:pPr>
      <w:tabs>
        <w:tab w:val="left" w:pos="3376"/>
      </w:tabs>
      <w:autoSpaceDE w:val="0"/>
      <w:autoSpaceDN w:val="0"/>
      <w:spacing w:line="460" w:lineRule="exact"/>
      <w:ind w:firstLine="480" w:firstLineChars="200"/>
      <w:jc w:val="left"/>
    </w:pPr>
    <w:rPr>
      <w:rFonts w:ascii="宋体" w:hAnsi="宋体" w:cs="宋体"/>
      <w:kern w:val="0"/>
      <w:sz w:val="24"/>
      <w:szCs w:val="20"/>
    </w:rPr>
  </w:style>
  <w:style w:type="paragraph" w:customStyle="1" w:styleId="1076">
    <w:name w:val="pa-4"/>
    <w:basedOn w:val="1"/>
    <w:qFormat/>
    <w:uiPriority w:val="0"/>
    <w:pPr>
      <w:widowControl/>
      <w:adjustRightInd/>
      <w:spacing w:line="360" w:lineRule="atLeast"/>
      <w:jc w:val="center"/>
    </w:pPr>
    <w:rPr>
      <w:rFonts w:ascii="宋体" w:hAnsi="宋体" w:cs="宋体"/>
      <w:kern w:val="0"/>
      <w:sz w:val="24"/>
    </w:rPr>
  </w:style>
  <w:style w:type="paragraph" w:customStyle="1" w:styleId="1077">
    <w:name w:val="内文正文"/>
    <w:qFormat/>
    <w:uiPriority w:val="99"/>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1078">
    <w:name w:val="文档结构图 字符"/>
    <w:qFormat/>
    <w:uiPriority w:val="0"/>
    <w:rPr>
      <w:szCs w:val="24"/>
      <w:shd w:val="clear" w:color="auto" w:fill="000080"/>
    </w:rPr>
  </w:style>
  <w:style w:type="character" w:customStyle="1" w:styleId="1079">
    <w:name w:val="标题 7 字符"/>
    <w:qFormat/>
    <w:uiPriority w:val="0"/>
    <w:rPr>
      <w:rFonts w:hint="default" w:ascii="Arial" w:hAnsi="Arial" w:cs="Arial"/>
      <w:b/>
      <w:bCs/>
      <w:kern w:val="2"/>
      <w:sz w:val="24"/>
      <w:szCs w:val="24"/>
    </w:rPr>
  </w:style>
  <w:style w:type="character" w:customStyle="1" w:styleId="1080">
    <w:name w:val="纯文本 Char4"/>
    <w:semiHidden/>
    <w:qFormat/>
    <w:uiPriority w:val="99"/>
    <w:rPr>
      <w:rFonts w:hint="eastAsia" w:ascii="宋体" w:hAnsi="Courier New" w:eastAsia="宋体" w:cs="Courier New"/>
      <w:kern w:val="2"/>
      <w:sz w:val="21"/>
      <w:szCs w:val="21"/>
    </w:rPr>
  </w:style>
  <w:style w:type="character" w:customStyle="1" w:styleId="1081">
    <w:name w:val="bulletintext"/>
    <w:qFormat/>
    <w:uiPriority w:val="0"/>
    <w:rPr>
      <w:rFonts w:hint="default" w:ascii="Calibri" w:hAnsi="Calibri"/>
      <w:szCs w:val="22"/>
    </w:rPr>
  </w:style>
  <w:style w:type="character" w:customStyle="1" w:styleId="1082">
    <w:name w:val="正文文本 Char5"/>
    <w:qFormat/>
    <w:uiPriority w:val="0"/>
    <w:rPr>
      <w:kern w:val="2"/>
      <w:sz w:val="21"/>
      <w:szCs w:val="22"/>
    </w:rPr>
  </w:style>
  <w:style w:type="character" w:customStyle="1" w:styleId="1083">
    <w:name w:val="正文文本缩进 3 字符"/>
    <w:qFormat/>
    <w:uiPriority w:val="0"/>
    <w:rPr>
      <w:rFonts w:hint="eastAsia" w:ascii="宋体" w:hAnsi="宋体" w:eastAsia="宋体"/>
      <w:sz w:val="16"/>
      <w:szCs w:val="16"/>
    </w:rPr>
  </w:style>
  <w:style w:type="character" w:customStyle="1" w:styleId="1084">
    <w:name w:val="正文文本缩进 2 字符"/>
    <w:qFormat/>
    <w:uiPriority w:val="0"/>
    <w:rPr>
      <w:rFonts w:hint="eastAsia" w:ascii="宋体" w:hAnsi="宋体" w:eastAsia="宋体"/>
      <w:sz w:val="24"/>
      <w:szCs w:val="28"/>
    </w:rPr>
  </w:style>
  <w:style w:type="character" w:customStyle="1" w:styleId="1085">
    <w:name w:val="标题 5 字符"/>
    <w:qFormat/>
    <w:uiPriority w:val="0"/>
    <w:rPr>
      <w:rFonts w:hint="default" w:ascii="Arial" w:hAnsi="Arial" w:cs="Arial"/>
      <w:b/>
      <w:bCs/>
      <w:kern w:val="2"/>
      <w:sz w:val="28"/>
      <w:szCs w:val="28"/>
    </w:rPr>
  </w:style>
  <w:style w:type="character" w:customStyle="1" w:styleId="1086">
    <w:name w:val="正文文本 3 字符"/>
    <w:qFormat/>
    <w:locked/>
    <w:uiPriority w:val="99"/>
    <w:rPr>
      <w:rFonts w:hint="default" w:ascii="Times New Roman" w:hAnsi="Times New Roman" w:cs="Times New Roman"/>
      <w:kern w:val="0"/>
      <w:sz w:val="16"/>
      <w:szCs w:val="16"/>
    </w:rPr>
  </w:style>
  <w:style w:type="character" w:customStyle="1" w:styleId="1087">
    <w:name w:val="标题 1 Char1"/>
    <w:qFormat/>
    <w:locked/>
    <w:uiPriority w:val="0"/>
    <w:rPr>
      <w:rFonts w:ascii="Times New Roman" w:hAnsi="Times New Roman" w:eastAsia="宋体" w:cs="Times New Roman"/>
      <w:b/>
      <w:bCs/>
      <w:kern w:val="44"/>
      <w:sz w:val="44"/>
      <w:szCs w:val="44"/>
    </w:rPr>
  </w:style>
  <w:style w:type="character" w:customStyle="1" w:styleId="1088">
    <w:name w:val="批注主题 字符"/>
    <w:qFormat/>
    <w:uiPriority w:val="0"/>
    <w:rPr>
      <w:b/>
      <w:bCs/>
      <w:sz w:val="24"/>
      <w:szCs w:val="24"/>
    </w:rPr>
  </w:style>
  <w:style w:type="character" w:customStyle="1" w:styleId="1089">
    <w:name w:val="正文文本 2 Char4"/>
    <w:semiHidden/>
    <w:qFormat/>
    <w:uiPriority w:val="99"/>
    <w:rPr>
      <w:rFonts w:hint="default" w:ascii="Times New Roman" w:hAnsi="Times New Roman" w:cs="Times New Roman"/>
      <w:sz w:val="24"/>
      <w:szCs w:val="24"/>
    </w:rPr>
  </w:style>
  <w:style w:type="character" w:customStyle="1" w:styleId="1090">
    <w:name w:val="标题 7 Char1"/>
    <w:qFormat/>
    <w:locked/>
    <w:uiPriority w:val="0"/>
    <w:rPr>
      <w:rFonts w:ascii="Calibri" w:hAnsi="Calibri" w:eastAsia="宋体" w:cs="Times New Roman"/>
      <w:b/>
      <w:bCs/>
      <w:sz w:val="24"/>
      <w:szCs w:val="24"/>
    </w:rPr>
  </w:style>
  <w:style w:type="character" w:customStyle="1" w:styleId="1091">
    <w:name w:val="标题 8 Char1"/>
    <w:qFormat/>
    <w:locked/>
    <w:uiPriority w:val="0"/>
    <w:rPr>
      <w:rFonts w:ascii="Cambria" w:hAnsi="Cambria" w:eastAsia="宋体" w:cs="Times New Roman"/>
      <w:sz w:val="24"/>
      <w:szCs w:val="24"/>
    </w:rPr>
  </w:style>
  <w:style w:type="character" w:customStyle="1" w:styleId="1092">
    <w:name w:val="正文文本 2 Char3"/>
    <w:semiHidden/>
    <w:qFormat/>
    <w:uiPriority w:val="99"/>
    <w:rPr>
      <w:rFonts w:hint="eastAsia" w:ascii="等线" w:hAnsi="等线" w:eastAsia="等线"/>
      <w:kern w:val="2"/>
      <w:sz w:val="21"/>
      <w:szCs w:val="22"/>
    </w:rPr>
  </w:style>
  <w:style w:type="character" w:customStyle="1" w:styleId="1093">
    <w:name w:val="正文文本 2 Char2"/>
    <w:qFormat/>
    <w:uiPriority w:val="0"/>
    <w:rPr>
      <w:rFonts w:hint="default" w:ascii="Calibri" w:hAnsi="Calibri"/>
      <w:kern w:val="2"/>
      <w:sz w:val="21"/>
      <w:szCs w:val="22"/>
    </w:rPr>
  </w:style>
  <w:style w:type="character" w:customStyle="1" w:styleId="1094">
    <w:name w:val="正文文本 3 Char2"/>
    <w:qFormat/>
    <w:uiPriority w:val="0"/>
    <w:rPr>
      <w:rFonts w:hint="default" w:ascii="Calibri" w:hAnsi="Calibri"/>
      <w:kern w:val="2"/>
      <w:sz w:val="16"/>
      <w:szCs w:val="16"/>
    </w:rPr>
  </w:style>
  <w:style w:type="character" w:customStyle="1" w:styleId="1095">
    <w:name w:val="NormalCharacter"/>
    <w:semiHidden/>
    <w:qFormat/>
    <w:uiPriority w:val="0"/>
    <w:rPr>
      <w:kern w:val="2"/>
      <w:sz w:val="21"/>
      <w:szCs w:val="24"/>
      <w:lang w:val="en-US" w:eastAsia="zh-CN" w:bidi="ar-SA"/>
    </w:rPr>
  </w:style>
  <w:style w:type="character" w:customStyle="1" w:styleId="1096">
    <w:name w:val="标题 2 字符1"/>
    <w:qFormat/>
    <w:uiPriority w:val="0"/>
    <w:rPr>
      <w:rFonts w:hint="default" w:ascii="Cambria" w:hAnsi="Cambria" w:eastAsia="宋体" w:cs="Times New Roman"/>
      <w:b/>
      <w:bCs/>
      <w:sz w:val="32"/>
      <w:szCs w:val="32"/>
    </w:rPr>
  </w:style>
  <w:style w:type="character" w:customStyle="1" w:styleId="1097">
    <w:name w:val="样式1 Char Char"/>
    <w:link w:val="723"/>
    <w:qFormat/>
    <w:locked/>
    <w:uiPriority w:val="0"/>
    <w:rPr>
      <w:rFonts w:ascii="宋体" w:hAnsi="宋体"/>
      <w:sz w:val="24"/>
    </w:rPr>
  </w:style>
  <w:style w:type="character" w:customStyle="1" w:styleId="1098">
    <w:name w:val="浅色底纹 - 强调文字颜色 2 Char"/>
    <w:link w:val="1099"/>
    <w:qFormat/>
    <w:uiPriority w:val="0"/>
    <w:rPr>
      <w:b/>
      <w:bCs/>
      <w:i/>
      <w:iCs/>
      <w:color w:val="4F81BD"/>
    </w:rPr>
  </w:style>
  <w:style w:type="paragraph" w:customStyle="1" w:styleId="1099">
    <w:name w:val="浅色底纹 - 强调文字颜色 21"/>
    <w:basedOn w:val="1"/>
    <w:next w:val="1"/>
    <w:link w:val="1098"/>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100">
    <w:name w:val="标题 1 字符1"/>
    <w:qFormat/>
    <w:uiPriority w:val="0"/>
    <w:rPr>
      <w:rFonts w:hint="default" w:ascii="Calibri" w:hAnsi="Calibri" w:eastAsia="宋体" w:cs="Times New Roman"/>
      <w:b/>
      <w:bCs/>
      <w:kern w:val="44"/>
      <w:sz w:val="44"/>
      <w:szCs w:val="44"/>
    </w:rPr>
  </w:style>
  <w:style w:type="character" w:customStyle="1" w:styleId="1101">
    <w:name w:val="日期 字符"/>
    <w:qFormat/>
    <w:uiPriority w:val="0"/>
    <w:rPr>
      <w:szCs w:val="24"/>
    </w:rPr>
  </w:style>
  <w:style w:type="character" w:customStyle="1" w:styleId="1102">
    <w:name w:val="标题 4 字符1"/>
    <w:qFormat/>
    <w:uiPriority w:val="0"/>
    <w:rPr>
      <w:rFonts w:hint="default" w:ascii="Cambria" w:hAnsi="Cambria" w:eastAsia="宋体" w:cs="Times New Roman"/>
      <w:b/>
      <w:bCs/>
      <w:sz w:val="28"/>
      <w:szCs w:val="28"/>
    </w:rPr>
  </w:style>
  <w:style w:type="character" w:customStyle="1" w:styleId="1103">
    <w:name w:val="正文文本首行缩进 2 字符"/>
    <w:link w:val="1104"/>
    <w:qFormat/>
    <w:uiPriority w:val="0"/>
    <w:rPr>
      <w:rFonts w:ascii="宋体" w:hAnsi="宋体"/>
      <w:sz w:val="24"/>
      <w:szCs w:val="24"/>
    </w:rPr>
  </w:style>
  <w:style w:type="paragraph" w:customStyle="1" w:styleId="1104">
    <w:name w:val="_Style 125"/>
    <w:basedOn w:val="1"/>
    <w:next w:val="257"/>
    <w:link w:val="1103"/>
    <w:qFormat/>
    <w:uiPriority w:val="0"/>
    <w:pPr>
      <w:autoSpaceDE w:val="0"/>
      <w:autoSpaceDN w:val="0"/>
      <w:jc w:val="left"/>
    </w:pPr>
    <w:rPr>
      <w:rFonts w:ascii="宋体" w:hAnsi="宋体"/>
      <w:kern w:val="0"/>
      <w:sz w:val="24"/>
    </w:rPr>
  </w:style>
  <w:style w:type="character" w:customStyle="1" w:styleId="1105">
    <w:name w:val="标题 8 字符"/>
    <w:qFormat/>
    <w:uiPriority w:val="0"/>
    <w:rPr>
      <w:rFonts w:hint="eastAsia" w:ascii="等线 Light" w:hAnsi="等线 Light" w:eastAsia="等线 Light" w:cs="Times New Roman"/>
      <w:kern w:val="2"/>
      <w:sz w:val="24"/>
      <w:szCs w:val="24"/>
    </w:rPr>
  </w:style>
  <w:style w:type="character" w:customStyle="1" w:styleId="1106">
    <w:name w:val="明显引用 字符"/>
    <w:qFormat/>
    <w:uiPriority w:val="0"/>
    <w:rPr>
      <w:b/>
      <w:bCs/>
      <w:i/>
      <w:iCs/>
      <w:color w:val="4F81BD"/>
    </w:rPr>
  </w:style>
  <w:style w:type="character" w:customStyle="1" w:styleId="1107">
    <w:name w:val="标题 2 Char1"/>
    <w:qFormat/>
    <w:locked/>
    <w:uiPriority w:val="0"/>
    <w:rPr>
      <w:rFonts w:ascii="Cambria" w:hAnsi="Cambria" w:eastAsia="宋体" w:cs="宋体"/>
      <w:b/>
      <w:bCs/>
      <w:kern w:val="0"/>
      <w:sz w:val="32"/>
      <w:szCs w:val="32"/>
    </w:rPr>
  </w:style>
  <w:style w:type="character" w:customStyle="1" w:styleId="1108">
    <w:name w:val="正文文本 Char4"/>
    <w:semiHidden/>
    <w:qFormat/>
    <w:uiPriority w:val="99"/>
    <w:rPr>
      <w:rFonts w:hint="default" w:ascii="Arial" w:hAnsi="Arial" w:cs="Arial"/>
      <w:kern w:val="2"/>
      <w:sz w:val="21"/>
      <w:szCs w:val="22"/>
    </w:rPr>
  </w:style>
  <w:style w:type="character" w:customStyle="1" w:styleId="1109">
    <w:name w:val="标题 6 字符"/>
    <w:qFormat/>
    <w:uiPriority w:val="0"/>
    <w:rPr>
      <w:rFonts w:hint="eastAsia" w:ascii="等线 Light" w:hAnsi="等线 Light" w:eastAsia="等线 Light" w:cs="Times New Roman"/>
      <w:b/>
      <w:bCs/>
      <w:kern w:val="2"/>
      <w:sz w:val="24"/>
      <w:szCs w:val="24"/>
    </w:rPr>
  </w:style>
  <w:style w:type="character" w:customStyle="1" w:styleId="1110">
    <w:name w:val="副标题 字符"/>
    <w:qFormat/>
    <w:uiPriority w:val="11"/>
    <w:rPr>
      <w:rFonts w:hint="default" w:ascii="Cambria" w:hAnsi="Cambria"/>
      <w:b/>
      <w:bCs/>
      <w:kern w:val="28"/>
      <w:sz w:val="32"/>
      <w:szCs w:val="32"/>
    </w:rPr>
  </w:style>
  <w:style w:type="character" w:customStyle="1" w:styleId="1111">
    <w:name w:val="标题 9 字符"/>
    <w:qFormat/>
    <w:uiPriority w:val="0"/>
    <w:rPr>
      <w:rFonts w:hint="eastAsia" w:ascii="等线 Light" w:hAnsi="等线 Light" w:eastAsia="等线 Light" w:cs="Times New Roman"/>
      <w:kern w:val="2"/>
      <w:sz w:val="21"/>
      <w:szCs w:val="21"/>
    </w:rPr>
  </w:style>
  <w:style w:type="character" w:customStyle="1" w:styleId="1112">
    <w:name w:val="已访问的超链接1"/>
    <w:qFormat/>
    <w:uiPriority w:val="99"/>
    <w:rPr>
      <w:color w:val="954F72"/>
      <w:u w:val="single"/>
    </w:rPr>
  </w:style>
  <w:style w:type="character" w:customStyle="1" w:styleId="1113">
    <w:name w:val="纯文本 Char3"/>
    <w:qFormat/>
    <w:uiPriority w:val="0"/>
    <w:rPr>
      <w:rFonts w:hint="eastAsia" w:ascii="宋体" w:hAnsi="宋体" w:eastAsia="宋体" w:cs="Lucida Sans"/>
      <w:kern w:val="2"/>
      <w:sz w:val="21"/>
    </w:rPr>
  </w:style>
  <w:style w:type="character" w:customStyle="1" w:styleId="1114">
    <w:name w:val="纯文本 Char5"/>
    <w:qFormat/>
    <w:uiPriority w:val="0"/>
    <w:rPr>
      <w:rFonts w:hint="eastAsia" w:ascii="宋体" w:hAnsi="Courier New" w:eastAsia="宋体" w:cs="Courier New"/>
      <w:kern w:val="2"/>
      <w:sz w:val="21"/>
      <w:szCs w:val="21"/>
    </w:rPr>
  </w:style>
  <w:style w:type="character" w:customStyle="1" w:styleId="1115">
    <w:name w:val="批注文字 字符2"/>
    <w:qFormat/>
    <w:uiPriority w:val="99"/>
  </w:style>
  <w:style w:type="character" w:customStyle="1" w:styleId="1116">
    <w:name w:val="正文文本 Char3"/>
    <w:qFormat/>
    <w:uiPriority w:val="0"/>
    <w:rPr>
      <w:rFonts w:hint="default" w:ascii="Arial" w:hAnsi="Arial" w:cs="Arial"/>
      <w:kern w:val="2"/>
      <w:sz w:val="21"/>
      <w:szCs w:val="22"/>
    </w:rPr>
  </w:style>
  <w:style w:type="character" w:customStyle="1" w:styleId="1117">
    <w:name w:val="引用 字符"/>
    <w:qFormat/>
    <w:uiPriority w:val="0"/>
    <w:rPr>
      <w:i/>
      <w:iCs/>
      <w:color w:val="000000"/>
    </w:rPr>
  </w:style>
  <w:style w:type="character" w:customStyle="1" w:styleId="1118">
    <w:name w:val="标题 5 Char1"/>
    <w:qFormat/>
    <w:locked/>
    <w:uiPriority w:val="0"/>
    <w:rPr>
      <w:rFonts w:ascii="Times New Roman" w:hAnsi="Times New Roman" w:eastAsia="宋体" w:cs="Times New Roman"/>
      <w:b/>
      <w:bCs/>
      <w:kern w:val="0"/>
      <w:sz w:val="28"/>
      <w:szCs w:val="28"/>
    </w:rPr>
  </w:style>
  <w:style w:type="character" w:customStyle="1" w:styleId="1119">
    <w:name w:val="纯文本 字符2"/>
    <w:qFormat/>
    <w:locked/>
    <w:uiPriority w:val="0"/>
    <w:rPr>
      <w:rFonts w:hint="eastAsia" w:ascii="宋体" w:hAnsi="Courier New" w:eastAsia="宋体"/>
    </w:rPr>
  </w:style>
  <w:style w:type="character" w:customStyle="1" w:styleId="1120">
    <w:name w:val="标题 字符"/>
    <w:qFormat/>
    <w:uiPriority w:val="10"/>
    <w:rPr>
      <w:rFonts w:hint="default" w:ascii="Cambria" w:hAnsi="Cambria"/>
      <w:b/>
      <w:bCs/>
      <w:sz w:val="32"/>
      <w:szCs w:val="32"/>
    </w:rPr>
  </w:style>
  <w:style w:type="character" w:customStyle="1" w:styleId="1121">
    <w:name w:val="彩色网格 - 强调文字颜色 1 Char"/>
    <w:link w:val="1122"/>
    <w:qFormat/>
    <w:uiPriority w:val="0"/>
    <w:rPr>
      <w:i/>
      <w:iCs/>
      <w:color w:val="000000"/>
    </w:rPr>
  </w:style>
  <w:style w:type="paragraph" w:customStyle="1" w:styleId="1122">
    <w:name w:val="彩色网格 - 强调文字颜色 11"/>
    <w:basedOn w:val="1"/>
    <w:next w:val="1"/>
    <w:link w:val="1121"/>
    <w:qFormat/>
    <w:uiPriority w:val="0"/>
    <w:pPr>
      <w:adjustRightInd/>
    </w:pPr>
    <w:rPr>
      <w:i/>
      <w:iCs/>
      <w:color w:val="000000"/>
      <w:kern w:val="0"/>
      <w:sz w:val="20"/>
      <w:szCs w:val="20"/>
    </w:rPr>
  </w:style>
  <w:style w:type="character" w:customStyle="1" w:styleId="1123">
    <w:name w:val="正文文本 2 Char5"/>
    <w:qFormat/>
    <w:uiPriority w:val="99"/>
    <w:rPr>
      <w:sz w:val="24"/>
      <w:szCs w:val="24"/>
    </w:rPr>
  </w:style>
  <w:style w:type="paragraph" w:customStyle="1" w:styleId="1124">
    <w:name w:val="样式 正文文本 + 宋体"/>
    <w:basedOn w:val="24"/>
    <w:qFormat/>
    <w:uiPriority w:val="99"/>
    <w:pPr>
      <w:autoSpaceDE/>
      <w:autoSpaceDN/>
      <w:adjustRightInd/>
      <w:spacing w:line="480" w:lineRule="exact"/>
    </w:pPr>
    <w:rPr>
      <w:rFonts w:hAnsi="宋体" w:cs="Times New Roman"/>
      <w:snapToGrid/>
      <w:kern w:val="0"/>
      <w:szCs w:val="20"/>
      <w:lang w:val="en-US"/>
    </w:rPr>
  </w:style>
  <w:style w:type="paragraph" w:customStyle="1" w:styleId="1125">
    <w:name w:val="标题二"/>
    <w:basedOn w:val="4"/>
    <w:qFormat/>
    <w:uiPriority w:val="99"/>
    <w:pPr>
      <w:tabs>
        <w:tab w:val="clear" w:pos="432"/>
      </w:tabs>
      <w:adjustRightInd w:val="0"/>
      <w:snapToGrid w:val="0"/>
      <w:spacing w:after="120" w:line="240" w:lineRule="auto"/>
      <w:ind w:left="0" w:firstLine="0"/>
      <w:jc w:val="center"/>
    </w:pPr>
    <w:rPr>
      <w:rFonts w:ascii="宋体" w:hAnsi="宋体" w:eastAsia="宋体"/>
      <w:bCs w:val="0"/>
      <w:color w:val="000000"/>
      <w:sz w:val="30"/>
      <w:szCs w:val="20"/>
      <w:lang w:val="en-US"/>
    </w:rPr>
  </w:style>
  <w:style w:type="paragraph" w:customStyle="1" w:styleId="1126">
    <w:name w:val="样式 居中 段前: 6 磅 段后: 6 磅"/>
    <w:basedOn w:val="1"/>
    <w:qFormat/>
    <w:uiPriority w:val="99"/>
    <w:pPr>
      <w:adjustRightInd/>
      <w:spacing w:before="120" w:after="120" w:line="440" w:lineRule="exact"/>
      <w:jc w:val="center"/>
    </w:pPr>
    <w:rPr>
      <w:sz w:val="24"/>
      <w:szCs w:val="20"/>
    </w:rPr>
  </w:style>
  <w:style w:type="paragraph" w:customStyle="1" w:styleId="1127">
    <w:name w:val="内文"/>
    <w:qFormat/>
    <w:uiPriority w:val="0"/>
    <w:pPr>
      <w:adjustRightInd w:val="0"/>
      <w:snapToGrid w:val="0"/>
      <w:spacing w:line="400" w:lineRule="exact"/>
      <w:ind w:firstLine="200" w:firstLineChars="200"/>
      <w:jc w:val="both"/>
    </w:pPr>
    <w:rPr>
      <w:rFonts w:ascii="Arial" w:hAnsi="Arial" w:eastAsia="宋体" w:cs="Times New Roman"/>
      <w:kern w:val="2"/>
      <w:sz w:val="21"/>
      <w:szCs w:val="24"/>
      <w:lang w:val="en-US" w:eastAsia="zh-CN" w:bidi="ar-SA"/>
    </w:rPr>
  </w:style>
  <w:style w:type="paragraph" w:customStyle="1" w:styleId="1128">
    <w:name w:val="样式 表格 +4"/>
    <w:basedOn w:val="627"/>
    <w:qFormat/>
    <w:uiPriority w:val="99"/>
    <w:pPr>
      <w:adjustRightInd/>
      <w:spacing w:line="240" w:lineRule="atLeast"/>
      <w:ind w:firstLine="0" w:firstLineChars="0"/>
      <w:jc w:val="center"/>
    </w:pPr>
    <w:rPr>
      <w:spacing w:val="14"/>
      <w:kern w:val="2"/>
      <w:sz w:val="21"/>
    </w:rPr>
  </w:style>
  <w:style w:type="paragraph" w:customStyle="1" w:styleId="1129">
    <w:name w:val="样式 表格 +"/>
    <w:basedOn w:val="627"/>
    <w:qFormat/>
    <w:uiPriority w:val="99"/>
    <w:pPr>
      <w:adjustRightInd/>
      <w:spacing w:line="240" w:lineRule="atLeast"/>
      <w:ind w:firstLine="0" w:firstLineChars="0"/>
      <w:jc w:val="center"/>
    </w:pPr>
    <w:rPr>
      <w:spacing w:val="14"/>
      <w:kern w:val="2"/>
      <w:sz w:val="21"/>
    </w:rPr>
  </w:style>
  <w:style w:type="paragraph" w:customStyle="1" w:styleId="1130">
    <w:name w:val="第一节"/>
    <w:basedOn w:val="5"/>
    <w:qFormat/>
    <w:uiPriority w:val="99"/>
    <w:pPr>
      <w:tabs>
        <w:tab w:val="clear" w:pos="900"/>
      </w:tabs>
      <w:autoSpaceDE w:val="0"/>
      <w:autoSpaceDN w:val="0"/>
      <w:snapToGrid w:val="0"/>
      <w:spacing w:before="0" w:after="0" w:line="480" w:lineRule="auto"/>
      <w:ind w:left="0" w:firstLine="0"/>
      <w:jc w:val="center"/>
    </w:pPr>
    <w:rPr>
      <w:rFonts w:ascii="TimesNewRomanPSMT" w:hAnsi="TimesNewRomanPSMT"/>
      <w:bCs w:val="0"/>
      <w:kern w:val="0"/>
      <w:sz w:val="30"/>
      <w:szCs w:val="20"/>
    </w:rPr>
  </w:style>
  <w:style w:type="paragraph" w:customStyle="1" w:styleId="1131">
    <w:name w:val="样式 标题 3 +"/>
    <w:basedOn w:val="5"/>
    <w:qFormat/>
    <w:uiPriority w:val="99"/>
    <w:pPr>
      <w:tabs>
        <w:tab w:val="clear" w:pos="900"/>
      </w:tabs>
      <w:snapToGrid w:val="0"/>
      <w:spacing w:before="0" w:after="0" w:line="360" w:lineRule="auto"/>
      <w:ind w:left="0" w:firstLine="0"/>
      <w:jc w:val="left"/>
    </w:pPr>
    <w:rPr>
      <w:rFonts w:ascii="Arial" w:hAnsi="Arial"/>
      <w:bCs w:val="0"/>
      <w:kern w:val="0"/>
      <w:sz w:val="21"/>
      <w:szCs w:val="20"/>
    </w:rPr>
  </w:style>
  <w:style w:type="paragraph" w:customStyle="1" w:styleId="1132">
    <w:name w:val="样式 样式 标题 3 + + 段前: 0.5 行 段后: 0.5 行"/>
    <w:basedOn w:val="1131"/>
    <w:qFormat/>
    <w:uiPriority w:val="99"/>
    <w:pPr>
      <w:spacing w:before="120" w:after="120"/>
    </w:pPr>
  </w:style>
  <w:style w:type="paragraph" w:customStyle="1" w:styleId="1133">
    <w:name w:val="样式 表格 + 行距: 固定值 25 磅"/>
    <w:basedOn w:val="627"/>
    <w:qFormat/>
    <w:uiPriority w:val="99"/>
    <w:pPr>
      <w:adjustRightInd/>
      <w:spacing w:line="240" w:lineRule="atLeast"/>
      <w:ind w:firstLine="0" w:firstLineChars="0"/>
      <w:jc w:val="center"/>
    </w:pPr>
    <w:rPr>
      <w:spacing w:val="14"/>
      <w:kern w:val="2"/>
      <w:sz w:val="21"/>
    </w:rPr>
  </w:style>
  <w:style w:type="paragraph" w:customStyle="1" w:styleId="1134">
    <w:name w:val="招标文件标题3 一"/>
    <w:basedOn w:val="5"/>
    <w:qFormat/>
    <w:uiPriority w:val="99"/>
    <w:pPr>
      <w:tabs>
        <w:tab w:val="left" w:pos="420"/>
        <w:tab w:val="left" w:pos="851"/>
        <w:tab w:val="clear" w:pos="900"/>
      </w:tabs>
      <w:snapToGrid w:val="0"/>
      <w:spacing w:before="0" w:after="0" w:line="360" w:lineRule="auto"/>
      <w:ind w:left="100" w:firstLine="0"/>
      <w:jc w:val="center"/>
    </w:pPr>
    <w:rPr>
      <w:rFonts w:ascii="Arial" w:hAnsi="Arial"/>
      <w:bCs w:val="0"/>
      <w:kern w:val="0"/>
      <w:sz w:val="30"/>
      <w:szCs w:val="20"/>
    </w:rPr>
  </w:style>
  <w:style w:type="paragraph" w:customStyle="1" w:styleId="1135">
    <w:name w:val="标题一"/>
    <w:basedOn w:val="3"/>
    <w:qFormat/>
    <w:uiPriority w:val="99"/>
    <w:pPr>
      <w:tabs>
        <w:tab w:val="clear" w:pos="432"/>
      </w:tabs>
      <w:adjustRightInd/>
      <w:snapToGrid w:val="0"/>
      <w:spacing w:before="240" w:after="240" w:line="240" w:lineRule="auto"/>
      <w:ind w:left="0" w:firstLine="0"/>
      <w:jc w:val="center"/>
    </w:pPr>
    <w:rPr>
      <w:rFonts w:ascii="宋体" w:hAnsi="Arial"/>
      <w:bCs w:val="0"/>
      <w:color w:val="000000"/>
      <w:sz w:val="32"/>
      <w:szCs w:val="20"/>
    </w:rPr>
  </w:style>
  <w:style w:type="paragraph" w:customStyle="1" w:styleId="1136">
    <w:name w:val="样式 正文文本 2 + 段后: 0 磅 行距: 1.5 倍行距"/>
    <w:basedOn w:val="58"/>
    <w:qFormat/>
    <w:uiPriority w:val="99"/>
    <w:pPr>
      <w:adjustRightInd/>
      <w:spacing w:after="0" w:line="360" w:lineRule="auto"/>
      <w:ind w:firstLine="480" w:firstLineChars="200"/>
    </w:pPr>
    <w:rPr>
      <w:rFonts w:ascii="Calibri" w:hAnsi="Calibri"/>
      <w:kern w:val="0"/>
      <w:sz w:val="24"/>
      <w:szCs w:val="20"/>
    </w:rPr>
  </w:style>
  <w:style w:type="paragraph" w:customStyle="1" w:styleId="1137">
    <w:name w:val="第一章"/>
    <w:basedOn w:val="4"/>
    <w:qFormat/>
    <w:uiPriority w:val="99"/>
    <w:pPr>
      <w:tabs>
        <w:tab w:val="left" w:pos="4095"/>
        <w:tab w:val="clear" w:pos="432"/>
      </w:tabs>
      <w:autoSpaceDE w:val="0"/>
      <w:autoSpaceDN w:val="0"/>
      <w:adjustRightInd w:val="0"/>
      <w:snapToGrid w:val="0"/>
      <w:spacing w:line="600" w:lineRule="auto"/>
      <w:ind w:left="0" w:firstLine="0"/>
      <w:jc w:val="center"/>
    </w:pPr>
    <w:rPr>
      <w:rFonts w:ascii="TimesNewRomanPSMT" w:hAnsi="TimesNewRomanPSMT" w:eastAsia="宋体"/>
      <w:bCs w:val="0"/>
      <w:kern w:val="0"/>
      <w:sz w:val="28"/>
      <w:szCs w:val="20"/>
      <w:lang w:val="en-US"/>
    </w:rPr>
  </w:style>
  <w:style w:type="paragraph" w:customStyle="1" w:styleId="1138">
    <w:name w:val="contentarticle"/>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139">
    <w:name w:val="招标文件标题1章"/>
    <w:basedOn w:val="3"/>
    <w:next w:val="1140"/>
    <w:qFormat/>
    <w:uiPriority w:val="99"/>
    <w:pPr>
      <w:tabs>
        <w:tab w:val="left" w:pos="1418"/>
        <w:tab w:val="clear" w:pos="432"/>
      </w:tabs>
      <w:adjustRightInd/>
      <w:snapToGrid w:val="0"/>
      <w:spacing w:before="0" w:after="0" w:line="360" w:lineRule="auto"/>
      <w:ind w:left="3" w:firstLine="0"/>
      <w:jc w:val="center"/>
    </w:pPr>
    <w:rPr>
      <w:rFonts w:ascii="Arial" w:hAnsi="Arial"/>
      <w:bCs w:val="0"/>
      <w:sz w:val="32"/>
      <w:szCs w:val="20"/>
    </w:rPr>
  </w:style>
  <w:style w:type="paragraph" w:customStyle="1" w:styleId="1140">
    <w:name w:val="招标文件标题2节"/>
    <w:basedOn w:val="4"/>
    <w:next w:val="1134"/>
    <w:qFormat/>
    <w:uiPriority w:val="99"/>
    <w:pPr>
      <w:tabs>
        <w:tab w:val="left" w:pos="1134"/>
        <w:tab w:val="clear" w:pos="432"/>
      </w:tabs>
      <w:adjustRightInd w:val="0"/>
      <w:snapToGrid w:val="0"/>
      <w:ind w:left="3" w:firstLine="0"/>
      <w:jc w:val="center"/>
    </w:pPr>
    <w:rPr>
      <w:rFonts w:ascii="Arial" w:hAnsi="Arial" w:eastAsia="宋体"/>
      <w:bCs w:val="0"/>
      <w:sz w:val="28"/>
      <w:szCs w:val="20"/>
      <w:lang w:val="en-US"/>
    </w:rPr>
  </w:style>
  <w:style w:type="paragraph" w:customStyle="1" w:styleId="1141">
    <w:name w:val="样式 标题 2节标题 1.1 + 段前: 1 行 段后: 0.5 行"/>
    <w:basedOn w:val="4"/>
    <w:qFormat/>
    <w:uiPriority w:val="99"/>
    <w:pPr>
      <w:tabs>
        <w:tab w:val="clear" w:pos="432"/>
      </w:tabs>
      <w:adjustRightInd w:val="0"/>
      <w:snapToGrid w:val="0"/>
      <w:spacing w:before="240" w:after="120"/>
      <w:ind w:left="0" w:firstLine="0"/>
      <w:jc w:val="center"/>
    </w:pPr>
    <w:rPr>
      <w:rFonts w:ascii="Arial" w:hAnsi="Arial" w:eastAsia="宋体"/>
      <w:bCs w:val="0"/>
      <w:sz w:val="24"/>
      <w:szCs w:val="20"/>
      <w:lang w:val="en-US"/>
    </w:rPr>
  </w:style>
  <w:style w:type="paragraph" w:customStyle="1" w:styleId="1142">
    <w:name w:val="样式 表格 +1"/>
    <w:basedOn w:val="627"/>
    <w:qFormat/>
    <w:uiPriority w:val="99"/>
    <w:pPr>
      <w:adjustRightInd/>
      <w:spacing w:line="240" w:lineRule="atLeast"/>
      <w:ind w:firstLine="0" w:firstLineChars="0"/>
      <w:jc w:val="center"/>
    </w:pPr>
    <w:rPr>
      <w:spacing w:val="14"/>
      <w:kern w:val="2"/>
      <w:sz w:val="21"/>
    </w:rPr>
  </w:style>
  <w:style w:type="paragraph" w:customStyle="1" w:styleId="1143">
    <w:name w:val="样式 表格 + 行距: 2 倍行距"/>
    <w:basedOn w:val="627"/>
    <w:qFormat/>
    <w:uiPriority w:val="99"/>
    <w:pPr>
      <w:adjustRightInd/>
      <w:spacing w:line="240" w:lineRule="atLeast"/>
      <w:ind w:firstLine="0" w:firstLineChars="0"/>
      <w:jc w:val="center"/>
    </w:pPr>
    <w:rPr>
      <w:spacing w:val="14"/>
      <w:kern w:val="2"/>
      <w:sz w:val="21"/>
    </w:rPr>
  </w:style>
  <w:style w:type="paragraph" w:customStyle="1" w:styleId="1144">
    <w:name w:val="样式 表格 + 行距: 固定值 23 磅"/>
    <w:basedOn w:val="627"/>
    <w:qFormat/>
    <w:uiPriority w:val="99"/>
    <w:pPr>
      <w:adjustRightInd/>
      <w:spacing w:line="240" w:lineRule="atLeast"/>
      <w:ind w:firstLine="0" w:firstLineChars="0"/>
      <w:jc w:val="center"/>
    </w:pPr>
    <w:rPr>
      <w:spacing w:val="14"/>
      <w:kern w:val="2"/>
      <w:sz w:val="21"/>
    </w:rPr>
  </w:style>
  <w:style w:type="paragraph" w:customStyle="1" w:styleId="1145">
    <w:name w:val="标题三"/>
    <w:basedOn w:val="5"/>
    <w:qFormat/>
    <w:uiPriority w:val="99"/>
    <w:pPr>
      <w:tabs>
        <w:tab w:val="clear" w:pos="900"/>
      </w:tabs>
      <w:snapToGrid w:val="0"/>
      <w:spacing w:before="0" w:after="0" w:line="360" w:lineRule="auto"/>
      <w:ind w:left="0" w:firstLine="403"/>
    </w:pPr>
    <w:rPr>
      <w:rFonts w:ascii="宋体" w:hAnsi="Arial"/>
      <w:bCs w:val="0"/>
      <w:color w:val="000000"/>
      <w:kern w:val="0"/>
      <w:sz w:val="24"/>
      <w:szCs w:val="20"/>
    </w:rPr>
  </w:style>
  <w:style w:type="paragraph" w:customStyle="1" w:styleId="1146">
    <w:name w:val="_Style 73"/>
    <w:next w:val="1"/>
    <w:qFormat/>
    <w:uiPriority w:val="99"/>
    <w:pPr>
      <w:widowControl w:val="0"/>
      <w:jc w:val="both"/>
    </w:pPr>
    <w:rPr>
      <w:rFonts w:ascii="等线" w:hAnsi="等线" w:eastAsia="等线" w:cs="Times New Roman"/>
      <w:kern w:val="2"/>
      <w:sz w:val="21"/>
      <w:szCs w:val="22"/>
      <w:lang w:val="en-US" w:eastAsia="zh-CN" w:bidi="ar-SA"/>
    </w:rPr>
  </w:style>
  <w:style w:type="paragraph" w:customStyle="1" w:styleId="1147">
    <w:name w:val="第一巻"/>
    <w:basedOn w:val="3"/>
    <w:qFormat/>
    <w:uiPriority w:val="99"/>
    <w:pPr>
      <w:tabs>
        <w:tab w:val="clear" w:pos="432"/>
      </w:tabs>
      <w:autoSpaceDE w:val="0"/>
      <w:autoSpaceDN w:val="0"/>
      <w:snapToGrid w:val="0"/>
      <w:spacing w:before="0" w:after="0" w:line="720" w:lineRule="auto"/>
      <w:ind w:left="0" w:firstLine="0"/>
      <w:jc w:val="center"/>
    </w:pPr>
    <w:rPr>
      <w:rFonts w:ascii="TimesNewRomanPSMT" w:hAnsi="TimesNewRomanPSMT"/>
      <w:bCs w:val="0"/>
      <w:kern w:val="0"/>
      <w:sz w:val="84"/>
      <w:szCs w:val="20"/>
    </w:rPr>
  </w:style>
  <w:style w:type="paragraph" w:customStyle="1" w:styleId="1148">
    <w:name w:val="样式 表格 +3"/>
    <w:basedOn w:val="627"/>
    <w:qFormat/>
    <w:uiPriority w:val="99"/>
    <w:pPr>
      <w:adjustRightInd/>
      <w:spacing w:line="240" w:lineRule="atLeast"/>
      <w:ind w:firstLine="0" w:firstLineChars="0"/>
      <w:jc w:val="center"/>
    </w:pPr>
    <w:rPr>
      <w:spacing w:val="14"/>
      <w:kern w:val="2"/>
      <w:sz w:val="21"/>
    </w:rPr>
  </w:style>
  <w:style w:type="paragraph" w:customStyle="1" w:styleId="1149">
    <w:name w:val="样式 表格 +2"/>
    <w:basedOn w:val="627"/>
    <w:qFormat/>
    <w:uiPriority w:val="99"/>
    <w:pPr>
      <w:adjustRightInd/>
      <w:spacing w:line="240" w:lineRule="atLeast"/>
      <w:ind w:firstLine="0" w:firstLineChars="0"/>
      <w:jc w:val="center"/>
    </w:pPr>
    <w:rPr>
      <w:spacing w:val="14"/>
      <w:kern w:val="2"/>
      <w:sz w:val="21"/>
    </w:rPr>
  </w:style>
  <w:style w:type="paragraph" w:customStyle="1" w:styleId="1150">
    <w:name w:val="样式 (符号) 宋体 二号 加粗 居中 左侧:  0.85 厘米 首行缩进:  1.56 厘米 行距: 固定值 23..."/>
    <w:basedOn w:val="1"/>
    <w:qFormat/>
    <w:uiPriority w:val="99"/>
    <w:pPr>
      <w:adjustRightInd/>
      <w:spacing w:line="460" w:lineRule="exact"/>
      <w:ind w:left="480" w:firstLine="883"/>
      <w:jc w:val="center"/>
    </w:pPr>
    <w:rPr>
      <w:rFonts w:hAnsi="宋体"/>
      <w:b/>
      <w:sz w:val="44"/>
      <w:szCs w:val="20"/>
    </w:rPr>
  </w:style>
  <w:style w:type="paragraph" w:customStyle="1" w:styleId="1151">
    <w:name w:val="Char Char Char Char Char Char2 Char Char Char Char"/>
    <w:basedOn w:val="1"/>
    <w:qFormat/>
    <w:uiPriority w:val="99"/>
    <w:pPr>
      <w:snapToGrid w:val="0"/>
      <w:spacing w:line="360" w:lineRule="auto"/>
    </w:pPr>
    <w:rPr>
      <w:rFonts w:hAnsi="Arial"/>
      <w:szCs w:val="22"/>
    </w:rPr>
  </w:style>
  <w:style w:type="paragraph" w:customStyle="1" w:styleId="1152">
    <w:name w:val="样式 宋体 黑色 居中 段前: 5 磅 段后: 5 磅 行距: 1.5 倍行距"/>
    <w:basedOn w:val="1"/>
    <w:qFormat/>
    <w:uiPriority w:val="99"/>
    <w:pPr>
      <w:adjustRightInd/>
      <w:spacing w:before="100" w:after="100" w:line="360" w:lineRule="auto"/>
      <w:jc w:val="center"/>
    </w:pPr>
    <w:rPr>
      <w:rFonts w:ascii="宋体" w:hAnsi="宋体"/>
      <w:color w:val="000000"/>
      <w:kern w:val="0"/>
      <w:sz w:val="24"/>
      <w:szCs w:val="20"/>
    </w:rPr>
  </w:style>
  <w:style w:type="paragraph" w:customStyle="1" w:styleId="1153">
    <w:name w:val="第四标题"/>
    <w:basedOn w:val="1"/>
    <w:next w:val="6"/>
    <w:qFormat/>
    <w:uiPriority w:val="99"/>
    <w:pPr>
      <w:autoSpaceDE w:val="0"/>
      <w:autoSpaceDN w:val="0"/>
      <w:spacing w:line="360" w:lineRule="auto"/>
      <w:jc w:val="left"/>
    </w:pPr>
    <w:rPr>
      <w:rFonts w:ascii="TimesNewRomanPSMT" w:hAnsi="TimesNewRomanPSMT"/>
      <w:kern w:val="0"/>
      <w:sz w:val="28"/>
      <w:szCs w:val="20"/>
    </w:rPr>
  </w:style>
  <w:style w:type="paragraph" w:customStyle="1" w:styleId="1154">
    <w:name w:val="lm"/>
    <w:basedOn w:val="1"/>
    <w:qFormat/>
    <w:uiPriority w:val="99"/>
    <w:pPr>
      <w:widowControl/>
      <w:adjustRightInd/>
      <w:spacing w:before="100" w:beforeAutospacing="1" w:after="100" w:afterAutospacing="1"/>
      <w:jc w:val="left"/>
    </w:pPr>
    <w:rPr>
      <w:rFonts w:ascii="宋体" w:hAnsi="宋体" w:cs="宋体"/>
      <w:kern w:val="0"/>
      <w:sz w:val="24"/>
    </w:rPr>
  </w:style>
  <w:style w:type="table" w:customStyle="1" w:styleId="1155">
    <w:name w:val="网格型12"/>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6">
    <w:name w:val="网格型21"/>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7">
    <w:name w:val="网格型15"/>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8">
    <w:name w:val="网格型31"/>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9">
    <w:name w:val="网格型23"/>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0">
    <w:name w:val="网格型121"/>
    <w:basedOn w:val="63"/>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61">
    <w:name w:val="网格型211"/>
    <w:basedOn w:val="63"/>
    <w:qFormat/>
    <w:uiPriority w:val="0"/>
    <w:pPr>
      <w:widowControl w:val="0"/>
      <w:jc w:val="both"/>
    </w:pPr>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2">
    <w:name w:val="网格型22"/>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3">
    <w:name w:val="网格型14"/>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4">
    <w:name w:val="网格型13"/>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5">
    <w:name w:val="网格型112"/>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6">
    <w:name w:val="网格型111"/>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7">
    <w:name w:val="网格型24"/>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8">
    <w:name w:val="网格型25"/>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9">
    <w:name w:val="网格型16"/>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70">
    <w:name w:val="_Style 390"/>
    <w:unhideWhenUsed/>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171">
    <w:name w:val="文档结构图 Char5"/>
    <w:semiHidden/>
    <w:qFormat/>
    <w:uiPriority w:val="99"/>
    <w:rPr>
      <w:rFonts w:ascii="宋体"/>
      <w:kern w:val="2"/>
      <w:sz w:val="18"/>
      <w:szCs w:val="18"/>
    </w:rPr>
  </w:style>
  <w:style w:type="character" w:customStyle="1" w:styleId="1172">
    <w:name w:val="副标题 Char4"/>
    <w:qFormat/>
    <w:uiPriority w:val="11"/>
    <w:rPr>
      <w:rFonts w:ascii="Cambria" w:hAnsi="Cambria" w:cs="Times New Roman"/>
      <w:b/>
      <w:bCs/>
      <w:kern w:val="28"/>
      <w:sz w:val="32"/>
      <w:szCs w:val="32"/>
    </w:rPr>
  </w:style>
  <w:style w:type="character" w:customStyle="1" w:styleId="1173">
    <w:name w:val="正文文本 Char6"/>
    <w:semiHidden/>
    <w:qFormat/>
    <w:uiPriority w:val="99"/>
    <w:rPr>
      <w:kern w:val="2"/>
      <w:sz w:val="21"/>
      <w:szCs w:val="22"/>
    </w:rPr>
  </w:style>
  <w:style w:type="character" w:customStyle="1" w:styleId="1174">
    <w:name w:val="标题 Char4"/>
    <w:qFormat/>
    <w:uiPriority w:val="10"/>
    <w:rPr>
      <w:rFonts w:ascii="Cambria" w:hAnsi="Cambria" w:cs="Times New Roman"/>
      <w:b/>
      <w:bCs/>
      <w:kern w:val="2"/>
      <w:sz w:val="32"/>
      <w:szCs w:val="32"/>
    </w:rPr>
  </w:style>
  <w:style w:type="character" w:customStyle="1" w:styleId="1175">
    <w:name w:val="正文文本缩进 3 Char3"/>
    <w:semiHidden/>
    <w:qFormat/>
    <w:uiPriority w:val="99"/>
    <w:rPr>
      <w:kern w:val="2"/>
      <w:sz w:val="16"/>
      <w:szCs w:val="16"/>
    </w:rPr>
  </w:style>
  <w:style w:type="character" w:customStyle="1" w:styleId="1176">
    <w:name w:val="批注框文本 Char4"/>
    <w:semiHidden/>
    <w:qFormat/>
    <w:uiPriority w:val="99"/>
    <w:rPr>
      <w:kern w:val="2"/>
      <w:sz w:val="18"/>
      <w:szCs w:val="18"/>
    </w:rPr>
  </w:style>
  <w:style w:type="character" w:customStyle="1" w:styleId="1177">
    <w:name w:val="正文文本缩进 2 Char3"/>
    <w:semiHidden/>
    <w:qFormat/>
    <w:uiPriority w:val="99"/>
    <w:rPr>
      <w:kern w:val="2"/>
      <w:sz w:val="21"/>
      <w:szCs w:val="22"/>
    </w:rPr>
  </w:style>
  <w:style w:type="character" w:customStyle="1" w:styleId="1178">
    <w:name w:val="批注文字 Char4"/>
    <w:semiHidden/>
    <w:qFormat/>
    <w:uiPriority w:val="99"/>
    <w:rPr>
      <w:kern w:val="2"/>
      <w:sz w:val="21"/>
      <w:szCs w:val="22"/>
    </w:rPr>
  </w:style>
  <w:style w:type="character" w:customStyle="1" w:styleId="1179">
    <w:name w:val="正文文本 3 Char3"/>
    <w:semiHidden/>
    <w:qFormat/>
    <w:uiPriority w:val="99"/>
    <w:rPr>
      <w:kern w:val="2"/>
      <w:sz w:val="16"/>
      <w:szCs w:val="16"/>
    </w:rPr>
  </w:style>
  <w:style w:type="character" w:customStyle="1" w:styleId="1180">
    <w:name w:val="纯文本 Char6"/>
    <w:semiHidden/>
    <w:qFormat/>
    <w:uiPriority w:val="99"/>
    <w:rPr>
      <w:rFonts w:ascii="宋体" w:hAnsi="Courier New" w:cs="Courier New"/>
      <w:kern w:val="2"/>
      <w:sz w:val="21"/>
      <w:szCs w:val="21"/>
    </w:rPr>
  </w:style>
  <w:style w:type="character" w:customStyle="1" w:styleId="1181">
    <w:name w:val="批注主题 Char4"/>
    <w:semiHidden/>
    <w:qFormat/>
    <w:uiPriority w:val="99"/>
    <w:rPr>
      <w:b/>
      <w:bCs/>
      <w:kern w:val="2"/>
      <w:sz w:val="21"/>
      <w:szCs w:val="22"/>
    </w:rPr>
  </w:style>
  <w:style w:type="character" w:customStyle="1" w:styleId="1182">
    <w:name w:val="日期 Char4"/>
    <w:semiHidden/>
    <w:qFormat/>
    <w:uiPriority w:val="99"/>
    <w:rPr>
      <w:kern w:val="2"/>
      <w:sz w:val="21"/>
      <w:szCs w:val="22"/>
    </w:rPr>
  </w:style>
  <w:style w:type="character" w:customStyle="1" w:styleId="1183">
    <w:name w:val="明显引用 Char4"/>
    <w:qFormat/>
    <w:uiPriority w:val="30"/>
    <w:rPr>
      <w:b/>
      <w:bCs/>
      <w:i/>
      <w:iCs/>
      <w:color w:val="4F81BD"/>
      <w:kern w:val="2"/>
      <w:sz w:val="21"/>
      <w:szCs w:val="22"/>
    </w:rPr>
  </w:style>
  <w:style w:type="character" w:customStyle="1" w:styleId="1184">
    <w:name w:val="引用 Char4"/>
    <w:qFormat/>
    <w:uiPriority w:val="29"/>
    <w:rPr>
      <w:i/>
      <w:iCs/>
      <w:color w:val="000000"/>
      <w:kern w:val="2"/>
      <w:sz w:val="21"/>
      <w:szCs w:val="22"/>
    </w:rPr>
  </w:style>
  <w:style w:type="table" w:customStyle="1" w:styleId="1185">
    <w:name w:val="网格型113"/>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6">
    <w:name w:val="网格型17"/>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7">
    <w:name w:val="网格型212"/>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8">
    <w:name w:val="网格型26"/>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9">
    <w:name w:val="网格型122"/>
    <w:basedOn w:val="6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90">
    <w:name w:val="网格型2111"/>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91">
    <w:name w:val="10"/>
    <w:qFormat/>
    <w:uiPriority w:val="0"/>
    <w:rPr>
      <w:rFonts w:hint="default" w:ascii="Times New Roman" w:hAnsi="Times New Roman" w:cs="Times New Roman"/>
    </w:rPr>
  </w:style>
  <w:style w:type="character" w:customStyle="1" w:styleId="1192">
    <w:name w:val="明显强调2"/>
    <w:qFormat/>
    <w:uiPriority w:val="0"/>
    <w:rPr>
      <w:b/>
      <w:bCs/>
      <w:i/>
      <w:iCs/>
      <w:color w:val="4F81BD"/>
    </w:rPr>
  </w:style>
  <w:style w:type="character" w:customStyle="1" w:styleId="1193">
    <w:name w:val="明显参考2"/>
    <w:qFormat/>
    <w:uiPriority w:val="0"/>
    <w:rPr>
      <w:b/>
      <w:bCs/>
      <w:smallCaps/>
      <w:color w:val="C0504D"/>
      <w:spacing w:val="5"/>
      <w:u w:val="single"/>
    </w:rPr>
  </w:style>
  <w:style w:type="character" w:customStyle="1" w:styleId="1194">
    <w:name w:val="不明显强调2"/>
    <w:qFormat/>
    <w:uiPriority w:val="0"/>
    <w:rPr>
      <w:i/>
      <w:iCs/>
      <w:color w:val="808080"/>
    </w:rPr>
  </w:style>
  <w:style w:type="paragraph" w:customStyle="1" w:styleId="1195">
    <w:name w:val="TOC 标题3"/>
    <w:basedOn w:val="3"/>
    <w:next w:val="1"/>
    <w:qFormat/>
    <w:uiPriority w:val="0"/>
    <w:pPr>
      <w:widowControl/>
      <w:tabs>
        <w:tab w:val="clear" w:pos="432"/>
      </w:tabs>
      <w:adjustRightInd/>
      <w:spacing w:before="240" w:after="0" w:line="256" w:lineRule="auto"/>
      <w:ind w:left="0" w:firstLine="0"/>
      <w:jc w:val="left"/>
      <w:outlineLvl w:val="9"/>
    </w:pPr>
    <w:rPr>
      <w:rFonts w:ascii="等线 Light" w:hAnsi="等线 Light" w:eastAsia="等线 Light"/>
      <w:b w:val="0"/>
      <w:bCs w:val="0"/>
      <w:color w:val="2F5496"/>
      <w:sz w:val="32"/>
      <w:szCs w:val="32"/>
    </w:rPr>
  </w:style>
  <w:style w:type="paragraph" w:customStyle="1" w:styleId="1196">
    <w:name w:val="表格用"/>
    <w:basedOn w:val="1"/>
    <w:qFormat/>
    <w:uiPriority w:val="0"/>
    <w:rPr>
      <w:kern w:val="0"/>
    </w:rPr>
  </w:style>
  <w:style w:type="paragraph" w:customStyle="1" w:styleId="1197">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198">
    <w:name w:val="Plain Text"/>
    <w:basedOn w:val="1199"/>
    <w:qFormat/>
    <w:uiPriority w:val="0"/>
    <w:pPr>
      <w:widowControl/>
      <w:jc w:val="left"/>
    </w:pPr>
    <w:rPr>
      <w:rFonts w:ascii="宋体" w:hAnsi="Courier New"/>
    </w:rPr>
  </w:style>
  <w:style w:type="paragraph" w:customStyle="1" w:styleId="119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table" w:customStyle="1" w:styleId="120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82</Pages>
  <Words>24147</Words>
  <Characters>25775</Characters>
  <Lines>300</Lines>
  <Paragraphs>84</Paragraphs>
  <TotalTime>0</TotalTime>
  <ScaleCrop>false</ScaleCrop>
  <LinksUpToDate>false</LinksUpToDate>
  <CharactersWithSpaces>26415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瞿家小二</cp:lastModifiedBy>
  <cp:lastPrinted>2025-04-11T05:12:00Z</cp:lastPrinted>
  <dcterms:modified xsi:type="dcterms:W3CDTF">2025-05-19T01:05:29Z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51565674F3334FEA8EDA3D73AF6CB330_13</vt:lpwstr>
  </property>
  <property fmtid="{D5CDD505-2E9C-101B-9397-08002B2CF9AE}" pid="5" name="commondata">
    <vt:lpwstr>eyJoZGlkIjoiNGNlMmFkMDQ1NDY0ZmRiM2Q0NjY4NTFjN2IwMTllYjMifQ==</vt:lpwstr>
  </property>
  <property fmtid="{D5CDD505-2E9C-101B-9397-08002B2CF9AE}" pid="6" name="woTemplateTypoMode" linkTarget="0">
    <vt:lpwstr>web</vt:lpwstr>
  </property>
  <property fmtid="{D5CDD505-2E9C-101B-9397-08002B2CF9AE}" pid="7" name="woTemplate" linkTarget="0">
    <vt:i4>1</vt:i4>
  </property>
  <property fmtid="{D5CDD505-2E9C-101B-9397-08002B2CF9AE}" pid="8" name="KSOTemplateDocerSaveRecord">
    <vt:lpwstr>eyJoZGlkIjoiMGEyOWRjNTQ0NTk4NjVlNDEzNTBhNmEyMzdhNWIzMTUiLCJ1c2VySWQiOiI3MzE4MTAyODgifQ==</vt:lpwstr>
  </property>
</Properties>
</file>