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：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  <w:b/>
          <w:sz w:val="32"/>
        </w:rPr>
        <w:t>2025年度</w:t>
      </w:r>
      <w:r>
        <w:rPr>
          <w:rFonts w:hint="eastAsia" w:ascii="宋体" w:hAnsi="宋体" w:eastAsia="宋体"/>
          <w:b/>
          <w:sz w:val="32"/>
          <w:lang w:eastAsia="zh-CN"/>
        </w:rPr>
        <w:t>全院</w:t>
      </w:r>
      <w:r>
        <w:rPr>
          <w:rFonts w:hint="eastAsia" w:ascii="宋体" w:hAnsi="宋体" w:eastAsia="宋体"/>
          <w:b/>
          <w:sz w:val="32"/>
        </w:rPr>
        <w:t>医疗设备采购项目</w:t>
      </w:r>
    </w:p>
    <w:tbl>
      <w:tblPr>
        <w:tblStyle w:val="4"/>
        <w:tblW w:w="5625" w:type="dxa"/>
        <w:tblInd w:w="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650"/>
        <w:gridCol w:w="1650"/>
        <w:gridCol w:w="67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预算金额/万元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超声诊断探头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B超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CCU(230)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CCU(230)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气囊压力监控仪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CCU(230)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医用控温仪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CCU(230)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EICU(410)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气囊压力监控仪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EICU(410)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医用波动防褥疮气垫床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纤维支气管镜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医用内窥镜图像处理器（胃镜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升温仪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气囊压力监控仪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ICU(330)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ICU(341)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ICU(341)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电动直立床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ICU(341)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纤维支气管镜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ICU(341)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气囊压力监控仪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ICU(341)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床单位消毒机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ICU(341)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多模态无创颅脑功能监测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ICU(341)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RICU(271)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有创呼吸机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RICU(271)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动态尿量监测仪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RICU(271)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气囊压力监控仪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RICU(271)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涂片机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液氮罐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数字病理切片扫描仪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生物刺激反馈系统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低频超声治疗仪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空气压力治疗仪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熏蒸床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产科病区(151)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血氧饱和度监护仪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产科病区(151)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手术动力系统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创面修复科病区（231）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足底压力步态评估系统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创面修复科病区（231）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光子治疗仪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创面修复科病区（231）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创面修复科病区（231）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生命体征采集仪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创面修复科病区（231）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创伤/关节外科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电动电钻手柄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创伤/关节外科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便携式彩色多普勒超声系统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创伤/关节外科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无重力肩关节牵引系统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创伤/关节外科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移动式三维C形臂X射线机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创伤/关节外科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婴儿培养箱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儿科(182)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空氧混合仪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儿科(182)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手术显微镜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鼻咽喉切割器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耳内镜磨钻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压缩吹张雾化吸入机器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直线加速器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放疗中心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256排及以上CT机或双源CT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双板DR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双能X射线骨密度仪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二氧化碳激光治疗仪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超声膀胱容积测量仪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熏蒸床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射频等离子体手术系统及配套耗材租赁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宫腔镜机组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妇科(171)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肝胆胰外科(451)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肝胆胰外科(452)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肝胆胰外科(452)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感染内科(611)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干细胞移植(483)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脊柱磨钻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UBE射频机组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UBE镜下磨钻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单通道射频消融机组设备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术中脑电/肌电/诱发电位测量系统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Lartajet器械及定位器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肩锁关节定位器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呼吸病区(55)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高频振动排痰仪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呼吸内科(272)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电子支气管镜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体积描记仪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纤维支气管镜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生命体征采集仪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可视喉镜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急诊抢救(400)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血液灌流机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急诊抢救(400)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甲状腺外科(461)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升温仪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介入手术中心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经颅磁刺激治疗仪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精神卫生科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手功能康复训练与评估系统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骨创伤治疗仪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吞咽神经和肌肉电刺激仪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生物刺激反馈仪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中频电疗仪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干扰电治疗仪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多段位手法治疗床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呼吸训练器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耳迷走神经刺激仪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中频胃肠治疗仪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半导体激光治疗仪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口腔外科内窥镜拉钩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口腔数字印模仪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手术动力系统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骨增量种植手术器械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热牙胶充填机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超声骨刀机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根管长度测量仪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超声洁牙机手柄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种植手术常规器械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超声喷砂洁牙机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根管预备机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超声洁牙机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根管预备机手柄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喷砂枪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牙髓活力测试仪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空气波压力治疗仪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老年医学科(干部保健)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老年医学科(干部保健)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人工心肺机系统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心输出量测量仪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肌松监测仪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纤维支气管镜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麻醉呼吸回路消毒系统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升温仪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快速加温输注系统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肌松监测模块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自助体检机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钬激光治疗机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高清窄带电子膀胱软镜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尿动力学分析装置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低强度脉冲式超声波治疗仪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泌尿外科/血管外科(251)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免散瞳数字眼底照相机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电子消化道内窥镜一批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内镜中心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高频电灼仪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高频电灼仪及配套耗材租赁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射频治疗仪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红宝石激光治疗机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皮肤毛发观察仪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人工肾(血液净化中心)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伽玛射线探测装置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脂肪吸引器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手术标本成像系统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伤骨科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伤骨科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医用浸浴治疗机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轧皮多用机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负压吸引器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红外线治疗仪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32导视频脑电图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神经外科动力系统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神经外科术中多普勒超声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手术显微镜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便携式近红外脑功能成像装置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神内病区(16)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神内病区(16)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神内病区(17)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神内病区(361)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B超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台式培养箱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液氮储存罐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二氧化碳检测仪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血浆置换机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液氮运输罐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生殖医学中心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骨关节镜器械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手术室应急设备预算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手术室应急器械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腹腔镜设备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3D腹腔镜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心胸外科器械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肝胆外科胆道镜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新院神经外科器械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新院手术室库房器械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妇科手术器械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骨关节器械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骨关节器械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脊柱外科器械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甲状腺腔镜器械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新院口腔科器械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骨科创伤/关节手术器械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鼻咽喉手术器械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胃肠外科器械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手术体位附件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创面修复器械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新院血管外科器械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电动气压止血仪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结直肠外科器械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老院普外科器械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老院耳科器械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老院泌尿科器械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老院妇科器械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老院骨科器械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老院神经外科器械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刻录机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轧皮多用机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手外科(621)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可拍照显微镜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医用离心机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软式内镜清洗机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医用干燥柜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封口机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消毒供应中心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体内冲击波碎石仪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消化内科(191)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消化内科/儿科病区(181)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黄疸仪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消化内科/儿科病区(181)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心胸外科(242)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中央监护系统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无创心排检测仪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运动踏车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体外反搏治疗仪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跑台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动态血压监测仪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心脏电生理刺激仪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下肢训练器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双通道微量注射泵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心脏血流动力监测仪及配套耗材租赁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心超机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多导电生理记录仪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主动脉球囊反搏泵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肺测试仪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医用放大镜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超声血流探测器以及探头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婴儿辐射保暖台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新生儿科-25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静脉腔内射频闭合设备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血液透析机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血透室(血液净化中心)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彩色多普勒超声诊断仪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血透室(血液净化中心)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血液净化装置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血透室(血液净化中心)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血透室(血液净化中心)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质谱流式细胞仪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激光扫描检眼镜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眼表综合分析仪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眼压计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医用超声雾化器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电脑验光仪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综合验光仪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视力筛查仪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裂隙灯显微镜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玻璃体超乳一体机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手术显微镜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肝脏组织剪切波定量超声诊断仪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眼压检测仪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24小时动态血压记录仪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多导心电图机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全自动电子血压计（坐式）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动态心电图工作站记录器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空气消毒机（移动）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干眼综合分析仪及配套耗材租赁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医疗保健中心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浮游微生物采样器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医院感染管理部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肺功能测试仪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人体成分分析仪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体外冲击波治疗仪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针推理疗科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火针装置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针推理疗科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经皮暨穴位治疗仪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针推理疗科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手功能康复训练系统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针推理疗科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吞咽神经和肌肉电刺激仪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针推理疗科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中频电疗仪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针推理疗科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多关节等速训练与评估系统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针推理疗科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高频评估电灼仪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二氧化碳激光治疗机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吸脂机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整形科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输液泵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综合病区10(453)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短波紫外线治疗仪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综合病区12(481)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呼吸湿化治疗仪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综合病区5(273)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全自动毛细管电泳仪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全自动血沉仪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超微量紫外分光光度计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酶标仪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移液枪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药敏菌液涂布仪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标本自动化前处理系统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总化验室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19552.2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</w:t>
            </w:r>
          </w:p>
        </w:tc>
      </w:tr>
    </w:tbl>
    <w:p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NGE1YzRiODMxNGMzNDZmMjNjMWNiNGMzOGJlZDMifQ=="/>
    <w:docVar w:name="KSO_WPS_MARK_KEY" w:val="dacb87e8-2d34-491c-8de6-222ad3f4442b"/>
  </w:docVars>
  <w:rsids>
    <w:rsidRoot w:val="00000000"/>
    <w:rsid w:val="01292926"/>
    <w:rsid w:val="0DCE6F95"/>
    <w:rsid w:val="1A385091"/>
    <w:rsid w:val="20306BE3"/>
    <w:rsid w:val="3D5B195B"/>
    <w:rsid w:val="4EFA6648"/>
    <w:rsid w:val="607330E5"/>
    <w:rsid w:val="6B9130B8"/>
    <w:rsid w:val="6C2F212D"/>
    <w:rsid w:val="750A1148"/>
    <w:rsid w:val="7893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4175</Words>
  <Characters>5330</Characters>
  <Lines>0</Lines>
  <Paragraphs>0</Paragraphs>
  <TotalTime>19</TotalTime>
  <ScaleCrop>false</ScaleCrop>
  <LinksUpToDate>false</LinksUpToDate>
  <CharactersWithSpaces>5331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2025-02-21T04:48:00Z</dcterms:created>
  <dc:creator>Administrator</dc:creator>
  <cp:lastModifiedBy>外网</cp:lastModifiedBy>
  <dcterms:modified xsi:type="dcterms:W3CDTF">2025-02-28T00:20:19Z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79C019BC8FB54CDB839E2F3BF65F69D6_13</vt:lpwstr>
  </property>
  <property fmtid="{D5CDD505-2E9C-101B-9397-08002B2CF9AE}" pid="4" name="KSOTemplateDocerSaveRecord">
    <vt:lpwstr>eyJoZGlkIjoiNGU4ZWM2Y2FjOWQ0OGY5YjVkMmUyOGNhZjY1MDlkNTQiLCJ1c2VySWQiOiIzMDgzNzQzNjkifQ==</vt:lpwstr>
  </property>
</Properties>
</file>