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993E5">
      <w:pPr>
        <w:adjustRightInd/>
        <w:spacing w:line="360" w:lineRule="auto"/>
        <w:jc w:val="both"/>
        <w:rPr>
          <w:rFonts w:ascii="宋体" w:hAnsi="宋体" w:cs="宋体"/>
          <w:b/>
          <w:color w:val="auto"/>
          <w:sz w:val="48"/>
          <w:szCs w:val="48"/>
          <w:highlight w:val="none"/>
        </w:rPr>
      </w:pPr>
    </w:p>
    <w:p w14:paraId="4463AA6F">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lang w:eastAsia="zh-CN"/>
        </w:rPr>
        <w:t xml:space="preserve">仓前街道2025-2026年度三个集镇保洁、绿化养护项目 </w:t>
      </w:r>
    </w:p>
    <w:p w14:paraId="4B45BB4C">
      <w:pPr>
        <w:adjustRightInd/>
        <w:spacing w:line="360" w:lineRule="auto"/>
        <w:jc w:val="center"/>
        <w:rPr>
          <w:rFonts w:hint="eastAsia" w:ascii="宋体" w:hAnsi="宋体" w:cs="宋体"/>
          <w:color w:val="auto"/>
          <w:sz w:val="48"/>
          <w:szCs w:val="48"/>
          <w:highlight w:val="none"/>
        </w:rPr>
      </w:pPr>
    </w:p>
    <w:p w14:paraId="58AC8B10">
      <w:pPr>
        <w:adjustRightInd/>
        <w:spacing w:line="360" w:lineRule="auto"/>
        <w:jc w:val="center"/>
        <w:rPr>
          <w:rFonts w:hint="eastAsia" w:ascii="宋体" w:hAnsi="宋体" w:cs="宋体"/>
          <w:color w:val="auto"/>
          <w:sz w:val="48"/>
          <w:szCs w:val="48"/>
          <w:highlight w:val="none"/>
        </w:rPr>
      </w:pPr>
    </w:p>
    <w:p w14:paraId="230BC3B5">
      <w:pPr>
        <w:adjustRightInd/>
        <w:spacing w:line="360" w:lineRule="auto"/>
        <w:jc w:val="center"/>
        <w:rPr>
          <w:rFonts w:hint="eastAsia" w:ascii="宋体" w:hAnsi="宋体" w:cs="宋体"/>
          <w:color w:val="auto"/>
          <w:sz w:val="48"/>
          <w:szCs w:val="48"/>
          <w:highlight w:val="none"/>
        </w:rPr>
      </w:pP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B06713A">
      <w:pPr>
        <w:snapToGrid w:val="0"/>
        <w:spacing w:line="360" w:lineRule="auto"/>
        <w:jc w:val="center"/>
        <w:rPr>
          <w:rFonts w:hint="eastAsia" w:ascii="宋体" w:hAnsi="宋体" w:eastAsia="宋体" w:cs="宋体"/>
          <w:color w:val="auto"/>
          <w:sz w:val="28"/>
          <w:szCs w:val="20"/>
          <w:highlight w:val="none"/>
          <w:lang w:eastAsia="zh-CN"/>
        </w:rPr>
      </w:pPr>
      <w:r>
        <w:rPr>
          <w:rFonts w:hint="eastAsia" w:ascii="宋体" w:hAnsi="宋体" w:cs="宋体"/>
          <w:color w:val="auto"/>
          <w:sz w:val="30"/>
          <w:szCs w:val="30"/>
          <w:highlight w:val="none"/>
          <w:lang w:val="en-US" w:eastAsia="zh-CN"/>
        </w:rPr>
        <w:t>项目编号: ZJDL-2025-014</w:t>
      </w:r>
    </w:p>
    <w:p w14:paraId="2E0AA025">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46C38D6F">
      <w:pPr>
        <w:spacing w:line="360" w:lineRule="auto"/>
        <w:jc w:val="both"/>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58341843">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杭州市余杭区人民政府仓前街道办事处</w:t>
      </w:r>
    </w:p>
    <w:p w14:paraId="049E67F4">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浙江中际工程项目管理有限公司</w:t>
      </w:r>
    </w:p>
    <w:p w14:paraId="0875FCC9">
      <w:pPr>
        <w:snapToGrid w:val="0"/>
        <w:spacing w:line="360" w:lineRule="auto"/>
        <w:jc w:val="center"/>
        <w:rPr>
          <w:rFonts w:ascii="宋体" w:hAnsi="宋体" w:cs="宋体"/>
          <w:color w:val="auto"/>
          <w:sz w:val="24"/>
          <w:highlight w:val="none"/>
        </w:rPr>
      </w:pPr>
      <w:r>
        <w:rPr>
          <w:rFonts w:hint="eastAsia" w:ascii="宋体" w:hAnsi="宋体" w:cs="宋体"/>
          <w:bCs/>
          <w:color w:val="auto"/>
          <w:sz w:val="32"/>
          <w:szCs w:val="32"/>
        </w:rPr>
        <w:t>二〇二五年</w:t>
      </w:r>
      <w:r>
        <w:rPr>
          <w:rFonts w:hint="eastAsia" w:ascii="宋体" w:hAnsi="宋体" w:cs="宋体"/>
          <w:bCs/>
          <w:color w:val="auto"/>
          <w:sz w:val="32"/>
          <w:szCs w:val="32"/>
          <w:lang w:val="en-US"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日</w:t>
      </w: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u w:val="single"/>
          <w:lang w:eastAsia="zh-CN"/>
        </w:rPr>
        <w:t>仓前街道2025-2026年度三个集镇保洁、绿化养护项目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eastAsia="宋体" w:cs="宋体"/>
          <w:snapToGrid/>
          <w:color w:val="auto"/>
          <w:kern w:val="2"/>
          <w:sz w:val="24"/>
          <w:szCs w:val="24"/>
          <w:highlight w:val="yellow"/>
        </w:rPr>
        <w:t xml:space="preserve"> 月 日</w:t>
      </w:r>
      <w:r>
        <w:rPr>
          <w:rStyle w:val="77"/>
          <w:rFonts w:hint="eastAsia" w:ascii="宋体" w:hAnsi="宋体" w:eastAsia="宋体" w:cs="宋体"/>
          <w:snapToGrid/>
          <w:color w:val="auto"/>
          <w:kern w:val="2"/>
          <w:sz w:val="24"/>
          <w:szCs w:val="24"/>
          <w:highlight w:val="none"/>
        </w:rPr>
        <w:t xml:space="preserve"> 点 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14A200E">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lang w:eastAsia="zh-CN"/>
        </w:rPr>
        <w:t>项目编号: ZJDL-2025-014</w:t>
      </w:r>
    </w:p>
    <w:p w14:paraId="4D18083A">
      <w:pPr>
        <w:spacing w:line="360" w:lineRule="auto"/>
        <w:ind w:firstLine="480"/>
        <w:rPr>
          <w:rFonts w:hint="eastAsia" w:ascii="宋体" w:hAnsi="宋体" w:cs="宋体"/>
          <w:b/>
          <w:color w:val="auto"/>
          <w:sz w:val="24"/>
        </w:rPr>
      </w:pPr>
      <w:r>
        <w:rPr>
          <w:rFonts w:hint="eastAsia" w:ascii="宋体" w:hAnsi="宋体" w:cs="宋体"/>
          <w:b/>
          <w:color w:val="auto"/>
          <w:sz w:val="24"/>
        </w:rPr>
        <w:t>项目名称：</w:t>
      </w:r>
      <w:r>
        <w:rPr>
          <w:rFonts w:hint="eastAsia" w:ascii="宋体" w:hAnsi="宋体" w:cs="宋体"/>
          <w:color w:val="auto"/>
          <w:sz w:val="24"/>
          <w:lang w:eastAsia="zh-CN"/>
        </w:rPr>
        <w:t>仓前街道2025-2026年度三个集镇保洁、绿化养护项目</w:t>
      </w:r>
      <w:r>
        <w:rPr>
          <w:rFonts w:hint="eastAsia" w:ascii="宋体" w:hAnsi="宋体" w:cs="宋体"/>
          <w:color w:val="auto"/>
          <w:sz w:val="24"/>
        </w:rPr>
        <w:t xml:space="preserve">   </w:t>
      </w:r>
      <w:r>
        <w:rPr>
          <w:rFonts w:hint="eastAsia" w:ascii="宋体" w:hAnsi="宋体" w:cs="宋体"/>
          <w:b/>
          <w:color w:val="auto"/>
          <w:sz w:val="24"/>
        </w:rPr>
        <w:t xml:space="preserve"> </w:t>
      </w:r>
    </w:p>
    <w:p w14:paraId="44A2F55A">
      <w:pPr>
        <w:spacing w:line="360" w:lineRule="auto"/>
        <w:ind w:firstLine="480"/>
        <w:rPr>
          <w:rFonts w:hint="eastAsia" w:ascii="宋体" w:hAnsi="宋体" w:eastAsia="宋体" w:cs="宋体"/>
          <w:color w:val="auto"/>
          <w:sz w:val="24"/>
          <w:lang w:eastAsia="zh-CN"/>
        </w:rPr>
      </w:pPr>
      <w:r>
        <w:rPr>
          <w:rFonts w:hint="eastAsia" w:ascii="宋体" w:hAnsi="宋体" w:cs="宋体"/>
          <w:b/>
          <w:color w:val="auto"/>
          <w:sz w:val="24"/>
        </w:rPr>
        <w:t>预算金额（元）：</w:t>
      </w:r>
      <w:r>
        <w:rPr>
          <w:rFonts w:hint="eastAsia" w:ascii="宋体" w:hAnsi="宋体" w:cs="宋体"/>
          <w:b/>
          <w:color w:val="auto"/>
          <w:sz w:val="24"/>
          <w:lang w:eastAsia="zh-CN"/>
        </w:rPr>
        <w:t>2952000</w:t>
      </w:r>
    </w:p>
    <w:p w14:paraId="3C8F8C68">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highlight w:val="none"/>
          <w:lang w:eastAsia="zh-CN"/>
        </w:rPr>
        <w:t>295</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lang w:eastAsia="zh-CN"/>
        </w:rPr>
        <w:t>000</w:t>
      </w:r>
      <w:r>
        <w:rPr>
          <w:rFonts w:ascii="宋体" w:hAnsi="宋体" w:cs="宋体"/>
          <w:color w:val="auto"/>
          <w:sz w:val="24"/>
          <w:highlight w:val="none"/>
        </w:rPr>
        <w:t xml:space="preserve"> </w:t>
      </w:r>
    </w:p>
    <w:p w14:paraId="7CCF778C">
      <w:pPr>
        <w:adjustRightInd w:val="0"/>
        <w:snapToGrid w:val="0"/>
        <w:spacing w:line="600" w:lineRule="exact"/>
        <w:ind w:firstLine="477" w:firstLineChars="198"/>
        <w:rPr>
          <w:rFonts w:hint="eastAsia" w:ascii="宋体" w:hAnsi="宋体" w:eastAsia="宋体" w:cs="宋体"/>
          <w:bCs/>
          <w:color w:val="auto"/>
          <w:kern w:val="2"/>
          <w:sz w:val="24"/>
          <w:szCs w:val="24"/>
        </w:rPr>
      </w:pPr>
      <w:r>
        <w:rPr>
          <w:rFonts w:hint="eastAsia" w:ascii="宋体" w:hAnsi="宋体" w:eastAsia="宋体" w:cs="宋体"/>
          <w:b/>
          <w:color w:val="auto"/>
          <w:sz w:val="24"/>
        </w:rPr>
        <w:t>采购需求：</w:t>
      </w:r>
      <w:r>
        <w:rPr>
          <w:rFonts w:hint="eastAsia" w:hAnsi="宋体" w:cs="宋体"/>
          <w:b w:val="0"/>
          <w:bCs/>
          <w:color w:val="auto"/>
          <w:sz w:val="24"/>
          <w:lang w:eastAsia="zh-CN"/>
        </w:rPr>
        <w:t>仓前街道2025-2026年度三个集镇保洁、绿化养护项目，</w:t>
      </w:r>
      <w:r>
        <w:rPr>
          <w:rFonts w:hint="eastAsia" w:hAnsi="宋体" w:cs="宋体"/>
          <w:bCs/>
          <w:color w:val="auto"/>
          <w:kern w:val="2"/>
          <w:sz w:val="24"/>
          <w:szCs w:val="24"/>
        </w:rPr>
        <w:t>主要内容：仓前街道202</w:t>
      </w:r>
      <w:r>
        <w:rPr>
          <w:rFonts w:hint="eastAsia" w:hAnsi="宋体" w:cs="宋体"/>
          <w:bCs/>
          <w:color w:val="auto"/>
          <w:kern w:val="2"/>
          <w:sz w:val="24"/>
          <w:szCs w:val="24"/>
          <w:lang w:val="en-US" w:eastAsia="zh-CN"/>
        </w:rPr>
        <w:t>5</w:t>
      </w:r>
      <w:r>
        <w:rPr>
          <w:rFonts w:hint="eastAsia" w:hAnsi="宋体" w:cs="宋体"/>
          <w:bCs/>
          <w:color w:val="auto"/>
          <w:kern w:val="2"/>
          <w:sz w:val="24"/>
          <w:szCs w:val="24"/>
        </w:rPr>
        <w:t>-202</w:t>
      </w:r>
      <w:r>
        <w:rPr>
          <w:rFonts w:hint="eastAsia" w:hAnsi="宋体" w:cs="宋体"/>
          <w:bCs/>
          <w:color w:val="auto"/>
          <w:kern w:val="2"/>
          <w:sz w:val="24"/>
          <w:szCs w:val="24"/>
          <w:lang w:val="en-US" w:eastAsia="zh-CN"/>
        </w:rPr>
        <w:t>6</w:t>
      </w:r>
      <w:r>
        <w:rPr>
          <w:rFonts w:hint="eastAsia" w:hAnsi="宋体" w:cs="宋体"/>
          <w:bCs/>
          <w:color w:val="auto"/>
          <w:kern w:val="2"/>
          <w:sz w:val="24"/>
          <w:szCs w:val="24"/>
        </w:rPr>
        <w:t>年度三个集镇保洁、绿化养护。</w:t>
      </w:r>
      <w:r>
        <w:rPr>
          <w:rFonts w:hint="eastAsia" w:ascii="宋体" w:hAnsi="宋体" w:eastAsia="宋体"/>
          <w:color w:val="auto"/>
          <w:kern w:val="2"/>
          <w:sz w:val="24"/>
          <w:szCs w:val="24"/>
        </w:rPr>
        <w:t>具体以招标文件第三部分采购需求为准，供应商可点击本公告下方“浏览采购文件”查看采购需求。</w:t>
      </w:r>
    </w:p>
    <w:p w14:paraId="43707D84">
      <w:pPr>
        <w:widowControl w:val="0"/>
        <w:numPr>
          <w:ilvl w:val="0"/>
          <w:numId w:val="0"/>
        </w:numPr>
        <w:wordWrap/>
        <w:adjustRightInd/>
        <w:snapToGrid/>
        <w:spacing w:line="360" w:lineRule="auto"/>
        <w:ind w:firstLine="482" w:firstLineChars="200"/>
        <w:textAlignment w:val="auto"/>
        <w:rPr>
          <w:rFonts w:ascii="宋体" w:hAnsi="宋体" w:cs="宋体"/>
          <w:color w:val="auto"/>
          <w:highlight w:val="none"/>
        </w:rPr>
      </w:pPr>
      <w:r>
        <w:rPr>
          <w:rFonts w:hint="eastAsia" w:ascii="宋体" w:hAnsi="宋体" w:eastAsia="宋体" w:cs="宋体"/>
          <w:b/>
          <w:snapToGrid w:val="0"/>
          <w:color w:val="auto"/>
          <w:kern w:val="28"/>
          <w:sz w:val="24"/>
          <w:szCs w:val="20"/>
          <w:lang w:val="en-US" w:eastAsia="zh-CN" w:bidi="ar-SA"/>
        </w:rPr>
        <w:t>合同履约期限</w:t>
      </w:r>
      <w:r>
        <w:rPr>
          <w:rFonts w:hint="eastAsia" w:ascii="宋体" w:hAnsi="宋体" w:cs="宋体"/>
          <w:b/>
          <w:color w:val="auto"/>
        </w:rPr>
        <w:t>：</w:t>
      </w:r>
      <w:r>
        <w:rPr>
          <w:rFonts w:hint="eastAsia" w:ascii="宋体" w:hAnsi="宋体" w:cs="宋体"/>
          <w:color w:val="auto"/>
          <w:sz w:val="24"/>
          <w:szCs w:val="24"/>
          <w:highlight w:val="none"/>
          <w:lang w:val="en-US" w:eastAsia="zh-CN"/>
        </w:rPr>
        <w:t>1年</w:t>
      </w:r>
      <w:r>
        <w:rPr>
          <w:rFonts w:hint="eastAsia" w:ascii="宋体" w:hAnsi="宋体" w:eastAsia="宋体" w:cs="宋体"/>
          <w:color w:val="auto"/>
          <w:sz w:val="24"/>
          <w:szCs w:val="24"/>
          <w:highlight w:val="none"/>
          <w:lang w:val="en-US" w:eastAsia="zh-CN"/>
        </w:rPr>
        <w:t xml:space="preserve"> </w:t>
      </w:r>
    </w:p>
    <w:p w14:paraId="07281B02">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yellow"/>
          <w:u w:val="single"/>
        </w:rPr>
        <w:t>年 月 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yellow"/>
          <w:u w:val="single"/>
        </w:rPr>
        <w:t xml:space="preserve"> 月 日 点 分00秒</w:t>
      </w:r>
      <w:r>
        <w:rPr>
          <w:rFonts w:hint="eastAsia" w:ascii="宋体" w:hAnsi="宋体" w:cs="宋体"/>
          <w:bCs/>
          <w:color w:val="auto"/>
          <w:sz w:val="24"/>
          <w:highlight w:val="yellow"/>
          <w:u w:val="single"/>
        </w:rPr>
        <w:t xml:space="preserve"> </w:t>
      </w:r>
      <w:r>
        <w:rPr>
          <w:rFonts w:hint="eastAsia" w:ascii="宋体" w:hAnsi="宋体" w:cs="宋体"/>
          <w:color w:val="auto"/>
          <w:sz w:val="24"/>
          <w:highlight w:val="yellow"/>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yellow"/>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yellow"/>
          <w:u w:val="single"/>
        </w:rPr>
        <w:t>年 月 日 点 分00秒</w:t>
      </w:r>
      <w:r>
        <w:rPr>
          <w:rFonts w:hint="eastAsia" w:ascii="宋体" w:hAnsi="宋体" w:cs="宋体"/>
          <w:bCs/>
          <w:color w:val="auto"/>
          <w:sz w:val="24"/>
          <w:highlight w:val="yellow"/>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EF6DC24">
      <w:pPr>
        <w:spacing w:line="360" w:lineRule="auto"/>
        <w:rPr>
          <w:rFonts w:ascii="宋体" w:hAnsi="宋体" w:cs="宋体"/>
          <w:color w:val="auto"/>
          <w:sz w:val="24"/>
        </w:rPr>
      </w:pPr>
      <w:r>
        <w:rPr>
          <w:rFonts w:hint="eastAsia" w:ascii="宋体" w:hAnsi="宋体" w:cs="宋体"/>
          <w:color w:val="auto"/>
          <w:sz w:val="24"/>
        </w:rPr>
        <w:t xml:space="preserve">    1.采购人信息</w:t>
      </w:r>
    </w:p>
    <w:p w14:paraId="31A4D222">
      <w:pPr>
        <w:spacing w:line="360" w:lineRule="auto"/>
        <w:rPr>
          <w:rFonts w:hint="eastAsia" w:ascii="宋体" w:hAnsi="宋体" w:eastAsia="宋体" w:cs="宋体"/>
          <w:color w:val="auto"/>
          <w:sz w:val="24"/>
        </w:rPr>
      </w:pPr>
      <w:r>
        <w:rPr>
          <w:rFonts w:hint="eastAsia" w:ascii="宋体" w:hAnsi="宋体" w:cs="宋体"/>
          <w:color w:val="auto"/>
          <w:sz w:val="24"/>
        </w:rPr>
        <w:t xml:space="preserve">    </w:t>
      </w:r>
      <w:r>
        <w:rPr>
          <w:rFonts w:hint="eastAsia" w:ascii="宋体" w:hAnsi="宋体" w:eastAsia="宋体" w:cs="宋体"/>
          <w:color w:val="auto"/>
          <w:sz w:val="24"/>
        </w:rPr>
        <w:t>名    称：</w:t>
      </w:r>
      <w:r>
        <w:rPr>
          <w:rFonts w:hint="eastAsia" w:ascii="宋体" w:hAnsi="宋体" w:cs="宋体"/>
          <w:color w:val="auto"/>
          <w:sz w:val="24"/>
          <w:lang w:eastAsia="zh-CN"/>
        </w:rPr>
        <w:t>杭州市余杭区人民政府仓前街道办事处</w:t>
      </w:r>
      <w:r>
        <w:rPr>
          <w:rFonts w:hint="eastAsia" w:ascii="宋体" w:hAnsi="宋体" w:eastAsia="宋体" w:cs="宋体"/>
          <w:color w:val="auto"/>
          <w:sz w:val="24"/>
        </w:rPr>
        <w:t xml:space="preserve"> </w:t>
      </w:r>
    </w:p>
    <w:p w14:paraId="32DB0091">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    址：</w:t>
      </w:r>
      <w:r>
        <w:rPr>
          <w:rFonts w:hint="eastAsia" w:ascii="宋体" w:hAnsi="宋体" w:cs="宋体"/>
          <w:color w:val="auto"/>
          <w:sz w:val="24"/>
        </w:rPr>
        <w:t xml:space="preserve">杭州市余杭区仓前街道向往街1008号乐富海邦园M座 </w:t>
      </w:r>
      <w:r>
        <w:rPr>
          <w:rFonts w:hint="eastAsia" w:ascii="宋体" w:hAnsi="宋体" w:eastAsia="宋体" w:cs="宋体"/>
          <w:color w:val="auto"/>
          <w:sz w:val="24"/>
        </w:rPr>
        <w:t xml:space="preserve">    </w:t>
      </w:r>
    </w:p>
    <w:p w14:paraId="656F008F">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传    真： /</w:t>
      </w:r>
    </w:p>
    <w:p w14:paraId="734A6B9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项目联系人（询问）：陈文钟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0A313A8B">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项目联系方式（询问）：0571-88611800</w:t>
      </w:r>
      <w:r>
        <w:rPr>
          <w:rFonts w:hint="eastAsia" w:ascii="宋体" w:hAnsi="宋体" w:cs="宋体"/>
          <w:color w:val="auto"/>
          <w:sz w:val="24"/>
          <w:highlight w:val="none"/>
          <w:lang w:val="en-US" w:eastAsia="zh-CN"/>
        </w:rPr>
        <w:t xml:space="preserve"> </w:t>
      </w:r>
    </w:p>
    <w:p w14:paraId="7466A072">
      <w:pPr>
        <w:spacing w:line="360" w:lineRule="auto"/>
        <w:ind w:firstLine="480"/>
        <w:rPr>
          <w:rFonts w:ascii="宋体" w:hAnsi="宋体" w:cs="宋体"/>
          <w:color w:val="auto"/>
          <w:sz w:val="24"/>
        </w:rPr>
      </w:pPr>
      <w:r>
        <w:rPr>
          <w:rFonts w:hint="eastAsia" w:ascii="宋体" w:hAnsi="宋体" w:cs="宋体"/>
          <w:color w:val="auto"/>
          <w:sz w:val="24"/>
        </w:rPr>
        <w:t>质疑联系人：</w:t>
      </w:r>
      <w:r>
        <w:rPr>
          <w:rFonts w:hint="eastAsia" w:ascii="宋体" w:hAnsi="宋体" w:cs="宋体"/>
          <w:color w:val="auto"/>
          <w:sz w:val="24"/>
          <w:lang w:val="en-US" w:eastAsia="zh-CN"/>
        </w:rPr>
        <w:t>陈工</w:t>
      </w:r>
      <w:r>
        <w:rPr>
          <w:rFonts w:hint="eastAsia" w:ascii="宋体" w:hAnsi="宋体" w:cs="宋体"/>
          <w:color w:val="auto"/>
          <w:sz w:val="24"/>
        </w:rPr>
        <w:t xml:space="preserve"> </w:t>
      </w:r>
    </w:p>
    <w:p w14:paraId="75465096">
      <w:pPr>
        <w:spacing w:line="360" w:lineRule="auto"/>
        <w:rPr>
          <w:rFonts w:ascii="宋体" w:hAnsi="宋体" w:cs="宋体"/>
          <w:color w:val="auto"/>
          <w:sz w:val="24"/>
        </w:rPr>
      </w:pPr>
      <w:r>
        <w:rPr>
          <w:rFonts w:hint="eastAsia" w:ascii="宋体" w:hAnsi="宋体" w:cs="宋体"/>
          <w:color w:val="auto"/>
          <w:sz w:val="24"/>
        </w:rPr>
        <w:t xml:space="preserve">    质疑联系方式：0571-</w:t>
      </w:r>
      <w:r>
        <w:rPr>
          <w:rFonts w:hint="eastAsia" w:ascii="宋体" w:hAnsi="宋体" w:cs="宋体"/>
          <w:color w:val="auto"/>
          <w:sz w:val="24"/>
          <w:lang w:val="en-US" w:eastAsia="zh-CN"/>
        </w:rPr>
        <w:t>86371690</w:t>
      </w:r>
      <w:r>
        <w:rPr>
          <w:rFonts w:hint="eastAsia" w:ascii="宋体" w:hAnsi="宋体" w:cs="宋体"/>
          <w:color w:val="auto"/>
          <w:sz w:val="24"/>
        </w:rPr>
        <w:t xml:space="preserve"> </w:t>
      </w:r>
    </w:p>
    <w:p w14:paraId="46E2EDAD">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12379358">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eastAsia="宋体" w:cs="宋体"/>
          <w:color w:val="auto"/>
          <w:sz w:val="24"/>
          <w:lang w:eastAsia="zh-CN"/>
        </w:rPr>
        <w:t>浙江中际工程项目管理有限公司</w:t>
      </w:r>
    </w:p>
    <w:p w14:paraId="448B1EF9">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地</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址：</w:t>
      </w:r>
      <w:r>
        <w:rPr>
          <w:rFonts w:hint="eastAsia" w:ascii="宋体" w:hAnsi="宋体" w:cs="宋体"/>
          <w:color w:val="auto"/>
          <w:sz w:val="24"/>
          <w:lang w:val="en-US" w:eastAsia="zh-CN"/>
        </w:rPr>
        <w:t>杭州市</w:t>
      </w:r>
      <w:r>
        <w:rPr>
          <w:rFonts w:hint="eastAsia" w:ascii="宋体" w:hAnsi="宋体" w:eastAsia="宋体" w:cs="宋体"/>
          <w:color w:val="auto"/>
          <w:sz w:val="24"/>
          <w:lang w:eastAsia="zh-CN"/>
        </w:rPr>
        <w:t>临平区商会大厦D座603</w:t>
      </w:r>
      <w:r>
        <w:rPr>
          <w:rFonts w:hint="eastAsia" w:ascii="宋体" w:hAnsi="宋体" w:eastAsia="宋体" w:cs="宋体"/>
          <w:color w:val="auto"/>
          <w:sz w:val="24"/>
          <w:lang w:val="en-US" w:eastAsia="zh-CN"/>
        </w:rPr>
        <w:t>室</w:t>
      </w:r>
    </w:p>
    <w:p w14:paraId="0F76B176">
      <w:pPr>
        <w:spacing w:line="360" w:lineRule="auto"/>
        <w:rPr>
          <w:rFonts w:hint="eastAsia" w:ascii="宋体" w:hAnsi="宋体" w:eastAsia="宋体" w:cs="宋体"/>
          <w:color w:val="auto"/>
          <w:sz w:val="24"/>
          <w:lang w:val="en-US"/>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项目联系人（询问）：</w:t>
      </w:r>
      <w:r>
        <w:rPr>
          <w:rFonts w:hint="eastAsia" w:ascii="宋体" w:hAnsi="宋体" w:eastAsia="宋体" w:cs="宋体"/>
          <w:color w:val="auto"/>
          <w:sz w:val="24"/>
          <w:lang w:val="en-US" w:eastAsia="zh-CN"/>
        </w:rPr>
        <w:t>戚彬</w:t>
      </w:r>
      <w:r>
        <w:rPr>
          <w:rFonts w:hint="eastAsia" w:ascii="宋体" w:hAnsi="宋体" w:eastAsia="宋体" w:cs="宋体"/>
          <w:color w:val="auto"/>
          <w:sz w:val="24"/>
        </w:rPr>
        <w:t xml:space="preserve">   </w:t>
      </w:r>
      <w:r>
        <w:rPr>
          <w:rFonts w:hint="eastAsia" w:ascii="宋体" w:hAnsi="宋体" w:eastAsia="宋体" w:cs="宋体"/>
          <w:color w:val="auto"/>
          <w:sz w:val="24"/>
        </w:rPr>
        <w:br w:type="textWrapping"/>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项目联系方式（询问）：</w:t>
      </w:r>
      <w:r>
        <w:rPr>
          <w:rFonts w:hint="eastAsia" w:ascii="宋体" w:hAnsi="宋体" w:eastAsia="宋体" w:cs="宋体"/>
          <w:color w:val="auto"/>
          <w:sz w:val="24"/>
          <w:lang w:val="en-US" w:eastAsia="zh-CN"/>
        </w:rPr>
        <w:t>13606705037</w:t>
      </w:r>
    </w:p>
    <w:p w14:paraId="7A677B5D">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eastAsia="宋体" w:cs="宋体"/>
          <w:color w:val="auto"/>
          <w:sz w:val="24"/>
          <w:lang w:val="en-US" w:eastAsia="zh-CN"/>
        </w:rPr>
        <w:t>何杰</w:t>
      </w:r>
      <w:r>
        <w:rPr>
          <w:rFonts w:hint="eastAsia" w:ascii="宋体" w:hAnsi="宋体" w:eastAsia="宋体" w:cs="宋体"/>
          <w:color w:val="auto"/>
          <w:sz w:val="24"/>
        </w:rPr>
        <w:t xml:space="preserve">     </w:t>
      </w:r>
    </w:p>
    <w:p w14:paraId="6FE7316E">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rPr>
        <w:t>质疑联系方式：</w:t>
      </w:r>
      <w:r>
        <w:rPr>
          <w:rFonts w:hint="eastAsia" w:ascii="宋体" w:hAnsi="宋体" w:cs="宋体"/>
          <w:color w:val="auto"/>
          <w:sz w:val="24"/>
          <w:lang w:val="en-US" w:eastAsia="zh-CN"/>
        </w:rPr>
        <w:t>13655819980</w:t>
      </w:r>
      <w:bookmarkStart w:id="519" w:name="_GoBack"/>
      <w:bookmarkEnd w:id="519"/>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p>
    <w:p w14:paraId="1905126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D77FC4A">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4C06DB3">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政策咨询电话：</w:t>
      </w:r>
      <w:r>
        <w:rPr>
          <w:rFonts w:hint="eastAsia" w:ascii="宋体" w:hAnsi="宋体" w:cs="宋体"/>
          <w:color w:val="auto"/>
          <w:sz w:val="24"/>
          <w:lang w:eastAsia="zh-CN"/>
        </w:rPr>
        <w:t>沈先生、陈先生</w:t>
      </w:r>
      <w:r>
        <w:rPr>
          <w:rFonts w:hint="eastAsia" w:ascii="宋体" w:hAnsi="宋体" w:cs="宋体"/>
          <w:color w:val="auto"/>
          <w:sz w:val="24"/>
          <w:lang w:val="en-US" w:eastAsia="zh-CN"/>
        </w:rPr>
        <w:t>，0571-89580457、0571-89580460政府采购监管部门工作人员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51FCA90">
            <w:pPr>
              <w:pStyle w:val="4"/>
              <w:numPr>
                <w:ilvl w:val="0"/>
                <w:numId w:val="1"/>
              </w:numPr>
              <w:ind w:left="0" w:firstLine="480" w:firstLineChars="200"/>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标的：</w:t>
            </w:r>
            <w:r>
              <w:rPr>
                <w:rFonts w:hint="eastAsia" w:ascii="宋体" w:hAnsi="宋体" w:eastAsia="宋体" w:cs="宋体"/>
                <w:b w:val="0"/>
                <w:bCs w:val="0"/>
                <w:color w:val="auto"/>
                <w:kern w:val="0"/>
                <w:sz w:val="24"/>
                <w:szCs w:val="24"/>
                <w:lang w:val="en-US" w:eastAsia="zh-CN"/>
              </w:rPr>
              <w:t>仓前街道2025-2026年度三个集镇保洁、绿化养护项目</w:t>
            </w:r>
            <w:r>
              <w:rPr>
                <w:rFonts w:hint="eastAsia" w:ascii="宋体" w:hAnsi="宋体" w:eastAsia="宋体" w:cs="宋体"/>
                <w:b w:val="0"/>
                <w:bCs w:val="0"/>
                <w:color w:val="auto"/>
                <w:kern w:val="0"/>
                <w:sz w:val="24"/>
                <w:szCs w:val="24"/>
                <w:lang w:val="en-US"/>
              </w:rPr>
              <w:t>，属于</w:t>
            </w:r>
            <w:r>
              <w:rPr>
                <w:rFonts w:hint="eastAsia" w:ascii="宋体" w:hAnsi="宋体" w:eastAsia="宋体" w:cs="宋体"/>
                <w:b w:val="0"/>
                <w:bCs w:val="0"/>
                <w:color w:val="auto"/>
                <w:kern w:val="0"/>
                <w:sz w:val="24"/>
                <w:szCs w:val="24"/>
                <w:u w:val="single"/>
                <w:lang w:val="en-US" w:eastAsia="zh-CN"/>
              </w:rPr>
              <w:t>其他未列明</w:t>
            </w:r>
            <w:r>
              <w:rPr>
                <w:rFonts w:hint="eastAsia" w:ascii="宋体" w:hAnsi="宋体" w:eastAsia="宋体" w:cs="宋体"/>
                <w:b w:val="0"/>
                <w:bCs w:val="0"/>
                <w:color w:val="auto"/>
                <w:kern w:val="0"/>
                <w:sz w:val="24"/>
                <w:szCs w:val="24"/>
                <w:lang w:val="en-US"/>
              </w:rPr>
              <w:t>行业；</w:t>
            </w:r>
          </w:p>
          <w:p w14:paraId="77156B5E">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2"/>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2"/>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2"/>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2"/>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72"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3"/>
              <w:spacing w:line="360" w:lineRule="auto"/>
              <w:rPr>
                <w:rFonts w:hAnsi="宋体" w:cs="宋体"/>
                <w:color w:val="auto"/>
                <w:kern w:val="28"/>
                <w:sz w:val="24"/>
                <w:highlight w:val="none"/>
              </w:rPr>
            </w:pPr>
            <w:r>
              <w:rPr>
                <w:rFonts w:hint="eastAsia" w:hAnsi="宋体" w:cs="宋体"/>
                <w:color w:val="auto"/>
                <w:kern w:val="28"/>
                <w:sz w:val="24"/>
                <w:szCs w:val="24"/>
              </w:rPr>
              <w:t>备份投标文件送达地点：</w:t>
            </w:r>
            <w:r>
              <w:rPr>
                <w:rFonts w:hint="eastAsia" w:ascii="宋体" w:hAnsi="宋体" w:cs="宋体"/>
                <w:color w:val="auto"/>
                <w:sz w:val="24"/>
                <w:u w:val="single"/>
                <w:lang w:val="en-US" w:eastAsia="zh-CN"/>
              </w:rPr>
              <w:t>杭州市</w:t>
            </w:r>
            <w:r>
              <w:rPr>
                <w:rFonts w:hint="eastAsia" w:ascii="宋体" w:hAnsi="宋体" w:eastAsia="宋体" w:cs="宋体"/>
                <w:color w:val="auto"/>
                <w:kern w:val="28"/>
                <w:sz w:val="24"/>
                <w:szCs w:val="24"/>
                <w:u w:val="single"/>
                <w:lang w:eastAsia="zh-CN"/>
              </w:rPr>
              <w:t>临平区商会大厦D座603</w:t>
            </w:r>
            <w:r>
              <w:rPr>
                <w:rFonts w:hint="eastAsia" w:hAnsi="宋体" w:cs="宋体"/>
                <w:color w:val="auto"/>
                <w:kern w:val="28"/>
                <w:sz w:val="24"/>
                <w:szCs w:val="24"/>
              </w:rPr>
              <w:t>；备份投标文件签收人员联系电话：</w:t>
            </w:r>
            <w:r>
              <w:rPr>
                <w:rFonts w:hint="eastAsia" w:ascii="宋体" w:hAnsi="宋体" w:eastAsia="宋体" w:cs="宋体"/>
                <w:color w:val="auto"/>
                <w:kern w:val="28"/>
                <w:sz w:val="24"/>
                <w:szCs w:val="24"/>
                <w:u w:val="single"/>
                <w:lang w:val="en-US" w:eastAsia="zh-CN"/>
              </w:rPr>
              <w:t>13606705037</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4FBC84D5">
            <w:pPr>
              <w:snapToGrid w:val="0"/>
              <w:spacing w:line="360" w:lineRule="auto"/>
              <w:jc w:val="center"/>
              <w:rPr>
                <w:rFonts w:hint="eastAsia" w:ascii="宋体" w:hAnsi="宋体" w:eastAsia="宋体" w:cs="宋体"/>
                <w:color w:val="auto"/>
                <w:sz w:val="24"/>
                <w:highlight w:val="none"/>
                <w:lang w:val="en-US" w:eastAsia="zh-CN"/>
              </w:rPr>
            </w:pPr>
          </w:p>
          <w:p w14:paraId="0CF23513">
            <w:pPr>
              <w:snapToGrid w:val="0"/>
              <w:spacing w:line="360" w:lineRule="auto"/>
              <w:jc w:val="center"/>
              <w:rPr>
                <w:rFonts w:hint="eastAsia" w:ascii="宋体" w:hAnsi="宋体" w:eastAsia="宋体" w:cs="宋体"/>
                <w:color w:val="auto"/>
                <w:sz w:val="24"/>
                <w:highlight w:val="none"/>
                <w:lang w:val="en-US" w:eastAsia="zh-CN"/>
              </w:rPr>
            </w:pPr>
          </w:p>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b w:val="0"/>
                <w:bCs w:val="0"/>
                <w:color w:val="auto"/>
                <w:sz w:val="24"/>
                <w:szCs w:val="24"/>
                <w:highlight w:val="none"/>
                <w:lang w:val="en-US" w:eastAsia="zh-CN"/>
              </w:rPr>
              <w:t>招标服务费：代理服务费按照国家计委印发的《招标代理服务收费管理暂行办法》计价格[2002]1980号文件计取;但不单列进投标总价，由中标人在领取中标通知书前支付给招标代理机构，各投标人应在投标报价中予以考虑。</w:t>
            </w:r>
          </w:p>
        </w:tc>
      </w:tr>
      <w:tr w14:paraId="7DC82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F7FED9">
            <w:pPr>
              <w:snapToGrid w:val="0"/>
              <w:spacing w:line="360" w:lineRule="auto"/>
              <w:jc w:val="center"/>
              <w:rPr>
                <w:rFonts w:ascii="宋体" w:hAnsi="宋体" w:cs="宋体"/>
                <w:color w:val="auto"/>
                <w:sz w:val="24"/>
              </w:rPr>
            </w:pPr>
            <w:r>
              <w:rPr>
                <w:rFonts w:hint="eastAsia" w:ascii="宋体" w:hAnsi="宋体" w:cs="宋体"/>
                <w:color w:val="auto"/>
                <w:sz w:val="24"/>
              </w:rPr>
              <w:t>16</w:t>
            </w:r>
          </w:p>
        </w:tc>
        <w:tc>
          <w:tcPr>
            <w:tcW w:w="1843" w:type="dxa"/>
            <w:tcBorders>
              <w:top w:val="single" w:color="auto" w:sz="4" w:space="0"/>
              <w:left w:val="single" w:color="000000" w:sz="2" w:space="0"/>
              <w:bottom w:val="single" w:color="000000" w:sz="8" w:space="0"/>
              <w:right w:val="single" w:color="000000" w:sz="8" w:space="0"/>
            </w:tcBorders>
            <w:vAlign w:val="center"/>
          </w:tcPr>
          <w:p w14:paraId="542C119D">
            <w:pPr>
              <w:snapToGrid w:val="0"/>
              <w:spacing w:line="360" w:lineRule="auto"/>
              <w:jc w:val="center"/>
              <w:rPr>
                <w:rFonts w:ascii="宋体" w:hAnsi="宋体" w:cs="宋体"/>
                <w:b/>
                <w:color w:val="auto"/>
                <w:sz w:val="24"/>
              </w:rPr>
            </w:pPr>
            <w:r>
              <w:rPr>
                <w:rFonts w:hint="eastAsia" w:ascii="宋体" w:hAnsi="宋体" w:cs="宋体"/>
                <w:b/>
                <w:bCs/>
                <w:color w:val="auto"/>
                <w:sz w:val="24"/>
              </w:rPr>
              <w:t>其他要求</w:t>
            </w:r>
          </w:p>
        </w:tc>
        <w:tc>
          <w:tcPr>
            <w:tcW w:w="6095" w:type="dxa"/>
            <w:tcBorders>
              <w:top w:val="single" w:color="auto" w:sz="4" w:space="0"/>
              <w:left w:val="single" w:color="000000" w:sz="2" w:space="0"/>
              <w:bottom w:val="single" w:color="000000" w:sz="8" w:space="0"/>
              <w:right w:val="single" w:color="000000" w:sz="8" w:space="0"/>
            </w:tcBorders>
            <w:vAlign w:val="center"/>
          </w:tcPr>
          <w:p w14:paraId="5AA9A750">
            <w:pPr>
              <w:snapToGrid w:val="0"/>
              <w:spacing w:line="360" w:lineRule="auto"/>
              <w:jc w:val="left"/>
              <w:rPr>
                <w:rFonts w:ascii="宋体" w:hAnsi="宋体" w:eastAsia="宋体" w:cs="Arial"/>
                <w:color w:val="auto"/>
                <w:kern w:val="0"/>
                <w:sz w:val="24"/>
              </w:rPr>
            </w:pPr>
            <w:r>
              <w:rPr>
                <w:rFonts w:hint="eastAsia" w:ascii="宋体" w:hAnsi="宋体" w:cs="宋体"/>
                <w:color w:val="auto"/>
                <w:sz w:val="24"/>
              </w:rPr>
              <w:t>中标单位在领取中标通知书时，提供承诺书和加盖公章的纸质版投标文件（正本一份，副本二份）。</w:t>
            </w:r>
          </w:p>
        </w:tc>
      </w:tr>
    </w:tbl>
    <w:p w14:paraId="24ECD070">
      <w:pPr>
        <w:snapToGrid w:val="0"/>
        <w:spacing w:line="360" w:lineRule="auto"/>
        <w:jc w:val="center"/>
        <w:rPr>
          <w:rFonts w:ascii="宋体" w:hAnsi="宋体" w:cs="宋体"/>
          <w:b/>
          <w:color w:val="auto"/>
          <w:sz w:val="32"/>
          <w:szCs w:val="20"/>
          <w:highlight w:val="none"/>
        </w:rPr>
      </w:pPr>
    </w:p>
    <w:bookmarkEnd w:id="10"/>
    <w:p w14:paraId="3580E2BA">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1BC92D47">
      <w:pPr>
        <w:adjustRightInd/>
        <w:spacing w:line="360" w:lineRule="auto"/>
        <w:ind w:firstLine="3845" w:firstLineChars="1197"/>
        <w:outlineLvl w:val="0"/>
        <w:rPr>
          <w:rFonts w:hint="eastAsia" w:ascii="宋体" w:hAnsi="宋体" w:cs="宋体"/>
          <w:b/>
          <w:color w:val="auto"/>
          <w:sz w:val="32"/>
          <w:szCs w:val="20"/>
          <w:highlight w:val="none"/>
        </w:rPr>
      </w:pPr>
    </w:p>
    <w:p w14:paraId="2614717C">
      <w:pPr>
        <w:adjustRightInd/>
        <w:spacing w:line="360" w:lineRule="auto"/>
        <w:ind w:firstLine="3845" w:firstLineChars="1197"/>
        <w:outlineLvl w:val="0"/>
        <w:rPr>
          <w:rFonts w:hint="eastAsia" w:ascii="宋体" w:hAnsi="宋体" w:cs="宋体"/>
          <w:b/>
          <w:color w:val="auto"/>
          <w:sz w:val="32"/>
          <w:szCs w:val="20"/>
          <w:highlight w:val="none"/>
        </w:rPr>
      </w:pPr>
    </w:p>
    <w:p w14:paraId="2BD74C5D">
      <w:pPr>
        <w:adjustRightInd/>
        <w:spacing w:line="360" w:lineRule="auto"/>
        <w:ind w:firstLine="3845" w:firstLineChars="1197"/>
        <w:outlineLvl w:val="0"/>
        <w:rPr>
          <w:rFonts w:hint="eastAsia" w:ascii="宋体" w:hAnsi="宋体" w:cs="宋体"/>
          <w:b/>
          <w:color w:val="auto"/>
          <w:sz w:val="32"/>
          <w:szCs w:val="20"/>
          <w:highlight w:val="none"/>
        </w:rPr>
      </w:pPr>
    </w:p>
    <w:p w14:paraId="29EBD20B">
      <w:pPr>
        <w:pStyle w:val="2"/>
        <w:rPr>
          <w:rFonts w:hint="eastAsia" w:ascii="宋体" w:hAnsi="宋体" w:cs="宋体"/>
          <w:b/>
          <w:color w:val="auto"/>
          <w:sz w:val="32"/>
          <w:szCs w:val="20"/>
          <w:highlight w:val="none"/>
        </w:rPr>
      </w:pPr>
    </w:p>
    <w:p w14:paraId="3D50F8D0">
      <w:pPr>
        <w:pStyle w:val="2"/>
        <w:rPr>
          <w:rFonts w:hint="eastAsia" w:ascii="宋体" w:hAnsi="宋体" w:cs="宋体"/>
          <w:b/>
          <w:color w:val="auto"/>
          <w:sz w:val="32"/>
          <w:szCs w:val="20"/>
          <w:highlight w:val="none"/>
        </w:rPr>
      </w:pPr>
    </w:p>
    <w:p w14:paraId="6C7B83D5">
      <w:pPr>
        <w:pStyle w:val="2"/>
        <w:rPr>
          <w:rFonts w:hint="eastAsia" w:ascii="宋体" w:hAnsi="宋体" w:cs="宋体"/>
          <w:b/>
          <w:color w:val="auto"/>
          <w:sz w:val="32"/>
          <w:szCs w:val="20"/>
          <w:highlight w:val="none"/>
        </w:rPr>
      </w:pPr>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5"/>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4714665"/>
      <w:bookmarkEnd w:id="16"/>
      <w:bookmarkStart w:id="17" w:name="_Hlt74730295"/>
      <w:bookmarkEnd w:id="17"/>
      <w:bookmarkStart w:id="18" w:name="_Hlt75236290"/>
      <w:bookmarkEnd w:id="18"/>
      <w:bookmarkStart w:id="19" w:name="_Hlt68057669"/>
      <w:bookmarkEnd w:id="19"/>
      <w:bookmarkStart w:id="20" w:name="_Hlt68403820"/>
      <w:bookmarkEnd w:id="20"/>
      <w:bookmarkStart w:id="21" w:name="_Hlt74729768"/>
      <w:bookmarkEnd w:id="21"/>
      <w:bookmarkStart w:id="22" w:name="_Hlt68072998"/>
      <w:bookmarkEnd w:id="22"/>
      <w:bookmarkStart w:id="23" w:name="_Hlt68072990"/>
      <w:bookmarkEnd w:id="23"/>
      <w:bookmarkStart w:id="24" w:name="_Hlt75236011"/>
      <w:bookmarkEnd w:id="24"/>
      <w:bookmarkStart w:id="25" w:name="_Hlt75236101"/>
      <w:bookmarkEnd w:id="25"/>
      <w:bookmarkStart w:id="26" w:name="_Hlt74707468"/>
      <w:bookmarkEnd w:id="26"/>
    </w:p>
    <w:bookmarkEnd w:id="11"/>
    <w:bookmarkEnd w:id="12"/>
    <w:p w14:paraId="33734BE1">
      <w:pPr>
        <w:spacing w:line="360" w:lineRule="auto"/>
        <w:jc w:val="center"/>
        <w:outlineLvl w:val="0"/>
        <w:rPr>
          <w:rFonts w:hint="eastAsia" w:ascii="宋体" w:hAnsi="宋体" w:eastAsia="宋体" w:cs="宋体"/>
          <w:b/>
          <w:bCs/>
          <w:color w:val="auto"/>
          <w:szCs w:val="24"/>
          <w:highlight w:val="none"/>
        </w:rPr>
      </w:pPr>
      <w:bookmarkStart w:id="27" w:name="第四部分"/>
      <w:r>
        <w:rPr>
          <w:rFonts w:hint="eastAsia" w:ascii="宋体" w:hAnsi="宋体" w:cs="宋体"/>
          <w:b/>
          <w:color w:val="auto"/>
          <w:sz w:val="36"/>
          <w:szCs w:val="36"/>
          <w:highlight w:val="none"/>
        </w:rPr>
        <w:t>第三部分   采购需求</w:t>
      </w:r>
      <w:r>
        <w:rPr>
          <w:rFonts w:hint="eastAsia" w:ascii="宋体" w:hAnsi="宋体" w:eastAsia="宋体" w:cs="宋体"/>
          <w:b/>
          <w:color w:val="auto"/>
          <w:sz w:val="36"/>
          <w:szCs w:val="36"/>
        </w:rPr>
        <w:br w:type="textWrapping"/>
      </w:r>
      <w:r>
        <w:rPr>
          <w:rFonts w:hint="eastAsia" w:ascii="宋体" w:hAnsi="宋体" w:eastAsia="宋体" w:cs="宋体"/>
          <w:b/>
          <w:bCs/>
          <w:color w:val="auto"/>
          <w:szCs w:val="24"/>
          <w:highlight w:val="none"/>
        </w:rPr>
        <w:t>一、项目概况</w:t>
      </w:r>
    </w:p>
    <w:p w14:paraId="592866EA">
      <w:pPr>
        <w:numPr>
          <w:ilvl w:val="0"/>
          <w:numId w:val="0"/>
        </w:numPr>
        <w:wordWrap/>
        <w:adjustRightInd/>
        <w:snapToGrid/>
        <w:spacing w:line="500" w:lineRule="exact"/>
        <w:ind w:left="-420" w:leftChars="-200" w:firstLine="840" w:firstLineChars="350"/>
        <w:textAlignment w:val="auto"/>
        <w:rPr>
          <w:rFonts w:hint="eastAsia" w:ascii="宋体" w:hAnsi="宋体" w:cs="宋体"/>
          <w:sz w:val="24"/>
        </w:rPr>
      </w:pPr>
      <w:r>
        <w:rPr>
          <w:rFonts w:hint="eastAsia" w:ascii="宋体" w:hAnsi="宋体" w:eastAsia="宋体" w:cs="宋体"/>
          <w:color w:val="auto"/>
          <w:sz w:val="24"/>
          <w:highlight w:val="none"/>
        </w:rPr>
        <w:t>本项目为“交钥匙”项目，本次招标范围内的所有作业内容，包括但不限于易损材料、生产工具、运输工具、修理费、清洗费、卫生用具、办公、车辆停放场地、食宿、通信、劳保（含高温补贴费、反光服、雨衣、夏令防暑等）、</w:t>
      </w:r>
      <w:r>
        <w:rPr>
          <w:rFonts w:hint="eastAsia" w:ascii="宋体" w:hAnsi="宋体" w:cs="宋体"/>
          <w:color w:val="auto"/>
          <w:sz w:val="24"/>
          <w:highlight w:val="none"/>
          <w:lang w:val="en-US" w:eastAsia="zh-CN"/>
        </w:rPr>
        <w:t>人员费用、</w:t>
      </w:r>
      <w:r>
        <w:rPr>
          <w:rFonts w:hint="eastAsia" w:ascii="宋体" w:hAnsi="宋体" w:eastAsia="宋体" w:cs="宋体"/>
          <w:color w:val="auto"/>
          <w:sz w:val="24"/>
          <w:highlight w:val="none"/>
        </w:rPr>
        <w:t>福利、利润、税金、保险（包括医疗、工伤、养老等社会保险及人身意外保险）以及因国家政策性调整（包括但不限于最低工资调整和社保保障缴费调整）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招标代理费</w:t>
      </w:r>
      <w:r>
        <w:rPr>
          <w:rFonts w:hint="eastAsia" w:ascii="宋体" w:hAnsi="宋体" w:eastAsia="宋体" w:cs="宋体"/>
          <w:color w:val="auto"/>
          <w:sz w:val="24"/>
          <w:highlight w:val="none"/>
        </w:rPr>
        <w:t>等一切费用</w:t>
      </w:r>
      <w:r>
        <w:rPr>
          <w:rFonts w:hint="eastAsia" w:ascii="宋体" w:hAnsi="宋体" w:eastAsia="宋体" w:cs="宋体"/>
          <w:color w:val="auto"/>
          <w:sz w:val="24"/>
          <w:highlight w:val="none"/>
          <w:lang w:eastAsia="zh-CN"/>
        </w:rPr>
        <w:t>。</w:t>
      </w:r>
    </w:p>
    <w:p w14:paraId="4CE28C83">
      <w:pPr>
        <w:pStyle w:val="965"/>
        <w:wordWrap/>
        <w:adjustRightInd/>
        <w:snapToGrid/>
        <w:spacing w:line="600" w:lineRule="exact"/>
        <w:textAlignment w:val="auto"/>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二、</w:t>
      </w:r>
      <w:r>
        <w:rPr>
          <w:rFonts w:hint="eastAsia" w:ascii="宋体" w:hAnsi="宋体" w:eastAsia="宋体" w:cs="宋体"/>
          <w:b/>
          <w:bCs/>
          <w:color w:val="auto"/>
          <w:szCs w:val="24"/>
          <w:highlight w:val="none"/>
        </w:rPr>
        <w:t>服务范围：</w:t>
      </w:r>
    </w:p>
    <w:p w14:paraId="233CF540">
      <w:pPr>
        <w:numPr>
          <w:ilvl w:val="0"/>
          <w:numId w:val="0"/>
        </w:numPr>
        <w:wordWrap/>
        <w:adjustRightInd/>
        <w:snapToGrid/>
        <w:spacing w:line="500" w:lineRule="exact"/>
        <w:ind w:left="-420" w:leftChars="-200" w:firstLine="843" w:firstLineChars="35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lang w:val="en-US" w:eastAsia="zh-CN"/>
        </w:rPr>
        <w:t>、项目服务内容</w:t>
      </w:r>
      <w:r>
        <w:rPr>
          <w:rFonts w:hint="eastAsia" w:ascii="宋体" w:hAnsi="宋体" w:eastAsia="宋体" w:cs="宋体"/>
          <w:color w:val="auto"/>
          <w:sz w:val="24"/>
          <w:highlight w:val="none"/>
        </w:rPr>
        <w:t>：仓前街道连具塘集镇、高桥集镇、吴山前集镇</w:t>
      </w:r>
      <w:r>
        <w:rPr>
          <w:rFonts w:hint="eastAsia" w:ascii="宋体" w:hAnsi="宋体" w:cs="宋体"/>
          <w:color w:val="auto"/>
          <w:sz w:val="24"/>
          <w:highlight w:val="none"/>
          <w:lang w:val="en-US" w:eastAsia="zh-CN"/>
        </w:rPr>
        <w:t>三个集镇保洁、绿化养护</w:t>
      </w:r>
      <w:r>
        <w:rPr>
          <w:rFonts w:hint="eastAsia" w:ascii="宋体" w:hAnsi="宋体" w:eastAsia="宋体" w:cs="宋体"/>
          <w:color w:val="auto"/>
          <w:sz w:val="24"/>
          <w:highlight w:val="none"/>
          <w:lang w:val="en-US" w:eastAsia="zh-CN"/>
        </w:rPr>
        <w:t>等综合服务内容</w:t>
      </w:r>
      <w:r>
        <w:rPr>
          <w:rFonts w:hint="eastAsia" w:ascii="宋体" w:hAnsi="宋体" w:eastAsia="宋体" w:cs="宋体"/>
          <w:color w:val="auto"/>
          <w:sz w:val="24"/>
          <w:highlight w:val="none"/>
          <w:lang w:eastAsia="zh-CN"/>
        </w:rPr>
        <w:t>。</w:t>
      </w:r>
    </w:p>
    <w:p w14:paraId="6271BDA5">
      <w:pPr>
        <w:numPr>
          <w:ilvl w:val="0"/>
          <w:numId w:val="0"/>
        </w:numPr>
        <w:wordWrap/>
        <w:adjustRightInd/>
        <w:snapToGrid/>
        <w:spacing w:line="500" w:lineRule="exact"/>
        <w:ind w:left="-420" w:leftChars="-200" w:firstLine="843" w:firstLineChars="350"/>
        <w:textAlignment w:val="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lang w:val="en-US" w:eastAsia="zh-CN"/>
        </w:rPr>
        <w:t>、</w:t>
      </w:r>
      <w:r>
        <w:rPr>
          <w:rFonts w:hint="eastAsia" w:ascii="宋体" w:hAnsi="宋体" w:cs="宋体"/>
          <w:b/>
          <w:color w:val="auto"/>
          <w:sz w:val="24"/>
          <w:highlight w:val="none"/>
          <w:lang w:val="en-US" w:eastAsia="zh-CN"/>
        </w:rPr>
        <w:t>招标范围</w:t>
      </w:r>
      <w:r>
        <w:rPr>
          <w:rFonts w:hint="eastAsia" w:ascii="宋体" w:hAnsi="宋体" w:eastAsia="宋体" w:cs="宋体"/>
          <w:b/>
          <w:color w:val="auto"/>
          <w:sz w:val="24"/>
          <w:highlight w:val="none"/>
          <w:lang w:val="en-US" w:eastAsia="zh-CN"/>
        </w:rPr>
        <w:t>：</w:t>
      </w:r>
    </w:p>
    <w:tbl>
      <w:tblPr>
        <w:tblStyle w:val="63"/>
        <w:tblW w:w="10305" w:type="dxa"/>
        <w:tblInd w:w="-8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0"/>
        <w:gridCol w:w="1380"/>
        <w:gridCol w:w="1305"/>
        <w:gridCol w:w="1335"/>
        <w:gridCol w:w="1350"/>
        <w:gridCol w:w="1335"/>
        <w:gridCol w:w="1230"/>
        <w:gridCol w:w="840"/>
      </w:tblGrid>
      <w:tr w14:paraId="6B8E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0305" w:type="dxa"/>
            <w:gridSpan w:val="8"/>
            <w:tcBorders>
              <w:top w:val="single" w:color="auto" w:sz="4" w:space="0"/>
              <w:left w:val="single" w:color="auto" w:sz="4" w:space="0"/>
              <w:bottom w:val="single" w:color="auto" w:sz="4" w:space="0"/>
              <w:right w:val="single" w:color="auto" w:sz="4" w:space="0"/>
            </w:tcBorders>
            <w:vAlign w:val="center"/>
          </w:tcPr>
          <w:p w14:paraId="386E36ED">
            <w:pPr>
              <w:widowControl/>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rPr>
              <w:t>连具塘集镇</w:t>
            </w:r>
          </w:p>
        </w:tc>
      </w:tr>
      <w:tr w14:paraId="04CDF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530" w:type="dxa"/>
            <w:vMerge w:val="restart"/>
            <w:tcBorders>
              <w:top w:val="single" w:color="auto" w:sz="4" w:space="0"/>
              <w:left w:val="single" w:color="auto" w:sz="4" w:space="0"/>
              <w:bottom w:val="single" w:color="auto" w:sz="4" w:space="0"/>
              <w:right w:val="single" w:color="auto" w:sz="4" w:space="0"/>
            </w:tcBorders>
            <w:vAlign w:val="center"/>
          </w:tcPr>
          <w:p w14:paraId="766B662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道路名称</w:t>
            </w:r>
          </w:p>
        </w:tc>
        <w:tc>
          <w:tcPr>
            <w:tcW w:w="2685" w:type="dxa"/>
            <w:gridSpan w:val="2"/>
            <w:tcBorders>
              <w:top w:val="single" w:color="auto" w:sz="4" w:space="0"/>
              <w:left w:val="single" w:color="auto" w:sz="4" w:space="0"/>
              <w:bottom w:val="single" w:color="auto" w:sz="4" w:space="0"/>
              <w:right w:val="single" w:color="auto" w:sz="4" w:space="0"/>
            </w:tcBorders>
            <w:vAlign w:val="center"/>
          </w:tcPr>
          <w:p w14:paraId="064238EA">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道路及停车场保洁</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w:t>
            </w:r>
          </w:p>
        </w:tc>
        <w:tc>
          <w:tcPr>
            <w:tcW w:w="4020" w:type="dxa"/>
            <w:gridSpan w:val="3"/>
            <w:tcBorders>
              <w:top w:val="single" w:color="auto" w:sz="4" w:space="0"/>
              <w:left w:val="single" w:color="auto" w:sz="4" w:space="0"/>
              <w:bottom w:val="single" w:color="auto" w:sz="4" w:space="0"/>
              <w:right w:val="single" w:color="auto" w:sz="4" w:space="0"/>
            </w:tcBorders>
            <w:vAlign w:val="center"/>
          </w:tcPr>
          <w:p w14:paraId="0B6B211E">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绿化面积</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3CD1E0D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时花面积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536CE379">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厕所</w:t>
            </w:r>
          </w:p>
        </w:tc>
      </w:tr>
      <w:tr w14:paraId="6F05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530" w:type="dxa"/>
            <w:vMerge w:val="continue"/>
            <w:tcBorders>
              <w:top w:val="single" w:color="auto" w:sz="4" w:space="0"/>
              <w:left w:val="single" w:color="auto" w:sz="4" w:space="0"/>
              <w:bottom w:val="single" w:color="auto" w:sz="4" w:space="0"/>
              <w:right w:val="single" w:color="auto" w:sz="4" w:space="0"/>
            </w:tcBorders>
            <w:vAlign w:val="center"/>
          </w:tcPr>
          <w:p w14:paraId="68226F3E">
            <w:pPr>
              <w:jc w:val="center"/>
              <w:rPr>
                <w:rFonts w:hint="eastAsia" w:ascii="宋体" w:hAnsi="宋体" w:eastAsia="宋体" w:cs="宋体"/>
                <w:i w:val="0"/>
                <w:iCs w:val="0"/>
                <w:color w:val="000000"/>
                <w:sz w:val="22"/>
                <w:szCs w:val="22"/>
                <w:u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2461E7F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道路及人行道面积（㎡）</w:t>
            </w:r>
          </w:p>
        </w:tc>
        <w:tc>
          <w:tcPr>
            <w:tcW w:w="1305" w:type="dxa"/>
            <w:tcBorders>
              <w:top w:val="single" w:color="auto" w:sz="4" w:space="0"/>
              <w:left w:val="single" w:color="auto" w:sz="4" w:space="0"/>
              <w:bottom w:val="single" w:color="auto" w:sz="4" w:space="0"/>
              <w:right w:val="single" w:color="auto" w:sz="4" w:space="0"/>
            </w:tcBorders>
            <w:vAlign w:val="center"/>
          </w:tcPr>
          <w:p w14:paraId="2716956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停车场面积（㎡）</w:t>
            </w:r>
          </w:p>
        </w:tc>
        <w:tc>
          <w:tcPr>
            <w:tcW w:w="1335" w:type="dxa"/>
            <w:tcBorders>
              <w:top w:val="single" w:color="auto" w:sz="4" w:space="0"/>
              <w:left w:val="single" w:color="auto" w:sz="4" w:space="0"/>
              <w:bottom w:val="single" w:color="auto" w:sz="4" w:space="0"/>
              <w:right w:val="single" w:color="auto" w:sz="4" w:space="0"/>
            </w:tcBorders>
            <w:vAlign w:val="center"/>
          </w:tcPr>
          <w:p w14:paraId="691B731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道路绿化面积（㎡）</w:t>
            </w:r>
          </w:p>
        </w:tc>
        <w:tc>
          <w:tcPr>
            <w:tcW w:w="1350" w:type="dxa"/>
            <w:tcBorders>
              <w:top w:val="single" w:color="auto" w:sz="4" w:space="0"/>
              <w:left w:val="single" w:color="auto" w:sz="4" w:space="0"/>
              <w:bottom w:val="single" w:color="auto" w:sz="4" w:space="0"/>
              <w:right w:val="single" w:color="auto" w:sz="4" w:space="0"/>
            </w:tcBorders>
            <w:vAlign w:val="center"/>
          </w:tcPr>
          <w:p w14:paraId="5537FB4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停车场绿化面积（㎡）</w:t>
            </w:r>
          </w:p>
        </w:tc>
        <w:tc>
          <w:tcPr>
            <w:tcW w:w="1335" w:type="dxa"/>
            <w:tcBorders>
              <w:top w:val="single" w:color="auto" w:sz="4" w:space="0"/>
              <w:left w:val="single" w:color="auto" w:sz="4" w:space="0"/>
              <w:bottom w:val="single" w:color="auto" w:sz="4" w:space="0"/>
              <w:right w:val="single" w:color="auto" w:sz="4" w:space="0"/>
            </w:tcBorders>
            <w:vAlign w:val="center"/>
          </w:tcPr>
          <w:p w14:paraId="5365D49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人行道树木面积（㎡）</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69C24C23">
            <w:pPr>
              <w:jc w:val="center"/>
              <w:rPr>
                <w:rFonts w:hint="eastAsia" w:ascii="宋体" w:hAnsi="宋体" w:eastAsia="宋体" w:cs="宋体"/>
                <w:i w:val="0"/>
                <w:iCs w:val="0"/>
                <w:color w:val="000000"/>
                <w:sz w:val="22"/>
                <w:szCs w:val="22"/>
                <w:u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28057FE">
            <w:pPr>
              <w:jc w:val="center"/>
              <w:rPr>
                <w:rFonts w:hint="eastAsia" w:ascii="宋体" w:hAnsi="宋体" w:eastAsia="宋体" w:cs="宋体"/>
                <w:i w:val="0"/>
                <w:iCs w:val="0"/>
                <w:color w:val="000000"/>
                <w:sz w:val="24"/>
                <w:szCs w:val="24"/>
                <w:u w:val="none"/>
              </w:rPr>
            </w:pPr>
          </w:p>
        </w:tc>
      </w:tr>
      <w:tr w14:paraId="24BC8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1530" w:type="dxa"/>
            <w:tcBorders>
              <w:top w:val="single" w:color="auto" w:sz="4" w:space="0"/>
              <w:left w:val="single" w:color="auto" w:sz="4" w:space="0"/>
              <w:bottom w:val="single" w:color="auto" w:sz="4" w:space="0"/>
              <w:right w:val="single" w:color="auto" w:sz="4" w:space="0"/>
            </w:tcBorders>
            <w:vAlign w:val="center"/>
          </w:tcPr>
          <w:p w14:paraId="74CDFF9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良上线</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（运溪路-连埧港桥）</w:t>
            </w:r>
          </w:p>
        </w:tc>
        <w:tc>
          <w:tcPr>
            <w:tcW w:w="1380" w:type="dxa"/>
            <w:tcBorders>
              <w:top w:val="single" w:color="auto" w:sz="4" w:space="0"/>
              <w:left w:val="single" w:color="auto" w:sz="4" w:space="0"/>
              <w:bottom w:val="single" w:color="auto" w:sz="4" w:space="0"/>
              <w:right w:val="single" w:color="auto" w:sz="4" w:space="0"/>
            </w:tcBorders>
            <w:vAlign w:val="center"/>
          </w:tcPr>
          <w:p w14:paraId="4278415F">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8139.04</w:t>
            </w:r>
          </w:p>
        </w:tc>
        <w:tc>
          <w:tcPr>
            <w:tcW w:w="1305" w:type="dxa"/>
            <w:tcBorders>
              <w:top w:val="single" w:color="auto" w:sz="4" w:space="0"/>
              <w:left w:val="single" w:color="auto" w:sz="4" w:space="0"/>
              <w:bottom w:val="single" w:color="auto" w:sz="4" w:space="0"/>
              <w:right w:val="single" w:color="auto" w:sz="4" w:space="0"/>
            </w:tcBorders>
            <w:vAlign w:val="center"/>
          </w:tcPr>
          <w:p w14:paraId="498A7DAD">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4019.85</w:t>
            </w:r>
          </w:p>
        </w:tc>
        <w:tc>
          <w:tcPr>
            <w:tcW w:w="1335" w:type="dxa"/>
            <w:tcBorders>
              <w:top w:val="single" w:color="auto" w:sz="4" w:space="0"/>
              <w:left w:val="single" w:color="auto" w:sz="4" w:space="0"/>
              <w:bottom w:val="single" w:color="auto" w:sz="4" w:space="0"/>
              <w:right w:val="single" w:color="auto" w:sz="4" w:space="0"/>
            </w:tcBorders>
            <w:vAlign w:val="center"/>
          </w:tcPr>
          <w:p w14:paraId="791D20F4">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5305.94</w:t>
            </w:r>
          </w:p>
        </w:tc>
        <w:tc>
          <w:tcPr>
            <w:tcW w:w="1350" w:type="dxa"/>
            <w:tcBorders>
              <w:top w:val="single" w:color="auto" w:sz="4" w:space="0"/>
              <w:left w:val="single" w:color="auto" w:sz="4" w:space="0"/>
              <w:bottom w:val="single" w:color="auto" w:sz="4" w:space="0"/>
              <w:right w:val="single" w:color="auto" w:sz="4" w:space="0"/>
            </w:tcBorders>
            <w:vAlign w:val="center"/>
          </w:tcPr>
          <w:p w14:paraId="1982249F">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3123.07</w:t>
            </w:r>
          </w:p>
        </w:tc>
        <w:tc>
          <w:tcPr>
            <w:tcW w:w="1335" w:type="dxa"/>
            <w:tcBorders>
              <w:top w:val="single" w:color="auto" w:sz="4" w:space="0"/>
              <w:left w:val="single" w:color="auto" w:sz="4" w:space="0"/>
              <w:bottom w:val="single" w:color="auto" w:sz="4" w:space="0"/>
              <w:right w:val="single" w:color="auto" w:sz="4" w:space="0"/>
            </w:tcBorders>
            <w:vAlign w:val="center"/>
          </w:tcPr>
          <w:p w14:paraId="4641F9F5">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96</w:t>
            </w:r>
          </w:p>
        </w:tc>
        <w:tc>
          <w:tcPr>
            <w:tcW w:w="1230" w:type="dxa"/>
            <w:tcBorders>
              <w:top w:val="single" w:color="auto" w:sz="4" w:space="0"/>
              <w:left w:val="single" w:color="auto" w:sz="4" w:space="0"/>
              <w:bottom w:val="single" w:color="auto" w:sz="4" w:space="0"/>
              <w:right w:val="single" w:color="auto" w:sz="4" w:space="0"/>
            </w:tcBorders>
            <w:vAlign w:val="center"/>
          </w:tcPr>
          <w:p w14:paraId="58A3B03F">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28</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6EE9F30E">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2座</w:t>
            </w:r>
          </w:p>
        </w:tc>
      </w:tr>
      <w:tr w14:paraId="14453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530" w:type="dxa"/>
            <w:tcBorders>
              <w:top w:val="single" w:color="auto" w:sz="4" w:space="0"/>
              <w:left w:val="single" w:color="auto" w:sz="4" w:space="0"/>
              <w:bottom w:val="single" w:color="auto" w:sz="4" w:space="0"/>
              <w:right w:val="single" w:color="auto" w:sz="4" w:space="0"/>
            </w:tcBorders>
            <w:vAlign w:val="center"/>
          </w:tcPr>
          <w:p w14:paraId="254443B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长连线</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（良上线-强盗坝桥）</w:t>
            </w:r>
          </w:p>
        </w:tc>
        <w:tc>
          <w:tcPr>
            <w:tcW w:w="1380" w:type="dxa"/>
            <w:tcBorders>
              <w:top w:val="single" w:color="auto" w:sz="4" w:space="0"/>
              <w:left w:val="single" w:color="auto" w:sz="4" w:space="0"/>
              <w:bottom w:val="single" w:color="auto" w:sz="4" w:space="0"/>
              <w:right w:val="single" w:color="auto" w:sz="4" w:space="0"/>
            </w:tcBorders>
            <w:vAlign w:val="center"/>
          </w:tcPr>
          <w:p w14:paraId="31FED7AD">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3589.2</w:t>
            </w:r>
          </w:p>
        </w:tc>
        <w:tc>
          <w:tcPr>
            <w:tcW w:w="1305" w:type="dxa"/>
            <w:tcBorders>
              <w:top w:val="single" w:color="auto" w:sz="4" w:space="0"/>
              <w:left w:val="single" w:color="auto" w:sz="4" w:space="0"/>
              <w:bottom w:val="single" w:color="auto" w:sz="4" w:space="0"/>
              <w:right w:val="single" w:color="auto" w:sz="4" w:space="0"/>
            </w:tcBorders>
            <w:vAlign w:val="center"/>
          </w:tcPr>
          <w:p w14:paraId="5B3F0D08">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24D4E8A0">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767.9</w:t>
            </w:r>
          </w:p>
        </w:tc>
        <w:tc>
          <w:tcPr>
            <w:tcW w:w="1350" w:type="dxa"/>
            <w:tcBorders>
              <w:top w:val="single" w:color="auto" w:sz="4" w:space="0"/>
              <w:left w:val="single" w:color="auto" w:sz="4" w:space="0"/>
              <w:bottom w:val="single" w:color="auto" w:sz="4" w:space="0"/>
              <w:right w:val="single" w:color="auto" w:sz="4" w:space="0"/>
            </w:tcBorders>
            <w:vAlign w:val="center"/>
          </w:tcPr>
          <w:p w14:paraId="64A9F733">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20C49D12">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56</w:t>
            </w:r>
          </w:p>
        </w:tc>
        <w:tc>
          <w:tcPr>
            <w:tcW w:w="1230" w:type="dxa"/>
            <w:tcBorders>
              <w:top w:val="single" w:color="auto" w:sz="4" w:space="0"/>
              <w:left w:val="single" w:color="auto" w:sz="4" w:space="0"/>
              <w:bottom w:val="single" w:color="auto" w:sz="4" w:space="0"/>
              <w:right w:val="single" w:color="auto" w:sz="4" w:space="0"/>
            </w:tcBorders>
            <w:vAlign w:val="center"/>
          </w:tcPr>
          <w:p w14:paraId="070A7435">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0.5</w:t>
            </w: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845536A">
            <w:pPr>
              <w:jc w:val="center"/>
              <w:rPr>
                <w:rFonts w:hint="eastAsia" w:ascii="宋体" w:hAnsi="宋体" w:eastAsia="宋体" w:cs="宋体"/>
                <w:i w:val="0"/>
                <w:iCs w:val="0"/>
                <w:color w:val="000000"/>
                <w:sz w:val="24"/>
                <w:szCs w:val="24"/>
                <w:u w:val="none"/>
              </w:rPr>
            </w:pPr>
          </w:p>
        </w:tc>
      </w:tr>
      <w:tr w14:paraId="1215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305" w:type="dxa"/>
            <w:gridSpan w:val="8"/>
            <w:tcBorders>
              <w:top w:val="single" w:color="auto" w:sz="4" w:space="0"/>
              <w:left w:val="single" w:color="auto" w:sz="4" w:space="0"/>
              <w:bottom w:val="single" w:color="auto" w:sz="4" w:space="0"/>
              <w:right w:val="single" w:color="auto" w:sz="4" w:space="0"/>
            </w:tcBorders>
            <w:vAlign w:val="center"/>
          </w:tcPr>
          <w:p w14:paraId="30B68F1E">
            <w:pPr>
              <w:widowControl/>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rPr>
              <w:t>吴山前集镇</w:t>
            </w:r>
          </w:p>
        </w:tc>
      </w:tr>
      <w:tr w14:paraId="1AC2C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530" w:type="dxa"/>
            <w:vMerge w:val="restart"/>
            <w:tcBorders>
              <w:top w:val="single" w:color="auto" w:sz="4" w:space="0"/>
              <w:left w:val="single" w:color="auto" w:sz="4" w:space="0"/>
              <w:bottom w:val="single" w:color="auto" w:sz="4" w:space="0"/>
              <w:right w:val="single" w:color="auto" w:sz="4" w:space="0"/>
            </w:tcBorders>
            <w:vAlign w:val="center"/>
          </w:tcPr>
          <w:p w14:paraId="7533CDB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道路名称</w:t>
            </w:r>
          </w:p>
        </w:tc>
        <w:tc>
          <w:tcPr>
            <w:tcW w:w="2685" w:type="dxa"/>
            <w:gridSpan w:val="2"/>
            <w:tcBorders>
              <w:top w:val="single" w:color="auto" w:sz="4" w:space="0"/>
              <w:left w:val="single" w:color="auto" w:sz="4" w:space="0"/>
              <w:bottom w:val="single" w:color="auto" w:sz="4" w:space="0"/>
              <w:right w:val="single" w:color="auto" w:sz="4" w:space="0"/>
            </w:tcBorders>
            <w:vAlign w:val="center"/>
          </w:tcPr>
          <w:p w14:paraId="4D982EAB">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道路及停车场保洁</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w:t>
            </w:r>
          </w:p>
        </w:tc>
        <w:tc>
          <w:tcPr>
            <w:tcW w:w="4020" w:type="dxa"/>
            <w:gridSpan w:val="3"/>
            <w:tcBorders>
              <w:top w:val="single" w:color="auto" w:sz="4" w:space="0"/>
              <w:left w:val="single" w:color="auto" w:sz="4" w:space="0"/>
              <w:bottom w:val="single" w:color="auto" w:sz="4" w:space="0"/>
              <w:right w:val="single" w:color="auto" w:sz="4" w:space="0"/>
            </w:tcBorders>
            <w:vAlign w:val="center"/>
          </w:tcPr>
          <w:p w14:paraId="56AB7A5E">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绿化面积</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6511751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时花面积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609BB11C">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厕所</w:t>
            </w:r>
          </w:p>
        </w:tc>
      </w:tr>
      <w:tr w14:paraId="57B7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30" w:type="dxa"/>
            <w:vMerge w:val="continue"/>
            <w:tcBorders>
              <w:top w:val="single" w:color="auto" w:sz="4" w:space="0"/>
              <w:left w:val="single" w:color="auto" w:sz="4" w:space="0"/>
              <w:bottom w:val="single" w:color="auto" w:sz="4" w:space="0"/>
              <w:right w:val="single" w:color="auto" w:sz="4" w:space="0"/>
            </w:tcBorders>
            <w:vAlign w:val="center"/>
          </w:tcPr>
          <w:p w14:paraId="403193DD">
            <w:pPr>
              <w:jc w:val="center"/>
              <w:rPr>
                <w:rFonts w:hint="eastAsia" w:ascii="宋体" w:hAnsi="宋体" w:eastAsia="宋体" w:cs="宋体"/>
                <w:i w:val="0"/>
                <w:iCs w:val="0"/>
                <w:color w:val="000000"/>
                <w:sz w:val="22"/>
                <w:szCs w:val="22"/>
                <w:u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69CB483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道路及人行道面积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w:t>
            </w:r>
          </w:p>
        </w:tc>
        <w:tc>
          <w:tcPr>
            <w:tcW w:w="1305" w:type="dxa"/>
            <w:tcBorders>
              <w:top w:val="single" w:color="auto" w:sz="4" w:space="0"/>
              <w:left w:val="single" w:color="auto" w:sz="4" w:space="0"/>
              <w:bottom w:val="single" w:color="auto" w:sz="4" w:space="0"/>
              <w:right w:val="single" w:color="auto" w:sz="4" w:space="0"/>
            </w:tcBorders>
            <w:vAlign w:val="center"/>
          </w:tcPr>
          <w:p w14:paraId="32D7223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停车场面积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w:t>
            </w:r>
          </w:p>
        </w:tc>
        <w:tc>
          <w:tcPr>
            <w:tcW w:w="1335" w:type="dxa"/>
            <w:tcBorders>
              <w:top w:val="single" w:color="auto" w:sz="4" w:space="0"/>
              <w:left w:val="single" w:color="auto" w:sz="4" w:space="0"/>
              <w:bottom w:val="single" w:color="auto" w:sz="4" w:space="0"/>
              <w:right w:val="single" w:color="auto" w:sz="4" w:space="0"/>
            </w:tcBorders>
            <w:vAlign w:val="center"/>
          </w:tcPr>
          <w:p w14:paraId="74B75AC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绿化面积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w:t>
            </w:r>
          </w:p>
        </w:tc>
        <w:tc>
          <w:tcPr>
            <w:tcW w:w="1350" w:type="dxa"/>
            <w:tcBorders>
              <w:top w:val="single" w:color="auto" w:sz="4" w:space="0"/>
              <w:left w:val="single" w:color="auto" w:sz="4" w:space="0"/>
              <w:bottom w:val="single" w:color="auto" w:sz="4" w:space="0"/>
              <w:right w:val="single" w:color="auto" w:sz="4" w:space="0"/>
            </w:tcBorders>
            <w:vAlign w:val="center"/>
          </w:tcPr>
          <w:p w14:paraId="701501D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停车场绿化面积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w:t>
            </w:r>
          </w:p>
        </w:tc>
        <w:tc>
          <w:tcPr>
            <w:tcW w:w="1335" w:type="dxa"/>
            <w:tcBorders>
              <w:top w:val="single" w:color="auto" w:sz="4" w:space="0"/>
              <w:left w:val="single" w:color="auto" w:sz="4" w:space="0"/>
              <w:bottom w:val="single" w:color="auto" w:sz="4" w:space="0"/>
              <w:right w:val="single" w:color="auto" w:sz="4" w:space="0"/>
            </w:tcBorders>
            <w:vAlign w:val="center"/>
          </w:tcPr>
          <w:p w14:paraId="41590BB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人行道树木面积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019668AF">
            <w:pPr>
              <w:jc w:val="center"/>
              <w:rPr>
                <w:rFonts w:hint="eastAsia" w:ascii="宋体" w:hAnsi="宋体" w:eastAsia="宋体" w:cs="宋体"/>
                <w:i w:val="0"/>
                <w:iCs w:val="0"/>
                <w:color w:val="000000"/>
                <w:sz w:val="22"/>
                <w:szCs w:val="22"/>
                <w:u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6560C78">
            <w:pPr>
              <w:jc w:val="center"/>
              <w:rPr>
                <w:rFonts w:hint="eastAsia" w:ascii="宋体" w:hAnsi="宋体" w:eastAsia="宋体" w:cs="宋体"/>
                <w:i w:val="0"/>
                <w:iCs w:val="0"/>
                <w:color w:val="000000"/>
                <w:sz w:val="24"/>
                <w:szCs w:val="24"/>
                <w:u w:val="none"/>
              </w:rPr>
            </w:pPr>
          </w:p>
        </w:tc>
      </w:tr>
      <w:tr w14:paraId="642F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1530" w:type="dxa"/>
            <w:tcBorders>
              <w:top w:val="single" w:color="auto" w:sz="4" w:space="0"/>
              <w:left w:val="single" w:color="auto" w:sz="4" w:space="0"/>
              <w:bottom w:val="single" w:color="auto" w:sz="4" w:space="0"/>
              <w:right w:val="single" w:color="auto" w:sz="4" w:space="0"/>
            </w:tcBorders>
            <w:vAlign w:val="center"/>
          </w:tcPr>
          <w:p w14:paraId="3CF4032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万川科创园西侧</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（良上线-仓前老年公寓南门）</w:t>
            </w:r>
          </w:p>
        </w:tc>
        <w:tc>
          <w:tcPr>
            <w:tcW w:w="1380" w:type="dxa"/>
            <w:tcBorders>
              <w:top w:val="single" w:color="auto" w:sz="4" w:space="0"/>
              <w:left w:val="single" w:color="auto" w:sz="4" w:space="0"/>
              <w:bottom w:val="single" w:color="auto" w:sz="4" w:space="0"/>
              <w:right w:val="single" w:color="auto" w:sz="4" w:space="0"/>
            </w:tcBorders>
            <w:vAlign w:val="center"/>
          </w:tcPr>
          <w:p w14:paraId="6C6E7FC4">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2031.79</w:t>
            </w:r>
          </w:p>
        </w:tc>
        <w:tc>
          <w:tcPr>
            <w:tcW w:w="1305" w:type="dxa"/>
            <w:tcBorders>
              <w:top w:val="single" w:color="auto" w:sz="4" w:space="0"/>
              <w:left w:val="single" w:color="auto" w:sz="4" w:space="0"/>
              <w:bottom w:val="single" w:color="auto" w:sz="4" w:space="0"/>
              <w:right w:val="single" w:color="auto" w:sz="4" w:space="0"/>
            </w:tcBorders>
            <w:vAlign w:val="center"/>
          </w:tcPr>
          <w:p w14:paraId="20F01AF4">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5865AE48">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50" w:type="dxa"/>
            <w:tcBorders>
              <w:top w:val="single" w:color="auto" w:sz="4" w:space="0"/>
              <w:left w:val="single" w:color="auto" w:sz="4" w:space="0"/>
              <w:bottom w:val="single" w:color="auto" w:sz="4" w:space="0"/>
              <w:right w:val="single" w:color="auto" w:sz="4" w:space="0"/>
            </w:tcBorders>
            <w:vAlign w:val="center"/>
          </w:tcPr>
          <w:p w14:paraId="7B2CD4AF">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5A46691E">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230" w:type="dxa"/>
            <w:tcBorders>
              <w:top w:val="single" w:color="auto" w:sz="4" w:space="0"/>
              <w:left w:val="single" w:color="auto" w:sz="4" w:space="0"/>
              <w:bottom w:val="single" w:color="auto" w:sz="4" w:space="0"/>
              <w:right w:val="single" w:color="auto" w:sz="4" w:space="0"/>
            </w:tcBorders>
            <w:vAlign w:val="center"/>
          </w:tcPr>
          <w:p w14:paraId="399AFED7">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029787E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1座</w:t>
            </w:r>
          </w:p>
        </w:tc>
      </w:tr>
      <w:tr w14:paraId="472C0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530" w:type="dxa"/>
            <w:tcBorders>
              <w:top w:val="single" w:color="auto" w:sz="4" w:space="0"/>
              <w:left w:val="single" w:color="auto" w:sz="4" w:space="0"/>
              <w:bottom w:val="single" w:color="auto" w:sz="4" w:space="0"/>
              <w:right w:val="single" w:color="auto" w:sz="4" w:space="0"/>
            </w:tcBorders>
            <w:vAlign w:val="center"/>
          </w:tcPr>
          <w:p w14:paraId="4F87BD8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良上线</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（运溪路-吴砖线）</w:t>
            </w:r>
          </w:p>
        </w:tc>
        <w:tc>
          <w:tcPr>
            <w:tcW w:w="1380" w:type="dxa"/>
            <w:tcBorders>
              <w:top w:val="single" w:color="auto" w:sz="4" w:space="0"/>
              <w:left w:val="single" w:color="auto" w:sz="4" w:space="0"/>
              <w:bottom w:val="single" w:color="auto" w:sz="4" w:space="0"/>
              <w:right w:val="single" w:color="auto" w:sz="4" w:space="0"/>
            </w:tcBorders>
            <w:vAlign w:val="center"/>
          </w:tcPr>
          <w:p w14:paraId="71970F3A">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7741.66</w:t>
            </w:r>
          </w:p>
        </w:tc>
        <w:tc>
          <w:tcPr>
            <w:tcW w:w="1305" w:type="dxa"/>
            <w:tcBorders>
              <w:top w:val="single" w:color="auto" w:sz="4" w:space="0"/>
              <w:left w:val="single" w:color="auto" w:sz="4" w:space="0"/>
              <w:bottom w:val="single" w:color="auto" w:sz="4" w:space="0"/>
              <w:right w:val="single" w:color="auto" w:sz="4" w:space="0"/>
            </w:tcBorders>
            <w:vAlign w:val="center"/>
          </w:tcPr>
          <w:p w14:paraId="592168A6">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8248.34</w:t>
            </w:r>
          </w:p>
        </w:tc>
        <w:tc>
          <w:tcPr>
            <w:tcW w:w="1335" w:type="dxa"/>
            <w:tcBorders>
              <w:top w:val="single" w:color="auto" w:sz="4" w:space="0"/>
              <w:left w:val="single" w:color="auto" w:sz="4" w:space="0"/>
              <w:bottom w:val="single" w:color="auto" w:sz="4" w:space="0"/>
              <w:right w:val="single" w:color="auto" w:sz="4" w:space="0"/>
            </w:tcBorders>
            <w:vAlign w:val="center"/>
          </w:tcPr>
          <w:p w14:paraId="21FD0DA1">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2077.85</w:t>
            </w:r>
          </w:p>
        </w:tc>
        <w:tc>
          <w:tcPr>
            <w:tcW w:w="1350" w:type="dxa"/>
            <w:tcBorders>
              <w:top w:val="single" w:color="auto" w:sz="4" w:space="0"/>
              <w:left w:val="single" w:color="auto" w:sz="4" w:space="0"/>
              <w:bottom w:val="single" w:color="auto" w:sz="4" w:space="0"/>
              <w:right w:val="single" w:color="auto" w:sz="4" w:space="0"/>
            </w:tcBorders>
            <w:vAlign w:val="center"/>
          </w:tcPr>
          <w:p w14:paraId="24550E68">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4630.28</w:t>
            </w:r>
          </w:p>
        </w:tc>
        <w:tc>
          <w:tcPr>
            <w:tcW w:w="1335" w:type="dxa"/>
            <w:tcBorders>
              <w:top w:val="single" w:color="auto" w:sz="4" w:space="0"/>
              <w:left w:val="single" w:color="auto" w:sz="4" w:space="0"/>
              <w:bottom w:val="single" w:color="auto" w:sz="4" w:space="0"/>
              <w:right w:val="single" w:color="auto" w:sz="4" w:space="0"/>
            </w:tcBorders>
            <w:vAlign w:val="center"/>
          </w:tcPr>
          <w:p w14:paraId="5A7F77CE">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128</w:t>
            </w:r>
          </w:p>
        </w:tc>
        <w:tc>
          <w:tcPr>
            <w:tcW w:w="1230" w:type="dxa"/>
            <w:tcBorders>
              <w:top w:val="single" w:color="auto" w:sz="4" w:space="0"/>
              <w:left w:val="single" w:color="auto" w:sz="4" w:space="0"/>
              <w:bottom w:val="single" w:color="auto" w:sz="4" w:space="0"/>
              <w:right w:val="single" w:color="auto" w:sz="4" w:space="0"/>
            </w:tcBorders>
            <w:vAlign w:val="center"/>
          </w:tcPr>
          <w:p w14:paraId="2FA0AF2D">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13.25</w:t>
            </w: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0537BCE">
            <w:pPr>
              <w:jc w:val="center"/>
              <w:rPr>
                <w:rFonts w:hint="eastAsia" w:ascii="宋体" w:hAnsi="宋体" w:eastAsia="宋体" w:cs="宋体"/>
                <w:i w:val="0"/>
                <w:iCs w:val="0"/>
                <w:color w:val="000000"/>
                <w:sz w:val="22"/>
                <w:szCs w:val="22"/>
                <w:u w:val="none"/>
              </w:rPr>
            </w:pPr>
          </w:p>
        </w:tc>
      </w:tr>
      <w:tr w14:paraId="78C06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530" w:type="dxa"/>
            <w:tcBorders>
              <w:top w:val="single" w:color="auto" w:sz="4" w:space="0"/>
              <w:left w:val="single" w:color="auto" w:sz="4" w:space="0"/>
              <w:bottom w:val="single" w:color="auto" w:sz="4" w:space="0"/>
              <w:right w:val="single" w:color="auto" w:sz="4" w:space="0"/>
            </w:tcBorders>
            <w:vAlign w:val="center"/>
          </w:tcPr>
          <w:p w14:paraId="21049F8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吴砖线</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（通利织造厂-新洋桥）</w:t>
            </w:r>
          </w:p>
        </w:tc>
        <w:tc>
          <w:tcPr>
            <w:tcW w:w="1380" w:type="dxa"/>
            <w:tcBorders>
              <w:top w:val="single" w:color="auto" w:sz="4" w:space="0"/>
              <w:left w:val="single" w:color="auto" w:sz="4" w:space="0"/>
              <w:bottom w:val="single" w:color="auto" w:sz="4" w:space="0"/>
              <w:right w:val="single" w:color="auto" w:sz="4" w:space="0"/>
            </w:tcBorders>
            <w:vAlign w:val="center"/>
          </w:tcPr>
          <w:p w14:paraId="16913EB7">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5886.41</w:t>
            </w:r>
          </w:p>
        </w:tc>
        <w:tc>
          <w:tcPr>
            <w:tcW w:w="1305" w:type="dxa"/>
            <w:tcBorders>
              <w:top w:val="single" w:color="auto" w:sz="4" w:space="0"/>
              <w:left w:val="single" w:color="auto" w:sz="4" w:space="0"/>
              <w:bottom w:val="single" w:color="auto" w:sz="4" w:space="0"/>
              <w:right w:val="single" w:color="auto" w:sz="4" w:space="0"/>
            </w:tcBorders>
            <w:vAlign w:val="center"/>
          </w:tcPr>
          <w:p w14:paraId="016AF220">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2102DA13">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321.61</w:t>
            </w:r>
          </w:p>
        </w:tc>
        <w:tc>
          <w:tcPr>
            <w:tcW w:w="1350" w:type="dxa"/>
            <w:tcBorders>
              <w:top w:val="single" w:color="auto" w:sz="4" w:space="0"/>
              <w:left w:val="single" w:color="auto" w:sz="4" w:space="0"/>
              <w:bottom w:val="single" w:color="auto" w:sz="4" w:space="0"/>
              <w:right w:val="single" w:color="auto" w:sz="4" w:space="0"/>
            </w:tcBorders>
            <w:vAlign w:val="center"/>
          </w:tcPr>
          <w:p w14:paraId="6C3BFBBA">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6C678B0C">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68</w:t>
            </w:r>
          </w:p>
        </w:tc>
        <w:tc>
          <w:tcPr>
            <w:tcW w:w="1230" w:type="dxa"/>
            <w:tcBorders>
              <w:top w:val="single" w:color="auto" w:sz="4" w:space="0"/>
              <w:left w:val="single" w:color="auto" w:sz="4" w:space="0"/>
              <w:bottom w:val="single" w:color="auto" w:sz="4" w:space="0"/>
              <w:right w:val="single" w:color="auto" w:sz="4" w:space="0"/>
            </w:tcBorders>
            <w:vAlign w:val="center"/>
          </w:tcPr>
          <w:p w14:paraId="2DBD5F3B">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3.75</w:t>
            </w: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CAEFCDE">
            <w:pPr>
              <w:jc w:val="center"/>
              <w:rPr>
                <w:rFonts w:hint="eastAsia" w:ascii="宋体" w:hAnsi="宋体" w:eastAsia="宋体" w:cs="宋体"/>
                <w:i w:val="0"/>
                <w:iCs w:val="0"/>
                <w:color w:val="000000"/>
                <w:sz w:val="22"/>
                <w:szCs w:val="22"/>
                <w:u w:val="none"/>
              </w:rPr>
            </w:pPr>
          </w:p>
        </w:tc>
      </w:tr>
      <w:tr w14:paraId="00FD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0305" w:type="dxa"/>
            <w:gridSpan w:val="8"/>
            <w:tcBorders>
              <w:top w:val="single" w:color="auto" w:sz="4" w:space="0"/>
              <w:left w:val="single" w:color="auto" w:sz="4" w:space="0"/>
              <w:bottom w:val="single" w:color="auto" w:sz="4" w:space="0"/>
              <w:right w:val="single" w:color="auto" w:sz="4" w:space="0"/>
            </w:tcBorders>
            <w:vAlign w:val="center"/>
          </w:tcPr>
          <w:p w14:paraId="2DAAA75F">
            <w:pPr>
              <w:widowControl/>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rPr>
              <w:t>高桥集镇</w:t>
            </w:r>
          </w:p>
        </w:tc>
      </w:tr>
      <w:tr w14:paraId="6F345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530" w:type="dxa"/>
            <w:vMerge w:val="restart"/>
            <w:tcBorders>
              <w:top w:val="single" w:color="auto" w:sz="4" w:space="0"/>
              <w:left w:val="single" w:color="auto" w:sz="4" w:space="0"/>
              <w:bottom w:val="single" w:color="auto" w:sz="4" w:space="0"/>
              <w:right w:val="single" w:color="auto" w:sz="4" w:space="0"/>
            </w:tcBorders>
            <w:vAlign w:val="center"/>
          </w:tcPr>
          <w:p w14:paraId="0341A6B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道路名称</w:t>
            </w:r>
          </w:p>
        </w:tc>
        <w:tc>
          <w:tcPr>
            <w:tcW w:w="2685" w:type="dxa"/>
            <w:gridSpan w:val="2"/>
            <w:tcBorders>
              <w:top w:val="single" w:color="auto" w:sz="4" w:space="0"/>
              <w:left w:val="single" w:color="auto" w:sz="4" w:space="0"/>
              <w:bottom w:val="single" w:color="auto" w:sz="4" w:space="0"/>
              <w:right w:val="single" w:color="auto" w:sz="4" w:space="0"/>
            </w:tcBorders>
            <w:vAlign w:val="center"/>
          </w:tcPr>
          <w:p w14:paraId="55B35EE1">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道路及停车场保洁</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w:t>
            </w:r>
          </w:p>
        </w:tc>
        <w:tc>
          <w:tcPr>
            <w:tcW w:w="4020" w:type="dxa"/>
            <w:gridSpan w:val="3"/>
            <w:tcBorders>
              <w:top w:val="single" w:color="auto" w:sz="4" w:space="0"/>
              <w:left w:val="single" w:color="auto" w:sz="4" w:space="0"/>
              <w:bottom w:val="single" w:color="auto" w:sz="4" w:space="0"/>
              <w:right w:val="single" w:color="auto" w:sz="4" w:space="0"/>
            </w:tcBorders>
            <w:vAlign w:val="center"/>
          </w:tcPr>
          <w:p w14:paraId="00C301C2">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绿化面积</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33A7BC0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时花面积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4BCD4504">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厕所</w:t>
            </w:r>
          </w:p>
        </w:tc>
      </w:tr>
      <w:tr w14:paraId="1B906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1530" w:type="dxa"/>
            <w:vMerge w:val="continue"/>
            <w:tcBorders>
              <w:top w:val="single" w:color="auto" w:sz="4" w:space="0"/>
              <w:left w:val="single" w:color="auto" w:sz="4" w:space="0"/>
              <w:bottom w:val="single" w:color="auto" w:sz="4" w:space="0"/>
              <w:right w:val="single" w:color="auto" w:sz="4" w:space="0"/>
            </w:tcBorders>
            <w:vAlign w:val="center"/>
          </w:tcPr>
          <w:p w14:paraId="16AFD47D">
            <w:pPr>
              <w:jc w:val="center"/>
              <w:rPr>
                <w:rFonts w:hint="eastAsia" w:ascii="宋体" w:hAnsi="宋体" w:eastAsia="宋体" w:cs="宋体"/>
                <w:i w:val="0"/>
                <w:iCs w:val="0"/>
                <w:color w:val="000000"/>
                <w:sz w:val="22"/>
                <w:szCs w:val="22"/>
                <w:u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3BED388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道路及人行道面积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w:t>
            </w:r>
          </w:p>
        </w:tc>
        <w:tc>
          <w:tcPr>
            <w:tcW w:w="1305" w:type="dxa"/>
            <w:tcBorders>
              <w:top w:val="single" w:color="auto" w:sz="4" w:space="0"/>
              <w:left w:val="single" w:color="auto" w:sz="4" w:space="0"/>
              <w:bottom w:val="single" w:color="auto" w:sz="4" w:space="0"/>
              <w:right w:val="single" w:color="auto" w:sz="4" w:space="0"/>
            </w:tcBorders>
            <w:vAlign w:val="center"/>
          </w:tcPr>
          <w:p w14:paraId="6FCE6C8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停车场面积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w:t>
            </w:r>
          </w:p>
        </w:tc>
        <w:tc>
          <w:tcPr>
            <w:tcW w:w="1335" w:type="dxa"/>
            <w:tcBorders>
              <w:top w:val="single" w:color="auto" w:sz="4" w:space="0"/>
              <w:left w:val="single" w:color="auto" w:sz="4" w:space="0"/>
              <w:bottom w:val="single" w:color="auto" w:sz="4" w:space="0"/>
              <w:right w:val="single" w:color="auto" w:sz="4" w:space="0"/>
            </w:tcBorders>
            <w:vAlign w:val="center"/>
          </w:tcPr>
          <w:p w14:paraId="3F59FB8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绿化面积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w:t>
            </w:r>
          </w:p>
        </w:tc>
        <w:tc>
          <w:tcPr>
            <w:tcW w:w="1350" w:type="dxa"/>
            <w:tcBorders>
              <w:top w:val="single" w:color="auto" w:sz="4" w:space="0"/>
              <w:left w:val="single" w:color="auto" w:sz="4" w:space="0"/>
              <w:bottom w:val="single" w:color="auto" w:sz="4" w:space="0"/>
              <w:right w:val="single" w:color="auto" w:sz="4" w:space="0"/>
            </w:tcBorders>
            <w:vAlign w:val="center"/>
          </w:tcPr>
          <w:p w14:paraId="4A46146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停车场绿化面积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w:t>
            </w:r>
          </w:p>
        </w:tc>
        <w:tc>
          <w:tcPr>
            <w:tcW w:w="1335" w:type="dxa"/>
            <w:tcBorders>
              <w:top w:val="single" w:color="auto" w:sz="4" w:space="0"/>
              <w:left w:val="single" w:color="auto" w:sz="4" w:space="0"/>
              <w:bottom w:val="single" w:color="auto" w:sz="4" w:space="0"/>
              <w:right w:val="single" w:color="auto" w:sz="4" w:space="0"/>
            </w:tcBorders>
            <w:vAlign w:val="center"/>
          </w:tcPr>
          <w:p w14:paraId="3E359F9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人行道树木面积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462BC354">
            <w:pPr>
              <w:jc w:val="center"/>
              <w:rPr>
                <w:rFonts w:hint="eastAsia" w:ascii="宋体" w:hAnsi="宋体" w:eastAsia="宋体" w:cs="宋体"/>
                <w:i w:val="0"/>
                <w:iCs w:val="0"/>
                <w:color w:val="000000"/>
                <w:sz w:val="22"/>
                <w:szCs w:val="22"/>
                <w:u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B8B2232">
            <w:pPr>
              <w:jc w:val="center"/>
              <w:rPr>
                <w:rFonts w:hint="eastAsia" w:ascii="宋体" w:hAnsi="宋体" w:eastAsia="宋体" w:cs="宋体"/>
                <w:i w:val="0"/>
                <w:iCs w:val="0"/>
                <w:color w:val="000000"/>
                <w:sz w:val="24"/>
                <w:szCs w:val="24"/>
                <w:u w:val="none"/>
              </w:rPr>
            </w:pPr>
          </w:p>
        </w:tc>
      </w:tr>
      <w:tr w14:paraId="2DC1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530" w:type="dxa"/>
            <w:tcBorders>
              <w:top w:val="single" w:color="auto" w:sz="4" w:space="0"/>
              <w:left w:val="single" w:color="auto" w:sz="4" w:space="0"/>
              <w:bottom w:val="single" w:color="auto" w:sz="4" w:space="0"/>
              <w:right w:val="single" w:color="auto" w:sz="4" w:space="0"/>
            </w:tcBorders>
            <w:vAlign w:val="center"/>
          </w:tcPr>
          <w:p w14:paraId="08D220A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祥高线</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（祥余线-高桥农贸市场）</w:t>
            </w:r>
          </w:p>
        </w:tc>
        <w:tc>
          <w:tcPr>
            <w:tcW w:w="1380" w:type="dxa"/>
            <w:tcBorders>
              <w:top w:val="single" w:color="auto" w:sz="4" w:space="0"/>
              <w:left w:val="single" w:color="auto" w:sz="4" w:space="0"/>
              <w:bottom w:val="single" w:color="auto" w:sz="4" w:space="0"/>
              <w:right w:val="single" w:color="auto" w:sz="4" w:space="0"/>
            </w:tcBorders>
            <w:vAlign w:val="center"/>
          </w:tcPr>
          <w:p w14:paraId="629BE99D">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3820.49</w:t>
            </w:r>
          </w:p>
        </w:tc>
        <w:tc>
          <w:tcPr>
            <w:tcW w:w="1305" w:type="dxa"/>
            <w:tcBorders>
              <w:top w:val="single" w:color="auto" w:sz="4" w:space="0"/>
              <w:left w:val="single" w:color="auto" w:sz="4" w:space="0"/>
              <w:bottom w:val="single" w:color="auto" w:sz="4" w:space="0"/>
              <w:right w:val="single" w:color="auto" w:sz="4" w:space="0"/>
            </w:tcBorders>
            <w:vAlign w:val="center"/>
          </w:tcPr>
          <w:p w14:paraId="24D8C907">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5947.3</w:t>
            </w:r>
          </w:p>
        </w:tc>
        <w:tc>
          <w:tcPr>
            <w:tcW w:w="1335" w:type="dxa"/>
            <w:tcBorders>
              <w:top w:val="single" w:color="auto" w:sz="4" w:space="0"/>
              <w:left w:val="single" w:color="auto" w:sz="4" w:space="0"/>
              <w:bottom w:val="single" w:color="auto" w:sz="4" w:space="0"/>
              <w:right w:val="single" w:color="auto" w:sz="4" w:space="0"/>
            </w:tcBorders>
            <w:vAlign w:val="center"/>
          </w:tcPr>
          <w:p w14:paraId="435B0529">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104.2</w:t>
            </w:r>
          </w:p>
        </w:tc>
        <w:tc>
          <w:tcPr>
            <w:tcW w:w="1350" w:type="dxa"/>
            <w:tcBorders>
              <w:top w:val="single" w:color="auto" w:sz="4" w:space="0"/>
              <w:left w:val="single" w:color="auto" w:sz="4" w:space="0"/>
              <w:bottom w:val="single" w:color="auto" w:sz="4" w:space="0"/>
              <w:right w:val="single" w:color="auto" w:sz="4" w:space="0"/>
            </w:tcBorders>
            <w:vAlign w:val="center"/>
          </w:tcPr>
          <w:p w14:paraId="51D6118E">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214.57</w:t>
            </w:r>
          </w:p>
        </w:tc>
        <w:tc>
          <w:tcPr>
            <w:tcW w:w="1335" w:type="dxa"/>
            <w:tcBorders>
              <w:top w:val="single" w:color="auto" w:sz="4" w:space="0"/>
              <w:left w:val="single" w:color="auto" w:sz="4" w:space="0"/>
              <w:bottom w:val="single" w:color="auto" w:sz="4" w:space="0"/>
              <w:right w:val="single" w:color="auto" w:sz="4" w:space="0"/>
            </w:tcBorders>
            <w:vAlign w:val="center"/>
          </w:tcPr>
          <w:p w14:paraId="6AD1D738">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230" w:type="dxa"/>
            <w:tcBorders>
              <w:top w:val="single" w:color="auto" w:sz="4" w:space="0"/>
              <w:left w:val="single" w:color="auto" w:sz="4" w:space="0"/>
              <w:bottom w:val="single" w:color="auto" w:sz="4" w:space="0"/>
              <w:right w:val="single" w:color="auto" w:sz="4" w:space="0"/>
            </w:tcBorders>
            <w:vAlign w:val="center"/>
          </w:tcPr>
          <w:p w14:paraId="4698FE04">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2F7538A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1座</w:t>
            </w:r>
          </w:p>
        </w:tc>
      </w:tr>
      <w:tr w14:paraId="1B68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530" w:type="dxa"/>
            <w:tcBorders>
              <w:top w:val="single" w:color="auto" w:sz="4" w:space="0"/>
              <w:left w:val="single" w:color="auto" w:sz="4" w:space="0"/>
              <w:bottom w:val="single" w:color="auto" w:sz="4" w:space="0"/>
              <w:right w:val="single" w:color="auto" w:sz="4" w:space="0"/>
            </w:tcBorders>
            <w:vAlign w:val="center"/>
          </w:tcPr>
          <w:p w14:paraId="18412C3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祥余线</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（光明牛奶站-山西桥）</w:t>
            </w:r>
          </w:p>
        </w:tc>
        <w:tc>
          <w:tcPr>
            <w:tcW w:w="1380" w:type="dxa"/>
            <w:tcBorders>
              <w:top w:val="single" w:color="auto" w:sz="4" w:space="0"/>
              <w:left w:val="single" w:color="auto" w:sz="4" w:space="0"/>
              <w:bottom w:val="single" w:color="auto" w:sz="4" w:space="0"/>
              <w:right w:val="single" w:color="auto" w:sz="4" w:space="0"/>
            </w:tcBorders>
            <w:vAlign w:val="center"/>
          </w:tcPr>
          <w:p w14:paraId="35351069">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26895.93</w:t>
            </w:r>
          </w:p>
        </w:tc>
        <w:tc>
          <w:tcPr>
            <w:tcW w:w="1305" w:type="dxa"/>
            <w:tcBorders>
              <w:top w:val="single" w:color="auto" w:sz="4" w:space="0"/>
              <w:left w:val="single" w:color="auto" w:sz="4" w:space="0"/>
              <w:bottom w:val="single" w:color="auto" w:sz="4" w:space="0"/>
              <w:right w:val="single" w:color="auto" w:sz="4" w:space="0"/>
            </w:tcBorders>
            <w:vAlign w:val="center"/>
          </w:tcPr>
          <w:p w14:paraId="15E98063">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10440.17</w:t>
            </w:r>
          </w:p>
        </w:tc>
        <w:tc>
          <w:tcPr>
            <w:tcW w:w="1335" w:type="dxa"/>
            <w:tcBorders>
              <w:top w:val="single" w:color="auto" w:sz="4" w:space="0"/>
              <w:left w:val="single" w:color="auto" w:sz="4" w:space="0"/>
              <w:bottom w:val="single" w:color="auto" w:sz="4" w:space="0"/>
              <w:right w:val="single" w:color="auto" w:sz="4" w:space="0"/>
            </w:tcBorders>
            <w:vAlign w:val="center"/>
          </w:tcPr>
          <w:p w14:paraId="4CC00093">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10332.64</w:t>
            </w:r>
          </w:p>
        </w:tc>
        <w:tc>
          <w:tcPr>
            <w:tcW w:w="1350" w:type="dxa"/>
            <w:tcBorders>
              <w:top w:val="single" w:color="auto" w:sz="4" w:space="0"/>
              <w:left w:val="single" w:color="auto" w:sz="4" w:space="0"/>
              <w:bottom w:val="single" w:color="auto" w:sz="4" w:space="0"/>
              <w:right w:val="single" w:color="auto" w:sz="4" w:space="0"/>
            </w:tcBorders>
            <w:vAlign w:val="center"/>
          </w:tcPr>
          <w:p w14:paraId="34C01CC6">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4460.52</w:t>
            </w:r>
          </w:p>
        </w:tc>
        <w:tc>
          <w:tcPr>
            <w:tcW w:w="1335" w:type="dxa"/>
            <w:tcBorders>
              <w:top w:val="single" w:color="auto" w:sz="4" w:space="0"/>
              <w:left w:val="single" w:color="auto" w:sz="4" w:space="0"/>
              <w:bottom w:val="single" w:color="auto" w:sz="4" w:space="0"/>
              <w:right w:val="single" w:color="auto" w:sz="4" w:space="0"/>
            </w:tcBorders>
            <w:vAlign w:val="center"/>
          </w:tcPr>
          <w:p w14:paraId="20E0CC9F">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204</w:t>
            </w:r>
          </w:p>
        </w:tc>
        <w:tc>
          <w:tcPr>
            <w:tcW w:w="1230" w:type="dxa"/>
            <w:tcBorders>
              <w:top w:val="single" w:color="auto" w:sz="4" w:space="0"/>
              <w:left w:val="single" w:color="auto" w:sz="4" w:space="0"/>
              <w:bottom w:val="single" w:color="auto" w:sz="4" w:space="0"/>
              <w:right w:val="single" w:color="auto" w:sz="4" w:space="0"/>
            </w:tcBorders>
            <w:vAlign w:val="center"/>
          </w:tcPr>
          <w:p w14:paraId="7510B70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35.5</w:t>
            </w: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F72B229">
            <w:pPr>
              <w:jc w:val="center"/>
              <w:rPr>
                <w:rFonts w:hint="eastAsia" w:ascii="宋体" w:hAnsi="宋体" w:eastAsia="宋体" w:cs="宋体"/>
                <w:i w:val="0"/>
                <w:iCs w:val="0"/>
                <w:color w:val="000000"/>
                <w:sz w:val="22"/>
                <w:szCs w:val="22"/>
                <w:u w:val="none"/>
              </w:rPr>
            </w:pPr>
          </w:p>
        </w:tc>
      </w:tr>
      <w:tr w14:paraId="45403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530" w:type="dxa"/>
            <w:tcBorders>
              <w:top w:val="single" w:color="auto" w:sz="4" w:space="0"/>
              <w:left w:val="single" w:color="auto" w:sz="4" w:space="0"/>
              <w:bottom w:val="single" w:color="auto" w:sz="4" w:space="0"/>
              <w:right w:val="single" w:color="auto" w:sz="4" w:space="0"/>
            </w:tcBorders>
            <w:vAlign w:val="center"/>
          </w:tcPr>
          <w:p w14:paraId="638DDA2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万和路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（祥余线-万和路北）</w:t>
            </w:r>
          </w:p>
        </w:tc>
        <w:tc>
          <w:tcPr>
            <w:tcW w:w="1380" w:type="dxa"/>
            <w:tcBorders>
              <w:top w:val="single" w:color="auto" w:sz="4" w:space="0"/>
              <w:left w:val="single" w:color="auto" w:sz="4" w:space="0"/>
              <w:bottom w:val="single" w:color="auto" w:sz="4" w:space="0"/>
              <w:right w:val="single" w:color="auto" w:sz="4" w:space="0"/>
            </w:tcBorders>
            <w:vAlign w:val="center"/>
          </w:tcPr>
          <w:p w14:paraId="67620988">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9414.03</w:t>
            </w:r>
          </w:p>
        </w:tc>
        <w:tc>
          <w:tcPr>
            <w:tcW w:w="1305" w:type="dxa"/>
            <w:tcBorders>
              <w:top w:val="single" w:color="auto" w:sz="4" w:space="0"/>
              <w:left w:val="single" w:color="auto" w:sz="4" w:space="0"/>
              <w:bottom w:val="single" w:color="auto" w:sz="4" w:space="0"/>
              <w:right w:val="single" w:color="auto" w:sz="4" w:space="0"/>
            </w:tcBorders>
            <w:vAlign w:val="center"/>
          </w:tcPr>
          <w:p w14:paraId="5F7F8A0D">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5BD60B01">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2143.66</w:t>
            </w:r>
          </w:p>
        </w:tc>
        <w:tc>
          <w:tcPr>
            <w:tcW w:w="1350" w:type="dxa"/>
            <w:tcBorders>
              <w:top w:val="single" w:color="auto" w:sz="4" w:space="0"/>
              <w:left w:val="single" w:color="auto" w:sz="4" w:space="0"/>
              <w:bottom w:val="single" w:color="auto" w:sz="4" w:space="0"/>
              <w:right w:val="single" w:color="auto" w:sz="4" w:space="0"/>
            </w:tcBorders>
            <w:vAlign w:val="center"/>
          </w:tcPr>
          <w:p w14:paraId="3BF05985">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7A34D816">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220</w:t>
            </w:r>
          </w:p>
        </w:tc>
        <w:tc>
          <w:tcPr>
            <w:tcW w:w="1230" w:type="dxa"/>
            <w:tcBorders>
              <w:top w:val="single" w:color="auto" w:sz="4" w:space="0"/>
              <w:left w:val="single" w:color="auto" w:sz="4" w:space="0"/>
              <w:bottom w:val="single" w:color="auto" w:sz="4" w:space="0"/>
              <w:right w:val="single" w:color="auto" w:sz="4" w:space="0"/>
            </w:tcBorders>
            <w:vAlign w:val="center"/>
          </w:tcPr>
          <w:p w14:paraId="47CDEE06">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2998E98">
            <w:pPr>
              <w:jc w:val="center"/>
              <w:rPr>
                <w:rFonts w:hint="eastAsia" w:ascii="宋体" w:hAnsi="宋体" w:eastAsia="宋体" w:cs="宋体"/>
                <w:i w:val="0"/>
                <w:iCs w:val="0"/>
                <w:color w:val="000000"/>
                <w:sz w:val="22"/>
                <w:szCs w:val="22"/>
                <w:u w:val="none"/>
              </w:rPr>
            </w:pPr>
          </w:p>
        </w:tc>
      </w:tr>
      <w:tr w14:paraId="3A99F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530" w:type="dxa"/>
            <w:tcBorders>
              <w:top w:val="single" w:color="auto" w:sz="4" w:space="0"/>
              <w:left w:val="single" w:color="auto" w:sz="4" w:space="0"/>
              <w:bottom w:val="single" w:color="auto" w:sz="4" w:space="0"/>
              <w:right w:val="single" w:color="auto" w:sz="4" w:space="0"/>
            </w:tcBorders>
            <w:vAlign w:val="center"/>
          </w:tcPr>
          <w:p w14:paraId="6C5BE6E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冯南线（三仓路-高桥村文化大礼堂）</w:t>
            </w:r>
          </w:p>
        </w:tc>
        <w:tc>
          <w:tcPr>
            <w:tcW w:w="1380" w:type="dxa"/>
            <w:tcBorders>
              <w:top w:val="single" w:color="auto" w:sz="4" w:space="0"/>
              <w:left w:val="single" w:color="auto" w:sz="4" w:space="0"/>
              <w:bottom w:val="single" w:color="auto" w:sz="4" w:space="0"/>
              <w:right w:val="single" w:color="auto" w:sz="4" w:space="0"/>
            </w:tcBorders>
            <w:vAlign w:val="center"/>
          </w:tcPr>
          <w:p w14:paraId="5AB90C1A">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3072.05</w:t>
            </w:r>
          </w:p>
        </w:tc>
        <w:tc>
          <w:tcPr>
            <w:tcW w:w="1305" w:type="dxa"/>
            <w:tcBorders>
              <w:top w:val="single" w:color="auto" w:sz="4" w:space="0"/>
              <w:left w:val="single" w:color="auto" w:sz="4" w:space="0"/>
              <w:bottom w:val="single" w:color="auto" w:sz="4" w:space="0"/>
              <w:right w:val="single" w:color="auto" w:sz="4" w:space="0"/>
            </w:tcBorders>
            <w:vAlign w:val="center"/>
          </w:tcPr>
          <w:p w14:paraId="2BB94942">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5776D474">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50" w:type="dxa"/>
            <w:tcBorders>
              <w:top w:val="single" w:color="auto" w:sz="4" w:space="0"/>
              <w:left w:val="single" w:color="auto" w:sz="4" w:space="0"/>
              <w:bottom w:val="single" w:color="auto" w:sz="4" w:space="0"/>
              <w:right w:val="single" w:color="auto" w:sz="4" w:space="0"/>
            </w:tcBorders>
            <w:vAlign w:val="center"/>
          </w:tcPr>
          <w:p w14:paraId="24D994AC">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3C095BC4">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230" w:type="dxa"/>
            <w:tcBorders>
              <w:top w:val="single" w:color="auto" w:sz="4" w:space="0"/>
              <w:left w:val="single" w:color="auto" w:sz="4" w:space="0"/>
              <w:bottom w:val="single" w:color="auto" w:sz="4" w:space="0"/>
              <w:right w:val="single" w:color="auto" w:sz="4" w:space="0"/>
            </w:tcBorders>
            <w:vAlign w:val="center"/>
          </w:tcPr>
          <w:p w14:paraId="6235B8C9">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BAECB20">
            <w:pPr>
              <w:jc w:val="center"/>
              <w:rPr>
                <w:rFonts w:hint="eastAsia" w:ascii="宋体" w:hAnsi="宋体" w:eastAsia="宋体" w:cs="宋体"/>
                <w:i w:val="0"/>
                <w:iCs w:val="0"/>
                <w:color w:val="000000"/>
                <w:sz w:val="22"/>
                <w:szCs w:val="22"/>
                <w:u w:val="none"/>
              </w:rPr>
            </w:pPr>
          </w:p>
        </w:tc>
      </w:tr>
      <w:tr w14:paraId="62DD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530" w:type="dxa"/>
            <w:tcBorders>
              <w:top w:val="single" w:color="auto" w:sz="4" w:space="0"/>
              <w:left w:val="single" w:color="auto" w:sz="4" w:space="0"/>
              <w:bottom w:val="single" w:color="auto" w:sz="4" w:space="0"/>
              <w:right w:val="single" w:color="auto" w:sz="4" w:space="0"/>
            </w:tcBorders>
            <w:vAlign w:val="center"/>
          </w:tcPr>
          <w:p w14:paraId="5FF4DFE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万和支路一</w:t>
            </w:r>
          </w:p>
        </w:tc>
        <w:tc>
          <w:tcPr>
            <w:tcW w:w="1380" w:type="dxa"/>
            <w:tcBorders>
              <w:top w:val="single" w:color="auto" w:sz="4" w:space="0"/>
              <w:left w:val="single" w:color="auto" w:sz="4" w:space="0"/>
              <w:bottom w:val="single" w:color="auto" w:sz="4" w:space="0"/>
              <w:right w:val="single" w:color="auto" w:sz="4" w:space="0"/>
            </w:tcBorders>
            <w:vAlign w:val="center"/>
          </w:tcPr>
          <w:p w14:paraId="195E268D">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1325.78</w:t>
            </w:r>
          </w:p>
        </w:tc>
        <w:tc>
          <w:tcPr>
            <w:tcW w:w="1305" w:type="dxa"/>
            <w:tcBorders>
              <w:top w:val="single" w:color="auto" w:sz="4" w:space="0"/>
              <w:left w:val="single" w:color="auto" w:sz="4" w:space="0"/>
              <w:bottom w:val="single" w:color="auto" w:sz="4" w:space="0"/>
              <w:right w:val="single" w:color="auto" w:sz="4" w:space="0"/>
            </w:tcBorders>
            <w:vAlign w:val="center"/>
          </w:tcPr>
          <w:p w14:paraId="43BD5689">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19D4B6A0">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50" w:type="dxa"/>
            <w:tcBorders>
              <w:top w:val="single" w:color="auto" w:sz="4" w:space="0"/>
              <w:left w:val="single" w:color="auto" w:sz="4" w:space="0"/>
              <w:bottom w:val="single" w:color="auto" w:sz="4" w:space="0"/>
              <w:right w:val="single" w:color="auto" w:sz="4" w:space="0"/>
            </w:tcBorders>
            <w:vAlign w:val="center"/>
          </w:tcPr>
          <w:p w14:paraId="238D72E9">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479CF218">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230" w:type="dxa"/>
            <w:tcBorders>
              <w:top w:val="single" w:color="auto" w:sz="4" w:space="0"/>
              <w:left w:val="single" w:color="auto" w:sz="4" w:space="0"/>
              <w:bottom w:val="single" w:color="auto" w:sz="4" w:space="0"/>
              <w:right w:val="single" w:color="auto" w:sz="4" w:space="0"/>
            </w:tcBorders>
            <w:vAlign w:val="center"/>
          </w:tcPr>
          <w:p w14:paraId="1D828C14">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A1CF651">
            <w:pPr>
              <w:jc w:val="center"/>
              <w:rPr>
                <w:rFonts w:hint="eastAsia" w:ascii="宋体" w:hAnsi="宋体" w:eastAsia="宋体" w:cs="宋体"/>
                <w:i w:val="0"/>
                <w:iCs w:val="0"/>
                <w:color w:val="000000"/>
                <w:sz w:val="22"/>
                <w:szCs w:val="22"/>
                <w:u w:val="none"/>
              </w:rPr>
            </w:pPr>
          </w:p>
        </w:tc>
      </w:tr>
      <w:tr w14:paraId="33BC5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530" w:type="dxa"/>
            <w:tcBorders>
              <w:top w:val="single" w:color="auto" w:sz="4" w:space="0"/>
              <w:left w:val="single" w:color="auto" w:sz="4" w:space="0"/>
              <w:bottom w:val="single" w:color="auto" w:sz="4" w:space="0"/>
              <w:right w:val="single" w:color="auto" w:sz="4" w:space="0"/>
            </w:tcBorders>
            <w:vAlign w:val="center"/>
          </w:tcPr>
          <w:p w14:paraId="661FEFD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万和支路二</w:t>
            </w:r>
          </w:p>
        </w:tc>
        <w:tc>
          <w:tcPr>
            <w:tcW w:w="1380" w:type="dxa"/>
            <w:tcBorders>
              <w:top w:val="single" w:color="auto" w:sz="4" w:space="0"/>
              <w:left w:val="single" w:color="auto" w:sz="4" w:space="0"/>
              <w:bottom w:val="single" w:color="auto" w:sz="4" w:space="0"/>
              <w:right w:val="single" w:color="auto" w:sz="4" w:space="0"/>
            </w:tcBorders>
            <w:vAlign w:val="center"/>
          </w:tcPr>
          <w:p w14:paraId="3CBFB9C1">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1295.64</w:t>
            </w:r>
          </w:p>
        </w:tc>
        <w:tc>
          <w:tcPr>
            <w:tcW w:w="1305" w:type="dxa"/>
            <w:tcBorders>
              <w:top w:val="single" w:color="auto" w:sz="4" w:space="0"/>
              <w:left w:val="single" w:color="auto" w:sz="4" w:space="0"/>
              <w:bottom w:val="single" w:color="auto" w:sz="4" w:space="0"/>
              <w:right w:val="single" w:color="auto" w:sz="4" w:space="0"/>
            </w:tcBorders>
            <w:vAlign w:val="center"/>
          </w:tcPr>
          <w:p w14:paraId="014DE73A">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41D77A32">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50" w:type="dxa"/>
            <w:tcBorders>
              <w:top w:val="single" w:color="auto" w:sz="4" w:space="0"/>
              <w:left w:val="single" w:color="auto" w:sz="4" w:space="0"/>
              <w:bottom w:val="single" w:color="auto" w:sz="4" w:space="0"/>
              <w:right w:val="single" w:color="auto" w:sz="4" w:space="0"/>
            </w:tcBorders>
            <w:vAlign w:val="center"/>
          </w:tcPr>
          <w:p w14:paraId="3842DF6A">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6158D623">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230" w:type="dxa"/>
            <w:tcBorders>
              <w:top w:val="single" w:color="auto" w:sz="4" w:space="0"/>
              <w:left w:val="single" w:color="auto" w:sz="4" w:space="0"/>
              <w:bottom w:val="single" w:color="auto" w:sz="4" w:space="0"/>
              <w:right w:val="single" w:color="auto" w:sz="4" w:space="0"/>
            </w:tcBorders>
            <w:vAlign w:val="center"/>
          </w:tcPr>
          <w:p w14:paraId="19823443">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FA16295">
            <w:pPr>
              <w:jc w:val="center"/>
              <w:rPr>
                <w:rFonts w:hint="eastAsia" w:ascii="宋体" w:hAnsi="宋体" w:eastAsia="宋体" w:cs="宋体"/>
                <w:i w:val="0"/>
                <w:iCs w:val="0"/>
                <w:color w:val="000000"/>
                <w:sz w:val="22"/>
                <w:szCs w:val="22"/>
                <w:u w:val="none"/>
              </w:rPr>
            </w:pPr>
          </w:p>
        </w:tc>
      </w:tr>
      <w:tr w14:paraId="40E6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530" w:type="dxa"/>
            <w:tcBorders>
              <w:top w:val="single" w:color="auto" w:sz="4" w:space="0"/>
              <w:left w:val="single" w:color="auto" w:sz="4" w:space="0"/>
              <w:bottom w:val="single" w:color="auto" w:sz="4" w:space="0"/>
              <w:right w:val="single" w:color="auto" w:sz="4" w:space="0"/>
            </w:tcBorders>
            <w:vAlign w:val="center"/>
          </w:tcPr>
          <w:p w14:paraId="789B02C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万和支路三</w:t>
            </w:r>
          </w:p>
        </w:tc>
        <w:tc>
          <w:tcPr>
            <w:tcW w:w="1380" w:type="dxa"/>
            <w:tcBorders>
              <w:top w:val="single" w:color="auto" w:sz="4" w:space="0"/>
              <w:left w:val="single" w:color="auto" w:sz="4" w:space="0"/>
              <w:bottom w:val="single" w:color="auto" w:sz="4" w:space="0"/>
              <w:right w:val="single" w:color="auto" w:sz="4" w:space="0"/>
            </w:tcBorders>
            <w:vAlign w:val="center"/>
          </w:tcPr>
          <w:p w14:paraId="6F7212E0">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1200.35</w:t>
            </w:r>
          </w:p>
        </w:tc>
        <w:tc>
          <w:tcPr>
            <w:tcW w:w="1305" w:type="dxa"/>
            <w:tcBorders>
              <w:top w:val="single" w:color="auto" w:sz="4" w:space="0"/>
              <w:left w:val="single" w:color="auto" w:sz="4" w:space="0"/>
              <w:bottom w:val="single" w:color="auto" w:sz="4" w:space="0"/>
              <w:right w:val="single" w:color="auto" w:sz="4" w:space="0"/>
            </w:tcBorders>
            <w:vAlign w:val="center"/>
          </w:tcPr>
          <w:p w14:paraId="481CCD1F">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59F258B3">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50" w:type="dxa"/>
            <w:tcBorders>
              <w:top w:val="single" w:color="auto" w:sz="4" w:space="0"/>
              <w:left w:val="single" w:color="auto" w:sz="4" w:space="0"/>
              <w:bottom w:val="single" w:color="auto" w:sz="4" w:space="0"/>
              <w:right w:val="single" w:color="auto" w:sz="4" w:space="0"/>
            </w:tcBorders>
            <w:vAlign w:val="center"/>
          </w:tcPr>
          <w:p w14:paraId="4F4A4E8B">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57688B9F">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230" w:type="dxa"/>
            <w:tcBorders>
              <w:top w:val="single" w:color="auto" w:sz="4" w:space="0"/>
              <w:left w:val="single" w:color="auto" w:sz="4" w:space="0"/>
              <w:bottom w:val="single" w:color="auto" w:sz="4" w:space="0"/>
              <w:right w:val="single" w:color="auto" w:sz="4" w:space="0"/>
            </w:tcBorders>
            <w:vAlign w:val="center"/>
          </w:tcPr>
          <w:p w14:paraId="6A17AF3A">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17FCCE8">
            <w:pPr>
              <w:jc w:val="center"/>
              <w:rPr>
                <w:rFonts w:hint="eastAsia" w:ascii="宋体" w:hAnsi="宋体" w:eastAsia="宋体" w:cs="宋体"/>
                <w:i w:val="0"/>
                <w:iCs w:val="0"/>
                <w:color w:val="000000"/>
                <w:sz w:val="22"/>
                <w:szCs w:val="22"/>
                <w:u w:val="none"/>
              </w:rPr>
            </w:pPr>
          </w:p>
        </w:tc>
      </w:tr>
      <w:tr w14:paraId="1445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530" w:type="dxa"/>
            <w:tcBorders>
              <w:top w:val="single" w:color="auto" w:sz="4" w:space="0"/>
              <w:left w:val="single" w:color="auto" w:sz="4" w:space="0"/>
              <w:bottom w:val="single" w:color="auto" w:sz="4" w:space="0"/>
              <w:right w:val="single" w:color="auto" w:sz="4" w:space="0"/>
            </w:tcBorders>
            <w:vAlign w:val="center"/>
          </w:tcPr>
          <w:p w14:paraId="0C83A43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万和支路四</w:t>
            </w:r>
          </w:p>
        </w:tc>
        <w:tc>
          <w:tcPr>
            <w:tcW w:w="1380" w:type="dxa"/>
            <w:tcBorders>
              <w:top w:val="single" w:color="auto" w:sz="4" w:space="0"/>
              <w:left w:val="single" w:color="auto" w:sz="4" w:space="0"/>
              <w:bottom w:val="single" w:color="auto" w:sz="4" w:space="0"/>
              <w:right w:val="single" w:color="auto" w:sz="4" w:space="0"/>
            </w:tcBorders>
            <w:vAlign w:val="center"/>
          </w:tcPr>
          <w:p w14:paraId="58D0B828">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537.6</w:t>
            </w:r>
          </w:p>
        </w:tc>
        <w:tc>
          <w:tcPr>
            <w:tcW w:w="1305" w:type="dxa"/>
            <w:tcBorders>
              <w:top w:val="single" w:color="auto" w:sz="4" w:space="0"/>
              <w:left w:val="single" w:color="auto" w:sz="4" w:space="0"/>
              <w:bottom w:val="single" w:color="auto" w:sz="4" w:space="0"/>
              <w:right w:val="single" w:color="auto" w:sz="4" w:space="0"/>
            </w:tcBorders>
            <w:vAlign w:val="center"/>
          </w:tcPr>
          <w:p w14:paraId="5AB1444B">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2656B1C2">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50" w:type="dxa"/>
            <w:tcBorders>
              <w:top w:val="single" w:color="auto" w:sz="4" w:space="0"/>
              <w:left w:val="single" w:color="auto" w:sz="4" w:space="0"/>
              <w:bottom w:val="single" w:color="auto" w:sz="4" w:space="0"/>
              <w:right w:val="single" w:color="auto" w:sz="4" w:space="0"/>
            </w:tcBorders>
            <w:vAlign w:val="center"/>
          </w:tcPr>
          <w:p w14:paraId="72BC10C1">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335" w:type="dxa"/>
            <w:tcBorders>
              <w:top w:val="single" w:color="auto" w:sz="4" w:space="0"/>
              <w:left w:val="single" w:color="auto" w:sz="4" w:space="0"/>
              <w:bottom w:val="single" w:color="auto" w:sz="4" w:space="0"/>
              <w:right w:val="single" w:color="auto" w:sz="4" w:space="0"/>
            </w:tcBorders>
            <w:vAlign w:val="center"/>
          </w:tcPr>
          <w:p w14:paraId="7E4566BA">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1230" w:type="dxa"/>
            <w:tcBorders>
              <w:top w:val="single" w:color="auto" w:sz="4" w:space="0"/>
              <w:left w:val="single" w:color="auto" w:sz="4" w:space="0"/>
              <w:bottom w:val="single" w:color="auto" w:sz="4" w:space="0"/>
              <w:right w:val="single" w:color="auto" w:sz="4" w:space="0"/>
            </w:tcBorders>
            <w:vAlign w:val="center"/>
          </w:tcPr>
          <w:p w14:paraId="77563124">
            <w:pPr>
              <w:widowControl/>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E8361F1">
            <w:pPr>
              <w:jc w:val="center"/>
              <w:rPr>
                <w:rFonts w:hint="eastAsia" w:ascii="宋体" w:hAnsi="宋体" w:eastAsia="宋体" w:cs="宋体"/>
                <w:i w:val="0"/>
                <w:iCs w:val="0"/>
                <w:color w:val="000000"/>
                <w:sz w:val="22"/>
                <w:szCs w:val="22"/>
                <w:u w:val="none"/>
              </w:rPr>
            </w:pPr>
          </w:p>
        </w:tc>
      </w:tr>
    </w:tbl>
    <w:p w14:paraId="5701C1E6">
      <w:pPr>
        <w:tabs>
          <w:tab w:val="left" w:pos="8400"/>
        </w:tabs>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lang w:val="en-US" w:eastAsia="zh-CN"/>
        </w:rPr>
        <w:t>以上绿化面积含部分还在养护期内的</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这部分绿化养护时间</w:t>
      </w: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val="en-US" w:eastAsia="zh-CN"/>
        </w:rPr>
        <w:t>原养护期到期</w:t>
      </w:r>
      <w:r>
        <w:rPr>
          <w:rFonts w:hint="eastAsia" w:ascii="宋体" w:hAnsi="宋体" w:eastAsia="宋体" w:cs="宋体"/>
          <w:b/>
          <w:color w:val="auto"/>
          <w:sz w:val="24"/>
          <w:highlight w:val="none"/>
        </w:rPr>
        <w:t>交接之日起</w:t>
      </w:r>
      <w:r>
        <w:rPr>
          <w:rFonts w:hint="eastAsia" w:ascii="宋体" w:hAnsi="宋体" w:eastAsia="宋体" w:cs="宋体"/>
          <w:b/>
          <w:color w:val="auto"/>
          <w:sz w:val="24"/>
          <w:highlight w:val="none"/>
          <w:lang w:eastAsia="zh-CN"/>
        </w:rPr>
        <w:t>计算，费用按</w:t>
      </w:r>
      <w:r>
        <w:rPr>
          <w:rFonts w:hint="eastAsia" w:ascii="宋体" w:hAnsi="宋体" w:eastAsia="宋体" w:cs="宋体"/>
          <w:b/>
          <w:color w:val="auto"/>
          <w:sz w:val="24"/>
          <w:highlight w:val="none"/>
        </w:rPr>
        <w:t>中标</w:t>
      </w:r>
      <w:r>
        <w:rPr>
          <w:rFonts w:hint="eastAsia" w:ascii="宋体" w:hAnsi="宋体" w:eastAsia="宋体" w:cs="宋体"/>
          <w:b/>
          <w:color w:val="auto"/>
          <w:sz w:val="24"/>
          <w:highlight w:val="none"/>
          <w:lang w:eastAsia="zh-CN"/>
        </w:rPr>
        <w:t>单价结合实际数量作相应调整</w:t>
      </w:r>
      <w:r>
        <w:rPr>
          <w:rFonts w:hint="eastAsia" w:ascii="宋体" w:hAnsi="宋体" w:eastAsia="宋体" w:cs="宋体"/>
          <w:b/>
          <w:color w:val="auto"/>
          <w:sz w:val="24"/>
          <w:highlight w:val="none"/>
        </w:rPr>
        <w:t>。</w:t>
      </w:r>
    </w:p>
    <w:p w14:paraId="3C848AF0">
      <w:pPr>
        <w:tabs>
          <w:tab w:val="left" w:pos="8400"/>
        </w:tabs>
        <w:spacing w:line="44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lang w:val="en-US" w:eastAsia="zh-CN"/>
        </w:rPr>
        <w:t>道路保洁及绿化养护承包期内如有道路改建、扩建、新增人行道等情况</w:t>
      </w:r>
      <w:r>
        <w:rPr>
          <w:rFonts w:hint="eastAsia" w:ascii="宋体" w:hAnsi="宋体" w:cs="宋体"/>
          <w:b/>
          <w:color w:val="auto"/>
          <w:sz w:val="24"/>
          <w:highlight w:val="none"/>
          <w:lang w:val="en-US" w:eastAsia="zh-CN"/>
        </w:rPr>
        <w:t>经甲方同意</w:t>
      </w:r>
      <w:r>
        <w:rPr>
          <w:rFonts w:hint="eastAsia" w:ascii="宋体" w:hAnsi="宋体" w:eastAsia="宋体" w:cs="宋体"/>
          <w:b/>
          <w:color w:val="auto"/>
          <w:sz w:val="24"/>
          <w:highlight w:val="none"/>
          <w:lang w:val="en-US" w:eastAsia="zh-CN"/>
        </w:rPr>
        <w:t>所增加的面积，原则上纳入中标单位保洁及绿化养护范围，</w:t>
      </w:r>
      <w:r>
        <w:rPr>
          <w:rFonts w:hint="eastAsia" w:ascii="宋体" w:hAnsi="宋体" w:cs="宋体"/>
          <w:b/>
          <w:color w:val="auto"/>
          <w:sz w:val="24"/>
          <w:highlight w:val="none"/>
          <w:lang w:val="en-US" w:eastAsia="zh-CN"/>
        </w:rPr>
        <w:t>根据中标单价</w:t>
      </w:r>
      <w:r>
        <w:rPr>
          <w:rFonts w:hint="eastAsia" w:ascii="宋体" w:hAnsi="宋体" w:eastAsia="宋体" w:cs="宋体"/>
          <w:b/>
          <w:color w:val="auto"/>
          <w:sz w:val="24"/>
          <w:highlight w:val="none"/>
          <w:lang w:val="en-US" w:eastAsia="zh-CN"/>
        </w:rPr>
        <w:t>按时结算</w:t>
      </w:r>
      <w:r>
        <w:rPr>
          <w:rFonts w:hint="eastAsia" w:ascii="宋体" w:hAnsi="宋体" w:cs="宋体"/>
          <w:b/>
          <w:color w:val="auto"/>
          <w:sz w:val="24"/>
          <w:highlight w:val="none"/>
          <w:lang w:val="en-US" w:eastAsia="zh-CN"/>
        </w:rPr>
        <w:t>，原则上不超过中标价的10%</w:t>
      </w:r>
      <w:r>
        <w:rPr>
          <w:rFonts w:hint="eastAsia" w:ascii="宋体" w:hAnsi="宋体" w:eastAsia="宋体" w:cs="宋体"/>
          <w:b/>
          <w:color w:val="auto"/>
          <w:sz w:val="24"/>
          <w:highlight w:val="none"/>
          <w:lang w:val="en-US" w:eastAsia="zh-CN"/>
        </w:rPr>
        <w:t>。</w:t>
      </w:r>
    </w:p>
    <w:p w14:paraId="72A36446">
      <w:pPr>
        <w:tabs>
          <w:tab w:val="left" w:pos="8400"/>
        </w:tabs>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以上</w:t>
      </w:r>
      <w:r>
        <w:rPr>
          <w:rFonts w:hint="eastAsia" w:ascii="宋体" w:hAnsi="宋体" w:eastAsia="宋体" w:cs="宋体"/>
          <w:b/>
          <w:color w:val="auto"/>
          <w:sz w:val="24"/>
          <w:highlight w:val="none"/>
          <w:lang w:val="en-US" w:eastAsia="zh-CN"/>
        </w:rPr>
        <w:t>养护</w:t>
      </w:r>
      <w:r>
        <w:rPr>
          <w:rFonts w:hint="eastAsia" w:ascii="宋体" w:hAnsi="宋体" w:eastAsia="宋体" w:cs="宋体"/>
          <w:b/>
          <w:color w:val="auto"/>
          <w:sz w:val="24"/>
          <w:highlight w:val="none"/>
        </w:rPr>
        <w:t>面积为甲方</w:t>
      </w:r>
      <w:r>
        <w:rPr>
          <w:rFonts w:hint="eastAsia" w:ascii="宋体" w:hAnsi="宋体" w:eastAsia="宋体" w:cs="宋体"/>
          <w:b/>
          <w:color w:val="auto"/>
          <w:sz w:val="24"/>
          <w:highlight w:val="none"/>
          <w:lang w:val="en-US" w:eastAsia="zh-CN"/>
        </w:rPr>
        <w:t>经</w:t>
      </w:r>
      <w:r>
        <w:rPr>
          <w:rFonts w:hint="eastAsia" w:ascii="宋体" w:hAnsi="宋体" w:eastAsia="宋体" w:cs="宋体"/>
          <w:b/>
          <w:color w:val="auto"/>
          <w:sz w:val="24"/>
          <w:highlight w:val="none"/>
        </w:rPr>
        <w:t>测</w:t>
      </w:r>
      <w:r>
        <w:rPr>
          <w:rFonts w:hint="eastAsia" w:ascii="宋体" w:hAnsi="宋体" w:eastAsia="宋体" w:cs="宋体"/>
          <w:b/>
          <w:color w:val="auto"/>
          <w:sz w:val="24"/>
          <w:highlight w:val="none"/>
          <w:lang w:val="en-US" w:eastAsia="zh-CN"/>
        </w:rPr>
        <w:t>量</w:t>
      </w:r>
      <w:r>
        <w:rPr>
          <w:rFonts w:hint="eastAsia" w:ascii="宋体" w:hAnsi="宋体" w:eastAsia="宋体" w:cs="宋体"/>
          <w:b/>
          <w:color w:val="auto"/>
          <w:sz w:val="24"/>
          <w:highlight w:val="none"/>
        </w:rPr>
        <w:t>提供的，各投标单位应根据现场实际踏测自行测量，如面积不一致应充分考虑在投标报价内，今后不作调整。</w:t>
      </w:r>
    </w:p>
    <w:p w14:paraId="3E08F927">
      <w:pPr>
        <w:pStyle w:val="62"/>
        <w:spacing w:line="360" w:lineRule="auto"/>
        <w:ind w:left="0" w:leftChars="0" w:firstLine="482" w:firstLineChars="200"/>
        <w:rPr>
          <w:rFonts w:hint="default" w:ascii="宋体" w:hAnsi="宋体" w:eastAsia="宋体" w:cs="宋体"/>
          <w:b/>
          <w:color w:val="auto"/>
          <w:sz w:val="24"/>
          <w:highlight w:val="none"/>
          <w:lang w:val="en-US" w:eastAsia="zh-CN"/>
        </w:rPr>
      </w:pPr>
      <w:r>
        <w:rPr>
          <w:rFonts w:hint="eastAsia" w:cs="宋体"/>
          <w:b/>
          <w:color w:val="auto"/>
          <w:sz w:val="24"/>
          <w:highlight w:val="none"/>
          <w:lang w:val="en-US" w:eastAsia="zh-CN"/>
        </w:rPr>
        <w:t>4）保洁总面积：103605.63㎡，绿化养总面积：34254.24㎡，时花总面积：81㎡，公厕共：4座。</w:t>
      </w:r>
    </w:p>
    <w:p w14:paraId="3F1AF143">
      <w:pPr>
        <w:pStyle w:val="62"/>
        <w:ind w:left="0" w:leftChars="0" w:firstLine="482" w:firstLineChars="200"/>
        <w:rPr>
          <w:rFonts w:hint="default" w:ascii="宋体" w:hAnsi="宋体" w:eastAsia="宋体" w:cs="宋体"/>
          <w:b/>
          <w:color w:val="auto"/>
          <w:sz w:val="24"/>
          <w:highlight w:val="none"/>
          <w:lang w:val="en-US" w:eastAsia="zh-CN"/>
        </w:rPr>
      </w:pPr>
      <w:r>
        <w:rPr>
          <w:rFonts w:hint="eastAsia" w:cs="宋体"/>
          <w:b/>
          <w:color w:val="auto"/>
          <w:sz w:val="24"/>
          <w:highlight w:val="none"/>
          <w:lang w:val="en-US" w:eastAsia="zh-CN"/>
        </w:rPr>
        <w:t>3、保洁要求：</w:t>
      </w:r>
    </w:p>
    <w:p w14:paraId="6E1FEC90">
      <w:pPr>
        <w:pStyle w:val="62"/>
        <w:ind w:left="0" w:leftChars="0"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3.1、保洁相关要求</w:t>
      </w:r>
    </w:p>
    <w:p w14:paraId="486FD4DB">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1.1本项目</w:t>
      </w:r>
      <w:r>
        <w:rPr>
          <w:rFonts w:hint="eastAsia" w:ascii="宋体" w:hAnsi="宋体" w:eastAsia="宋体" w:cs="宋体"/>
          <w:color w:val="000000"/>
          <w:sz w:val="24"/>
          <w:highlight w:val="none"/>
          <w:lang w:val="zh-CN"/>
        </w:rPr>
        <w:t>人员要求</w:t>
      </w:r>
      <w:r>
        <w:rPr>
          <w:rFonts w:hint="eastAsia" w:ascii="宋体" w:hAnsi="宋体" w:eastAsia="宋体" w:cs="宋体"/>
          <w:color w:val="000000"/>
          <w:sz w:val="24"/>
          <w:highlight w:val="none"/>
        </w:rPr>
        <w:t>须符合</w:t>
      </w:r>
      <w:r>
        <w:rPr>
          <w:rFonts w:hint="eastAsia" w:ascii="宋体" w:hAnsi="宋体" w:eastAsia="宋体" w:cs="宋体"/>
          <w:bCs/>
          <w:color w:val="000000"/>
          <w:sz w:val="24"/>
          <w:highlight w:val="none"/>
        </w:rPr>
        <w:t>专职人员基本岗位数量要求</w:t>
      </w:r>
      <w:r>
        <w:rPr>
          <w:rFonts w:hint="eastAsia" w:ascii="宋体" w:hAnsi="宋体" w:eastAsia="宋体" w:cs="宋体"/>
          <w:color w:val="000000"/>
          <w:sz w:val="24"/>
          <w:highlight w:val="none"/>
          <w:lang w:val="zh-CN"/>
        </w:rPr>
        <w:t>。</w:t>
      </w:r>
    </w:p>
    <w:p w14:paraId="094F7012">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.1.2除项目负责人和专职保洁人员以外，供应商应根据项目保洁的实际需要配备管理人员、机械车辆驾驶人员、机修人员等，所需费用应考虑在投标总价中。</w:t>
      </w:r>
    </w:p>
    <w:p w14:paraId="0B6386BD">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.1.3保洁人员在岗要求男性年龄在60周岁以下</w:t>
      </w:r>
      <w:r>
        <w:rPr>
          <w:rFonts w:hint="eastAsia" w:ascii="宋体" w:hAnsi="宋体" w:eastAsia="宋体" w:cs="宋体"/>
          <w:color w:val="000000"/>
          <w:sz w:val="24"/>
          <w:highlight w:val="none"/>
          <w:lang w:val="zh-CN"/>
        </w:rPr>
        <w:t>，女性年龄在55周岁以下，并按采购人要求完成智慧化管理措施、设施配备。大型活动、节假日、重大会议、接访等保障、新作业方式调整或未达到管理标准等情况下</w:t>
      </w:r>
      <w:r>
        <w:rPr>
          <w:rFonts w:hint="eastAsia" w:ascii="宋体" w:hAnsi="宋体" w:eastAsia="宋体" w:cs="宋体"/>
          <w:color w:val="000000"/>
          <w:sz w:val="24"/>
          <w:highlight w:val="none"/>
        </w:rPr>
        <w:t>应根据实际情况或采购人要求增派保洁人员、保洁设备，以确保清卫保洁质量，</w:t>
      </w:r>
      <w:r>
        <w:rPr>
          <w:rFonts w:hint="eastAsia" w:ascii="宋体" w:hAnsi="宋体" w:eastAsia="宋体" w:cs="宋体"/>
          <w:color w:val="000000"/>
          <w:sz w:val="24"/>
          <w:highlight w:val="none"/>
          <w:lang w:val="zh-CN"/>
        </w:rPr>
        <w:t>增</w:t>
      </w:r>
      <w:r>
        <w:rPr>
          <w:rFonts w:hint="eastAsia" w:ascii="宋体" w:hAnsi="宋体" w:eastAsia="宋体" w:cs="宋体"/>
          <w:color w:val="000000"/>
          <w:sz w:val="24"/>
          <w:highlight w:val="none"/>
        </w:rPr>
        <w:t>派人员和设备的费用应考虑在投标总报价中。</w:t>
      </w:r>
    </w:p>
    <w:p w14:paraId="086A10AA">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.1.4鼓励供应商根据杭州市劳动和社会保障局、杭州市财政局“关于印发《市区“三类岗位”开发管理办法》的通知”及区政府等相关文件要求，鼓励中标供应商招聘失地失业人员参与本项目服务。</w:t>
      </w:r>
    </w:p>
    <w:p w14:paraId="40543B56">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.1.5人员用工必须符合《</w:t>
      </w:r>
      <w:r>
        <w:rPr>
          <w:rFonts w:hint="eastAsia" w:ascii="宋体" w:hAnsi="宋体"/>
          <w:color w:val="auto"/>
          <w:sz w:val="24"/>
          <w:lang w:val="zh-CN"/>
        </w:rPr>
        <w:t>中华人民共和国民法典</w:t>
      </w:r>
      <w:r>
        <w:rPr>
          <w:rFonts w:hint="eastAsia" w:ascii="宋体" w:hAnsi="宋体" w:eastAsia="宋体" w:cs="宋体"/>
          <w:color w:val="000000"/>
          <w:sz w:val="24"/>
          <w:highlight w:val="none"/>
        </w:rPr>
        <w:t>》等法规的相关规定，如因违法、违规并造成不良后果的，其责任由供应商自行承担。</w:t>
      </w:r>
    </w:p>
    <w:p w14:paraId="06F2491C">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.1.6 作业车辆、作业时间应符合属地交警部门要求，并按要求进行报备后实施。</w:t>
      </w:r>
    </w:p>
    <w:p w14:paraId="69F3802B">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.1.7 供应商提供的设施设备，根据采购人要求统一外观，标识。</w:t>
      </w:r>
    </w:p>
    <w:p w14:paraId="70E42B1C">
      <w:pPr>
        <w:snapToGrid w:val="0"/>
        <w:spacing w:line="360" w:lineRule="auto"/>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3</w:t>
      </w:r>
      <w:r>
        <w:rPr>
          <w:rFonts w:hint="eastAsia" w:ascii="宋体" w:hAnsi="宋体" w:eastAsia="宋体" w:cs="宋体"/>
          <w:b/>
          <w:color w:val="000000"/>
          <w:sz w:val="24"/>
          <w:highlight w:val="none"/>
        </w:rPr>
        <w:t>.2保洁服务内容</w:t>
      </w:r>
    </w:p>
    <w:p w14:paraId="0118E837">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.2.1本项目涵盖采购文件第三部分采购需求项目概况及要求</w:t>
      </w:r>
      <w:r>
        <w:rPr>
          <w:rFonts w:hint="eastAsia" w:ascii="宋体" w:hAnsi="宋体" w:cs="宋体"/>
          <w:color w:val="000000"/>
          <w:sz w:val="24"/>
          <w:highlight w:val="none"/>
          <w:lang w:val="en-US" w:eastAsia="zh-CN"/>
        </w:rPr>
        <w:t>招标范围</w:t>
      </w:r>
      <w:r>
        <w:rPr>
          <w:rFonts w:hint="eastAsia" w:ascii="宋体" w:hAnsi="宋体" w:eastAsia="宋体" w:cs="宋体"/>
          <w:color w:val="000000"/>
          <w:sz w:val="24"/>
          <w:highlight w:val="none"/>
        </w:rPr>
        <w:t>中所有道路的清扫运输、垃圾收集运输、偷倒垃圾清运等服务内容。</w:t>
      </w:r>
    </w:p>
    <w:p w14:paraId="559318CA">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2.2</w:t>
      </w:r>
      <w:r>
        <w:rPr>
          <w:rFonts w:hint="eastAsia" w:ascii="宋体" w:hAnsi="宋体" w:eastAsia="宋体" w:cs="宋体"/>
          <w:bCs/>
          <w:color w:val="000000"/>
          <w:sz w:val="24"/>
          <w:highlight w:val="none"/>
        </w:rPr>
        <w:t>本项目</w:t>
      </w:r>
      <w:r>
        <w:rPr>
          <w:rFonts w:hint="eastAsia" w:ascii="宋体" w:hAnsi="宋体" w:eastAsia="宋体" w:cs="宋体"/>
          <w:color w:val="000000"/>
          <w:sz w:val="24"/>
          <w:highlight w:val="none"/>
        </w:rPr>
        <w:t>道路中间绿化带含在道路保洁范围内，及道路两侧人行道外建筑物基石边或无建筑物外可视范围内</w:t>
      </w:r>
      <w:r>
        <w:rPr>
          <w:rFonts w:hint="eastAsia" w:ascii="宋体" w:hAnsi="宋体" w:eastAsia="宋体" w:cs="宋体"/>
          <w:bCs/>
          <w:color w:val="000000"/>
          <w:sz w:val="24"/>
          <w:highlight w:val="none"/>
        </w:rPr>
        <w:t>（不少于3米</w:t>
      </w:r>
      <w:r>
        <w:rPr>
          <w:rFonts w:hint="eastAsia" w:ascii="宋体" w:hAnsi="宋体" w:eastAsia="宋体" w:cs="宋体"/>
          <w:color w:val="000000"/>
          <w:sz w:val="24"/>
          <w:highlight w:val="none"/>
        </w:rPr>
        <w:t>）均包含在保洁范围内。</w:t>
      </w:r>
    </w:p>
    <w:p w14:paraId="54A29946">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.2</w:t>
      </w:r>
      <w:r>
        <w:rPr>
          <w:rFonts w:hint="eastAsia" w:ascii="宋体" w:hAnsi="宋体" w:eastAsia="宋体" w:cs="宋体"/>
          <w:bCs/>
          <w:color w:val="000000"/>
          <w:sz w:val="24"/>
          <w:highlight w:val="none"/>
        </w:rPr>
        <w:t>.3本项目涵盖地铁站（如有）出入口台阶以下周边范围的保洁含在道路保洁范围内。</w:t>
      </w:r>
    </w:p>
    <w:p w14:paraId="1B556E19">
      <w:pPr>
        <w:snapToGrid w:val="0"/>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.2</w:t>
      </w:r>
      <w:r>
        <w:rPr>
          <w:rFonts w:hint="eastAsia" w:ascii="宋体" w:hAnsi="宋体" w:eastAsia="宋体" w:cs="宋体"/>
          <w:bCs/>
          <w:color w:val="000000"/>
          <w:sz w:val="24"/>
          <w:highlight w:val="none"/>
        </w:rPr>
        <w:t>.4本项目道路所附属的铁路下穿涵洞（如有）、果壳箱、交通隔离栏、路灯杆（2.2米以下部分）、交通信号杆（2.2米以下部分）均属于本项目保洁范围。</w:t>
      </w:r>
    </w:p>
    <w:p w14:paraId="2A54BFDF">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bCs/>
          <w:color w:val="000000"/>
          <w:sz w:val="24"/>
          <w:highlight w:val="none"/>
          <w:lang w:val="en-US" w:eastAsia="zh-CN"/>
        </w:rPr>
        <w:t>3</w:t>
      </w:r>
      <w:r>
        <w:rPr>
          <w:rFonts w:hint="eastAsia" w:ascii="宋体" w:hAnsi="宋体" w:eastAsia="宋体" w:cs="宋体"/>
          <w:bCs/>
          <w:color w:val="000000"/>
          <w:sz w:val="24"/>
          <w:highlight w:val="none"/>
        </w:rPr>
        <w:t>.2.5</w:t>
      </w:r>
      <w:r>
        <w:rPr>
          <w:rFonts w:hint="eastAsia" w:ascii="宋体" w:hAnsi="宋体" w:eastAsia="宋体" w:cs="宋体"/>
          <w:sz w:val="24"/>
          <w:highlight w:val="none"/>
        </w:rPr>
        <w:t>牛皮癣清理：范围内道路、围墙、道路沿线设施（含一层建筑立面）等区域的“乱涂”、“乱张贴”等牛皮癣日常清理</w:t>
      </w:r>
      <w:r>
        <w:rPr>
          <w:rFonts w:hint="eastAsia" w:ascii="宋体" w:hAnsi="宋体" w:eastAsia="宋体" w:cs="宋体"/>
          <w:bCs/>
          <w:color w:val="000000"/>
          <w:sz w:val="24"/>
          <w:highlight w:val="none"/>
        </w:rPr>
        <w:t>均属于本项目保洁范围</w:t>
      </w:r>
      <w:r>
        <w:rPr>
          <w:rFonts w:hint="eastAsia" w:ascii="宋体" w:hAnsi="宋体" w:eastAsia="宋体" w:cs="宋体"/>
          <w:sz w:val="24"/>
          <w:highlight w:val="none"/>
        </w:rPr>
        <w:t>。</w:t>
      </w:r>
    </w:p>
    <w:p w14:paraId="23EB2429">
      <w:pPr>
        <w:snapToGrid w:val="0"/>
        <w:spacing w:line="360" w:lineRule="auto"/>
        <w:ind w:firstLine="482" w:firstLineChars="20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3</w:t>
      </w:r>
      <w:r>
        <w:rPr>
          <w:rFonts w:hint="eastAsia" w:ascii="宋体" w:hAnsi="宋体" w:eastAsia="宋体" w:cs="宋体"/>
          <w:b/>
          <w:bCs/>
          <w:color w:val="000000"/>
          <w:sz w:val="24"/>
          <w:highlight w:val="none"/>
        </w:rPr>
        <w:t>.3保洁基本要求</w:t>
      </w:r>
    </w:p>
    <w:p w14:paraId="740C338E">
      <w:pPr>
        <w:pStyle w:val="25"/>
        <w:spacing w:line="360" w:lineRule="auto"/>
        <w:rPr>
          <w:rFonts w:hint="eastAsia" w:ascii="宋体" w:hAnsi="宋体" w:eastAsia="宋体" w:cs="宋体"/>
          <w:color w:val="000000"/>
          <w:highlight w:val="none"/>
        </w:rPr>
      </w:pPr>
      <w:r>
        <w:rPr>
          <w:rFonts w:hint="eastAsia" w:ascii="宋体" w:hAnsi="宋体" w:eastAsia="宋体" w:cs="宋体"/>
          <w:b/>
          <w:bCs/>
          <w:color w:val="000000"/>
          <w:highlight w:val="none"/>
          <w:lang w:val="en-US" w:eastAsia="zh-CN"/>
        </w:rPr>
        <w:t>3</w:t>
      </w:r>
      <w:r>
        <w:rPr>
          <w:rFonts w:hint="eastAsia" w:ascii="宋体" w:hAnsi="宋体" w:eastAsia="宋体" w:cs="宋体"/>
          <w:b/>
          <w:bCs/>
          <w:color w:val="000000"/>
          <w:highlight w:val="none"/>
        </w:rPr>
        <w:t>.3.1</w:t>
      </w:r>
      <w:r>
        <w:rPr>
          <w:rFonts w:hint="eastAsia" w:cs="宋体"/>
          <w:b/>
          <w:bCs/>
          <w:color w:val="000000"/>
          <w:highlight w:val="none"/>
          <w:lang w:val="en-US" w:eastAsia="zh-CN"/>
        </w:rPr>
        <w:t>三</w:t>
      </w:r>
      <w:r>
        <w:rPr>
          <w:rFonts w:hint="eastAsia" w:ascii="宋体" w:hAnsi="宋体" w:eastAsia="宋体" w:cs="宋体"/>
          <w:b/>
          <w:bCs/>
          <w:color w:val="000000"/>
          <w:highlight w:val="none"/>
        </w:rPr>
        <w:t>级道路</w:t>
      </w:r>
    </w:p>
    <w:p w14:paraId="626D1C7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3.3.1.</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保洁</w:t>
      </w:r>
      <w:r>
        <w:rPr>
          <w:rFonts w:hint="eastAsia" w:ascii="宋体" w:hAnsi="宋体" w:eastAsia="宋体" w:cs="宋体"/>
          <w:color w:val="auto"/>
          <w:sz w:val="24"/>
          <w:highlight w:val="none"/>
        </w:rPr>
        <w:t>时长：1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小时（4:30-</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：30）。</w:t>
      </w:r>
    </w:p>
    <w:p w14:paraId="725023F8">
      <w:pPr>
        <w:spacing w:line="360" w:lineRule="auto"/>
        <w:ind w:firstLine="480" w:firstLineChars="200"/>
        <w:jc w:val="left"/>
        <w:rPr>
          <w:rFonts w:hint="default" w:ascii="宋体" w:hAnsi="宋体" w:eastAsia="宋体" w:cs="宋体"/>
          <w:b/>
          <w:bCs/>
          <w:color w:val="auto"/>
          <w:sz w:val="24"/>
          <w:highlight w:val="none"/>
          <w:lang w:val="en-US"/>
        </w:rPr>
      </w:pPr>
      <w:r>
        <w:rPr>
          <w:rFonts w:hint="eastAsia" w:ascii="宋体" w:hAnsi="宋体" w:eastAsia="宋体" w:cs="宋体"/>
          <w:color w:val="auto"/>
          <w:sz w:val="24"/>
          <w:highlight w:val="none"/>
          <w:lang w:eastAsia="zh-CN"/>
        </w:rPr>
        <w:t>3.3.1.</w:t>
      </w:r>
      <w:r>
        <w:rPr>
          <w:rFonts w:hint="eastAsia" w:ascii="宋体" w:hAnsi="宋体" w:eastAsia="宋体" w:cs="宋体"/>
          <w:color w:val="auto"/>
          <w:sz w:val="24"/>
          <w:highlight w:val="none"/>
        </w:rPr>
        <w:t>2快车道保洁：洒水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次/日</w:t>
      </w:r>
      <w:r>
        <w:rPr>
          <w:rFonts w:hint="eastAsia" w:ascii="宋体" w:hAnsi="宋体" w:eastAsia="宋体" w:cs="宋体"/>
          <w:color w:val="auto"/>
          <w:sz w:val="24"/>
          <w:highlight w:val="none"/>
          <w:lang w:eastAsia="zh-CN"/>
        </w:rPr>
        <w:t>（夏季</w:t>
      </w:r>
      <w:r>
        <w:rPr>
          <w:rFonts w:hint="eastAsia" w:ascii="宋体" w:hAnsi="宋体" w:eastAsia="宋体" w:cs="宋体"/>
          <w:color w:val="auto"/>
          <w:sz w:val="24"/>
          <w:highlight w:val="none"/>
          <w:lang w:val="en-US" w:eastAsia="zh-CN"/>
        </w:rPr>
        <w:t>6次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高压冲洗2次</w:t>
      </w:r>
      <w:r>
        <w:rPr>
          <w:rFonts w:hint="eastAsia" w:ascii="宋体" w:hAnsi="宋体" w:eastAsia="宋体" w:cs="宋体"/>
          <w:color w:val="auto"/>
          <w:sz w:val="24"/>
          <w:highlight w:val="none"/>
        </w:rPr>
        <w:t>/日；洗扫吸三合一作业</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次/日，</w:t>
      </w:r>
      <w:r>
        <w:rPr>
          <w:rFonts w:hint="eastAsia" w:ascii="宋体" w:hAnsi="宋体" w:eastAsia="宋体" w:cs="宋体"/>
          <w:color w:val="auto"/>
          <w:sz w:val="24"/>
          <w:highlight w:val="none"/>
          <w:lang w:val="en-US" w:eastAsia="zh-CN"/>
        </w:rPr>
        <w:t>普通机扫2次/日，</w:t>
      </w:r>
      <w:r>
        <w:rPr>
          <w:rFonts w:hint="eastAsia" w:ascii="宋体" w:hAnsi="宋体" w:eastAsia="宋体" w:cs="宋体"/>
          <w:color w:val="auto"/>
          <w:sz w:val="24"/>
          <w:highlight w:val="none"/>
        </w:rPr>
        <w:t>要求单向两边侧石、隔离栏底下全部覆盖。</w:t>
      </w:r>
    </w:p>
    <w:p w14:paraId="2A0781D7">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3.3.1.</w:t>
      </w:r>
      <w:r>
        <w:rPr>
          <w:rFonts w:hint="eastAsia" w:ascii="宋体" w:hAnsi="宋体" w:eastAsia="宋体" w:cs="宋体"/>
          <w:color w:val="auto"/>
          <w:sz w:val="24"/>
          <w:highlight w:val="none"/>
        </w:rPr>
        <w:t>3慢车道和人行道保洁：</w:t>
      </w:r>
      <w:r>
        <w:rPr>
          <w:rFonts w:hint="eastAsia" w:ascii="宋体" w:hAnsi="宋体" w:eastAsia="宋体" w:cs="宋体"/>
          <w:color w:val="auto"/>
          <w:sz w:val="24"/>
          <w:highlight w:val="none"/>
          <w:lang w:val="en-US" w:eastAsia="zh-CN"/>
        </w:rPr>
        <w:t>常规人工清扫3次/日；洗、扫、吸一体作业1次/周。</w:t>
      </w:r>
    </w:p>
    <w:p w14:paraId="1A83CF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3.3.1.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空气抑尘：配置空气抑尘设备，</w:t>
      </w:r>
      <w:r>
        <w:rPr>
          <w:rFonts w:hint="eastAsia" w:ascii="宋体" w:hAnsi="宋体" w:eastAsia="宋体" w:cs="宋体"/>
          <w:color w:val="auto"/>
          <w:sz w:val="24"/>
          <w:highlight w:val="none"/>
          <w:lang w:val="en-US" w:eastAsia="zh-CN"/>
        </w:rPr>
        <w:t>每天一次洒水、抑尘</w:t>
      </w:r>
      <w:r>
        <w:rPr>
          <w:rFonts w:hint="eastAsia" w:ascii="宋体" w:hAnsi="宋体" w:eastAsia="宋体" w:cs="宋体"/>
          <w:color w:val="auto"/>
          <w:sz w:val="24"/>
          <w:highlight w:val="none"/>
        </w:rPr>
        <w:t>。</w:t>
      </w:r>
    </w:p>
    <w:p w14:paraId="3417BE3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3.3.1.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城市家具：全覆盖擦洗1次/</w:t>
      </w:r>
      <w:r>
        <w:rPr>
          <w:rFonts w:hint="eastAsia" w:ascii="宋体" w:hAnsi="宋体" w:eastAsia="宋体" w:cs="宋体"/>
          <w:color w:val="auto"/>
          <w:sz w:val="24"/>
          <w:highlight w:val="none"/>
          <w:lang w:val="en-US" w:eastAsia="zh-CN"/>
        </w:rPr>
        <w:t>周</w:t>
      </w:r>
      <w:r>
        <w:rPr>
          <w:rFonts w:hint="eastAsia" w:ascii="宋体" w:hAnsi="宋体" w:eastAsia="宋体" w:cs="宋体"/>
          <w:color w:val="auto"/>
          <w:sz w:val="24"/>
          <w:highlight w:val="none"/>
        </w:rPr>
        <w:t>。</w:t>
      </w:r>
    </w:p>
    <w:p w14:paraId="0FB89FE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3.3.1.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小广告清除：配备高压冲洗设备，每天清除小广告。</w:t>
      </w:r>
    </w:p>
    <w:p w14:paraId="7016D4B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3.3.1.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道路栏杆：配备栏杆清洗车，每</w:t>
      </w:r>
      <w:r>
        <w:rPr>
          <w:rFonts w:hint="eastAsia" w:ascii="宋体" w:hAnsi="宋体" w:eastAsia="宋体" w:cs="宋体"/>
          <w:color w:val="auto"/>
          <w:sz w:val="24"/>
          <w:highlight w:val="none"/>
          <w:lang w:val="en-US" w:eastAsia="zh-CN"/>
        </w:rPr>
        <w:t>10天清洗一次</w:t>
      </w:r>
      <w:r>
        <w:rPr>
          <w:rFonts w:hint="eastAsia" w:ascii="宋体" w:hAnsi="宋体" w:eastAsia="宋体" w:cs="宋体"/>
          <w:color w:val="auto"/>
          <w:sz w:val="24"/>
          <w:highlight w:val="none"/>
        </w:rPr>
        <w:t>。</w:t>
      </w:r>
    </w:p>
    <w:p w14:paraId="5665AF41">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3.3.1.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绿化带捡拾：配置小型设备，人工配合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每2天1次。</w:t>
      </w:r>
    </w:p>
    <w:p w14:paraId="316DEF23">
      <w:pPr>
        <w:snapToGrid w:val="0"/>
        <w:spacing w:line="360" w:lineRule="auto"/>
        <w:ind w:firstLine="482" w:firstLineChars="20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3</w:t>
      </w:r>
      <w:r>
        <w:rPr>
          <w:rFonts w:hint="eastAsia" w:ascii="宋体" w:hAnsi="宋体" w:eastAsia="宋体" w:cs="宋体"/>
          <w:b/>
          <w:bCs/>
          <w:color w:val="000000"/>
          <w:sz w:val="24"/>
          <w:highlight w:val="none"/>
        </w:rPr>
        <w:t>.4</w:t>
      </w:r>
      <w:r>
        <w:rPr>
          <w:rFonts w:hint="eastAsia" w:ascii="宋体" w:hAnsi="宋体" w:cs="宋体"/>
          <w:b/>
          <w:bCs/>
          <w:color w:val="000000"/>
          <w:sz w:val="24"/>
          <w:highlight w:val="none"/>
          <w:lang w:val="en-US" w:eastAsia="zh-CN"/>
        </w:rPr>
        <w:t>其他要求</w:t>
      </w:r>
      <w:r>
        <w:rPr>
          <w:rFonts w:hint="eastAsia" w:ascii="宋体" w:hAnsi="宋体" w:eastAsia="宋体" w:cs="宋体"/>
          <w:b/>
          <w:bCs/>
          <w:color w:val="000000"/>
          <w:sz w:val="24"/>
          <w:highlight w:val="none"/>
        </w:rPr>
        <w:t xml:space="preserve"> </w:t>
      </w:r>
    </w:p>
    <w:p w14:paraId="56166209">
      <w:pPr>
        <w:tabs>
          <w:tab w:val="left" w:pos="720"/>
        </w:tabs>
        <w:adjustRightInd w:val="0"/>
        <w:snapToGrid w:val="0"/>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）道路冲洗、洒水频次严格按照环卫标准化管理要求操作，洒水必须洒到主车道侧石边，机动车道、非机动车道（铺装）及人行道路面应都列入冲洗范围，道路无积泥、无扬尘、路面见本色。</w:t>
      </w:r>
    </w:p>
    <w:p w14:paraId="3AE27E8F">
      <w:pPr>
        <w:tabs>
          <w:tab w:val="left" w:pos="720"/>
        </w:tabs>
        <w:adjustRightInd w:val="0"/>
        <w:snapToGrid w:val="0"/>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）道路保洁范围内的绿化带（绿地）、休闲椅、花坛及铺装面、花钵、树池、窨井沟眼等无积泥积尘、无碎石杂物、无垃圾废土，人行道、树池、侧石边、路肩边基本无杂草杂物、无污迹。</w:t>
      </w:r>
    </w:p>
    <w:p w14:paraId="2C6D2C5F">
      <w:pPr>
        <w:tabs>
          <w:tab w:val="left" w:pos="720"/>
        </w:tabs>
        <w:adjustRightInd w:val="0"/>
        <w:snapToGrid w:val="0"/>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）机动、非机动作业车不得停放在消防栓、公交车站旁、不得停放在交通路口、应靠近人行道侧石停放，距离不超过20厘米。</w:t>
      </w:r>
    </w:p>
    <w:p w14:paraId="07DF4EC3">
      <w:pPr>
        <w:tabs>
          <w:tab w:val="left" w:pos="720"/>
        </w:tabs>
        <w:adjustRightInd w:val="0"/>
        <w:snapToGrid w:val="0"/>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）道路两侧目测范围内（道路路肩外3米内）废土、垃圾应注意及时发现并及时清除。</w:t>
      </w:r>
    </w:p>
    <w:p w14:paraId="55FD8CC3">
      <w:pPr>
        <w:tabs>
          <w:tab w:val="left" w:pos="720"/>
        </w:tabs>
        <w:adjustRightInd w:val="0"/>
        <w:snapToGrid w:val="0"/>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）遇有重大活动以及防汛抗台、抗雪抗旱等突发事件，必须及时组织力量做好清扫保洁等应急保障工作，按照城市管理保障应急机制要求，保证人员及时到达指定位置，并根据应急指令服从统一调配。</w:t>
      </w:r>
    </w:p>
    <w:p w14:paraId="5800CC30">
      <w:pPr>
        <w:tabs>
          <w:tab w:val="left" w:pos="720"/>
        </w:tabs>
        <w:adjustRightInd w:val="0"/>
        <w:snapToGrid w:val="0"/>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）加强管理，确保在国家、省、市、区的各项检查中不失责任分。</w:t>
      </w:r>
    </w:p>
    <w:p w14:paraId="477FBAAD">
      <w:pPr>
        <w:wordWrap/>
        <w:spacing w:line="360" w:lineRule="auto"/>
        <w:ind w:firstLine="482" w:firstLineChars="200"/>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4、绿化养护要求：</w:t>
      </w:r>
    </w:p>
    <w:p w14:paraId="795258AE">
      <w:pPr>
        <w:wordWrap/>
        <w:spacing w:line="360" w:lineRule="auto"/>
        <w:ind w:firstLine="482" w:firstLineChars="200"/>
        <w:textAlignment w:val="auto"/>
        <w:rPr>
          <w:rFonts w:hint="eastAsia" w:ascii="宋体" w:hAnsi="宋体" w:eastAsia="宋体" w:cs="宋体"/>
          <w:highlight w:val="none"/>
          <w:lang w:val="en-US" w:eastAsia="zh-CN"/>
        </w:rPr>
      </w:pPr>
      <w:r>
        <w:rPr>
          <w:rFonts w:hint="eastAsia" w:ascii="宋体" w:hAnsi="宋体" w:cs="宋体"/>
          <w:b/>
          <w:bCs/>
          <w:color w:val="auto"/>
          <w:sz w:val="24"/>
          <w:highlight w:val="none"/>
          <w:lang w:val="en-US" w:eastAsia="zh-CN"/>
        </w:rPr>
        <w:t>4.1</w:t>
      </w:r>
      <w:r>
        <w:rPr>
          <w:rStyle w:val="966"/>
          <w:rFonts w:hint="eastAsia" w:ascii="宋体" w:hAnsi="宋体" w:eastAsia="宋体" w:cs="宋体"/>
          <w:b/>
          <w:bCs/>
          <w:i w:val="0"/>
          <w:caps w:val="0"/>
          <w:color w:val="auto"/>
          <w:spacing w:val="0"/>
          <w:w w:val="100"/>
          <w:kern w:val="2"/>
          <w:sz w:val="24"/>
          <w:szCs w:val="24"/>
          <w:highlight w:val="none"/>
          <w:lang w:val="en-US" w:eastAsia="zh-CN" w:bidi="ar-SA"/>
        </w:rPr>
        <w:t>绿化养护质量服务标准：</w:t>
      </w:r>
    </w:p>
    <w:p w14:paraId="2A6A997F">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具体服务质量标准根据《杭州市城区绿地养护质量标准》（杭园文[2003]42号）、《余杭区城市化管理范围内市政、绿化、保洁、保序分级分类及考核办法（试行）的通知》（余政办[2013]76号）及杭州市现行城市绿地养护质量标准等文件中规定的作业标准和要求执行，本采购项目按照绿化</w:t>
      </w:r>
      <w:r>
        <w:rPr>
          <w:rFonts w:hint="eastAsia" w:ascii="宋体" w:hAnsi="宋体" w:cs="宋体"/>
          <w:bCs/>
          <w:color w:val="000000"/>
          <w:sz w:val="24"/>
          <w:highlight w:val="none"/>
          <w:lang w:val="en-US" w:eastAsia="zh-CN"/>
        </w:rPr>
        <w:t>三</w:t>
      </w:r>
      <w:r>
        <w:rPr>
          <w:rFonts w:hint="eastAsia" w:ascii="宋体" w:hAnsi="宋体" w:eastAsia="宋体" w:cs="宋体"/>
          <w:bCs/>
          <w:color w:val="000000"/>
          <w:sz w:val="24"/>
          <w:highlight w:val="none"/>
          <w:lang w:val="en-US" w:eastAsia="zh-CN"/>
        </w:rPr>
        <w:t>级标准进行养护。</w:t>
      </w:r>
    </w:p>
    <w:p w14:paraId="3B27E5EE">
      <w:pPr>
        <w:snapToGrid/>
        <w:spacing w:before="0" w:beforeAutospacing="0" w:after="0" w:afterAutospacing="0" w:line="360" w:lineRule="auto"/>
        <w:ind w:firstLine="472" w:firstLineChars="196"/>
        <w:jc w:val="both"/>
        <w:textAlignment w:val="baseline"/>
        <w:rPr>
          <w:rStyle w:val="966"/>
          <w:rFonts w:hint="eastAsia" w:ascii="宋体" w:hAnsi="宋体" w:eastAsia="宋体" w:cs="宋体"/>
          <w:b/>
          <w:i w:val="0"/>
          <w:caps w:val="0"/>
          <w:color w:val="auto"/>
          <w:spacing w:val="0"/>
          <w:w w:val="100"/>
          <w:kern w:val="2"/>
          <w:sz w:val="24"/>
          <w:szCs w:val="24"/>
          <w:highlight w:val="none"/>
          <w:lang w:val="en-US" w:eastAsia="zh-CN" w:bidi="ar-SA"/>
        </w:rPr>
      </w:pPr>
      <w:r>
        <w:rPr>
          <w:rStyle w:val="966"/>
          <w:rFonts w:hint="eastAsia" w:ascii="宋体" w:hAnsi="宋体" w:cs="宋体"/>
          <w:b/>
          <w:i w:val="0"/>
          <w:caps w:val="0"/>
          <w:color w:val="auto"/>
          <w:spacing w:val="0"/>
          <w:w w:val="100"/>
          <w:kern w:val="2"/>
          <w:sz w:val="24"/>
          <w:szCs w:val="24"/>
          <w:highlight w:val="none"/>
          <w:lang w:val="en-US" w:eastAsia="zh-CN" w:bidi="ar-SA"/>
        </w:rPr>
        <w:t>4.2</w:t>
      </w:r>
      <w:r>
        <w:rPr>
          <w:rStyle w:val="966"/>
          <w:rFonts w:hint="eastAsia" w:ascii="宋体" w:hAnsi="宋体" w:eastAsia="宋体" w:cs="宋体"/>
          <w:b/>
          <w:i w:val="0"/>
          <w:caps w:val="0"/>
          <w:color w:val="auto"/>
          <w:spacing w:val="0"/>
          <w:w w:val="100"/>
          <w:kern w:val="2"/>
          <w:sz w:val="24"/>
          <w:szCs w:val="24"/>
          <w:highlight w:val="none"/>
          <w:lang w:val="en-US" w:eastAsia="zh-CN" w:bidi="ar-SA"/>
        </w:rPr>
        <w:t>绿化带养护标准</w:t>
      </w:r>
    </w:p>
    <w:p w14:paraId="32BFC0E7">
      <w:pPr>
        <w:spacing w:line="360" w:lineRule="auto"/>
        <w:ind w:firstLine="630"/>
        <w:rPr>
          <w:rFonts w:hint="eastAsia" w:ascii="宋体" w:hAnsi="宋体"/>
          <w:color w:val="000000"/>
          <w:sz w:val="24"/>
          <w:highlight w:val="none"/>
        </w:rPr>
      </w:pPr>
      <w:r>
        <w:rPr>
          <w:rFonts w:hint="eastAsia" w:ascii="宋体" w:hAnsi="宋体" w:cs="仿宋"/>
          <w:b/>
          <w:color w:val="000000"/>
          <w:sz w:val="24"/>
        </w:rPr>
        <w:t>三级绿地养护标准</w:t>
      </w:r>
      <w:r>
        <w:rPr>
          <w:rFonts w:hint="eastAsia" w:ascii="宋体" w:hAnsi="宋体" w:cs="仿宋"/>
          <w:color w:val="000000"/>
          <w:sz w:val="24"/>
        </w:rPr>
        <w:t>：</w:t>
      </w:r>
      <w:r>
        <w:rPr>
          <w:rFonts w:hint="eastAsia" w:ascii="宋体" w:hAnsi="宋体"/>
          <w:color w:val="000000"/>
          <w:sz w:val="24"/>
        </w:rPr>
        <w:t>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w:t>
      </w:r>
      <w:r>
        <w:rPr>
          <w:rFonts w:hint="eastAsia" w:ascii="宋体" w:hAnsi="宋体" w:cs="宋体"/>
          <w:color w:val="000000"/>
          <w:sz w:val="24"/>
        </w:rPr>
        <w:t>㎏</w:t>
      </w:r>
      <w:r>
        <w:rPr>
          <w:rFonts w:hint="eastAsia" w:ascii="宋体" w:hAnsi="宋体"/>
          <w:color w:val="000000"/>
          <w:sz w:val="24"/>
        </w:rPr>
        <w:t>/</w:t>
      </w:r>
      <w:r>
        <w:rPr>
          <w:rFonts w:hint="eastAsia" w:ascii="宋体" w:hAnsi="宋体" w:cs="宋体"/>
          <w:color w:val="000000"/>
          <w:sz w:val="24"/>
        </w:rPr>
        <w:t>㎡</w:t>
      </w:r>
      <w:r>
        <w:rPr>
          <w:rFonts w:hint="eastAsia" w:ascii="宋体" w:hAnsi="宋体"/>
          <w:color w:val="000000"/>
          <w:sz w:val="24"/>
        </w:rPr>
        <w:t>、进口复合肥0.060</w:t>
      </w:r>
      <w:r>
        <w:rPr>
          <w:rFonts w:hint="eastAsia" w:ascii="宋体" w:hAnsi="宋体" w:cs="宋体"/>
          <w:color w:val="000000"/>
          <w:sz w:val="24"/>
        </w:rPr>
        <w:t>㎏</w:t>
      </w:r>
      <w:r>
        <w:rPr>
          <w:rFonts w:hint="eastAsia" w:ascii="宋体" w:hAnsi="宋体"/>
          <w:color w:val="000000"/>
          <w:sz w:val="24"/>
        </w:rPr>
        <w:t>/</w:t>
      </w:r>
      <w:r>
        <w:rPr>
          <w:rFonts w:hint="eastAsia" w:ascii="宋体" w:hAnsi="宋体" w:cs="宋体"/>
          <w:color w:val="000000"/>
          <w:sz w:val="24"/>
        </w:rPr>
        <w:t>㎡</w:t>
      </w:r>
      <w:r>
        <w:rPr>
          <w:rFonts w:hint="eastAsia" w:ascii="宋体" w:hAnsi="宋体"/>
          <w:color w:val="000000"/>
          <w:sz w:val="24"/>
        </w:rPr>
        <w:t>。③食叶害虫危害的叶片每株（</w:t>
      </w:r>
      <w:r>
        <w:rPr>
          <w:rFonts w:hint="eastAsia" w:ascii="宋体" w:hAnsi="宋体" w:cs="宋体"/>
          <w:color w:val="000000"/>
          <w:sz w:val="24"/>
        </w:rPr>
        <w:t>㎡）</w:t>
      </w:r>
      <w:r>
        <w:rPr>
          <w:rFonts w:hint="eastAsia" w:ascii="宋体" w:hAnsi="宋体"/>
          <w:color w:val="000000"/>
          <w:sz w:val="24"/>
        </w:rPr>
        <w:t>发生率不超过20%，刺吸性害虫危害的叶片每株（</w:t>
      </w:r>
      <w:r>
        <w:rPr>
          <w:rFonts w:hint="eastAsia" w:ascii="宋体" w:hAnsi="宋体" w:cs="宋体"/>
          <w:color w:val="000000"/>
          <w:sz w:val="24"/>
        </w:rPr>
        <w:t>㎡）</w:t>
      </w:r>
      <w:r>
        <w:rPr>
          <w:rFonts w:hint="eastAsia" w:ascii="宋体" w:hAnsi="宋体"/>
          <w:color w:val="000000"/>
          <w:sz w:val="24"/>
        </w:rPr>
        <w:t>发生率不超过25%，蛀干性害虫危害的株（</w:t>
      </w:r>
      <w:r>
        <w:rPr>
          <w:rFonts w:hint="eastAsia" w:ascii="宋体" w:hAnsi="宋体" w:cs="宋体"/>
          <w:color w:val="000000"/>
          <w:sz w:val="24"/>
        </w:rPr>
        <w:t>㎡）</w:t>
      </w:r>
      <w:r>
        <w:rPr>
          <w:rFonts w:hint="eastAsia" w:ascii="宋体" w:hAnsi="宋体"/>
          <w:color w:val="000000"/>
          <w:sz w:val="24"/>
        </w:rPr>
        <w:t>数在5%以下。④绿化设施修缮两年不得少于一次。⑤绿地垃圾</w:t>
      </w:r>
      <w:r>
        <w:rPr>
          <w:rFonts w:hint="eastAsia" w:ascii="宋体" w:hAnsi="宋体"/>
          <w:color w:val="000000"/>
          <w:sz w:val="24"/>
          <w:highlight w:val="none"/>
        </w:rPr>
        <w:t>1小时内清理完毕。⑥绿化养护人员每1万平方米不得少于1名。</w:t>
      </w:r>
    </w:p>
    <w:p w14:paraId="752C73FE">
      <w:pPr>
        <w:snapToGrid w:val="0"/>
        <w:spacing w:line="360" w:lineRule="auto"/>
        <w:ind w:firstLine="482" w:firstLineChars="200"/>
        <w:jc w:val="left"/>
        <w:rPr>
          <w:rFonts w:hint="eastAsia" w:ascii="宋体" w:hAnsi="宋体"/>
          <w:color w:val="000000"/>
          <w:sz w:val="24"/>
        </w:rPr>
      </w:pPr>
      <w:r>
        <w:rPr>
          <w:rFonts w:hint="eastAsia" w:ascii="宋体" w:hAnsi="宋体" w:cs="仿宋"/>
          <w:b/>
          <w:color w:val="000000"/>
          <w:sz w:val="24"/>
          <w:highlight w:val="none"/>
        </w:rPr>
        <w:t>其他绿地养护标准：</w:t>
      </w:r>
      <w:r>
        <w:rPr>
          <w:rFonts w:hint="eastAsia" w:ascii="宋体" w:hAnsi="宋体"/>
          <w:color w:val="000000"/>
          <w:sz w:val="24"/>
          <w:highlight w:val="none"/>
        </w:rPr>
        <w:t>①植物生长势一般，黄叶、焦叶、卷叶的株数在15%</w:t>
      </w:r>
      <w:r>
        <w:rPr>
          <w:rFonts w:hint="eastAsia" w:ascii="宋体" w:hAnsi="宋体"/>
          <w:color w:val="000000"/>
          <w:sz w:val="24"/>
        </w:rPr>
        <w:t>以下，植株保存率不得少于95%；徒长枝不超过30 cm；色块无窜条（高度大于30 cm）；草坪覆盖率大于85%，无藤类杂草及大型杂草，中心区不得有空秃现象、草高不得超过10cm。②一年施肥不得少于2次，有机肥0.35</w:t>
      </w:r>
      <w:r>
        <w:rPr>
          <w:rFonts w:hint="eastAsia" w:ascii="宋体" w:hAnsi="宋体" w:cs="宋体"/>
          <w:color w:val="000000"/>
          <w:sz w:val="24"/>
        </w:rPr>
        <w:t>㎏</w:t>
      </w:r>
      <w:r>
        <w:rPr>
          <w:rFonts w:hint="eastAsia" w:ascii="宋体" w:hAnsi="宋体"/>
          <w:color w:val="000000"/>
          <w:sz w:val="24"/>
        </w:rPr>
        <w:t>/</w:t>
      </w:r>
      <w:r>
        <w:rPr>
          <w:rFonts w:hint="eastAsia" w:ascii="宋体" w:hAnsi="宋体" w:cs="宋体"/>
          <w:color w:val="000000"/>
          <w:sz w:val="24"/>
        </w:rPr>
        <w:t>㎡</w:t>
      </w:r>
      <w:r>
        <w:rPr>
          <w:rFonts w:hint="eastAsia" w:ascii="宋体" w:hAnsi="宋体"/>
          <w:color w:val="000000"/>
          <w:sz w:val="24"/>
        </w:rPr>
        <w:t>、进口复合肥0.055</w:t>
      </w:r>
      <w:r>
        <w:rPr>
          <w:rFonts w:hint="eastAsia" w:ascii="宋体" w:hAnsi="宋体" w:cs="宋体"/>
          <w:color w:val="000000"/>
          <w:sz w:val="24"/>
        </w:rPr>
        <w:t>㎏</w:t>
      </w:r>
      <w:r>
        <w:rPr>
          <w:rFonts w:hint="eastAsia" w:ascii="宋体" w:hAnsi="宋体"/>
          <w:color w:val="000000"/>
          <w:sz w:val="24"/>
        </w:rPr>
        <w:t>/</w:t>
      </w:r>
      <w:r>
        <w:rPr>
          <w:rFonts w:hint="eastAsia" w:ascii="宋体" w:hAnsi="宋体" w:cs="宋体"/>
          <w:color w:val="000000"/>
          <w:sz w:val="24"/>
        </w:rPr>
        <w:t>㎡</w:t>
      </w:r>
      <w:r>
        <w:rPr>
          <w:rFonts w:hint="eastAsia" w:ascii="宋体" w:hAnsi="宋体"/>
          <w:color w:val="000000"/>
          <w:sz w:val="24"/>
        </w:rPr>
        <w:t>。③食叶害虫危害的叶片每株（</w:t>
      </w:r>
      <w:r>
        <w:rPr>
          <w:rFonts w:hint="eastAsia" w:ascii="宋体" w:hAnsi="宋体" w:cs="宋体"/>
          <w:color w:val="000000"/>
          <w:sz w:val="24"/>
        </w:rPr>
        <w:t>㎡）</w:t>
      </w:r>
      <w:r>
        <w:rPr>
          <w:rFonts w:hint="eastAsia" w:ascii="宋体" w:hAnsi="宋体"/>
          <w:color w:val="000000"/>
          <w:sz w:val="24"/>
        </w:rPr>
        <w:t>发生率不超过25%，刺吸性害虫危害的叶片每株（</w:t>
      </w:r>
      <w:r>
        <w:rPr>
          <w:rFonts w:hint="eastAsia" w:ascii="宋体" w:hAnsi="宋体" w:cs="宋体"/>
          <w:color w:val="000000"/>
          <w:sz w:val="24"/>
        </w:rPr>
        <w:t>㎡）</w:t>
      </w:r>
      <w:r>
        <w:rPr>
          <w:rFonts w:hint="eastAsia" w:ascii="宋体" w:hAnsi="宋体"/>
          <w:color w:val="000000"/>
          <w:sz w:val="24"/>
        </w:rPr>
        <w:t>发生率不超过30%，蛀干性害虫危害的株（</w:t>
      </w:r>
      <w:r>
        <w:rPr>
          <w:rFonts w:hint="eastAsia" w:ascii="宋体" w:hAnsi="宋体" w:cs="宋体"/>
          <w:color w:val="000000"/>
          <w:sz w:val="24"/>
        </w:rPr>
        <w:t>㎡）</w:t>
      </w:r>
      <w:r>
        <w:rPr>
          <w:rFonts w:hint="eastAsia" w:ascii="宋体" w:hAnsi="宋体"/>
          <w:color w:val="000000"/>
          <w:sz w:val="24"/>
        </w:rPr>
        <w:t>数在10%以下。④绿化设施修缮两年不得少于一次。⑤绿地垃圾2小时内清理完毕。⑥绿化养护人员每1万平方米不得少于1名。</w:t>
      </w:r>
    </w:p>
    <w:p w14:paraId="641E01CA">
      <w:pPr>
        <w:snapToGrid w:val="0"/>
        <w:spacing w:line="360" w:lineRule="auto"/>
        <w:ind w:firstLine="482" w:firstLineChars="200"/>
        <w:jc w:val="left"/>
        <w:rPr>
          <w:rFonts w:hint="eastAsia" w:ascii="宋体" w:hAnsi="宋体" w:eastAsia="宋体" w:cs="宋体"/>
          <w:b/>
          <w:bCs w:val="0"/>
          <w:color w:val="000000"/>
          <w:sz w:val="24"/>
          <w:highlight w:val="none"/>
          <w:lang w:val="en-US" w:eastAsia="zh-CN"/>
        </w:rPr>
      </w:pPr>
      <w:r>
        <w:rPr>
          <w:rFonts w:hint="eastAsia" w:ascii="宋体" w:hAnsi="宋体" w:cs="宋体"/>
          <w:b/>
          <w:bCs w:val="0"/>
          <w:i w:val="0"/>
          <w:caps w:val="0"/>
          <w:color w:val="auto"/>
          <w:spacing w:val="0"/>
          <w:w w:val="100"/>
          <w:kern w:val="2"/>
          <w:sz w:val="24"/>
          <w:szCs w:val="24"/>
          <w:highlight w:val="none"/>
          <w:lang w:val="en-US" w:eastAsia="zh-CN" w:bidi="ar-SA"/>
        </w:rPr>
        <w:t>4.3</w:t>
      </w:r>
      <w:r>
        <w:rPr>
          <w:rFonts w:hint="eastAsia" w:ascii="宋体" w:hAnsi="宋体" w:eastAsia="宋体" w:cs="宋体"/>
          <w:b/>
          <w:bCs w:val="0"/>
          <w:color w:val="000000"/>
          <w:sz w:val="24"/>
          <w:highlight w:val="none"/>
          <w:lang w:val="en-US" w:eastAsia="zh-CN"/>
        </w:rPr>
        <w:t>养护管理其他要求：</w:t>
      </w:r>
    </w:p>
    <w:p w14:paraId="7A08CD41">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14:paraId="3C4C560C">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（2）规范管理、文明作业、自觉接受采购人及其上级各部门领导的检查和社会监督，对出现的问题要及时整改。</w:t>
      </w:r>
    </w:p>
    <w:p w14:paraId="3BCB2BF6">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14:paraId="22C5BDAC">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4）①对枯死的树木应连同根部在规定时间内挖除，并在挖除后3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3天内补种完毕，如遇特殊情况无法及时补种，须经采购人同意。④未经采购人同意，中标单位不得擅自挖掘毁坏苗木，一经发现，责令整改，通报批评，情节严重的，终止合同。</w:t>
      </w:r>
    </w:p>
    <w:p w14:paraId="47956F88">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14:paraId="50159EF0">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（6）道路绿化中标后，应给每一个道路绿化工作人员购买人身意外伤害保险；</w:t>
      </w:r>
    </w:p>
    <w:p w14:paraId="4BFA2397">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（7）加强绿化养护应急响应管理工作，具体要求参照《杭州市城区绿化防台树木支撑工作方案》。</w:t>
      </w:r>
    </w:p>
    <w:p w14:paraId="6B473B41">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①制定灾害性天气应急预案，建立应急救灾队伍，将应急预案和人员名单上报采购人备案。</w:t>
      </w:r>
    </w:p>
    <w:p w14:paraId="2998FBCB">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②建立应急备货制，备货的内容有：抗旱、抗涝、抗台、抗寒、抗雪等物资（支撑钢管、毛竹、水泵、遮阴网、草包等），快速支撑钢管只能做为一部分应急物资储备，不是唯一的抗台应急物资。</w:t>
      </w:r>
    </w:p>
    <w:p w14:paraId="58532151">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 xml:space="preserve">③遇灾害性天气，听从采购人统一指挥，及时组织人员夏季抗旱、抗台，冬季遇积雪必须及时组织人员进行抗雪。遇到树木斜倒时，根据采购人要求，做好清障扶正工作。 </w:t>
      </w:r>
    </w:p>
    <w:p w14:paraId="2A1336ED">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④做好防台树木支撑工作，在市气象台发出台风预警信号以后，立即做好树木支撑工作。</w:t>
      </w:r>
    </w:p>
    <w:p w14:paraId="38BF5FD9">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（8）中标单位根据采购人通知要求，做好各类“迎检”和“创建”准备工作。</w:t>
      </w:r>
    </w:p>
    <w:p w14:paraId="605DE9CD">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（9）经过园林绿化管理部门批准的绿地内挖掘及占用绿地时，中标单位应予以积极配合，复种后的绿地应由中标单位负责正常养护。</w:t>
      </w:r>
    </w:p>
    <w:p w14:paraId="359D179F">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（10）绿化养护期内产生的各种的垃圾必须进入垃圾中转站，其处理产生费用由中标单位负责。</w:t>
      </w:r>
    </w:p>
    <w:p w14:paraId="022B3A58">
      <w:pPr>
        <w:snapToGrid w:val="0"/>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（11）中标单位在养护管理期间，由于养管不力，采购人有权终止合同，并由中标单位承担一切责任。</w:t>
      </w:r>
    </w:p>
    <w:p w14:paraId="727CD47F">
      <w:pPr>
        <w:spacing w:beforeLines="0" w:afterLines="0"/>
        <w:ind w:firstLine="482" w:firstLineChars="200"/>
        <w:jc w:val="both"/>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sz w:val="24"/>
          <w:highlight w:val="none"/>
          <w:lang w:val="en-US" w:eastAsia="zh-CN"/>
        </w:rPr>
        <w:t>5、</w:t>
      </w:r>
      <w:r>
        <w:rPr>
          <w:rFonts w:hint="eastAsia" w:ascii="宋体" w:hAnsi="宋体" w:cs="宋体"/>
          <w:b/>
          <w:color w:val="auto"/>
          <w:sz w:val="24"/>
          <w:highlight w:val="none"/>
          <w:lang w:val="en-US" w:eastAsia="zh-CN"/>
        </w:rPr>
        <w:t>时花种植及养护相关要求</w:t>
      </w:r>
      <w:r>
        <w:rPr>
          <w:rFonts w:hint="eastAsia" w:ascii="宋体" w:hAnsi="宋体" w:eastAsia="宋体" w:cs="宋体"/>
          <w:b/>
          <w:color w:val="auto"/>
          <w:kern w:val="0"/>
          <w:sz w:val="30"/>
          <w:szCs w:val="30"/>
          <w:highlight w:val="none"/>
          <w:lang w:val="en-US" w:eastAsia="zh-CN"/>
        </w:rPr>
        <w:t xml:space="preserve"> </w:t>
      </w:r>
    </w:p>
    <w:p w14:paraId="7180A91E">
      <w:pPr>
        <w:wordWrap/>
        <w:spacing w:line="500" w:lineRule="exact"/>
        <w:ind w:firstLine="482" w:firstLineChars="200"/>
        <w:textAlignment w:val="auto"/>
        <w:rPr>
          <w:rFonts w:hint="eastAsia" w:ascii="宋体" w:hAnsi="宋体" w:eastAsia="宋体" w:cs="宋体"/>
          <w:highlight w:val="none"/>
          <w:lang w:val="en-US" w:eastAsia="zh-CN"/>
        </w:rPr>
      </w:pPr>
      <w:r>
        <w:rPr>
          <w:rFonts w:hint="eastAsia" w:ascii="宋体" w:hAnsi="宋体" w:cs="宋体"/>
          <w:b/>
          <w:bCs/>
          <w:color w:val="auto"/>
          <w:sz w:val="24"/>
          <w:highlight w:val="none"/>
          <w:lang w:val="en-US" w:eastAsia="zh-CN"/>
        </w:rPr>
        <w:t>5.1</w:t>
      </w:r>
      <w:r>
        <w:rPr>
          <w:rFonts w:hint="eastAsia" w:ascii="宋体" w:hAnsi="宋体" w:eastAsia="宋体" w:cs="宋体"/>
          <w:b/>
          <w:bCs/>
          <w:color w:val="auto"/>
          <w:sz w:val="24"/>
          <w:highlight w:val="none"/>
          <w:lang w:val="en-US" w:eastAsia="zh-CN"/>
        </w:rPr>
        <w:t>时花花坛的养护标准：</w:t>
      </w:r>
    </w:p>
    <w:p w14:paraId="6F94B152">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（1）布置效果：按设计精心养护，有全年用花计划，做到四季有花，花期整齐，图案美观，布置效果良好。</w:t>
      </w:r>
    </w:p>
    <w:p w14:paraId="672B0054">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（2）花卉生长：花卉植株生长健壮，花色艳丽，始花期方可上花坛种植，株行距适宜，不露底土。无缺株倒伏，无枯枝残花，无杂草垃圾。</w:t>
      </w:r>
    </w:p>
    <w:p w14:paraId="01FAC17E">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5.4参照《杭州市城区花坛、花境养护管理规定（试行）》，加强对花卉的养护管理。</w:t>
      </w:r>
    </w:p>
    <w:p w14:paraId="2D1DBC6B">
      <w:pPr>
        <w:snapToGrid w:val="0"/>
        <w:spacing w:line="360" w:lineRule="auto"/>
        <w:ind w:firstLine="480" w:firstLineChars="200"/>
        <w:jc w:val="left"/>
        <w:rPr>
          <w:rFonts w:hint="eastAsia" w:ascii="宋体" w:hAnsi="宋体" w:eastAsia="宋体" w:cs="宋体"/>
          <w:highlight w:val="none"/>
          <w:lang w:val="en-US" w:eastAsia="zh-CN"/>
        </w:rPr>
      </w:pPr>
      <w:r>
        <w:rPr>
          <w:rFonts w:hint="eastAsia" w:ascii="宋体" w:hAnsi="宋体" w:eastAsia="宋体" w:cs="宋体"/>
          <w:color w:val="000000"/>
          <w:sz w:val="24"/>
          <w:highlight w:val="none"/>
          <w:lang w:val="en-US" w:eastAsia="zh-CN"/>
        </w:rPr>
        <w:t xml:space="preserve">5.5时花更换全年至少为六次，在每一次更换时必须要将时花品种、数量（时花种植每平方不得少于49株、中盆）方案事先向招标方报备，由招标方确定种植方案，否则将作无更换时花处理，种后由招标方现场验收签字确定。 </w:t>
      </w:r>
    </w:p>
    <w:p w14:paraId="1319326D">
      <w:pPr>
        <w:spacing w:beforeLines="0" w:afterLines="0"/>
        <w:ind w:firstLine="482" w:firstLineChars="200"/>
        <w:jc w:val="both"/>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sz w:val="24"/>
          <w:highlight w:val="none"/>
          <w:lang w:val="en-US" w:eastAsia="zh-CN"/>
        </w:rPr>
        <w:t>6、公厕保洁</w:t>
      </w:r>
      <w:r>
        <w:rPr>
          <w:rFonts w:hint="eastAsia" w:ascii="宋体" w:hAnsi="宋体" w:cs="宋体"/>
          <w:b/>
          <w:color w:val="auto"/>
          <w:sz w:val="24"/>
          <w:highlight w:val="none"/>
          <w:lang w:val="en-US" w:eastAsia="zh-CN"/>
        </w:rPr>
        <w:t>相关要求</w:t>
      </w:r>
      <w:r>
        <w:rPr>
          <w:rFonts w:hint="eastAsia" w:ascii="宋体" w:hAnsi="宋体" w:eastAsia="宋体" w:cs="宋体"/>
          <w:b/>
          <w:color w:val="auto"/>
          <w:kern w:val="0"/>
          <w:sz w:val="30"/>
          <w:szCs w:val="30"/>
          <w:highlight w:val="none"/>
          <w:lang w:val="en-US" w:eastAsia="zh-CN"/>
        </w:rPr>
        <w:t xml:space="preserve"> </w:t>
      </w:r>
    </w:p>
    <w:p w14:paraId="04F0AEAD">
      <w:pPr>
        <w:wordWrap/>
        <w:adjustRightInd/>
        <w:snapToGrid/>
        <w:spacing w:line="600" w:lineRule="atLeas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6.1</w:t>
      </w:r>
      <w:r>
        <w:rPr>
          <w:rFonts w:hint="eastAsia" w:ascii="宋体" w:hAnsi="宋体" w:eastAsia="宋体" w:cs="宋体"/>
          <w:b/>
          <w:bCs/>
          <w:color w:val="auto"/>
          <w:sz w:val="24"/>
          <w:szCs w:val="24"/>
          <w:highlight w:val="none"/>
        </w:rPr>
        <w:t>公厕管理质量要求和管理时间</w:t>
      </w:r>
    </w:p>
    <w:p w14:paraId="786F37F9">
      <w:pPr>
        <w:pStyle w:val="965"/>
        <w:rPr>
          <w:rFonts w:hint="eastAsia" w:ascii="宋体" w:hAnsi="宋体" w:eastAsia="宋体" w:cs="宋体"/>
          <w:highlight w:val="none"/>
        </w:rPr>
      </w:pPr>
    </w:p>
    <w:p w14:paraId="04228E63">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6.1.1、管理人员和开放时间要求</w:t>
      </w:r>
    </w:p>
    <w:p w14:paraId="7858A0DD">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6.1.1.1现有公厕</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lang w:val="en-US" w:eastAsia="zh-CN"/>
        </w:rPr>
        <w:t>座，需配备保洁人员不少于</w:t>
      </w:r>
      <w:r>
        <w:rPr>
          <w:rFonts w:hint="eastAsia" w:ascii="宋体" w:hAnsi="宋体" w:cs="宋体"/>
          <w:color w:val="000000"/>
          <w:sz w:val="24"/>
          <w:highlight w:val="none"/>
          <w:lang w:val="en-US" w:eastAsia="zh-CN"/>
        </w:rPr>
        <w:t>8</w:t>
      </w:r>
      <w:r>
        <w:rPr>
          <w:rFonts w:hint="eastAsia" w:ascii="宋体" w:hAnsi="宋体" w:eastAsia="宋体" w:cs="宋体"/>
          <w:color w:val="000000"/>
          <w:sz w:val="24"/>
          <w:highlight w:val="none"/>
          <w:lang w:val="en-US" w:eastAsia="zh-CN"/>
        </w:rPr>
        <w:t>人。公厕实行免费开放，不得计费，且公厕内不得出现任何经营性行为；</w:t>
      </w:r>
    </w:p>
    <w:p w14:paraId="18692338">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6.1.1.2公厕内失物应交还失主，未见失主的应交公处理；</w:t>
      </w:r>
    </w:p>
    <w:p w14:paraId="0ACEAD47">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6.1.1.3工作人员要尊重游客和上厕人员，不得与其发生冲突；</w:t>
      </w:r>
    </w:p>
    <w:p w14:paraId="459B7E82">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6.1.1.4公厕的管理制度及保洁制度按规定公示；</w:t>
      </w:r>
    </w:p>
    <w:p w14:paraId="13C18E19">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6.1.1.5公厕内所产生的垃圾必须每天运到指定的垃圾中转站进行处理。</w:t>
      </w:r>
    </w:p>
    <w:p w14:paraId="2782A4AC">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6.1.2、公厕内设施的维护要求</w:t>
      </w:r>
    </w:p>
    <w:p w14:paraId="718045F0">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6.1.2.1公厕内设施出现破坏的，承包方要组织维修人员在2日内完成修复或更换；</w:t>
      </w:r>
    </w:p>
    <w:p w14:paraId="262F4051">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6.1.2.2供水、供电、排水、通风等设备完好，有效保证使用，除险问题的必须12小时以内修复；</w:t>
      </w:r>
    </w:p>
    <w:p w14:paraId="17D75F00">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6.1.2.3墙壁、地面、隔断板、洗手台、门窗、便器、开关、手柄、门锁等设施损坏的必须要在两天内修复或更换；</w:t>
      </w:r>
    </w:p>
    <w:p w14:paraId="68BCA532">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6.1.2.4公厕内设置的标志保持清洁、完整、规范如出现破损的，必须在2小时以内修复或更换。</w:t>
      </w:r>
    </w:p>
    <w:p w14:paraId="7A6518DF">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6.1.3、清掏公厕（包括化粪池）要求，每年清理化粪池不少于2次（6月和12月各一次）。</w:t>
      </w:r>
    </w:p>
    <w:p w14:paraId="06458246">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6.1.3.1随时清掏粪便不得外溢；</w:t>
      </w:r>
    </w:p>
    <w:p w14:paraId="2AB0EBE0">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6.1.3.2清掏时不得泄漏、遗撒；</w:t>
      </w:r>
    </w:p>
    <w:p w14:paraId="3196A1CA">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6.1.3.3清掏的废物承包方应按照规定运往粪便无害化处理部门进行无害化处理，并向甲方出示有关无害化处理单据证明，不得乱排乱倒。</w:t>
      </w:r>
    </w:p>
    <w:p w14:paraId="2FFF7354">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6.1.4、公厕保洁要求</w:t>
      </w:r>
    </w:p>
    <w:p w14:paraId="792F6B4A">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6.1.4.1地面保洁无污物，清洗冲刷地面时应设置国家规定的防滑志；</w:t>
      </w:r>
    </w:p>
    <w:p w14:paraId="083A06DF">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6.1.4.2墙壁、门窗、隔断板等整洁无乱涂乱画等污迹物；</w:t>
      </w:r>
    </w:p>
    <w:p w14:paraId="70858D61">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6.1.4.3便器及时冲刷，无粪迹、尿迹和其他污物；</w:t>
      </w:r>
    </w:p>
    <w:p w14:paraId="10ABF1ED">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6.1.4.4定时喷洒灭蚊蝇药物，做到随有随灭；</w:t>
      </w:r>
    </w:p>
    <w:p w14:paraId="7CCA564B">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6.1.4.5纸篓无污迹、无隔夜垃圾；</w:t>
      </w:r>
    </w:p>
    <w:p w14:paraId="33028BC1">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6.1.4.6空气流通无臭味；</w:t>
      </w:r>
    </w:p>
    <w:p w14:paraId="3B4E0545">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6.1.4.7厕所设施和工具摆放有序，干净整洁；</w:t>
      </w:r>
    </w:p>
    <w:p w14:paraId="66357226">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6.1.4.8按照规定时间、地点和方式倾倒废物；</w:t>
      </w:r>
    </w:p>
    <w:p w14:paraId="6BDEF0C2">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6.1.4.9外墙屋顶及卫生负责区内环境整洁无杂物。</w:t>
      </w:r>
    </w:p>
    <w:p w14:paraId="041DA42A">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6.1.5、人员要求</w:t>
      </w:r>
    </w:p>
    <w:p w14:paraId="112A0ED6">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6.1.5.1人员必须身体健康、年龄男性须小于60周岁，女性须小于55周岁；</w:t>
      </w:r>
    </w:p>
    <w:p w14:paraId="438B9717">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6.1.5.2工作人员上岗前必须经过培训；</w:t>
      </w:r>
    </w:p>
    <w:p w14:paraId="624B6126">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6.1.6、机械设备要求</w:t>
      </w:r>
    </w:p>
    <w:p w14:paraId="5D5D58BE">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6.1.6.1投标单位自行解决作业工具、设备及保洁用品。车辆产生的养路费、油费、水费、维护费等一切费用由投标单位自理。</w:t>
      </w:r>
    </w:p>
    <w:p w14:paraId="20332438">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6.1.7、台帐资料管理</w:t>
      </w:r>
    </w:p>
    <w:p w14:paraId="2EA80E43">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6.1.7.1中标单位年度、季度、月度有报表、工作计划，年终有总结；</w:t>
      </w:r>
    </w:p>
    <w:p w14:paraId="20385F19">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6.1.7.2中标单位与主管单位有工作联系单制度和工作落实情况记录；</w:t>
      </w:r>
    </w:p>
    <w:p w14:paraId="64BECD6F">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6.1.7.3中标单位本着以保证环卫保洁管理项目达到优良的标准进行管理，应建立系统、健全的业务管理制度和标准作业规范，加强对作业队伍和作业机械的管理，分工明确，认真落实质量岗位责任制，各项基础设施台帐资料齐全，真实可信，并如实上报；</w:t>
      </w:r>
    </w:p>
    <w:p w14:paraId="6B7F4BBA">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6.1.7.4中标单位要建立巡查制度，完善巡查日报，建立月报制度。</w:t>
      </w:r>
    </w:p>
    <w:p w14:paraId="2816D06F">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6.1.8、组织管理</w:t>
      </w:r>
    </w:p>
    <w:p w14:paraId="56229C04">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6.1.8.1环卫保洁工作由街道环卫所统一管理，保洁经费纳入财政预算。应制定相关管理制度，负责日常监管和年度考核等工作；</w:t>
      </w:r>
    </w:p>
    <w:p w14:paraId="4F71B5AA">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6.1.8.2中标单位应强化内部作业和管理制度，加强对内部人员的安全和责任教育，建立完善的作业和巡查登记制度，强化责任考核和整改制度，自觉接受政府、媒体和社会团体的监督；</w:t>
      </w:r>
    </w:p>
    <w:p w14:paraId="78072428">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6.1.8.3各社区、企事业和个人对环卫保洁工作负有监管责任。</w:t>
      </w:r>
    </w:p>
    <w:p w14:paraId="5C55C2AF">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6.1.9、其他</w:t>
      </w:r>
    </w:p>
    <w:p w14:paraId="0008097B">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6.1.9.1承包方必须按照杭州市地方标准规范〈公共厕所保洁与服务规范〉DB3301/T 74-2016、〈余杭区城市化管理范围内绿化、市政、保洁分级分类办法及相关养护标准的实施意见（试行）〉（余政办[2011]250号）、〈余杭区城市化管理范围内市政设施、公建绿地、环卫保洁管理工作考核办法（试行）〉（余政办[2011]257号）和本招标文件进行作业。如在合同期内，行业主管部门颁发新的检查考核标准则以最新文件标准作业，合同金额不予调整。</w:t>
      </w:r>
    </w:p>
    <w:p w14:paraId="756D3148">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6.1.9.2作业人员上岗必须参加养老、人身意外等保险。其中人身意外险必须在签订合同后一个月内办理完毕并提交招标人审核，否则招标人有权终止合同，各种意外伤亡事故，均由承包人自行解决，发包人概不负责；</w:t>
      </w:r>
    </w:p>
    <w:p w14:paraId="552F7145">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6.1.9.3如需车辆作业时遵守交通管理法规，保证安全。确保车辆整洁，设施完好，密闭运输，如有破损及时修复。发生各种意外事故由承包方自行解决，所产生的费用全部由承包方自行承担；</w:t>
      </w:r>
    </w:p>
    <w:p w14:paraId="3D4E2B83">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6.1.9.4鼓励使用本地区的失地或下岗人员，在同等条件下给予优先考虑；</w:t>
      </w:r>
    </w:p>
    <w:p w14:paraId="4D5E2847">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6.1.9.5规范管理，文明作业，自觉接受城管部门、各级领导的检查和社会舆论的监督；</w:t>
      </w:r>
    </w:p>
    <w:p w14:paraId="52630C1A">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6.1.9.6上述保洁标准及要求中未明确的事项按杭州市地方标准规范〈公共厕所保洁与服务规范〉DB3301/T 74-2016、〈余杭区城市化管理范围内绿化、市政、保洁分级分类办法及相关养护标准的实施意见（试行）〉（余政办[2011]250号）、〈余杭区城市化管理范围内市政设施、公建绿地、环卫保洁管理工作考核办法（试行）〉（余政办[2011]257号）执行。</w:t>
      </w:r>
    </w:p>
    <w:p w14:paraId="2A1FD220">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6.1.10、具体管理要求：</w:t>
      </w:r>
    </w:p>
    <w:p w14:paraId="079CB805">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6.1.10.1、清洁公司责任到人，全日开放，方便群众，优质服务；</w:t>
      </w:r>
    </w:p>
    <w:p w14:paraId="4BBF61C7">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6.2.10.2、照明，供水排水设施完好，如有损坏，及时修复，以保证居民正常使用；</w:t>
      </w:r>
    </w:p>
    <w:p w14:paraId="2BBC1F94">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6.1.10.3、工具、物品等摆放整齐；</w:t>
      </w:r>
    </w:p>
    <w:p w14:paraId="52CBF0C3">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6.1.10.4、所有公厕对公民实行免费；</w:t>
      </w:r>
    </w:p>
    <w:p w14:paraId="6097EB94">
      <w:pPr>
        <w:snapToGrid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6.1.10.5、公厕指示牌、标志牌等规范齐全；</w:t>
      </w:r>
    </w:p>
    <w:p w14:paraId="2900F56B">
      <w:pPr>
        <w:snapToGrid w:val="0"/>
        <w:spacing w:line="360" w:lineRule="auto"/>
        <w:ind w:firstLine="480" w:firstLineChars="200"/>
        <w:jc w:val="left"/>
        <w:rPr>
          <w:rFonts w:hint="eastAsia" w:ascii="宋体" w:hAnsi="宋体" w:eastAsia="宋体" w:cs="宋体"/>
          <w:highlight w:val="none"/>
          <w:lang w:val="en-US" w:eastAsia="zh-CN"/>
        </w:rPr>
      </w:pPr>
      <w:r>
        <w:rPr>
          <w:rFonts w:hint="eastAsia" w:ascii="宋体" w:hAnsi="宋体" w:eastAsia="宋体" w:cs="宋体"/>
          <w:color w:val="000000"/>
          <w:sz w:val="24"/>
          <w:highlight w:val="none"/>
          <w:lang w:val="en-US" w:eastAsia="zh-CN"/>
        </w:rPr>
        <w:t>6.1.10.6公厕内需有厕纸、垃圾袋、除臭液、清洁用品等易耗品</w:t>
      </w:r>
    </w:p>
    <w:p w14:paraId="277682DE">
      <w:pPr>
        <w:wordWrap/>
        <w:spacing w:line="500" w:lineRule="exact"/>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eastAsia="zh-CN"/>
        </w:rPr>
        <w:t>三</w:t>
      </w:r>
      <w:r>
        <w:rPr>
          <w:rFonts w:hint="eastAsia" w:ascii="宋体" w:hAnsi="宋体" w:eastAsia="宋体" w:cs="宋体"/>
          <w:b/>
          <w:color w:val="auto"/>
          <w:kern w:val="0"/>
          <w:sz w:val="24"/>
          <w:highlight w:val="none"/>
        </w:rPr>
        <w:t>、承包期限：</w:t>
      </w:r>
      <w:r>
        <w:rPr>
          <w:rFonts w:hint="eastAsia" w:ascii="宋体" w:hAnsi="宋体" w:eastAsia="宋体" w:cs="宋体"/>
          <w:snapToGrid w:val="0"/>
          <w:color w:val="auto"/>
          <w:kern w:val="0"/>
          <w:sz w:val="24"/>
          <w:highlight w:val="none"/>
        </w:rPr>
        <w:t>自合同签订日起</w:t>
      </w:r>
      <w:r>
        <w:rPr>
          <w:rFonts w:hint="eastAsia" w:ascii="宋体" w:hAnsi="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lang w:eastAsia="zh-CN"/>
        </w:rPr>
        <w:t>年。</w:t>
      </w:r>
    </w:p>
    <w:p w14:paraId="7EA4912F">
      <w:pPr>
        <w:wordWrap/>
        <w:spacing w:line="500" w:lineRule="exact"/>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rPr>
        <w:t>若在合同期内乙方有严重违约行为，甲方有权提前终止合同，由此造成的一切后果和损失由乙方承担。</w:t>
      </w:r>
    </w:p>
    <w:p w14:paraId="1EDF4B92">
      <w:pPr>
        <w:wordWrap/>
        <w:spacing w:line="500" w:lineRule="exact"/>
        <w:ind w:firstLine="480" w:firstLineChars="200"/>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lang w:eastAsia="zh-CN"/>
        </w:rPr>
        <w:t>本项目不得分包或者转包，一旦发现分包或转包现象，</w:t>
      </w:r>
      <w:r>
        <w:rPr>
          <w:rFonts w:hint="eastAsia" w:ascii="宋体" w:hAnsi="宋体" w:eastAsia="宋体" w:cs="宋体"/>
          <w:snapToGrid w:val="0"/>
          <w:color w:val="auto"/>
          <w:kern w:val="0"/>
          <w:sz w:val="24"/>
          <w:highlight w:val="none"/>
        </w:rPr>
        <w:t>甲方有权提前终止合同，由此造成的一切后果和损失由乙方承担。</w:t>
      </w:r>
    </w:p>
    <w:p w14:paraId="6391D270">
      <w:pPr>
        <w:spacing w:line="600" w:lineRule="exact"/>
        <w:outlineLvl w:val="0"/>
        <w:rPr>
          <w:rFonts w:hint="eastAsia" w:ascii="宋体" w:hAnsi="宋体" w:eastAsia="宋体" w:cs="宋体"/>
          <w:b/>
          <w:bCs/>
          <w:color w:val="auto"/>
          <w:sz w:val="24"/>
          <w:highlight w:val="none"/>
          <w:lang w:val="en-US" w:eastAsia="zh-CN"/>
        </w:rPr>
      </w:pPr>
    </w:p>
    <w:p w14:paraId="4B1BDC9A">
      <w:pPr>
        <w:spacing w:line="600" w:lineRule="exact"/>
        <w:outlineLvl w:val="0"/>
        <w:rPr>
          <w:rFonts w:hint="eastAsia" w:ascii="宋体" w:hAnsi="宋体" w:eastAsia="宋体" w:cs="宋体"/>
          <w:b/>
          <w:bCs/>
          <w:color w:val="auto"/>
          <w:sz w:val="24"/>
          <w:highlight w:val="none"/>
          <w:lang w:val="en-US" w:eastAsia="zh-CN"/>
        </w:rPr>
      </w:pPr>
    </w:p>
    <w:p w14:paraId="0DF402AF">
      <w:pPr>
        <w:spacing w:line="600" w:lineRule="exact"/>
        <w:outlineLvl w:val="0"/>
        <w:rPr>
          <w:rFonts w:hint="eastAsia" w:ascii="宋体" w:hAnsi="宋体" w:eastAsia="宋体" w:cs="宋体"/>
          <w:b/>
          <w:bCs/>
          <w:color w:val="auto"/>
          <w:sz w:val="24"/>
          <w:highlight w:val="none"/>
          <w:lang w:val="en-US" w:eastAsia="zh-CN"/>
        </w:rPr>
      </w:pPr>
    </w:p>
    <w:p w14:paraId="44C335E4">
      <w:pPr>
        <w:spacing w:line="600" w:lineRule="exact"/>
        <w:outlineLvl w:val="0"/>
        <w:rPr>
          <w:rFonts w:hint="eastAsia" w:ascii="宋体" w:hAnsi="宋体" w:eastAsia="宋体" w:cs="宋体"/>
          <w:b/>
          <w:bCs/>
          <w:color w:val="auto"/>
          <w:sz w:val="24"/>
          <w:highlight w:val="none"/>
          <w:lang w:val="en-US" w:eastAsia="zh-CN"/>
        </w:rPr>
      </w:pPr>
    </w:p>
    <w:p w14:paraId="564B9533">
      <w:pPr>
        <w:pStyle w:val="25"/>
        <w:rPr>
          <w:rFonts w:hint="eastAsia"/>
          <w:lang w:val="en-US" w:eastAsia="zh-CN"/>
        </w:rPr>
      </w:pPr>
    </w:p>
    <w:p w14:paraId="657487BF">
      <w:pPr>
        <w:spacing w:line="600" w:lineRule="exact"/>
        <w:outlineLvl w:val="0"/>
        <w:rPr>
          <w:rFonts w:hint="eastAsia" w:ascii="宋体" w:hAnsi="宋体" w:eastAsia="宋体" w:cs="宋体"/>
          <w:b/>
          <w:bCs/>
          <w:color w:val="auto"/>
          <w:sz w:val="24"/>
          <w:highlight w:val="none"/>
          <w:lang w:val="zh-CN" w:eastAsia="zh-CN"/>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拟投入人员、设施配备最低要求配备表</w:t>
      </w:r>
    </w:p>
    <w:p w14:paraId="3FC73450">
      <w:pPr>
        <w:pStyle w:val="965"/>
        <w:spacing w:line="600" w:lineRule="exact"/>
        <w:ind w:firstLine="723" w:firstLineChars="300"/>
        <w:jc w:val="both"/>
        <w:rPr>
          <w:rFonts w:hint="eastAsia" w:ascii="宋体" w:hAnsi="宋体" w:eastAsia="宋体" w:cs="宋体"/>
          <w:b/>
          <w:bCs/>
          <w:color w:val="auto"/>
          <w:szCs w:val="24"/>
          <w:highlight w:val="none"/>
          <w:lang w:val="en-US"/>
        </w:rPr>
      </w:pPr>
      <w:r>
        <w:rPr>
          <w:rFonts w:hint="eastAsia" w:ascii="宋体" w:hAnsi="宋体" w:eastAsia="宋体" w:cs="宋体"/>
          <w:b/>
          <w:bCs/>
          <w:color w:val="auto"/>
          <w:szCs w:val="24"/>
          <w:highlight w:val="none"/>
          <w:lang w:val="en-US" w:eastAsia="zh-CN"/>
        </w:rPr>
        <w:t>1、</w:t>
      </w:r>
      <w:r>
        <w:rPr>
          <w:rFonts w:hint="eastAsia" w:ascii="宋体" w:hAnsi="宋体" w:eastAsia="宋体" w:cs="宋体"/>
          <w:b/>
          <w:bCs/>
          <w:color w:val="auto"/>
          <w:szCs w:val="24"/>
          <w:highlight w:val="none"/>
          <w:lang w:val="en-US"/>
        </w:rPr>
        <w:t>拟投入人员配置表</w:t>
      </w:r>
    </w:p>
    <w:tbl>
      <w:tblPr>
        <w:tblStyle w:val="63"/>
        <w:tblW w:w="91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15"/>
        <w:gridCol w:w="2865"/>
        <w:gridCol w:w="1648"/>
        <w:gridCol w:w="3504"/>
      </w:tblGrid>
      <w:tr w14:paraId="44459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vAlign w:val="center"/>
          </w:tcPr>
          <w:p w14:paraId="653701D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865" w:type="dxa"/>
            <w:vAlign w:val="center"/>
          </w:tcPr>
          <w:p w14:paraId="1054519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人员配备工种</w:t>
            </w:r>
          </w:p>
        </w:tc>
        <w:tc>
          <w:tcPr>
            <w:tcW w:w="1648" w:type="dxa"/>
            <w:vAlign w:val="center"/>
          </w:tcPr>
          <w:p w14:paraId="588C275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3504" w:type="dxa"/>
            <w:vAlign w:val="center"/>
          </w:tcPr>
          <w:p w14:paraId="2C4988E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资格要求</w:t>
            </w:r>
          </w:p>
        </w:tc>
      </w:tr>
      <w:tr w14:paraId="04CA4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vAlign w:val="center"/>
          </w:tcPr>
          <w:p w14:paraId="3A6588D1">
            <w:pPr>
              <w:jc w:val="center"/>
              <w:rPr>
                <w:rFonts w:hint="default" w:ascii="宋体" w:hAnsi="宋体" w:eastAsia="宋体" w:cs="宋体"/>
                <w:b/>
                <w:bCs/>
                <w:color w:val="auto"/>
                <w:sz w:val="24"/>
                <w:szCs w:val="22"/>
                <w:highlight w:val="none"/>
                <w:lang w:val="en-US" w:eastAsia="zh-CN"/>
              </w:rPr>
            </w:pPr>
            <w:r>
              <w:rPr>
                <w:rFonts w:hint="eastAsia" w:ascii="宋体" w:hAnsi="宋体" w:cs="宋体"/>
                <w:b/>
                <w:bCs/>
                <w:color w:val="auto"/>
                <w:sz w:val="24"/>
                <w:szCs w:val="22"/>
                <w:highlight w:val="none"/>
                <w:lang w:val="en-US" w:eastAsia="zh-CN"/>
              </w:rPr>
              <w:t>项目负责人</w:t>
            </w:r>
          </w:p>
        </w:tc>
      </w:tr>
      <w:tr w14:paraId="3AA1E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vAlign w:val="center"/>
          </w:tcPr>
          <w:p w14:paraId="4B22F6F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865" w:type="dxa"/>
            <w:vAlign w:val="center"/>
          </w:tcPr>
          <w:p w14:paraId="1C444E1A">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项目负责人</w:t>
            </w:r>
          </w:p>
        </w:tc>
        <w:tc>
          <w:tcPr>
            <w:tcW w:w="1648" w:type="dxa"/>
            <w:vAlign w:val="center"/>
          </w:tcPr>
          <w:p w14:paraId="0CFE932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1人</w:t>
            </w:r>
          </w:p>
        </w:tc>
        <w:tc>
          <w:tcPr>
            <w:tcW w:w="3504" w:type="dxa"/>
            <w:vAlign w:val="center"/>
          </w:tcPr>
          <w:p w14:paraId="349FC40E">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年龄55周岁以下；</w:t>
            </w:r>
          </w:p>
        </w:tc>
      </w:tr>
      <w:tr w14:paraId="15A46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jc w:val="center"/>
        </w:trPr>
        <w:tc>
          <w:tcPr>
            <w:tcW w:w="9132" w:type="dxa"/>
            <w:gridSpan w:val="4"/>
            <w:vAlign w:val="center"/>
          </w:tcPr>
          <w:p w14:paraId="48301E2E">
            <w:pPr>
              <w:jc w:val="center"/>
              <w:rPr>
                <w:rFonts w:hint="eastAsia" w:ascii="宋体" w:hAnsi="宋体" w:eastAsia="宋体" w:cs="宋体"/>
                <w:color w:val="auto"/>
                <w:sz w:val="24"/>
                <w:szCs w:val="22"/>
                <w:highlight w:val="none"/>
              </w:rPr>
            </w:pPr>
            <w:r>
              <w:rPr>
                <w:rFonts w:hint="eastAsia" w:ascii="宋体" w:hAnsi="宋体" w:eastAsia="宋体" w:cs="宋体"/>
                <w:b/>
                <w:bCs/>
                <w:color w:val="auto"/>
                <w:sz w:val="24"/>
                <w:highlight w:val="none"/>
                <w:lang w:val="en-US" w:eastAsia="zh-CN"/>
              </w:rPr>
              <w:t>道路</w:t>
            </w:r>
            <w:r>
              <w:rPr>
                <w:rFonts w:hint="eastAsia" w:ascii="宋体" w:hAnsi="宋体" w:cs="宋体"/>
                <w:b/>
                <w:bCs/>
                <w:color w:val="auto"/>
                <w:sz w:val="24"/>
                <w:highlight w:val="none"/>
                <w:lang w:val="en-US" w:eastAsia="zh-CN"/>
              </w:rPr>
              <w:t>及停车场</w:t>
            </w:r>
            <w:r>
              <w:rPr>
                <w:rFonts w:hint="eastAsia" w:ascii="宋体" w:hAnsi="宋体" w:eastAsia="宋体" w:cs="宋体"/>
                <w:b/>
                <w:bCs/>
                <w:color w:val="auto"/>
                <w:sz w:val="24"/>
                <w:highlight w:val="none"/>
                <w:lang w:val="en-US" w:eastAsia="zh-CN"/>
              </w:rPr>
              <w:t>保洁</w:t>
            </w:r>
            <w:r>
              <w:rPr>
                <w:rFonts w:hint="eastAsia" w:ascii="宋体" w:hAnsi="宋体" w:eastAsia="宋体" w:cs="宋体"/>
                <w:b/>
                <w:bCs/>
                <w:color w:val="auto"/>
                <w:sz w:val="24"/>
                <w:highlight w:val="none"/>
              </w:rPr>
              <w:t>人员</w:t>
            </w:r>
          </w:p>
        </w:tc>
      </w:tr>
      <w:tr w14:paraId="67E73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jc w:val="center"/>
        </w:trPr>
        <w:tc>
          <w:tcPr>
            <w:tcW w:w="1115" w:type="dxa"/>
            <w:vAlign w:val="center"/>
          </w:tcPr>
          <w:p w14:paraId="61984BA5">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2865" w:type="dxa"/>
            <w:vAlign w:val="center"/>
          </w:tcPr>
          <w:p w14:paraId="5CE8C360">
            <w:pPr>
              <w:jc w:val="center"/>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保洁员</w:t>
            </w:r>
            <w:r>
              <w:rPr>
                <w:rFonts w:hint="eastAsia" w:ascii="宋体" w:hAnsi="宋体" w:eastAsia="宋体" w:cs="宋体"/>
                <w:color w:val="auto"/>
                <w:sz w:val="24"/>
                <w:szCs w:val="22"/>
                <w:highlight w:val="none"/>
                <w:lang w:val="en-US" w:eastAsia="zh-CN"/>
              </w:rPr>
              <w:t>相关人员</w:t>
            </w:r>
          </w:p>
          <w:p w14:paraId="7BC4C2D3">
            <w:pPr>
              <w:jc w:val="center"/>
              <w:rPr>
                <w:rFonts w:hint="eastAsia"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w:t>
            </w:r>
            <w:r>
              <w:rPr>
                <w:rFonts w:hint="eastAsia" w:ascii="宋体" w:hAnsi="宋体" w:eastAsia="宋体" w:cs="宋体"/>
                <w:bCs/>
                <w:color w:val="auto"/>
                <w:sz w:val="24"/>
                <w:highlight w:val="none"/>
              </w:rPr>
              <w:t>含车辆作业人员</w:t>
            </w:r>
            <w:r>
              <w:rPr>
                <w:rFonts w:hint="eastAsia" w:ascii="宋体" w:hAnsi="宋体" w:eastAsia="宋体" w:cs="宋体"/>
                <w:bCs/>
                <w:color w:val="auto"/>
                <w:sz w:val="24"/>
                <w:highlight w:val="none"/>
                <w:lang w:eastAsia="zh-CN"/>
              </w:rPr>
              <w:t>）</w:t>
            </w:r>
          </w:p>
        </w:tc>
        <w:tc>
          <w:tcPr>
            <w:tcW w:w="1648" w:type="dxa"/>
            <w:vAlign w:val="center"/>
          </w:tcPr>
          <w:p w14:paraId="0B81C43C">
            <w:pPr>
              <w:jc w:val="center"/>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24</w:t>
            </w:r>
            <w:r>
              <w:rPr>
                <w:rFonts w:hint="eastAsia" w:ascii="宋体" w:hAnsi="宋体" w:eastAsia="宋体" w:cs="宋体"/>
                <w:color w:val="auto"/>
                <w:sz w:val="24"/>
                <w:szCs w:val="22"/>
                <w:highlight w:val="none"/>
              </w:rPr>
              <w:t>人</w:t>
            </w:r>
          </w:p>
        </w:tc>
        <w:tc>
          <w:tcPr>
            <w:tcW w:w="3504" w:type="dxa"/>
            <w:vAlign w:val="center"/>
          </w:tcPr>
          <w:p w14:paraId="2125E972">
            <w:pPr>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年</w:t>
            </w:r>
            <w:r>
              <w:rPr>
                <w:rFonts w:hint="eastAsia" w:ascii="宋体" w:hAnsi="宋体" w:eastAsia="宋体" w:cs="宋体"/>
                <w:color w:val="auto"/>
                <w:sz w:val="24"/>
                <w:szCs w:val="22"/>
                <w:highlight w:val="none"/>
                <w:lang w:val="en-US" w:eastAsia="zh-CN"/>
              </w:rPr>
              <w:t>男性年龄在60周岁以下</w:t>
            </w:r>
            <w:r>
              <w:rPr>
                <w:rFonts w:hint="eastAsia" w:ascii="宋体" w:hAnsi="宋体" w:eastAsia="宋体" w:cs="宋体"/>
                <w:color w:val="auto"/>
                <w:sz w:val="24"/>
                <w:szCs w:val="22"/>
                <w:highlight w:val="none"/>
                <w:lang w:val="zh-CN" w:eastAsia="zh-CN"/>
              </w:rPr>
              <w:t>，女性年龄在55周岁以下</w:t>
            </w:r>
          </w:p>
        </w:tc>
      </w:tr>
      <w:tr w14:paraId="745FF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tcBorders>
              <w:right w:val="single" w:color="auto" w:sz="4" w:space="0"/>
            </w:tcBorders>
            <w:vAlign w:val="center"/>
          </w:tcPr>
          <w:p w14:paraId="1B8C29D7">
            <w:pPr>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highlight w:val="none"/>
              </w:rPr>
              <w:t>绿化养护人员</w:t>
            </w:r>
          </w:p>
        </w:tc>
      </w:tr>
      <w:tr w14:paraId="2FC31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1115" w:type="dxa"/>
            <w:vAlign w:val="center"/>
          </w:tcPr>
          <w:p w14:paraId="2624DDA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2865" w:type="dxa"/>
            <w:vAlign w:val="center"/>
          </w:tcPr>
          <w:p w14:paraId="7A6EB2CF">
            <w:pPr>
              <w:jc w:val="center"/>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绿化养护员</w:t>
            </w:r>
          </w:p>
        </w:tc>
        <w:tc>
          <w:tcPr>
            <w:tcW w:w="1648" w:type="dxa"/>
            <w:vAlign w:val="center"/>
          </w:tcPr>
          <w:p w14:paraId="1319ECCC">
            <w:pP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人</w:t>
            </w:r>
          </w:p>
        </w:tc>
        <w:tc>
          <w:tcPr>
            <w:tcW w:w="3504" w:type="dxa"/>
            <w:vAlign w:val="center"/>
          </w:tcPr>
          <w:p w14:paraId="45E0CE2F">
            <w:pPr>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男性年龄在60周岁以下</w:t>
            </w:r>
            <w:r>
              <w:rPr>
                <w:rFonts w:hint="eastAsia" w:ascii="宋体" w:hAnsi="宋体" w:eastAsia="宋体" w:cs="宋体"/>
                <w:color w:val="auto"/>
                <w:sz w:val="24"/>
                <w:szCs w:val="22"/>
                <w:highlight w:val="none"/>
                <w:lang w:val="zh-CN" w:eastAsia="zh-CN"/>
              </w:rPr>
              <w:t>，女性年龄在55周岁以下</w:t>
            </w:r>
          </w:p>
        </w:tc>
      </w:tr>
      <w:tr w14:paraId="0DE51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vAlign w:val="center"/>
          </w:tcPr>
          <w:p w14:paraId="44AB8512">
            <w:pPr>
              <w:jc w:val="cente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sz w:val="24"/>
                <w:highlight w:val="none"/>
                <w:lang w:val="en-US" w:eastAsia="zh-CN"/>
              </w:rPr>
              <w:t>公厕保洁人员</w:t>
            </w:r>
          </w:p>
        </w:tc>
      </w:tr>
      <w:tr w14:paraId="512E7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vAlign w:val="center"/>
          </w:tcPr>
          <w:p w14:paraId="27E1D178">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865" w:type="dxa"/>
            <w:vAlign w:val="center"/>
          </w:tcPr>
          <w:p w14:paraId="2F197000">
            <w:pPr>
              <w:jc w:val="center"/>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保洁员</w:t>
            </w:r>
            <w:r>
              <w:rPr>
                <w:rFonts w:hint="eastAsia" w:ascii="宋体" w:hAnsi="宋体" w:eastAsia="宋体" w:cs="宋体"/>
                <w:color w:val="auto"/>
                <w:sz w:val="24"/>
                <w:szCs w:val="22"/>
                <w:highlight w:val="none"/>
                <w:lang w:val="en-US" w:eastAsia="zh-CN"/>
              </w:rPr>
              <w:t>相关人员</w:t>
            </w:r>
          </w:p>
        </w:tc>
        <w:tc>
          <w:tcPr>
            <w:tcW w:w="1648" w:type="dxa"/>
            <w:vAlign w:val="center"/>
          </w:tcPr>
          <w:p w14:paraId="58C2FF9E">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人</w:t>
            </w:r>
          </w:p>
        </w:tc>
        <w:tc>
          <w:tcPr>
            <w:tcW w:w="3504" w:type="dxa"/>
            <w:vAlign w:val="center"/>
          </w:tcPr>
          <w:p w14:paraId="7926752B">
            <w:pPr>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男性年龄在60周岁以下</w:t>
            </w:r>
            <w:r>
              <w:rPr>
                <w:rFonts w:hint="eastAsia" w:ascii="宋体" w:hAnsi="宋体" w:eastAsia="宋体" w:cs="宋体"/>
                <w:color w:val="auto"/>
                <w:sz w:val="24"/>
                <w:szCs w:val="22"/>
                <w:highlight w:val="none"/>
                <w:lang w:val="zh-CN" w:eastAsia="zh-CN"/>
              </w:rPr>
              <w:t>，女性年龄在55周岁以下</w:t>
            </w:r>
          </w:p>
        </w:tc>
      </w:tr>
      <w:tr w14:paraId="7E291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vAlign w:val="center"/>
          </w:tcPr>
          <w:p w14:paraId="2193B478">
            <w:pPr>
              <w:jc w:val="center"/>
              <w:rPr>
                <w:rFonts w:hint="default" w:ascii="宋体" w:hAnsi="宋体" w:eastAsia="宋体" w:cs="宋体"/>
                <w:color w:val="auto"/>
                <w:sz w:val="24"/>
                <w:szCs w:val="22"/>
                <w:highlight w:val="none"/>
                <w:lang w:val="en-US" w:eastAsia="zh-CN"/>
              </w:rPr>
            </w:pPr>
            <w:r>
              <w:rPr>
                <w:rFonts w:hint="eastAsia" w:ascii="宋体" w:hAnsi="宋体" w:eastAsia="宋体" w:cs="宋体"/>
                <w:b/>
                <w:bCs/>
                <w:color w:val="auto"/>
                <w:sz w:val="24"/>
                <w:highlight w:val="none"/>
                <w:lang w:val="en-US" w:eastAsia="zh-CN"/>
              </w:rPr>
              <w:t>安全人员</w:t>
            </w:r>
          </w:p>
        </w:tc>
      </w:tr>
      <w:tr w14:paraId="4DC0C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1115" w:type="dxa"/>
            <w:vAlign w:val="center"/>
          </w:tcPr>
          <w:p w14:paraId="024238DF">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865" w:type="dxa"/>
            <w:vAlign w:val="center"/>
          </w:tcPr>
          <w:p w14:paraId="4626A0C9">
            <w:pPr>
              <w:jc w:val="center"/>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项目专职安全员</w:t>
            </w:r>
          </w:p>
        </w:tc>
        <w:tc>
          <w:tcPr>
            <w:tcW w:w="1648" w:type="dxa"/>
            <w:vAlign w:val="center"/>
          </w:tcPr>
          <w:p w14:paraId="46EFCED2">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2人</w:t>
            </w:r>
          </w:p>
        </w:tc>
        <w:tc>
          <w:tcPr>
            <w:tcW w:w="3504" w:type="dxa"/>
            <w:vAlign w:val="center"/>
          </w:tcPr>
          <w:p w14:paraId="75D7719E">
            <w:pPr>
              <w:jc w:val="left"/>
              <w:rPr>
                <w:rFonts w:hint="eastAsia" w:ascii="宋体" w:hAnsi="宋体" w:eastAsia="宋体" w:cs="宋体"/>
                <w:color w:val="auto"/>
                <w:sz w:val="24"/>
                <w:szCs w:val="22"/>
                <w:highlight w:val="none"/>
                <w:lang w:val="en-US" w:eastAsia="zh-CN"/>
              </w:rPr>
            </w:pPr>
          </w:p>
        </w:tc>
      </w:tr>
      <w:tr w14:paraId="272D4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jc w:val="center"/>
        </w:trPr>
        <w:tc>
          <w:tcPr>
            <w:tcW w:w="9132" w:type="dxa"/>
            <w:gridSpan w:val="4"/>
            <w:vAlign w:val="center"/>
          </w:tcPr>
          <w:p w14:paraId="544EDBC4">
            <w:pPr>
              <w:pStyle w:val="25"/>
              <w:spacing w:line="360" w:lineRule="auto"/>
              <w:ind w:firstLine="0" w:firstLineChars="0"/>
              <w:rPr>
                <w:rFonts w:hint="default"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注：1、三级道路</w:t>
            </w:r>
            <w:r>
              <w:rPr>
                <w:rFonts w:hint="eastAsia" w:cs="宋体"/>
                <w:color w:val="auto"/>
                <w:kern w:val="2"/>
                <w:sz w:val="24"/>
                <w:szCs w:val="22"/>
                <w:highlight w:val="none"/>
                <w:lang w:val="en-US" w:eastAsia="zh-CN" w:bidi="ar-SA"/>
              </w:rPr>
              <w:t>保洁时长</w:t>
            </w:r>
            <w:r>
              <w:rPr>
                <w:rFonts w:hint="eastAsia" w:ascii="宋体" w:hAnsi="宋体" w:eastAsia="宋体" w:cs="宋体"/>
                <w:color w:val="auto"/>
                <w:kern w:val="2"/>
                <w:sz w:val="24"/>
                <w:szCs w:val="22"/>
                <w:highlight w:val="none"/>
                <w:lang w:val="en-US" w:eastAsia="zh-CN" w:bidi="ar-SA"/>
              </w:rPr>
              <w:t>16小时</w:t>
            </w:r>
            <w:r>
              <w:rPr>
                <w:rFonts w:hint="eastAsia" w:cs="宋体"/>
                <w:color w:val="auto"/>
                <w:kern w:val="2"/>
                <w:sz w:val="24"/>
                <w:szCs w:val="22"/>
                <w:highlight w:val="none"/>
                <w:lang w:val="en-US" w:eastAsia="zh-CN" w:bidi="ar-SA"/>
              </w:rPr>
              <w:t>（4:30-20:30）</w:t>
            </w:r>
            <w:r>
              <w:rPr>
                <w:rFonts w:hint="eastAsia" w:ascii="宋体" w:hAnsi="宋体" w:eastAsia="宋体" w:cs="宋体"/>
                <w:color w:val="auto"/>
                <w:kern w:val="2"/>
                <w:sz w:val="24"/>
                <w:szCs w:val="22"/>
                <w:highlight w:val="none"/>
                <w:lang w:val="en-US" w:eastAsia="zh-CN" w:bidi="ar-SA"/>
              </w:rPr>
              <w:t>，人均清扫保洁面积不超9000平方米，每岗清扫人员安排以作业时间8小时计轮班，同一时间段人员不少于</w:t>
            </w:r>
            <w:r>
              <w:rPr>
                <w:rFonts w:hint="eastAsia" w:cs="宋体"/>
                <w:color w:val="auto"/>
                <w:kern w:val="2"/>
                <w:sz w:val="24"/>
                <w:szCs w:val="22"/>
                <w:highlight w:val="none"/>
                <w:lang w:val="en-US" w:eastAsia="zh-CN" w:bidi="ar-SA"/>
              </w:rPr>
              <w:t>12</w:t>
            </w:r>
            <w:r>
              <w:rPr>
                <w:rFonts w:hint="eastAsia" w:ascii="宋体" w:hAnsi="宋体" w:eastAsia="宋体" w:cs="宋体"/>
                <w:color w:val="auto"/>
                <w:kern w:val="2"/>
                <w:sz w:val="24"/>
                <w:szCs w:val="22"/>
                <w:highlight w:val="none"/>
                <w:lang w:val="en-US" w:eastAsia="zh-CN" w:bidi="ar-SA"/>
              </w:rPr>
              <w:t>人，涉及“机器补人”的，按折算后的最低人数计。</w:t>
            </w:r>
            <w:r>
              <w:rPr>
                <w:rFonts w:hint="eastAsia" w:cs="宋体"/>
                <w:color w:val="auto"/>
                <w:kern w:val="2"/>
                <w:sz w:val="24"/>
                <w:szCs w:val="22"/>
                <w:highlight w:val="none"/>
                <w:lang w:val="en-US" w:eastAsia="zh-CN" w:bidi="ar-SA"/>
              </w:rPr>
              <w:t xml:space="preserve"> </w:t>
            </w:r>
          </w:p>
          <w:p w14:paraId="4FF82E3C">
            <w:pPr>
              <w:jc w:val="left"/>
              <w:rPr>
                <w:rFonts w:hint="eastAsia" w:ascii="宋体" w:hAnsi="宋体" w:eastAsia="宋体" w:cs="宋体"/>
                <w:color w:val="auto"/>
                <w:sz w:val="24"/>
                <w:szCs w:val="22"/>
                <w:highlight w:val="none"/>
                <w:lang w:val="en-US" w:eastAsia="zh-CN"/>
              </w:rPr>
            </w:pPr>
            <w:r>
              <w:rPr>
                <w:rFonts w:hint="eastAsia" w:ascii="宋体" w:hAnsi="宋体" w:eastAsia="宋体" w:cs="宋体"/>
                <w:color w:val="auto"/>
                <w:kern w:val="2"/>
                <w:sz w:val="24"/>
                <w:szCs w:val="22"/>
                <w:highlight w:val="none"/>
                <w:lang w:val="en-US" w:eastAsia="zh-CN" w:bidi="ar-SA"/>
              </w:rPr>
              <w:t>2、所有的人工费用均应考虑在投标总价中。</w:t>
            </w:r>
          </w:p>
        </w:tc>
      </w:tr>
    </w:tbl>
    <w:p w14:paraId="78F97E3E">
      <w:pPr>
        <w:pStyle w:val="965"/>
        <w:jc w:val="both"/>
        <w:rPr>
          <w:rFonts w:hint="eastAsia" w:ascii="宋体" w:hAnsi="宋体" w:eastAsia="宋体" w:cs="宋体"/>
          <w:b/>
          <w:bCs/>
          <w:color w:val="auto"/>
          <w:sz w:val="24"/>
          <w:highlight w:val="none"/>
          <w:lang w:val="zh-CN" w:eastAsia="zh-CN"/>
        </w:rPr>
      </w:pPr>
      <w:r>
        <w:rPr>
          <w:rFonts w:hint="eastAsia" w:ascii="宋体" w:hAnsi="宋体" w:eastAsia="宋体" w:cs="宋体"/>
          <w:b/>
          <w:bCs/>
          <w:color w:val="auto"/>
          <w:szCs w:val="24"/>
          <w:highlight w:val="none"/>
          <w:lang w:val="en-US" w:eastAsia="zh-CN"/>
        </w:rPr>
        <w:t>2、</w:t>
      </w:r>
      <w:r>
        <w:rPr>
          <w:rFonts w:hint="eastAsia" w:ascii="宋体" w:hAnsi="宋体" w:eastAsia="宋体" w:cs="宋体"/>
          <w:b/>
          <w:bCs/>
          <w:color w:val="auto"/>
          <w:kern w:val="2"/>
          <w:sz w:val="24"/>
          <w:szCs w:val="24"/>
          <w:highlight w:val="none"/>
          <w:lang w:val="en-US" w:eastAsia="zh-CN" w:bidi="ar-SA"/>
        </w:rPr>
        <w:t>供应商拟投入本项目机具基本要求</w:t>
      </w:r>
    </w:p>
    <w:tbl>
      <w:tblPr>
        <w:tblStyle w:val="63"/>
        <w:tblpPr w:leftFromText="180" w:rightFromText="180" w:vertAnchor="text" w:horzAnchor="page" w:tblpX="1500" w:tblpY="603"/>
        <w:tblOverlap w:val="never"/>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130"/>
        <w:gridCol w:w="2563"/>
        <w:gridCol w:w="1077"/>
        <w:gridCol w:w="2657"/>
      </w:tblGrid>
      <w:tr w14:paraId="7E4B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0" w:type="dxa"/>
            <w:tcBorders>
              <w:left w:val="single" w:color="auto" w:sz="4" w:space="0"/>
              <w:bottom w:val="single" w:color="auto" w:sz="4" w:space="0"/>
              <w:right w:val="single" w:color="auto" w:sz="4" w:space="0"/>
            </w:tcBorders>
            <w:vAlign w:val="center"/>
          </w:tcPr>
          <w:p w14:paraId="53A6612D">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2130" w:type="dxa"/>
            <w:tcBorders>
              <w:left w:val="single" w:color="auto" w:sz="4" w:space="0"/>
              <w:bottom w:val="single" w:color="auto" w:sz="4" w:space="0"/>
              <w:right w:val="single" w:color="auto" w:sz="4" w:space="0"/>
            </w:tcBorders>
            <w:vAlign w:val="center"/>
          </w:tcPr>
          <w:p w14:paraId="75EFAB2C">
            <w:pPr>
              <w:pStyle w:val="25"/>
              <w:wordWrap/>
              <w:spacing w:line="5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设备名称</w:t>
            </w:r>
          </w:p>
        </w:tc>
        <w:tc>
          <w:tcPr>
            <w:tcW w:w="2563" w:type="dxa"/>
            <w:tcBorders>
              <w:left w:val="single" w:color="auto" w:sz="4" w:space="0"/>
              <w:bottom w:val="single" w:color="auto" w:sz="4" w:space="0"/>
              <w:right w:val="single" w:color="auto" w:sz="4" w:space="0"/>
            </w:tcBorders>
            <w:vAlign w:val="center"/>
          </w:tcPr>
          <w:p w14:paraId="7B444F43">
            <w:pPr>
              <w:pStyle w:val="25"/>
              <w:wordWrap/>
              <w:spacing w:line="50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规格要求</w:t>
            </w:r>
          </w:p>
        </w:tc>
        <w:tc>
          <w:tcPr>
            <w:tcW w:w="1077" w:type="dxa"/>
            <w:tcBorders>
              <w:left w:val="single" w:color="auto" w:sz="4" w:space="0"/>
              <w:bottom w:val="single" w:color="auto" w:sz="4" w:space="0"/>
              <w:right w:val="single" w:color="auto" w:sz="4" w:space="0"/>
            </w:tcBorders>
            <w:vAlign w:val="center"/>
          </w:tcPr>
          <w:p w14:paraId="3DC622CF">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最低数量要求</w:t>
            </w:r>
          </w:p>
        </w:tc>
        <w:tc>
          <w:tcPr>
            <w:tcW w:w="2657" w:type="dxa"/>
            <w:tcBorders>
              <w:left w:val="single" w:color="auto" w:sz="4" w:space="0"/>
            </w:tcBorders>
            <w:vAlign w:val="center"/>
          </w:tcPr>
          <w:p w14:paraId="67963C72">
            <w:pPr>
              <w:pStyle w:val="25"/>
              <w:wordWrap/>
              <w:spacing w:line="500" w:lineRule="exact"/>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14:paraId="2F00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10" w:type="dxa"/>
            <w:tcBorders>
              <w:top w:val="single" w:color="auto" w:sz="4" w:space="0"/>
              <w:left w:val="single" w:color="auto" w:sz="4" w:space="0"/>
              <w:bottom w:val="single" w:color="auto" w:sz="4" w:space="0"/>
              <w:right w:val="single" w:color="auto" w:sz="4" w:space="0"/>
            </w:tcBorders>
            <w:vAlign w:val="center"/>
          </w:tcPr>
          <w:p w14:paraId="069D6455">
            <w:pPr>
              <w:pStyle w:val="25"/>
              <w:wordWrap/>
              <w:spacing w:line="500" w:lineRule="exact"/>
              <w:ind w:left="0" w:leftChars="0" w:firstLine="0" w:firstLineChars="0"/>
              <w:jc w:val="center"/>
              <w:textAlignment w:val="auto"/>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1</w:t>
            </w:r>
          </w:p>
        </w:tc>
        <w:tc>
          <w:tcPr>
            <w:tcW w:w="2130" w:type="dxa"/>
            <w:tcBorders>
              <w:top w:val="single" w:color="auto" w:sz="4" w:space="0"/>
              <w:left w:val="single" w:color="auto" w:sz="4" w:space="0"/>
              <w:bottom w:val="single" w:color="auto" w:sz="4" w:space="0"/>
              <w:right w:val="single" w:color="auto" w:sz="4" w:space="0"/>
            </w:tcBorders>
            <w:vAlign w:val="center"/>
          </w:tcPr>
          <w:p w14:paraId="6577EC53">
            <w:pPr>
              <w:pStyle w:val="25"/>
              <w:wordWrap/>
              <w:spacing w:line="500" w:lineRule="exact"/>
              <w:ind w:left="0" w:leftChars="0"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清洗车(洒水车)</w:t>
            </w:r>
          </w:p>
        </w:tc>
        <w:tc>
          <w:tcPr>
            <w:tcW w:w="2563" w:type="dxa"/>
            <w:tcBorders>
              <w:top w:val="single" w:color="auto" w:sz="4" w:space="0"/>
              <w:left w:val="single" w:color="auto" w:sz="4" w:space="0"/>
              <w:bottom w:val="single" w:color="auto" w:sz="4" w:space="0"/>
              <w:right w:val="single" w:color="auto" w:sz="4" w:space="0"/>
            </w:tcBorders>
            <w:vAlign w:val="center"/>
          </w:tcPr>
          <w:p w14:paraId="333001CF">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总质量</w:t>
            </w:r>
            <w:r>
              <w:rPr>
                <w:rFonts w:hint="eastAsia" w:cs="宋体"/>
                <w:color w:val="auto"/>
                <w:sz w:val="24"/>
                <w:highlight w:val="none"/>
                <w:lang w:val="en-US" w:eastAsia="zh-CN"/>
              </w:rPr>
              <w:t>16</w:t>
            </w:r>
            <w:r>
              <w:rPr>
                <w:rFonts w:hint="eastAsia" w:ascii="宋体" w:hAnsi="宋体" w:eastAsia="宋体" w:cs="宋体"/>
                <w:color w:val="auto"/>
                <w:sz w:val="24"/>
                <w:highlight w:val="none"/>
                <w:lang w:val="en-US" w:eastAsia="zh-CN"/>
              </w:rPr>
              <w:t>吨及以上</w:t>
            </w:r>
          </w:p>
        </w:tc>
        <w:tc>
          <w:tcPr>
            <w:tcW w:w="1077" w:type="dxa"/>
            <w:tcBorders>
              <w:top w:val="single" w:color="auto" w:sz="4" w:space="0"/>
              <w:left w:val="single" w:color="auto" w:sz="4" w:space="0"/>
              <w:bottom w:val="single" w:color="auto" w:sz="4" w:space="0"/>
              <w:right w:val="single" w:color="auto" w:sz="4" w:space="0"/>
            </w:tcBorders>
            <w:vAlign w:val="center"/>
          </w:tcPr>
          <w:p w14:paraId="03A1322D">
            <w:pPr>
              <w:pStyle w:val="25"/>
              <w:wordWrap/>
              <w:spacing w:line="500" w:lineRule="exact"/>
              <w:ind w:left="0" w:leftChars="0" w:firstLine="0" w:firstLineChars="0"/>
              <w:jc w:val="center"/>
              <w:textAlignment w:val="auto"/>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1辆</w:t>
            </w:r>
          </w:p>
        </w:tc>
        <w:tc>
          <w:tcPr>
            <w:tcW w:w="2657" w:type="dxa"/>
            <w:tcBorders>
              <w:left w:val="single" w:color="auto" w:sz="4" w:space="0"/>
            </w:tcBorders>
            <w:vAlign w:val="center"/>
          </w:tcPr>
          <w:p w14:paraId="18204007">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14:paraId="0D40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0" w:type="dxa"/>
            <w:tcBorders>
              <w:top w:val="single" w:color="auto" w:sz="4" w:space="0"/>
              <w:left w:val="single" w:color="auto" w:sz="4" w:space="0"/>
              <w:bottom w:val="single" w:color="auto" w:sz="4" w:space="0"/>
              <w:right w:val="single" w:color="auto" w:sz="4" w:space="0"/>
            </w:tcBorders>
            <w:vAlign w:val="center"/>
          </w:tcPr>
          <w:p w14:paraId="505CDBC6">
            <w:pPr>
              <w:pStyle w:val="25"/>
              <w:wordWrap/>
              <w:spacing w:line="500" w:lineRule="exact"/>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2</w:t>
            </w:r>
          </w:p>
        </w:tc>
        <w:tc>
          <w:tcPr>
            <w:tcW w:w="2130" w:type="dxa"/>
            <w:tcBorders>
              <w:top w:val="single" w:color="auto" w:sz="4" w:space="0"/>
              <w:left w:val="single" w:color="auto" w:sz="4" w:space="0"/>
              <w:bottom w:val="single" w:color="auto" w:sz="4" w:space="0"/>
              <w:right w:val="single" w:color="auto" w:sz="4" w:space="0"/>
            </w:tcBorders>
            <w:vAlign w:val="center"/>
          </w:tcPr>
          <w:p w14:paraId="017D7B26">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三合一洗扫车</w:t>
            </w:r>
          </w:p>
        </w:tc>
        <w:tc>
          <w:tcPr>
            <w:tcW w:w="2563" w:type="dxa"/>
            <w:tcBorders>
              <w:top w:val="single" w:color="auto" w:sz="4" w:space="0"/>
              <w:left w:val="single" w:color="auto" w:sz="4" w:space="0"/>
              <w:bottom w:val="single" w:color="auto" w:sz="4" w:space="0"/>
              <w:right w:val="single" w:color="auto" w:sz="4" w:space="0"/>
            </w:tcBorders>
            <w:vAlign w:val="center"/>
          </w:tcPr>
          <w:p w14:paraId="03714560">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总质量</w:t>
            </w:r>
            <w:r>
              <w:rPr>
                <w:rFonts w:hint="eastAsia" w:cs="宋体"/>
                <w:color w:val="auto"/>
                <w:sz w:val="24"/>
                <w:highlight w:val="none"/>
                <w:lang w:val="en-US" w:eastAsia="zh-CN"/>
              </w:rPr>
              <w:t>12</w:t>
            </w:r>
            <w:r>
              <w:rPr>
                <w:rFonts w:hint="eastAsia" w:ascii="宋体" w:hAnsi="宋体" w:eastAsia="宋体" w:cs="宋体"/>
                <w:color w:val="auto"/>
                <w:sz w:val="24"/>
                <w:highlight w:val="none"/>
                <w:lang w:val="en-US" w:eastAsia="zh-CN"/>
              </w:rPr>
              <w:t>吨及以上</w:t>
            </w:r>
          </w:p>
        </w:tc>
        <w:tc>
          <w:tcPr>
            <w:tcW w:w="1077" w:type="dxa"/>
            <w:tcBorders>
              <w:top w:val="single" w:color="auto" w:sz="4" w:space="0"/>
              <w:left w:val="single" w:color="auto" w:sz="4" w:space="0"/>
              <w:bottom w:val="single" w:color="auto" w:sz="4" w:space="0"/>
              <w:right w:val="single" w:color="auto" w:sz="4" w:space="0"/>
            </w:tcBorders>
            <w:vAlign w:val="center"/>
          </w:tcPr>
          <w:p w14:paraId="43C94606">
            <w:pPr>
              <w:pStyle w:val="25"/>
              <w:wordWrap/>
              <w:spacing w:line="500" w:lineRule="exact"/>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1</w:t>
            </w:r>
            <w:r>
              <w:rPr>
                <w:rFonts w:hint="eastAsia" w:ascii="宋体" w:hAnsi="宋体" w:eastAsia="宋体" w:cs="宋体"/>
                <w:color w:val="auto"/>
                <w:sz w:val="24"/>
                <w:highlight w:val="none"/>
                <w:lang w:val="en-US" w:eastAsia="zh-CN"/>
              </w:rPr>
              <w:t>辆</w:t>
            </w:r>
          </w:p>
        </w:tc>
        <w:tc>
          <w:tcPr>
            <w:tcW w:w="2657" w:type="dxa"/>
            <w:tcBorders>
              <w:left w:val="single" w:color="auto" w:sz="4" w:space="0"/>
            </w:tcBorders>
            <w:vAlign w:val="center"/>
          </w:tcPr>
          <w:p w14:paraId="6669342B">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14:paraId="5199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10" w:type="dxa"/>
            <w:tcBorders>
              <w:top w:val="single" w:color="auto" w:sz="4" w:space="0"/>
              <w:left w:val="single" w:color="auto" w:sz="4" w:space="0"/>
              <w:bottom w:val="single" w:color="auto" w:sz="4" w:space="0"/>
              <w:right w:val="single" w:color="auto" w:sz="4" w:space="0"/>
            </w:tcBorders>
            <w:vAlign w:val="center"/>
          </w:tcPr>
          <w:p w14:paraId="29B38FA5">
            <w:pPr>
              <w:pStyle w:val="25"/>
              <w:wordWrap/>
              <w:spacing w:line="500" w:lineRule="exact"/>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3</w:t>
            </w:r>
          </w:p>
        </w:tc>
        <w:tc>
          <w:tcPr>
            <w:tcW w:w="2130" w:type="dxa"/>
            <w:tcBorders>
              <w:top w:val="single" w:color="auto" w:sz="4" w:space="0"/>
              <w:left w:val="single" w:color="auto" w:sz="4" w:space="0"/>
              <w:bottom w:val="single" w:color="auto" w:sz="4" w:space="0"/>
              <w:right w:val="single" w:color="auto" w:sz="4" w:space="0"/>
            </w:tcBorders>
            <w:vAlign w:val="center"/>
          </w:tcPr>
          <w:p w14:paraId="0446FE7D">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多功能抑尘车</w:t>
            </w:r>
          </w:p>
        </w:tc>
        <w:tc>
          <w:tcPr>
            <w:tcW w:w="2563" w:type="dxa"/>
            <w:tcBorders>
              <w:top w:val="single" w:color="auto" w:sz="4" w:space="0"/>
              <w:left w:val="single" w:color="auto" w:sz="4" w:space="0"/>
              <w:bottom w:val="single" w:color="auto" w:sz="4" w:space="0"/>
              <w:right w:val="single" w:color="auto" w:sz="4" w:space="0"/>
            </w:tcBorders>
            <w:vAlign w:val="center"/>
          </w:tcPr>
          <w:p w14:paraId="0A6D9A9D">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总质量</w:t>
            </w:r>
            <w:r>
              <w:rPr>
                <w:rFonts w:hint="eastAsia" w:cs="宋体"/>
                <w:color w:val="auto"/>
                <w:sz w:val="24"/>
                <w:highlight w:val="none"/>
                <w:lang w:val="en-US" w:eastAsia="zh-CN"/>
              </w:rPr>
              <w:t>7</w:t>
            </w:r>
            <w:r>
              <w:rPr>
                <w:rFonts w:hint="eastAsia" w:ascii="宋体" w:hAnsi="宋体" w:eastAsia="宋体" w:cs="宋体"/>
                <w:color w:val="auto"/>
                <w:sz w:val="24"/>
                <w:highlight w:val="none"/>
                <w:lang w:val="en-US" w:eastAsia="zh-CN"/>
              </w:rPr>
              <w:t>吨及以上</w:t>
            </w:r>
          </w:p>
        </w:tc>
        <w:tc>
          <w:tcPr>
            <w:tcW w:w="1077" w:type="dxa"/>
            <w:tcBorders>
              <w:top w:val="single" w:color="auto" w:sz="4" w:space="0"/>
              <w:left w:val="single" w:color="auto" w:sz="4" w:space="0"/>
              <w:bottom w:val="single" w:color="auto" w:sz="4" w:space="0"/>
              <w:right w:val="single" w:color="auto" w:sz="4" w:space="0"/>
            </w:tcBorders>
            <w:vAlign w:val="center"/>
          </w:tcPr>
          <w:p w14:paraId="257FFFCB">
            <w:pPr>
              <w:pStyle w:val="25"/>
              <w:wordWrap/>
              <w:spacing w:line="500" w:lineRule="exact"/>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1</w:t>
            </w:r>
            <w:r>
              <w:rPr>
                <w:rFonts w:hint="eastAsia" w:ascii="宋体" w:hAnsi="宋体" w:eastAsia="宋体" w:cs="宋体"/>
                <w:color w:val="auto"/>
                <w:sz w:val="24"/>
                <w:highlight w:val="none"/>
                <w:lang w:val="en-US" w:eastAsia="zh-CN"/>
              </w:rPr>
              <w:t>辆</w:t>
            </w:r>
          </w:p>
        </w:tc>
        <w:tc>
          <w:tcPr>
            <w:tcW w:w="2657" w:type="dxa"/>
            <w:tcBorders>
              <w:left w:val="single" w:color="auto" w:sz="4" w:space="0"/>
            </w:tcBorders>
            <w:vAlign w:val="center"/>
          </w:tcPr>
          <w:p w14:paraId="4264ABC2">
            <w:pPr>
              <w:pStyle w:val="25"/>
              <w:wordWrap/>
              <w:spacing w:line="500" w:lineRule="exact"/>
              <w:ind w:left="0" w:leftChars="0" w:firstLine="0" w:firstLineChars="0"/>
              <w:jc w:val="left"/>
              <w:textAlignment w:val="auto"/>
              <w:rPr>
                <w:rFonts w:hint="default" w:ascii="宋体" w:hAnsi="宋体" w:eastAsia="宋体" w:cs="宋体"/>
                <w:color w:val="auto"/>
                <w:sz w:val="24"/>
                <w:highlight w:val="none"/>
                <w:lang w:val="en-US" w:eastAsia="zh-CN"/>
              </w:rPr>
            </w:pPr>
            <w:r>
              <w:rPr>
                <w:rFonts w:hint="eastAsia" w:cs="宋体"/>
                <w:color w:val="auto"/>
                <w:sz w:val="24"/>
                <w:highlight w:val="yellow"/>
                <w:lang w:val="en-US" w:eastAsia="zh-CN"/>
              </w:rPr>
              <w:t>若序号1清洗车（洒水车）含有抑尘设备，满足抑尘要求，则无需单独提供多功能抑尘车</w:t>
            </w:r>
          </w:p>
        </w:tc>
      </w:tr>
      <w:tr w14:paraId="6513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0" w:type="dxa"/>
            <w:tcBorders>
              <w:top w:val="single" w:color="auto" w:sz="4" w:space="0"/>
              <w:left w:val="single" w:color="auto" w:sz="4" w:space="0"/>
              <w:bottom w:val="single" w:color="auto" w:sz="4" w:space="0"/>
              <w:right w:val="single" w:color="auto" w:sz="4" w:space="0"/>
            </w:tcBorders>
            <w:vAlign w:val="center"/>
          </w:tcPr>
          <w:p w14:paraId="62791F95">
            <w:pPr>
              <w:pStyle w:val="25"/>
              <w:wordWrap/>
              <w:spacing w:line="500" w:lineRule="exact"/>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4</w:t>
            </w:r>
          </w:p>
        </w:tc>
        <w:tc>
          <w:tcPr>
            <w:tcW w:w="2130" w:type="dxa"/>
            <w:tcBorders>
              <w:top w:val="single" w:color="auto" w:sz="4" w:space="0"/>
              <w:left w:val="single" w:color="auto" w:sz="4" w:space="0"/>
              <w:bottom w:val="single" w:color="auto" w:sz="4" w:space="0"/>
              <w:right w:val="single" w:color="auto" w:sz="4" w:space="0"/>
            </w:tcBorders>
            <w:vAlign w:val="center"/>
          </w:tcPr>
          <w:p w14:paraId="6E37F9CB">
            <w:pPr>
              <w:pStyle w:val="25"/>
              <w:wordWrap/>
              <w:spacing w:line="500" w:lineRule="exact"/>
              <w:ind w:left="0" w:leftChars="0" w:firstLine="0" w:firstLineChars="0"/>
              <w:jc w:val="left"/>
              <w:textAlignment w:val="auto"/>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油污冲洗车</w:t>
            </w:r>
          </w:p>
        </w:tc>
        <w:tc>
          <w:tcPr>
            <w:tcW w:w="2563" w:type="dxa"/>
            <w:tcBorders>
              <w:top w:val="single" w:color="auto" w:sz="4" w:space="0"/>
              <w:left w:val="single" w:color="auto" w:sz="4" w:space="0"/>
              <w:bottom w:val="single" w:color="auto" w:sz="4" w:space="0"/>
              <w:right w:val="single" w:color="auto" w:sz="4" w:space="0"/>
            </w:tcBorders>
            <w:vAlign w:val="center"/>
          </w:tcPr>
          <w:p w14:paraId="687DC7DC">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总质量</w:t>
            </w:r>
            <w:r>
              <w:rPr>
                <w:rFonts w:hint="eastAsia" w:cs="宋体"/>
                <w:color w:val="auto"/>
                <w:sz w:val="24"/>
                <w:highlight w:val="none"/>
                <w:lang w:val="en-US" w:eastAsia="zh-CN"/>
              </w:rPr>
              <w:t>1</w:t>
            </w:r>
            <w:r>
              <w:rPr>
                <w:rFonts w:hint="eastAsia" w:ascii="宋体" w:hAnsi="宋体" w:eastAsia="宋体" w:cs="宋体"/>
                <w:color w:val="auto"/>
                <w:sz w:val="24"/>
                <w:highlight w:val="none"/>
                <w:lang w:val="en-US" w:eastAsia="zh-CN"/>
              </w:rPr>
              <w:t>吨及以上</w:t>
            </w:r>
          </w:p>
        </w:tc>
        <w:tc>
          <w:tcPr>
            <w:tcW w:w="1077" w:type="dxa"/>
            <w:tcBorders>
              <w:top w:val="single" w:color="auto" w:sz="4" w:space="0"/>
              <w:left w:val="single" w:color="auto" w:sz="4" w:space="0"/>
              <w:bottom w:val="single" w:color="auto" w:sz="4" w:space="0"/>
              <w:right w:val="single" w:color="auto" w:sz="4" w:space="0"/>
            </w:tcBorders>
            <w:vAlign w:val="center"/>
          </w:tcPr>
          <w:p w14:paraId="1B03E3F1">
            <w:pPr>
              <w:pStyle w:val="25"/>
              <w:wordWrap/>
              <w:spacing w:line="500" w:lineRule="exact"/>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1辆</w:t>
            </w:r>
          </w:p>
        </w:tc>
        <w:tc>
          <w:tcPr>
            <w:tcW w:w="2657" w:type="dxa"/>
            <w:tcBorders>
              <w:left w:val="single" w:color="auto" w:sz="4" w:space="0"/>
            </w:tcBorders>
            <w:vAlign w:val="center"/>
          </w:tcPr>
          <w:p w14:paraId="0DEC98E7">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14:paraId="4A97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0" w:type="dxa"/>
            <w:tcBorders>
              <w:top w:val="single" w:color="auto" w:sz="4" w:space="0"/>
              <w:left w:val="single" w:color="auto" w:sz="4" w:space="0"/>
              <w:bottom w:val="single" w:color="auto" w:sz="4" w:space="0"/>
              <w:right w:val="single" w:color="auto" w:sz="4" w:space="0"/>
            </w:tcBorders>
            <w:vAlign w:val="center"/>
          </w:tcPr>
          <w:p w14:paraId="1923519F">
            <w:pPr>
              <w:pStyle w:val="25"/>
              <w:wordWrap/>
              <w:spacing w:line="500" w:lineRule="exact"/>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5</w:t>
            </w:r>
          </w:p>
        </w:tc>
        <w:tc>
          <w:tcPr>
            <w:tcW w:w="2130" w:type="dxa"/>
            <w:tcBorders>
              <w:top w:val="single" w:color="auto" w:sz="4" w:space="0"/>
              <w:left w:val="single" w:color="auto" w:sz="4" w:space="0"/>
              <w:bottom w:val="single" w:color="auto" w:sz="4" w:space="0"/>
              <w:right w:val="single" w:color="auto" w:sz="4" w:space="0"/>
            </w:tcBorders>
            <w:vAlign w:val="center"/>
          </w:tcPr>
          <w:p w14:paraId="158ACF83">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护栏清洗车</w:t>
            </w:r>
          </w:p>
        </w:tc>
        <w:tc>
          <w:tcPr>
            <w:tcW w:w="2563" w:type="dxa"/>
            <w:tcBorders>
              <w:top w:val="single" w:color="auto" w:sz="4" w:space="0"/>
              <w:left w:val="single" w:color="auto" w:sz="4" w:space="0"/>
              <w:bottom w:val="single" w:color="auto" w:sz="4" w:space="0"/>
              <w:right w:val="single" w:color="auto" w:sz="4" w:space="0"/>
            </w:tcBorders>
            <w:vAlign w:val="center"/>
          </w:tcPr>
          <w:p w14:paraId="6C66A97B">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电动护栏</w:t>
            </w:r>
            <w:r>
              <w:rPr>
                <w:rFonts w:hint="eastAsia" w:ascii="宋体" w:hAnsi="宋体" w:eastAsia="宋体" w:cs="宋体"/>
                <w:color w:val="auto"/>
                <w:sz w:val="24"/>
                <w:highlight w:val="none"/>
                <w:lang w:val="en-US" w:eastAsia="zh-CN"/>
              </w:rPr>
              <w:t>清洗车</w:t>
            </w:r>
          </w:p>
        </w:tc>
        <w:tc>
          <w:tcPr>
            <w:tcW w:w="1077" w:type="dxa"/>
            <w:tcBorders>
              <w:top w:val="single" w:color="auto" w:sz="4" w:space="0"/>
              <w:left w:val="single" w:color="auto" w:sz="4" w:space="0"/>
              <w:bottom w:val="single" w:color="auto" w:sz="4" w:space="0"/>
              <w:right w:val="single" w:color="auto" w:sz="4" w:space="0"/>
            </w:tcBorders>
            <w:vAlign w:val="center"/>
          </w:tcPr>
          <w:p w14:paraId="1DFFD1FA">
            <w:pPr>
              <w:pStyle w:val="25"/>
              <w:wordWrap/>
              <w:spacing w:line="500" w:lineRule="exact"/>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1辆</w:t>
            </w:r>
          </w:p>
        </w:tc>
        <w:tc>
          <w:tcPr>
            <w:tcW w:w="2657" w:type="dxa"/>
            <w:tcBorders>
              <w:left w:val="single" w:color="auto" w:sz="4" w:space="0"/>
            </w:tcBorders>
            <w:vAlign w:val="center"/>
          </w:tcPr>
          <w:p w14:paraId="51063695">
            <w:pPr>
              <w:pStyle w:val="25"/>
              <w:wordWrap/>
              <w:spacing w:line="500" w:lineRule="exact"/>
              <w:jc w:val="left"/>
              <w:textAlignment w:val="auto"/>
              <w:rPr>
                <w:rFonts w:hint="eastAsia" w:ascii="宋体" w:hAnsi="宋体" w:eastAsia="宋体" w:cs="宋体"/>
                <w:color w:val="auto"/>
                <w:sz w:val="24"/>
                <w:highlight w:val="none"/>
                <w:lang w:val="en-US" w:eastAsia="zh-CN"/>
              </w:rPr>
            </w:pPr>
          </w:p>
        </w:tc>
      </w:tr>
      <w:tr w14:paraId="4225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0" w:type="dxa"/>
            <w:tcBorders>
              <w:top w:val="single" w:color="auto" w:sz="4" w:space="0"/>
              <w:left w:val="single" w:color="auto" w:sz="4" w:space="0"/>
              <w:bottom w:val="single" w:color="auto" w:sz="4" w:space="0"/>
              <w:right w:val="single" w:color="auto" w:sz="4" w:space="0"/>
            </w:tcBorders>
            <w:vAlign w:val="center"/>
          </w:tcPr>
          <w:p w14:paraId="6832BE2E">
            <w:pPr>
              <w:pStyle w:val="25"/>
              <w:wordWrap/>
              <w:spacing w:line="500" w:lineRule="exact"/>
              <w:ind w:left="0" w:leftChars="0" w:firstLine="0" w:firstLineChars="0"/>
              <w:jc w:val="center"/>
              <w:textAlignment w:val="auto"/>
              <w:rPr>
                <w:rFonts w:hint="default" w:cs="宋体"/>
                <w:color w:val="auto"/>
                <w:sz w:val="24"/>
                <w:highlight w:val="none"/>
                <w:lang w:val="en-US" w:eastAsia="zh-CN"/>
              </w:rPr>
            </w:pPr>
            <w:r>
              <w:rPr>
                <w:rFonts w:hint="eastAsia" w:cs="宋体"/>
                <w:color w:val="auto"/>
                <w:sz w:val="24"/>
                <w:highlight w:val="none"/>
                <w:lang w:val="en-US" w:eastAsia="zh-CN"/>
              </w:rPr>
              <w:t>6</w:t>
            </w:r>
          </w:p>
        </w:tc>
        <w:tc>
          <w:tcPr>
            <w:tcW w:w="2130" w:type="dxa"/>
            <w:tcBorders>
              <w:top w:val="single" w:color="auto" w:sz="4" w:space="0"/>
              <w:left w:val="single" w:color="auto" w:sz="4" w:space="0"/>
              <w:bottom w:val="single" w:color="auto" w:sz="4" w:space="0"/>
              <w:right w:val="single" w:color="auto" w:sz="4" w:space="0"/>
            </w:tcBorders>
            <w:vAlign w:val="center"/>
          </w:tcPr>
          <w:p w14:paraId="613D0B4E">
            <w:pPr>
              <w:pStyle w:val="25"/>
              <w:wordWrap/>
              <w:spacing w:line="5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机械化除雪设备</w:t>
            </w:r>
          </w:p>
        </w:tc>
        <w:tc>
          <w:tcPr>
            <w:tcW w:w="2563" w:type="dxa"/>
            <w:tcBorders>
              <w:top w:val="single" w:color="auto" w:sz="4" w:space="0"/>
              <w:left w:val="single" w:color="auto" w:sz="4" w:space="0"/>
              <w:bottom w:val="single" w:color="auto" w:sz="4" w:space="0"/>
              <w:right w:val="single" w:color="auto" w:sz="4" w:space="0"/>
            </w:tcBorders>
            <w:vAlign w:val="center"/>
          </w:tcPr>
          <w:p w14:paraId="78C702F0">
            <w:pPr>
              <w:pStyle w:val="25"/>
              <w:wordWrap/>
              <w:spacing w:line="240" w:lineRule="auto"/>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（除雪车、大型铲车、加装式铲雪板、滚雪装置、加装式除雪板或山猫、凯斯等大型除雪设备）</w:t>
            </w:r>
          </w:p>
        </w:tc>
        <w:tc>
          <w:tcPr>
            <w:tcW w:w="1077" w:type="dxa"/>
            <w:tcBorders>
              <w:top w:val="single" w:color="auto" w:sz="4" w:space="0"/>
              <w:left w:val="single" w:color="auto" w:sz="4" w:space="0"/>
              <w:bottom w:val="single" w:color="auto" w:sz="4" w:space="0"/>
              <w:right w:val="single" w:color="auto" w:sz="4" w:space="0"/>
            </w:tcBorders>
            <w:vAlign w:val="center"/>
          </w:tcPr>
          <w:p w14:paraId="4F79BA49">
            <w:pPr>
              <w:pStyle w:val="25"/>
              <w:wordWrap/>
              <w:spacing w:line="500" w:lineRule="exact"/>
              <w:ind w:left="0" w:leftChars="0" w:firstLine="0" w:firstLineChars="0"/>
              <w:jc w:val="center"/>
              <w:textAlignment w:val="auto"/>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1台</w:t>
            </w:r>
          </w:p>
        </w:tc>
        <w:tc>
          <w:tcPr>
            <w:tcW w:w="2657" w:type="dxa"/>
            <w:tcBorders>
              <w:left w:val="single" w:color="auto" w:sz="4" w:space="0"/>
            </w:tcBorders>
            <w:vAlign w:val="center"/>
          </w:tcPr>
          <w:p w14:paraId="014A3C3E">
            <w:pPr>
              <w:pStyle w:val="25"/>
              <w:wordWrap/>
              <w:spacing w:line="500" w:lineRule="exact"/>
              <w:jc w:val="left"/>
              <w:textAlignment w:val="auto"/>
              <w:rPr>
                <w:rFonts w:hint="eastAsia" w:ascii="宋体" w:hAnsi="宋体" w:eastAsia="宋体" w:cs="宋体"/>
                <w:color w:val="auto"/>
                <w:sz w:val="24"/>
                <w:highlight w:val="none"/>
                <w:lang w:val="en-US" w:eastAsia="zh-CN"/>
              </w:rPr>
            </w:pPr>
          </w:p>
        </w:tc>
      </w:tr>
      <w:tr w14:paraId="29EE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0" w:type="dxa"/>
            <w:tcBorders>
              <w:top w:val="single" w:color="auto" w:sz="4" w:space="0"/>
              <w:left w:val="single" w:color="auto" w:sz="4" w:space="0"/>
              <w:bottom w:val="single" w:color="auto" w:sz="4" w:space="0"/>
              <w:right w:val="single" w:color="auto" w:sz="4" w:space="0"/>
            </w:tcBorders>
            <w:vAlign w:val="center"/>
          </w:tcPr>
          <w:p w14:paraId="4460D5B2">
            <w:pPr>
              <w:pStyle w:val="25"/>
              <w:wordWrap/>
              <w:spacing w:line="500" w:lineRule="exact"/>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7</w:t>
            </w:r>
          </w:p>
        </w:tc>
        <w:tc>
          <w:tcPr>
            <w:tcW w:w="2130" w:type="dxa"/>
            <w:tcBorders>
              <w:top w:val="single" w:color="auto" w:sz="4" w:space="0"/>
              <w:left w:val="single" w:color="auto" w:sz="4" w:space="0"/>
              <w:bottom w:val="single" w:color="auto" w:sz="4" w:space="0"/>
              <w:right w:val="single" w:color="auto" w:sz="4" w:space="0"/>
            </w:tcBorders>
            <w:vAlign w:val="center"/>
          </w:tcPr>
          <w:p w14:paraId="0D5F548E">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巡查保障车</w:t>
            </w:r>
          </w:p>
        </w:tc>
        <w:tc>
          <w:tcPr>
            <w:tcW w:w="2563" w:type="dxa"/>
            <w:tcBorders>
              <w:top w:val="single" w:color="auto" w:sz="4" w:space="0"/>
              <w:left w:val="single" w:color="auto" w:sz="4" w:space="0"/>
              <w:bottom w:val="single" w:color="auto" w:sz="4" w:space="0"/>
              <w:right w:val="single" w:color="auto" w:sz="4" w:space="0"/>
            </w:tcBorders>
            <w:vAlign w:val="center"/>
          </w:tcPr>
          <w:p w14:paraId="182F3326">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c>
          <w:tcPr>
            <w:tcW w:w="1077" w:type="dxa"/>
            <w:tcBorders>
              <w:top w:val="single" w:color="auto" w:sz="4" w:space="0"/>
              <w:left w:val="single" w:color="auto" w:sz="4" w:space="0"/>
              <w:bottom w:val="single" w:color="auto" w:sz="4" w:space="0"/>
              <w:right w:val="single" w:color="auto" w:sz="4" w:space="0"/>
            </w:tcBorders>
            <w:vAlign w:val="center"/>
          </w:tcPr>
          <w:p w14:paraId="5862C567">
            <w:pPr>
              <w:pStyle w:val="25"/>
              <w:wordWrap/>
              <w:spacing w:line="500" w:lineRule="exact"/>
              <w:ind w:left="0" w:leftChars="0" w:firstLine="0" w:firstLineChars="0"/>
              <w:jc w:val="center"/>
              <w:textAlignment w:val="auto"/>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1辆</w:t>
            </w:r>
          </w:p>
        </w:tc>
        <w:tc>
          <w:tcPr>
            <w:tcW w:w="2657" w:type="dxa"/>
            <w:tcBorders>
              <w:left w:val="single" w:color="auto" w:sz="4" w:space="0"/>
            </w:tcBorders>
            <w:vAlign w:val="center"/>
          </w:tcPr>
          <w:p w14:paraId="1112DDAD">
            <w:pPr>
              <w:pStyle w:val="25"/>
              <w:wordWrap/>
              <w:spacing w:line="500" w:lineRule="exact"/>
              <w:jc w:val="left"/>
              <w:textAlignment w:val="auto"/>
              <w:rPr>
                <w:rFonts w:hint="eastAsia" w:ascii="宋体" w:hAnsi="宋体" w:eastAsia="宋体" w:cs="宋体"/>
                <w:color w:val="auto"/>
                <w:sz w:val="24"/>
                <w:highlight w:val="none"/>
                <w:lang w:val="en-US" w:eastAsia="zh-CN"/>
              </w:rPr>
            </w:pPr>
          </w:p>
        </w:tc>
      </w:tr>
      <w:tr w14:paraId="12CF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10" w:type="dxa"/>
            <w:tcBorders>
              <w:top w:val="single" w:color="auto" w:sz="4" w:space="0"/>
              <w:left w:val="single" w:color="auto" w:sz="4" w:space="0"/>
              <w:bottom w:val="single" w:color="auto" w:sz="4" w:space="0"/>
              <w:right w:val="single" w:color="auto" w:sz="4" w:space="0"/>
            </w:tcBorders>
            <w:vAlign w:val="center"/>
          </w:tcPr>
          <w:p w14:paraId="11482FCF">
            <w:pPr>
              <w:pStyle w:val="25"/>
              <w:wordWrap/>
              <w:spacing w:line="500" w:lineRule="exact"/>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8</w:t>
            </w:r>
          </w:p>
        </w:tc>
        <w:tc>
          <w:tcPr>
            <w:tcW w:w="2130" w:type="dxa"/>
            <w:tcBorders>
              <w:top w:val="single" w:color="auto" w:sz="4" w:space="0"/>
              <w:left w:val="single" w:color="auto" w:sz="4" w:space="0"/>
              <w:bottom w:val="single" w:color="auto" w:sz="4" w:space="0"/>
              <w:right w:val="single" w:color="auto" w:sz="4" w:space="0"/>
            </w:tcBorders>
            <w:vAlign w:val="center"/>
          </w:tcPr>
          <w:p w14:paraId="4C882D37">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割灌机</w:t>
            </w:r>
          </w:p>
        </w:tc>
        <w:tc>
          <w:tcPr>
            <w:tcW w:w="2563" w:type="dxa"/>
            <w:tcBorders>
              <w:top w:val="single" w:color="auto" w:sz="4" w:space="0"/>
              <w:left w:val="single" w:color="auto" w:sz="4" w:space="0"/>
              <w:bottom w:val="single" w:color="auto" w:sz="4" w:space="0"/>
              <w:right w:val="single" w:color="auto" w:sz="4" w:space="0"/>
            </w:tcBorders>
            <w:vAlign w:val="center"/>
          </w:tcPr>
          <w:p w14:paraId="7F02D32F">
            <w:pPr>
              <w:pStyle w:val="25"/>
              <w:wordWrap/>
              <w:spacing w:line="240" w:lineRule="auto"/>
              <w:ind w:left="0" w:leftChars="0" w:firstLine="0" w:firstLineChars="0"/>
              <w:jc w:val="left"/>
              <w:textAlignment w:val="auto"/>
              <w:rPr>
                <w:rFonts w:hint="eastAsia" w:ascii="宋体" w:hAnsi="宋体" w:eastAsia="宋体" w:cs="宋体"/>
                <w:color w:val="auto"/>
                <w:kern w:val="2"/>
                <w:sz w:val="24"/>
                <w:szCs w:val="28"/>
                <w:highlight w:val="none"/>
                <w:lang w:val="en-US" w:eastAsia="zh-CN" w:bidi="ar-SA"/>
              </w:rPr>
            </w:pPr>
          </w:p>
        </w:tc>
        <w:tc>
          <w:tcPr>
            <w:tcW w:w="1077" w:type="dxa"/>
            <w:tcBorders>
              <w:top w:val="single" w:color="auto" w:sz="4" w:space="0"/>
              <w:left w:val="single" w:color="auto" w:sz="4" w:space="0"/>
              <w:bottom w:val="single" w:color="auto" w:sz="4" w:space="0"/>
              <w:right w:val="single" w:color="auto" w:sz="4" w:space="0"/>
            </w:tcBorders>
            <w:vAlign w:val="center"/>
          </w:tcPr>
          <w:p w14:paraId="4F617A03">
            <w:pPr>
              <w:pStyle w:val="25"/>
              <w:wordWrap/>
              <w:spacing w:line="500" w:lineRule="exact"/>
              <w:ind w:left="0" w:leftChars="0" w:firstLine="0" w:firstLineChars="0"/>
              <w:jc w:val="center"/>
              <w:textAlignment w:val="auto"/>
              <w:rPr>
                <w:rFonts w:hint="default" w:ascii="宋体" w:hAnsi="宋体" w:eastAsia="宋体" w:cs="宋体"/>
                <w:color w:val="auto"/>
                <w:kern w:val="2"/>
                <w:sz w:val="24"/>
                <w:szCs w:val="28"/>
                <w:highlight w:val="none"/>
                <w:lang w:val="en-US" w:eastAsia="zh-CN" w:bidi="ar-SA"/>
              </w:rPr>
            </w:pPr>
            <w:r>
              <w:rPr>
                <w:rFonts w:hint="eastAsia" w:cs="宋体"/>
                <w:color w:val="auto"/>
                <w:kern w:val="2"/>
                <w:sz w:val="24"/>
                <w:szCs w:val="28"/>
                <w:highlight w:val="none"/>
                <w:lang w:val="en-US" w:eastAsia="zh-CN" w:bidi="ar-SA"/>
              </w:rPr>
              <w:t>3台</w:t>
            </w:r>
          </w:p>
        </w:tc>
        <w:tc>
          <w:tcPr>
            <w:tcW w:w="2657" w:type="dxa"/>
            <w:tcBorders>
              <w:left w:val="single" w:color="auto" w:sz="4" w:space="0"/>
            </w:tcBorders>
            <w:vAlign w:val="center"/>
          </w:tcPr>
          <w:p w14:paraId="0D891260">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14:paraId="167D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10" w:type="dxa"/>
            <w:tcBorders>
              <w:top w:val="single" w:color="auto" w:sz="4" w:space="0"/>
              <w:left w:val="single" w:color="auto" w:sz="4" w:space="0"/>
              <w:bottom w:val="single" w:color="auto" w:sz="4" w:space="0"/>
              <w:right w:val="single" w:color="auto" w:sz="4" w:space="0"/>
            </w:tcBorders>
            <w:vAlign w:val="center"/>
          </w:tcPr>
          <w:p w14:paraId="6DBAAD39">
            <w:pPr>
              <w:pStyle w:val="25"/>
              <w:wordWrap/>
              <w:spacing w:line="500" w:lineRule="exact"/>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9</w:t>
            </w:r>
          </w:p>
        </w:tc>
        <w:tc>
          <w:tcPr>
            <w:tcW w:w="2130" w:type="dxa"/>
            <w:tcBorders>
              <w:top w:val="single" w:color="auto" w:sz="4" w:space="0"/>
              <w:left w:val="single" w:color="auto" w:sz="4" w:space="0"/>
              <w:bottom w:val="single" w:color="auto" w:sz="4" w:space="0"/>
              <w:right w:val="single" w:color="auto" w:sz="4" w:space="0"/>
            </w:tcBorders>
            <w:vAlign w:val="center"/>
          </w:tcPr>
          <w:p w14:paraId="4092E0D6">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绿篱机（修剪机）</w:t>
            </w:r>
          </w:p>
        </w:tc>
        <w:tc>
          <w:tcPr>
            <w:tcW w:w="2563" w:type="dxa"/>
            <w:tcBorders>
              <w:top w:val="single" w:color="auto" w:sz="4" w:space="0"/>
              <w:left w:val="single" w:color="auto" w:sz="4" w:space="0"/>
              <w:bottom w:val="single" w:color="auto" w:sz="4" w:space="0"/>
              <w:right w:val="single" w:color="auto" w:sz="4" w:space="0"/>
            </w:tcBorders>
            <w:vAlign w:val="center"/>
          </w:tcPr>
          <w:p w14:paraId="62C42E9E">
            <w:pPr>
              <w:pStyle w:val="25"/>
              <w:wordWrap/>
              <w:spacing w:line="5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p>
        </w:tc>
        <w:tc>
          <w:tcPr>
            <w:tcW w:w="1077" w:type="dxa"/>
            <w:tcBorders>
              <w:top w:val="single" w:color="auto" w:sz="4" w:space="0"/>
              <w:left w:val="single" w:color="auto" w:sz="4" w:space="0"/>
              <w:bottom w:val="single" w:color="auto" w:sz="4" w:space="0"/>
              <w:right w:val="single" w:color="auto" w:sz="4" w:space="0"/>
            </w:tcBorders>
            <w:vAlign w:val="center"/>
          </w:tcPr>
          <w:p w14:paraId="1B8ABD72">
            <w:pPr>
              <w:pStyle w:val="25"/>
              <w:wordWrap/>
              <w:spacing w:line="500" w:lineRule="exact"/>
              <w:ind w:left="0" w:leftChars="0" w:firstLine="0" w:firstLineChars="0"/>
              <w:jc w:val="center"/>
              <w:textAlignment w:val="auto"/>
              <w:rPr>
                <w:rFonts w:hint="default" w:ascii="宋体" w:hAnsi="宋体" w:eastAsia="宋体" w:cs="宋体"/>
                <w:color w:val="auto"/>
                <w:kern w:val="2"/>
                <w:sz w:val="24"/>
                <w:szCs w:val="28"/>
                <w:highlight w:val="none"/>
                <w:lang w:val="en-US" w:eastAsia="zh-CN" w:bidi="ar-SA"/>
              </w:rPr>
            </w:pPr>
            <w:r>
              <w:rPr>
                <w:rFonts w:hint="eastAsia" w:cs="宋体"/>
                <w:color w:val="auto"/>
                <w:sz w:val="24"/>
                <w:highlight w:val="none"/>
                <w:lang w:val="en-US" w:eastAsia="zh-CN"/>
              </w:rPr>
              <w:t>3台</w:t>
            </w:r>
          </w:p>
        </w:tc>
        <w:tc>
          <w:tcPr>
            <w:tcW w:w="2657" w:type="dxa"/>
            <w:tcBorders>
              <w:left w:val="single" w:color="auto" w:sz="4" w:space="0"/>
            </w:tcBorders>
            <w:vAlign w:val="center"/>
          </w:tcPr>
          <w:p w14:paraId="1CA24C9F">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r w14:paraId="0FB3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0" w:type="dxa"/>
            <w:tcBorders>
              <w:top w:val="single" w:color="auto" w:sz="4" w:space="0"/>
              <w:left w:val="single" w:color="auto" w:sz="4" w:space="0"/>
              <w:bottom w:val="single" w:color="auto" w:sz="4" w:space="0"/>
              <w:right w:val="single" w:color="auto" w:sz="4" w:space="0"/>
            </w:tcBorders>
            <w:vAlign w:val="center"/>
          </w:tcPr>
          <w:p w14:paraId="079C4541">
            <w:pPr>
              <w:pStyle w:val="25"/>
              <w:wordWrap/>
              <w:spacing w:line="500" w:lineRule="exact"/>
              <w:ind w:left="0" w:leftChars="0" w:firstLine="0" w:firstLineChars="0"/>
              <w:jc w:val="center"/>
              <w:textAlignment w:val="auto"/>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10</w:t>
            </w:r>
          </w:p>
        </w:tc>
        <w:tc>
          <w:tcPr>
            <w:tcW w:w="2130" w:type="dxa"/>
            <w:tcBorders>
              <w:top w:val="single" w:color="auto" w:sz="4" w:space="0"/>
              <w:left w:val="single" w:color="auto" w:sz="4" w:space="0"/>
              <w:bottom w:val="single" w:color="auto" w:sz="4" w:space="0"/>
              <w:right w:val="single" w:color="auto" w:sz="4" w:space="0"/>
            </w:tcBorders>
            <w:vAlign w:val="center"/>
          </w:tcPr>
          <w:p w14:paraId="290C0A0A">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高空作业登高车</w:t>
            </w:r>
          </w:p>
        </w:tc>
        <w:tc>
          <w:tcPr>
            <w:tcW w:w="2563" w:type="dxa"/>
            <w:tcBorders>
              <w:top w:val="single" w:color="auto" w:sz="4" w:space="0"/>
              <w:left w:val="single" w:color="auto" w:sz="4" w:space="0"/>
              <w:bottom w:val="single" w:color="auto" w:sz="4" w:space="0"/>
              <w:right w:val="single" w:color="auto" w:sz="4" w:space="0"/>
            </w:tcBorders>
            <w:vAlign w:val="center"/>
          </w:tcPr>
          <w:p w14:paraId="04D4B6F2">
            <w:pPr>
              <w:pStyle w:val="25"/>
              <w:wordWrap/>
              <w:spacing w:line="50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p>
        </w:tc>
        <w:tc>
          <w:tcPr>
            <w:tcW w:w="1077" w:type="dxa"/>
            <w:tcBorders>
              <w:top w:val="single" w:color="auto" w:sz="4" w:space="0"/>
              <w:left w:val="single" w:color="auto" w:sz="4" w:space="0"/>
              <w:bottom w:val="single" w:color="auto" w:sz="4" w:space="0"/>
              <w:right w:val="single" w:color="auto" w:sz="4" w:space="0"/>
            </w:tcBorders>
            <w:vAlign w:val="center"/>
          </w:tcPr>
          <w:p w14:paraId="26590ED1">
            <w:pPr>
              <w:pStyle w:val="25"/>
              <w:wordWrap/>
              <w:spacing w:line="500" w:lineRule="exact"/>
              <w:ind w:left="0" w:leftChars="0" w:firstLine="0" w:firstLineChars="0"/>
              <w:jc w:val="center"/>
              <w:textAlignment w:val="auto"/>
              <w:rPr>
                <w:rFonts w:hint="eastAsia" w:ascii="宋体" w:hAnsi="宋体" w:eastAsia="宋体" w:cs="宋体"/>
                <w:color w:val="auto"/>
                <w:kern w:val="2"/>
                <w:sz w:val="24"/>
                <w:szCs w:val="28"/>
                <w:highlight w:val="none"/>
                <w:lang w:val="en-US" w:eastAsia="zh-CN" w:bidi="ar-SA"/>
              </w:rPr>
            </w:pPr>
            <w:r>
              <w:rPr>
                <w:rFonts w:hint="eastAsia" w:cs="宋体"/>
                <w:color w:val="auto"/>
                <w:sz w:val="24"/>
                <w:highlight w:val="none"/>
                <w:lang w:val="en-US" w:eastAsia="zh-CN"/>
              </w:rPr>
              <w:t>1台</w:t>
            </w:r>
          </w:p>
        </w:tc>
        <w:tc>
          <w:tcPr>
            <w:tcW w:w="2657" w:type="dxa"/>
            <w:tcBorders>
              <w:left w:val="single" w:color="auto" w:sz="4" w:space="0"/>
            </w:tcBorders>
            <w:vAlign w:val="center"/>
          </w:tcPr>
          <w:p w14:paraId="054E087A">
            <w:pPr>
              <w:pStyle w:val="25"/>
              <w:wordWrap/>
              <w:spacing w:line="500" w:lineRule="exact"/>
              <w:ind w:left="0" w:leftChars="0" w:firstLine="0" w:firstLineChars="0"/>
              <w:jc w:val="left"/>
              <w:textAlignment w:val="auto"/>
              <w:rPr>
                <w:rFonts w:hint="eastAsia" w:ascii="宋体" w:hAnsi="宋体" w:eastAsia="宋体" w:cs="宋体"/>
                <w:color w:val="auto"/>
                <w:sz w:val="24"/>
                <w:highlight w:val="none"/>
                <w:lang w:val="en-US" w:eastAsia="zh-CN"/>
              </w:rPr>
            </w:pPr>
          </w:p>
        </w:tc>
      </w:tr>
    </w:tbl>
    <w:p w14:paraId="7D326F6A">
      <w:pPr>
        <w:widowControl/>
        <w:numPr>
          <w:ilvl w:val="0"/>
          <w:numId w:val="0"/>
        </w:numPr>
        <w:spacing w:line="6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注：以上设备要求中标单位须在收到中标通知书之日起10天内自行配备到位，并在投标文件中承诺，</w:t>
      </w:r>
      <w:r>
        <w:rPr>
          <w:rFonts w:hint="eastAsia" w:ascii="宋体" w:hAnsi="宋体" w:eastAsia="宋体" w:cs="宋体"/>
          <w:color w:val="auto"/>
          <w:sz w:val="24"/>
          <w:highlight w:val="none"/>
        </w:rPr>
        <w:t>否则视为不满足</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街道对主要机械设备安装GPS卫星定位系统，纳入系统平台管理，所产生的费用由中标单位承担，以上设备不得在本街道中标区块以外与其他乡镇（街道）承包的服务区域共用。</w:t>
      </w:r>
    </w:p>
    <w:p w14:paraId="7E217B3E">
      <w:pPr>
        <w:pStyle w:val="25"/>
        <w:adjustRightInd w:val="0"/>
        <w:spacing w:line="480" w:lineRule="exact"/>
        <w:ind w:firstLine="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highlight w:val="none"/>
          <w:lang w:val="en-US" w:eastAsia="zh-CN"/>
        </w:rPr>
        <w:t>五、检查考核办法及</w:t>
      </w:r>
      <w:r>
        <w:rPr>
          <w:rFonts w:hint="eastAsia" w:cs="宋体"/>
          <w:b/>
          <w:color w:val="auto"/>
          <w:kern w:val="0"/>
          <w:sz w:val="24"/>
          <w:szCs w:val="24"/>
          <w:highlight w:val="none"/>
          <w:lang w:val="en-US" w:eastAsia="zh-CN"/>
        </w:rPr>
        <w:t>处罚</w:t>
      </w:r>
      <w:r>
        <w:rPr>
          <w:rFonts w:hint="eastAsia" w:ascii="宋体" w:hAnsi="宋体" w:eastAsia="宋体" w:cs="宋体"/>
          <w:b/>
          <w:color w:val="auto"/>
          <w:kern w:val="0"/>
          <w:highlight w:val="none"/>
          <w:lang w:val="en-US" w:eastAsia="zh-CN"/>
        </w:rPr>
        <w:t>制度</w:t>
      </w:r>
    </w:p>
    <w:p w14:paraId="37467C66">
      <w:pPr>
        <w:adjustRightInd w:val="0"/>
        <w:snapToGrid w:val="0"/>
        <w:spacing w:line="360" w:lineRule="auto"/>
        <w:ind w:firstLine="482"/>
        <w:rPr>
          <w:rFonts w:hint="eastAsia" w:ascii="宋体" w:hAnsi="宋体" w:eastAsia="宋体" w:cs="宋体"/>
          <w:color w:val="0000FF"/>
          <w:sz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rPr>
        <w:t>）</w:t>
      </w:r>
      <w:r>
        <w:rPr>
          <w:rFonts w:hint="eastAsia" w:ascii="宋体" w:hAnsi="宋体" w:eastAsia="宋体" w:cs="宋体"/>
          <w:color w:val="000000"/>
          <w:sz w:val="24"/>
          <w:highlight w:val="none"/>
        </w:rPr>
        <w:t>采购单位将定期和不定期地对供应商管理服务进行检查和抽查，检查记录和整改时限反馈供应商，并将每</w:t>
      </w:r>
      <w:r>
        <w:rPr>
          <w:rFonts w:hint="eastAsia" w:ascii="宋体" w:hAnsi="宋体" w:eastAsia="宋体" w:cs="宋体"/>
          <w:color w:val="000000"/>
          <w:sz w:val="24"/>
          <w:highlight w:val="none"/>
          <w:lang w:eastAsia="zh-CN"/>
        </w:rPr>
        <w:t>月</w:t>
      </w:r>
      <w:r>
        <w:rPr>
          <w:rFonts w:hint="eastAsia" w:ascii="宋体" w:hAnsi="宋体" w:eastAsia="宋体" w:cs="宋体"/>
          <w:color w:val="000000"/>
          <w:sz w:val="24"/>
          <w:highlight w:val="none"/>
        </w:rPr>
        <w:t>考核结果进行反馈。服务方达不到采购单位要求及各项服务承诺，根据附件1、附件2、附件3的考核细则进行处罚，并</w:t>
      </w:r>
      <w:r>
        <w:rPr>
          <w:rFonts w:hint="eastAsia" w:ascii="宋体" w:hAnsi="宋体" w:eastAsia="宋体" w:cs="宋体"/>
          <w:color w:val="auto"/>
          <w:sz w:val="24"/>
          <w:highlight w:val="none"/>
        </w:rPr>
        <w:t>且采购单位有权要求其整改，直至扣款或终止合同。</w:t>
      </w:r>
    </w:p>
    <w:p w14:paraId="43B5029A">
      <w:pPr>
        <w:pStyle w:val="140"/>
        <w:widowControl/>
        <w:wordWrap/>
        <w:adjustRightInd/>
        <w:snapToGrid w:val="0"/>
        <w:spacing w:line="360" w:lineRule="auto"/>
        <w:ind w:firstLine="482"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b/>
          <w:color w:val="0000FF"/>
          <w:kern w:val="0"/>
          <w:sz w:val="24"/>
          <w:szCs w:val="24"/>
          <w:highlight w:val="none"/>
        </w:rPr>
        <w:t>（</w:t>
      </w:r>
      <w:r>
        <w:rPr>
          <w:rFonts w:hint="eastAsia" w:ascii="宋体" w:hAnsi="宋体" w:eastAsia="宋体" w:cs="宋体"/>
          <w:b/>
          <w:color w:val="0000FF"/>
          <w:kern w:val="0"/>
          <w:sz w:val="24"/>
          <w:szCs w:val="24"/>
          <w:highlight w:val="none"/>
          <w:lang w:val="en-US" w:eastAsia="zh-CN"/>
        </w:rPr>
        <w:t>2</w:t>
      </w:r>
      <w:r>
        <w:rPr>
          <w:rFonts w:hint="eastAsia" w:ascii="宋体" w:hAnsi="宋体" w:eastAsia="宋体" w:cs="宋体"/>
          <w:b/>
          <w:color w:val="0000FF"/>
          <w:kern w:val="0"/>
          <w:sz w:val="24"/>
          <w:szCs w:val="24"/>
          <w:highlight w:val="none"/>
        </w:rPr>
        <w:t>）</w:t>
      </w:r>
      <w:r>
        <w:rPr>
          <w:rFonts w:hint="eastAsia" w:ascii="宋体" w:hAnsi="宋体" w:cs="宋体"/>
          <w:b/>
          <w:color w:val="0000FF"/>
          <w:kern w:val="0"/>
          <w:sz w:val="24"/>
          <w:szCs w:val="24"/>
          <w:highlight w:val="none"/>
          <w:lang w:val="en-US" w:eastAsia="zh-CN"/>
        </w:rPr>
        <w:t>处罚</w:t>
      </w:r>
      <w:r>
        <w:rPr>
          <w:rFonts w:hint="eastAsia" w:ascii="宋体" w:hAnsi="宋体" w:eastAsia="宋体" w:cs="宋体"/>
          <w:b/>
          <w:color w:val="0000FF"/>
          <w:kern w:val="0"/>
          <w:sz w:val="24"/>
          <w:szCs w:val="24"/>
          <w:highlight w:val="none"/>
        </w:rPr>
        <w:t>措施</w:t>
      </w:r>
      <w:r>
        <w:rPr>
          <w:rFonts w:hint="eastAsia" w:ascii="宋体" w:hAnsi="宋体" w:cs="宋体"/>
          <w:b/>
          <w:color w:val="0000FF"/>
          <w:kern w:val="0"/>
          <w:sz w:val="24"/>
          <w:szCs w:val="24"/>
          <w:highlight w:val="none"/>
          <w:lang w:eastAsia="zh-CN"/>
        </w:rPr>
        <w:t>：</w:t>
      </w:r>
      <w:r>
        <w:rPr>
          <w:rFonts w:hint="eastAsia" w:ascii="宋体" w:hAnsi="宋体" w:eastAsia="宋体" w:cs="宋体"/>
          <w:color w:val="0000FF"/>
          <w:sz w:val="24"/>
          <w:highlight w:val="none"/>
        </w:rPr>
        <w:t>月度考核成绩得分在9</w:t>
      </w:r>
      <w:r>
        <w:rPr>
          <w:rFonts w:hint="eastAsia" w:ascii="宋体" w:hAnsi="宋体" w:cs="宋体"/>
          <w:color w:val="0000FF"/>
          <w:sz w:val="24"/>
          <w:highlight w:val="none"/>
          <w:lang w:val="en-US" w:eastAsia="zh-CN"/>
        </w:rPr>
        <w:t>0</w:t>
      </w:r>
      <w:r>
        <w:rPr>
          <w:rFonts w:hint="eastAsia" w:ascii="宋体" w:hAnsi="宋体" w:eastAsia="宋体" w:cs="宋体"/>
          <w:color w:val="0000FF"/>
          <w:sz w:val="24"/>
          <w:highlight w:val="none"/>
        </w:rPr>
        <w:t>分（含）以上的，全额支付当月保洁</w:t>
      </w:r>
      <w:r>
        <w:rPr>
          <w:rFonts w:hint="eastAsia" w:ascii="宋体" w:hAnsi="宋体" w:eastAsia="宋体" w:cs="宋体"/>
          <w:color w:val="0000FF"/>
          <w:sz w:val="24"/>
          <w:highlight w:val="none"/>
          <w:lang w:val="en-US" w:eastAsia="zh-CN"/>
        </w:rPr>
        <w:t>及绿化养护</w:t>
      </w:r>
      <w:r>
        <w:rPr>
          <w:rFonts w:hint="eastAsia" w:ascii="宋体" w:hAnsi="宋体" w:eastAsia="宋体" w:cs="宋体"/>
          <w:color w:val="0000FF"/>
          <w:sz w:val="24"/>
          <w:highlight w:val="none"/>
        </w:rPr>
        <w:t>经费；9</w:t>
      </w:r>
      <w:r>
        <w:rPr>
          <w:rFonts w:hint="eastAsia" w:ascii="宋体" w:hAnsi="宋体" w:cs="宋体"/>
          <w:color w:val="0000FF"/>
          <w:sz w:val="24"/>
          <w:highlight w:val="none"/>
          <w:lang w:val="en-US" w:eastAsia="zh-CN"/>
        </w:rPr>
        <w:t>0</w:t>
      </w:r>
      <w:r>
        <w:rPr>
          <w:rFonts w:hint="eastAsia" w:ascii="宋体" w:hAnsi="宋体" w:eastAsia="宋体" w:cs="宋体"/>
          <w:color w:val="0000FF"/>
          <w:sz w:val="24"/>
          <w:highlight w:val="none"/>
        </w:rPr>
        <w:t>分以下每扣</w:t>
      </w:r>
      <w:r>
        <w:rPr>
          <w:rFonts w:hint="eastAsia" w:ascii="宋体" w:hAnsi="宋体" w:cs="宋体"/>
          <w:color w:val="0000FF"/>
          <w:sz w:val="24"/>
          <w:highlight w:val="none"/>
          <w:lang w:val="en-US" w:eastAsia="zh-CN"/>
        </w:rPr>
        <w:t>1</w:t>
      </w:r>
      <w:r>
        <w:rPr>
          <w:rFonts w:hint="eastAsia" w:ascii="宋体" w:hAnsi="宋体" w:eastAsia="宋体" w:cs="宋体"/>
          <w:color w:val="0000FF"/>
          <w:sz w:val="24"/>
          <w:highlight w:val="none"/>
        </w:rPr>
        <w:t>分扣除当月保洁</w:t>
      </w:r>
      <w:r>
        <w:rPr>
          <w:rFonts w:hint="eastAsia" w:ascii="宋体" w:hAnsi="宋体" w:eastAsia="宋体" w:cs="宋体"/>
          <w:color w:val="0000FF"/>
          <w:sz w:val="24"/>
          <w:highlight w:val="none"/>
          <w:lang w:val="en-US" w:eastAsia="zh-CN"/>
        </w:rPr>
        <w:t>及绿化养护</w:t>
      </w:r>
      <w:r>
        <w:rPr>
          <w:rFonts w:hint="eastAsia" w:ascii="宋体" w:hAnsi="宋体" w:eastAsia="宋体" w:cs="宋体"/>
          <w:color w:val="0000FF"/>
          <w:sz w:val="24"/>
          <w:highlight w:val="none"/>
        </w:rPr>
        <w:t>经费总额的</w:t>
      </w:r>
      <w:r>
        <w:rPr>
          <w:rFonts w:hint="eastAsia" w:ascii="宋体" w:hAnsi="宋体" w:cs="宋体"/>
          <w:color w:val="0000FF"/>
          <w:sz w:val="24"/>
          <w:highlight w:val="none"/>
          <w:lang w:val="en-US" w:eastAsia="zh-CN"/>
        </w:rPr>
        <w:t>1</w:t>
      </w:r>
      <w:r>
        <w:rPr>
          <w:rFonts w:hint="eastAsia" w:ascii="宋体" w:hAnsi="宋体" w:eastAsia="宋体" w:cs="宋体"/>
          <w:color w:val="0000FF"/>
          <w:sz w:val="24"/>
          <w:highlight w:val="none"/>
        </w:rPr>
        <w:t>%，以此类推；月度考核得分</w:t>
      </w:r>
      <w:r>
        <w:rPr>
          <w:rFonts w:hint="eastAsia" w:ascii="宋体" w:hAnsi="宋体" w:cs="宋体"/>
          <w:color w:val="0000FF"/>
          <w:sz w:val="24"/>
          <w:highlight w:val="none"/>
          <w:lang w:val="en-US" w:eastAsia="zh-CN"/>
        </w:rPr>
        <w:t>8</w:t>
      </w:r>
      <w:r>
        <w:rPr>
          <w:rFonts w:hint="eastAsia" w:ascii="宋体" w:hAnsi="宋体" w:eastAsia="宋体" w:cs="宋体"/>
          <w:color w:val="0000FF"/>
          <w:sz w:val="24"/>
          <w:highlight w:val="none"/>
        </w:rPr>
        <w:t>0分以下的，每</w:t>
      </w:r>
      <w:r>
        <w:rPr>
          <w:rFonts w:hint="eastAsia" w:ascii="宋体" w:hAnsi="宋体" w:cs="宋体"/>
          <w:color w:val="0000FF"/>
          <w:sz w:val="24"/>
          <w:highlight w:val="none"/>
          <w:lang w:val="en-US" w:eastAsia="zh-CN"/>
        </w:rPr>
        <w:t>扣1</w:t>
      </w:r>
      <w:r>
        <w:rPr>
          <w:rFonts w:hint="eastAsia" w:ascii="宋体" w:hAnsi="宋体" w:eastAsia="宋体" w:cs="宋体"/>
          <w:color w:val="0000FF"/>
          <w:sz w:val="24"/>
          <w:highlight w:val="none"/>
        </w:rPr>
        <w:t>分扣除当月保洁</w:t>
      </w:r>
      <w:r>
        <w:rPr>
          <w:rFonts w:hint="eastAsia" w:ascii="宋体" w:hAnsi="宋体" w:eastAsia="宋体" w:cs="宋体"/>
          <w:color w:val="0000FF"/>
          <w:sz w:val="24"/>
          <w:highlight w:val="none"/>
          <w:lang w:val="en-US" w:eastAsia="zh-CN"/>
        </w:rPr>
        <w:t>及绿化养护</w:t>
      </w:r>
      <w:r>
        <w:rPr>
          <w:rFonts w:hint="eastAsia" w:ascii="宋体" w:hAnsi="宋体" w:eastAsia="宋体" w:cs="宋体"/>
          <w:color w:val="0000FF"/>
          <w:sz w:val="24"/>
          <w:highlight w:val="none"/>
        </w:rPr>
        <w:t>经费总额的</w:t>
      </w:r>
      <w:r>
        <w:rPr>
          <w:rFonts w:hint="eastAsia" w:ascii="宋体" w:hAnsi="宋体" w:cs="宋体"/>
          <w:color w:val="0000FF"/>
          <w:sz w:val="24"/>
          <w:highlight w:val="none"/>
          <w:lang w:val="en-US" w:eastAsia="zh-CN"/>
        </w:rPr>
        <w:t>2</w:t>
      </w:r>
      <w:r>
        <w:rPr>
          <w:rFonts w:hint="eastAsia" w:ascii="宋体" w:hAnsi="宋体" w:eastAsia="宋体" w:cs="宋体"/>
          <w:color w:val="0000FF"/>
          <w:sz w:val="24"/>
          <w:highlight w:val="none"/>
        </w:rPr>
        <w:t>%，</w:t>
      </w:r>
      <w:r>
        <w:rPr>
          <w:rFonts w:hint="eastAsia" w:ascii="宋体" w:hAnsi="宋体" w:eastAsia="宋体" w:cs="宋体"/>
          <w:color w:val="0000FF"/>
          <w:sz w:val="24"/>
          <w:highlight w:val="none"/>
          <w:lang w:val="en-US" w:eastAsia="zh-CN"/>
        </w:rPr>
        <w:t>被市级考核发现的问题每项扣款2000元，被区级考核发现的问题每项扣款1000元，被街道考核发现的问题每项扣款500元（上述扣款如低于合同扣款标准的以合同扣款标准为准）</w:t>
      </w:r>
      <w:r>
        <w:rPr>
          <w:rFonts w:hint="eastAsia" w:ascii="宋体" w:hAnsi="宋体" w:eastAsia="宋体" w:cs="宋体"/>
          <w:color w:val="0000FF"/>
          <w:sz w:val="24"/>
          <w:highlight w:val="none"/>
        </w:rPr>
        <w:t>以此类推。</w:t>
      </w:r>
      <w:r>
        <w:rPr>
          <w:rFonts w:hint="eastAsia" w:ascii="宋体" w:hAnsi="宋体" w:eastAsia="宋体" w:cs="宋体"/>
          <w:color w:val="0000FF"/>
          <w:kern w:val="0"/>
          <w:sz w:val="24"/>
          <w:highlight w:val="none"/>
          <w:lang w:eastAsia="zh-CN"/>
        </w:rPr>
        <w:t>除此之外：</w:t>
      </w:r>
      <w:r>
        <w:rPr>
          <w:rFonts w:hint="eastAsia" w:ascii="宋体" w:hAnsi="宋体" w:eastAsia="宋体" w:cs="宋体"/>
          <w:color w:val="0000FF"/>
          <w:kern w:val="0"/>
          <w:sz w:val="24"/>
          <w:highlight w:val="none"/>
          <w:lang w:val="en-US" w:eastAsia="zh-CN"/>
        </w:rPr>
        <w:t>1、在“数字城管”存在返工案卷、延期未整改案卷的每件扣款500元，在街道复核中存在未整改问题的每件扣款500元，在市、区“城市环境长效管理”工作复核中出现复核不通过，造成街道扣分的按市级每件扣款5000元、区级每件扣款1500元。2、因日常养护不到位，被“公众号”“曝光台”曝光的每件扣款2000元，被主流媒体曝光，造成社会恶劣影响的每件扣款5000元。3、</w:t>
      </w:r>
      <w:r>
        <w:rPr>
          <w:rFonts w:hint="eastAsia" w:ascii="宋体" w:hAnsi="宋体" w:eastAsia="宋体" w:cs="宋体"/>
          <w:color w:val="0000FF"/>
          <w:kern w:val="0"/>
          <w:sz w:val="24"/>
          <w:highlight w:val="none"/>
          <w:lang w:eastAsia="zh-CN"/>
        </w:rPr>
        <w:t>因</w:t>
      </w:r>
      <w:r>
        <w:rPr>
          <w:rFonts w:hint="eastAsia" w:ascii="宋体" w:hAnsi="宋体" w:eastAsia="宋体" w:cs="宋体"/>
          <w:color w:val="0000FF"/>
          <w:kern w:val="0"/>
          <w:sz w:val="24"/>
          <w:highlight w:val="none"/>
          <w:lang w:val="en-US" w:eastAsia="zh-CN"/>
        </w:rPr>
        <w:t>被上级部门评比为最不清洁城市道路的每条扣款5万元，最不整洁城市公厕的，每座扣款1万元。</w:t>
      </w:r>
      <w:r>
        <w:rPr>
          <w:rFonts w:hint="eastAsia" w:ascii="宋体" w:hAnsi="宋体" w:eastAsia="宋体" w:cs="宋体"/>
          <w:color w:val="0000FF"/>
          <w:sz w:val="24"/>
          <w:szCs w:val="24"/>
          <w:lang w:val="en-US" w:eastAsia="zh-CN"/>
        </w:rPr>
        <w:t>每月日常考核检查中根据发现问题的实际情况按情节严重程度不同扣除200-10000元/个。</w:t>
      </w:r>
    </w:p>
    <w:p w14:paraId="715F4394">
      <w:pPr>
        <w:pStyle w:val="140"/>
        <w:widowControl/>
        <w:wordWrap/>
        <w:adjustRightInd/>
        <w:snapToGrid w:val="0"/>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5.街道将不定期、不定时检查各养护单位人员、设备，需按照招标要求配足，如不符合街道有权进行追溯扣款。</w:t>
      </w:r>
    </w:p>
    <w:p w14:paraId="5373C6EC">
      <w:pPr>
        <w:pStyle w:val="140"/>
        <w:widowControl/>
        <w:wordWrap/>
        <w:adjustRightInd/>
        <w:snapToGrid w:val="0"/>
        <w:spacing w:line="360" w:lineRule="auto"/>
        <w:textAlignment w:val="auto"/>
        <w:rPr>
          <w:rFonts w:hint="eastAsia" w:ascii="宋体" w:hAnsi="宋体" w:eastAsia="宋体" w:cs="宋体"/>
          <w:color w:val="0000FF"/>
          <w:sz w:val="24"/>
          <w:szCs w:val="24"/>
          <w:lang w:val="en-US" w:eastAsia="zh-CN"/>
        </w:rPr>
      </w:pPr>
    </w:p>
    <w:p w14:paraId="2B9B9C93">
      <w:pPr>
        <w:tabs>
          <w:tab w:val="left" w:pos="8400"/>
        </w:tabs>
        <w:spacing w:line="440" w:lineRule="exact"/>
        <w:ind w:firstLine="590" w:firstLineChars="196"/>
        <w:rPr>
          <w:rFonts w:hint="eastAsia" w:ascii="宋体" w:hAnsi="宋体" w:eastAsia="宋体" w:cs="宋体"/>
          <w:b/>
          <w:bCs/>
          <w:color w:val="auto"/>
          <w:kern w:val="0"/>
          <w:sz w:val="30"/>
          <w:szCs w:val="30"/>
          <w:highlight w:val="none"/>
        </w:rPr>
      </w:pPr>
    </w:p>
    <w:p w14:paraId="61E79BA9">
      <w:pPr>
        <w:widowControl/>
        <w:adjustRightInd w:val="0"/>
        <w:snapToGrid w:val="0"/>
        <w:jc w:val="both"/>
        <w:rPr>
          <w:rFonts w:hint="eastAsia" w:ascii="宋体" w:hAnsi="宋体" w:eastAsia="宋体" w:cs="宋体"/>
          <w:b/>
          <w:bCs/>
          <w:color w:val="auto"/>
          <w:kern w:val="0"/>
          <w:sz w:val="30"/>
          <w:szCs w:val="30"/>
          <w:highlight w:val="none"/>
        </w:rPr>
      </w:pPr>
    </w:p>
    <w:p w14:paraId="3991FF26">
      <w:pPr>
        <w:widowControl/>
        <w:adjustRightInd w:val="0"/>
        <w:snapToGrid w:val="0"/>
        <w:jc w:val="center"/>
        <w:rPr>
          <w:rFonts w:hint="eastAsia" w:ascii="宋体" w:hAnsi="宋体" w:eastAsia="宋体" w:cs="宋体"/>
          <w:b/>
          <w:bCs/>
          <w:color w:val="auto"/>
          <w:kern w:val="0"/>
          <w:sz w:val="30"/>
          <w:szCs w:val="30"/>
          <w:highlight w:val="none"/>
        </w:rPr>
      </w:pPr>
    </w:p>
    <w:p w14:paraId="11367FC1">
      <w:pPr>
        <w:widowControl/>
        <w:adjustRightInd w:val="0"/>
        <w:snapToGrid w:val="0"/>
        <w:jc w:val="center"/>
        <w:rPr>
          <w:rFonts w:hint="eastAsia" w:ascii="宋体" w:hAnsi="宋体" w:eastAsia="宋体" w:cs="宋体"/>
          <w:b/>
          <w:bCs/>
          <w:color w:val="auto"/>
          <w:kern w:val="0"/>
          <w:sz w:val="30"/>
          <w:szCs w:val="30"/>
          <w:highlight w:val="none"/>
        </w:rPr>
      </w:pPr>
    </w:p>
    <w:p w14:paraId="535F886F">
      <w:pPr>
        <w:widowControl/>
        <w:adjustRightInd w:val="0"/>
        <w:snapToGrid w:val="0"/>
        <w:jc w:val="center"/>
        <w:rPr>
          <w:rFonts w:hint="eastAsia" w:ascii="宋体" w:hAnsi="宋体" w:eastAsia="宋体" w:cs="宋体"/>
          <w:b/>
          <w:bCs/>
          <w:color w:val="auto"/>
          <w:kern w:val="0"/>
          <w:sz w:val="30"/>
          <w:szCs w:val="30"/>
          <w:highlight w:val="none"/>
        </w:rPr>
      </w:pPr>
    </w:p>
    <w:p w14:paraId="217B68D9">
      <w:pPr>
        <w:pStyle w:val="25"/>
        <w:ind w:left="0" w:leftChars="0" w:firstLine="0" w:firstLineChars="0"/>
        <w:rPr>
          <w:rFonts w:hint="eastAsia"/>
        </w:rPr>
      </w:pPr>
    </w:p>
    <w:p w14:paraId="7110841D">
      <w:pPr>
        <w:rPr>
          <w:rFonts w:hint="eastAsia"/>
        </w:rPr>
      </w:pPr>
    </w:p>
    <w:p w14:paraId="754089C5">
      <w:pPr>
        <w:pStyle w:val="25"/>
        <w:rPr>
          <w:rFonts w:hint="eastAsia"/>
        </w:rPr>
      </w:pPr>
    </w:p>
    <w:p w14:paraId="0E3586EE">
      <w:pPr>
        <w:rPr>
          <w:rFonts w:hint="eastAsia"/>
        </w:rPr>
      </w:pPr>
    </w:p>
    <w:p w14:paraId="676D4EEB">
      <w:pPr>
        <w:pStyle w:val="25"/>
        <w:rPr>
          <w:rFonts w:hint="eastAsia"/>
        </w:rPr>
      </w:pPr>
    </w:p>
    <w:p w14:paraId="6DD5DA5D">
      <w:pPr>
        <w:rPr>
          <w:rFonts w:hint="eastAsia"/>
        </w:rPr>
      </w:pPr>
    </w:p>
    <w:p w14:paraId="051DCB55">
      <w:pPr>
        <w:pStyle w:val="25"/>
        <w:rPr>
          <w:rFonts w:hint="eastAsia"/>
        </w:rPr>
      </w:pPr>
    </w:p>
    <w:p w14:paraId="46858A2F">
      <w:pPr>
        <w:rPr>
          <w:rFonts w:hint="eastAsia"/>
        </w:rPr>
      </w:pPr>
    </w:p>
    <w:p w14:paraId="06E955FE">
      <w:pPr>
        <w:pStyle w:val="25"/>
        <w:rPr>
          <w:rFonts w:hint="eastAsia"/>
        </w:rPr>
      </w:pPr>
    </w:p>
    <w:p w14:paraId="7D09AFAF">
      <w:pPr>
        <w:rPr>
          <w:rFonts w:hint="eastAsia"/>
        </w:rPr>
      </w:pPr>
    </w:p>
    <w:p w14:paraId="560DEA59">
      <w:pPr>
        <w:pStyle w:val="25"/>
        <w:rPr>
          <w:rFonts w:hint="eastAsia"/>
        </w:rPr>
      </w:pPr>
    </w:p>
    <w:p w14:paraId="067CDFB5">
      <w:pPr>
        <w:rPr>
          <w:rFonts w:hint="eastAsia"/>
        </w:rPr>
      </w:pPr>
    </w:p>
    <w:p w14:paraId="3C2FDBD3">
      <w:pPr>
        <w:pStyle w:val="25"/>
        <w:rPr>
          <w:rFonts w:hint="eastAsia"/>
        </w:rPr>
      </w:pPr>
    </w:p>
    <w:p w14:paraId="0C2817C0">
      <w:pPr>
        <w:rPr>
          <w:rFonts w:hint="eastAsia"/>
        </w:rPr>
      </w:pPr>
    </w:p>
    <w:p w14:paraId="01ED164A">
      <w:pPr>
        <w:pStyle w:val="25"/>
        <w:rPr>
          <w:rFonts w:hint="eastAsia"/>
        </w:rPr>
      </w:pPr>
    </w:p>
    <w:p w14:paraId="73C8F07C">
      <w:pPr>
        <w:rPr>
          <w:rFonts w:hint="eastAsia"/>
        </w:rPr>
      </w:pPr>
    </w:p>
    <w:p w14:paraId="48D7BEF6">
      <w:pPr>
        <w:pStyle w:val="25"/>
        <w:rPr>
          <w:rFonts w:hint="eastAsia"/>
        </w:rPr>
      </w:pPr>
    </w:p>
    <w:p w14:paraId="546BEE17">
      <w:pPr>
        <w:rPr>
          <w:rFonts w:hint="eastAsia"/>
        </w:rPr>
      </w:pPr>
    </w:p>
    <w:p w14:paraId="5BFEB79A">
      <w:pPr>
        <w:pStyle w:val="25"/>
        <w:rPr>
          <w:rFonts w:hint="eastAsia"/>
        </w:rPr>
      </w:pPr>
    </w:p>
    <w:p w14:paraId="3D43A803">
      <w:pPr>
        <w:rPr>
          <w:rFonts w:hint="eastAsia"/>
        </w:rPr>
      </w:pPr>
    </w:p>
    <w:p w14:paraId="728A2F85">
      <w:pPr>
        <w:pStyle w:val="25"/>
        <w:rPr>
          <w:rFonts w:hint="eastAsia"/>
        </w:rPr>
      </w:pPr>
    </w:p>
    <w:p w14:paraId="7DDA50CF">
      <w:pPr>
        <w:rPr>
          <w:rFonts w:hint="eastAsia"/>
        </w:rPr>
      </w:pPr>
    </w:p>
    <w:p w14:paraId="06A16DFA">
      <w:pPr>
        <w:widowControl/>
        <w:adjustRightInd w:val="0"/>
        <w:snapToGrid w:val="0"/>
        <w:jc w:val="both"/>
        <w:rPr>
          <w:rFonts w:hint="eastAsia" w:ascii="宋体" w:hAnsi="宋体" w:eastAsia="宋体" w:cs="宋体"/>
          <w:b/>
          <w:bCs/>
          <w:color w:val="auto"/>
          <w:kern w:val="0"/>
          <w:sz w:val="30"/>
          <w:szCs w:val="30"/>
          <w:highlight w:val="none"/>
        </w:rPr>
      </w:pPr>
    </w:p>
    <w:p w14:paraId="4D937F5A">
      <w:pPr>
        <w:widowControl/>
        <w:adjustRightInd w:val="0"/>
        <w:snapToGrid w:val="0"/>
        <w:jc w:val="center"/>
        <w:rPr>
          <w:rFonts w:hint="eastAsia" w:ascii="宋体" w:hAnsi="宋体" w:eastAsia="宋体" w:cs="宋体"/>
          <w:b/>
          <w:color w:val="auto"/>
          <w:kern w:val="0"/>
          <w:sz w:val="30"/>
          <w:szCs w:val="30"/>
          <w:highlight w:val="none"/>
        </w:rPr>
      </w:pPr>
      <w:r>
        <w:rPr>
          <w:rFonts w:hint="eastAsia" w:ascii="宋体" w:hAnsi="宋体" w:eastAsia="宋体" w:cs="宋体"/>
          <w:b/>
          <w:bCs/>
          <w:color w:val="auto"/>
          <w:kern w:val="0"/>
          <w:sz w:val="30"/>
          <w:szCs w:val="30"/>
          <w:highlight w:val="none"/>
        </w:rPr>
        <w:t>附件1、城市道路保洁分类管理考核评分标准</w:t>
      </w:r>
    </w:p>
    <w:tbl>
      <w:tblPr>
        <w:tblStyle w:val="63"/>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834"/>
        <w:gridCol w:w="6076"/>
        <w:gridCol w:w="818"/>
      </w:tblGrid>
      <w:tr w14:paraId="7475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27" w:type="dxa"/>
            <w:vAlign w:val="center"/>
          </w:tcPr>
          <w:p w14:paraId="3FB56744">
            <w:pPr>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考核项目</w:t>
            </w:r>
          </w:p>
        </w:tc>
        <w:tc>
          <w:tcPr>
            <w:tcW w:w="834" w:type="dxa"/>
            <w:vAlign w:val="center"/>
          </w:tcPr>
          <w:p w14:paraId="3E640751">
            <w:pPr>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项目内容</w:t>
            </w:r>
          </w:p>
        </w:tc>
        <w:tc>
          <w:tcPr>
            <w:tcW w:w="6076" w:type="dxa"/>
            <w:vAlign w:val="center"/>
          </w:tcPr>
          <w:p w14:paraId="5332C6C5">
            <w:pPr>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818" w:type="dxa"/>
            <w:vAlign w:val="center"/>
          </w:tcPr>
          <w:p w14:paraId="7671040A">
            <w:pPr>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考核</w:t>
            </w:r>
          </w:p>
          <w:p w14:paraId="3828D411">
            <w:pPr>
              <w:spacing w:line="300" w:lineRule="exact"/>
              <w:jc w:val="center"/>
              <w:rPr>
                <w:rFonts w:hint="eastAsia" w:ascii="宋体" w:hAnsi="宋体" w:eastAsia="宋体" w:cs="宋体"/>
                <w:b/>
                <w:sz w:val="24"/>
                <w:szCs w:val="24"/>
              </w:rPr>
            </w:pPr>
            <w:r>
              <w:rPr>
                <w:rFonts w:hint="eastAsia" w:ascii="宋体" w:hAnsi="宋体" w:eastAsia="宋体" w:cs="宋体"/>
                <w:b/>
                <w:sz w:val="24"/>
                <w:szCs w:val="24"/>
              </w:rPr>
              <w:t>分值</w:t>
            </w:r>
          </w:p>
        </w:tc>
      </w:tr>
      <w:tr w14:paraId="5780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227" w:type="dxa"/>
            <w:vMerge w:val="restart"/>
            <w:shd w:val="clear" w:color="auto" w:fill="auto"/>
            <w:vAlign w:val="center"/>
          </w:tcPr>
          <w:p w14:paraId="7A8DC76A">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道路清扫保洁</w:t>
            </w:r>
          </w:p>
        </w:tc>
        <w:tc>
          <w:tcPr>
            <w:tcW w:w="834" w:type="dxa"/>
            <w:shd w:val="clear" w:color="auto" w:fill="auto"/>
            <w:vAlign w:val="center"/>
          </w:tcPr>
          <w:p w14:paraId="16DFC1E8">
            <w:pPr>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日常保洁</w:t>
            </w:r>
          </w:p>
        </w:tc>
        <w:tc>
          <w:tcPr>
            <w:tcW w:w="6076" w:type="dxa"/>
            <w:shd w:val="clear" w:color="auto" w:fill="FFFFFF"/>
            <w:vAlign w:val="center"/>
          </w:tcPr>
          <w:p w14:paraId="5E168DA5">
            <w:pPr>
              <w:numPr>
                <w:ilvl w:val="0"/>
                <w:numId w:val="2"/>
              </w:numPr>
              <w:spacing w:line="260" w:lineRule="exact"/>
              <w:rPr>
                <w:rFonts w:hint="eastAsia" w:ascii="宋体" w:hAnsi="宋体" w:eastAsia="宋体" w:cs="宋体"/>
                <w:sz w:val="24"/>
                <w:szCs w:val="24"/>
              </w:rPr>
            </w:pPr>
            <w:r>
              <w:rPr>
                <w:rFonts w:hint="eastAsia" w:ascii="宋体" w:hAnsi="宋体" w:eastAsia="宋体" w:cs="宋体"/>
                <w:sz w:val="24"/>
                <w:szCs w:val="24"/>
              </w:rPr>
              <w:t>未在规定时间内普扫的每条扣5分，未全路段普扫的每条扣</w:t>
            </w:r>
            <w:r>
              <w:rPr>
                <w:rFonts w:hint="eastAsia" w:ascii="宋体" w:hAnsi="宋体" w:eastAsia="宋体" w:cs="宋体"/>
                <w:sz w:val="24"/>
                <w:szCs w:val="24"/>
                <w:lang w:val="en-US" w:eastAsia="zh-CN"/>
              </w:rPr>
              <w:t>2</w:t>
            </w:r>
            <w:r>
              <w:rPr>
                <w:rFonts w:hint="eastAsia" w:ascii="宋体" w:hAnsi="宋体" w:eastAsia="宋体" w:cs="宋体"/>
                <w:sz w:val="24"/>
                <w:szCs w:val="24"/>
              </w:rPr>
              <w:t>分，机扫路面后垃圾未吸净而形成条或小堆的或清扫时将垃圾扫入窨井、雨水井、绿地等，扣</w:t>
            </w:r>
            <w:r>
              <w:rPr>
                <w:rFonts w:hint="eastAsia" w:ascii="宋体" w:hAnsi="宋体" w:eastAsia="宋体" w:cs="宋体"/>
                <w:sz w:val="24"/>
                <w:szCs w:val="24"/>
                <w:lang w:val="en-US" w:eastAsia="zh-CN"/>
              </w:rPr>
              <w:t>2</w:t>
            </w:r>
            <w:r>
              <w:rPr>
                <w:rFonts w:hint="eastAsia" w:ascii="宋体" w:hAnsi="宋体" w:eastAsia="宋体" w:cs="宋体"/>
                <w:sz w:val="24"/>
                <w:szCs w:val="24"/>
              </w:rPr>
              <w:t>分；恶劣天气下，应急保障不力的扣3分</w:t>
            </w:r>
            <w:r>
              <w:rPr>
                <w:rFonts w:hint="eastAsia" w:ascii="宋体" w:hAnsi="宋体" w:eastAsia="宋体" w:cs="宋体"/>
                <w:sz w:val="24"/>
                <w:szCs w:val="24"/>
                <w:lang w:eastAsia="zh-CN"/>
              </w:rPr>
              <w:t>，有重要保障任务，应急响应不及时的扣</w:t>
            </w:r>
            <w:r>
              <w:rPr>
                <w:rFonts w:hint="eastAsia" w:ascii="宋体" w:hAnsi="宋体" w:eastAsia="宋体" w:cs="宋体"/>
                <w:sz w:val="24"/>
                <w:szCs w:val="24"/>
                <w:lang w:val="en-US" w:eastAsia="zh-CN"/>
              </w:rPr>
              <w:t>3分</w:t>
            </w:r>
            <w:r>
              <w:rPr>
                <w:rFonts w:hint="eastAsia" w:ascii="宋体" w:hAnsi="宋体" w:eastAsia="宋体" w:cs="宋体"/>
                <w:sz w:val="24"/>
                <w:szCs w:val="24"/>
              </w:rPr>
              <w:t>。2.</w:t>
            </w:r>
            <w:r>
              <w:rPr>
                <w:rFonts w:hint="eastAsia" w:ascii="宋体" w:hAnsi="宋体" w:eastAsia="宋体" w:cs="宋体"/>
                <w:kern w:val="0"/>
                <w:sz w:val="24"/>
                <w:szCs w:val="24"/>
              </w:rPr>
              <w:t>日常保洁及道路红线外3米范围内</w:t>
            </w:r>
            <w:r>
              <w:rPr>
                <w:rFonts w:hint="eastAsia" w:ascii="宋体" w:hAnsi="宋体" w:eastAsia="宋体" w:cs="宋体"/>
                <w:sz w:val="24"/>
                <w:szCs w:val="24"/>
              </w:rPr>
              <w:t>不符合环卫保洁要求每处扣</w:t>
            </w:r>
            <w:r>
              <w:rPr>
                <w:rFonts w:hint="eastAsia" w:ascii="宋体" w:hAnsi="宋体" w:eastAsia="宋体" w:cs="宋体"/>
                <w:sz w:val="24"/>
                <w:szCs w:val="24"/>
                <w:lang w:val="en-US" w:eastAsia="zh-CN"/>
              </w:rPr>
              <w:t>0.5</w:t>
            </w:r>
            <w:r>
              <w:rPr>
                <w:rFonts w:hint="eastAsia" w:ascii="宋体" w:hAnsi="宋体" w:eastAsia="宋体" w:cs="宋体"/>
                <w:sz w:val="24"/>
                <w:szCs w:val="24"/>
              </w:rPr>
              <w:t>-5分，其中，道路路面、绿化带、树圈等有</w:t>
            </w:r>
            <w:r>
              <w:rPr>
                <w:rFonts w:hint="eastAsia" w:ascii="宋体" w:hAnsi="宋体" w:eastAsia="宋体" w:cs="宋体"/>
                <w:sz w:val="24"/>
                <w:szCs w:val="24"/>
                <w:lang w:eastAsia="zh-CN"/>
              </w:rPr>
              <w:t>白</w:t>
            </w:r>
            <w:r>
              <w:rPr>
                <w:rFonts w:hint="eastAsia" w:ascii="宋体" w:hAnsi="宋体" w:eastAsia="宋体" w:cs="宋体"/>
                <w:sz w:val="24"/>
                <w:szCs w:val="24"/>
              </w:rPr>
              <w:t>色垃圾、烟蒂的，扣</w:t>
            </w:r>
            <w:r>
              <w:rPr>
                <w:rFonts w:hint="eastAsia" w:ascii="宋体" w:hAnsi="宋体" w:eastAsia="宋体" w:cs="宋体"/>
                <w:sz w:val="24"/>
                <w:szCs w:val="24"/>
                <w:lang w:val="en-US" w:eastAsia="zh-CN"/>
              </w:rPr>
              <w:t>0</w:t>
            </w:r>
            <w:r>
              <w:rPr>
                <w:rFonts w:hint="eastAsia" w:ascii="宋体" w:hAnsi="宋体" w:eastAsia="宋体" w:cs="宋体"/>
                <w:sz w:val="24"/>
                <w:szCs w:val="24"/>
              </w:rPr>
              <w:t>.5分；有卫生死角、道路外成堆暴露垃圾未清理每处扣</w:t>
            </w:r>
            <w:r>
              <w:rPr>
                <w:rFonts w:hint="eastAsia" w:ascii="宋体" w:hAnsi="宋体" w:eastAsia="宋体" w:cs="宋体"/>
                <w:sz w:val="24"/>
                <w:szCs w:val="24"/>
                <w:lang w:val="en-US" w:eastAsia="zh-CN"/>
              </w:rPr>
              <w:t>2</w:t>
            </w:r>
            <w:r>
              <w:rPr>
                <w:rFonts w:hint="eastAsia" w:ascii="宋体" w:hAnsi="宋体" w:eastAsia="宋体" w:cs="宋体"/>
                <w:sz w:val="24"/>
                <w:szCs w:val="24"/>
              </w:rPr>
              <w:t>分；路面积泥（砂石）的每处扣</w:t>
            </w:r>
            <w:r>
              <w:rPr>
                <w:rFonts w:hint="eastAsia" w:ascii="宋体" w:hAnsi="宋体" w:eastAsia="宋体" w:cs="宋体"/>
                <w:sz w:val="24"/>
                <w:szCs w:val="24"/>
                <w:lang w:val="en-US" w:eastAsia="zh-CN"/>
              </w:rPr>
              <w:t>1</w:t>
            </w:r>
            <w:r>
              <w:rPr>
                <w:rFonts w:hint="eastAsia" w:ascii="宋体" w:hAnsi="宋体" w:eastAsia="宋体" w:cs="宋体"/>
                <w:sz w:val="24"/>
                <w:szCs w:val="24"/>
              </w:rPr>
              <w:t>分；道路侧石积尘扣</w:t>
            </w:r>
            <w:r>
              <w:rPr>
                <w:rFonts w:hint="eastAsia" w:ascii="宋体" w:hAnsi="宋体" w:eastAsia="宋体" w:cs="宋体"/>
                <w:sz w:val="24"/>
                <w:szCs w:val="24"/>
                <w:lang w:val="en-US" w:eastAsia="zh-CN"/>
              </w:rPr>
              <w:t>0.5</w:t>
            </w:r>
            <w:r>
              <w:rPr>
                <w:rFonts w:hint="eastAsia" w:ascii="宋体" w:hAnsi="宋体" w:eastAsia="宋体" w:cs="宋体"/>
                <w:sz w:val="24"/>
                <w:szCs w:val="24"/>
              </w:rPr>
              <w:t>分，路面污渍、污水每处扣</w:t>
            </w:r>
            <w:r>
              <w:rPr>
                <w:rFonts w:hint="eastAsia" w:ascii="宋体" w:hAnsi="宋体" w:eastAsia="宋体" w:cs="宋体"/>
                <w:sz w:val="24"/>
                <w:szCs w:val="24"/>
                <w:lang w:val="en-US" w:eastAsia="zh-CN"/>
              </w:rPr>
              <w:t>0.5</w:t>
            </w:r>
            <w:r>
              <w:rPr>
                <w:rFonts w:hint="eastAsia" w:ascii="宋体" w:hAnsi="宋体" w:eastAsia="宋体" w:cs="宋体"/>
                <w:sz w:val="24"/>
                <w:szCs w:val="24"/>
              </w:rPr>
              <w:t>分；晴天道路明显积水、路面雨水井沟眼堵塞、有积泥（嵌石）每处扣</w:t>
            </w:r>
            <w:r>
              <w:rPr>
                <w:rFonts w:hint="eastAsia" w:ascii="宋体" w:hAnsi="宋体" w:eastAsia="宋体" w:cs="宋体"/>
                <w:sz w:val="24"/>
                <w:szCs w:val="24"/>
                <w:lang w:val="en-US" w:eastAsia="zh-CN"/>
              </w:rPr>
              <w:t>1</w:t>
            </w:r>
            <w:r>
              <w:rPr>
                <w:rFonts w:hint="eastAsia" w:ascii="宋体" w:hAnsi="宋体" w:eastAsia="宋体" w:cs="宋体"/>
                <w:sz w:val="24"/>
                <w:szCs w:val="24"/>
              </w:rPr>
              <w:t>分；清扫保洁作业不规范导致路面扬尘的扣</w:t>
            </w:r>
            <w:r>
              <w:rPr>
                <w:rFonts w:hint="eastAsia" w:ascii="宋体" w:hAnsi="宋体" w:eastAsia="宋体" w:cs="宋体"/>
                <w:sz w:val="24"/>
                <w:szCs w:val="24"/>
                <w:lang w:val="en-US" w:eastAsia="zh-CN"/>
              </w:rPr>
              <w:t>3</w:t>
            </w:r>
            <w:r>
              <w:rPr>
                <w:rFonts w:hint="eastAsia" w:ascii="宋体" w:hAnsi="宋体" w:eastAsia="宋体" w:cs="宋体"/>
                <w:sz w:val="24"/>
                <w:szCs w:val="24"/>
              </w:rPr>
              <w:t>分；道路两侧有乱涂写、乱张贴的每处扣</w:t>
            </w:r>
            <w:r>
              <w:rPr>
                <w:rFonts w:hint="eastAsia" w:ascii="宋体" w:hAnsi="宋体" w:eastAsia="宋体" w:cs="宋体"/>
                <w:sz w:val="24"/>
                <w:szCs w:val="24"/>
                <w:lang w:val="en-US" w:eastAsia="zh-CN"/>
              </w:rPr>
              <w:t>0.5</w:t>
            </w:r>
            <w:r>
              <w:rPr>
                <w:rFonts w:hint="eastAsia" w:ascii="宋体" w:hAnsi="宋体" w:eastAsia="宋体" w:cs="宋体"/>
                <w:sz w:val="24"/>
                <w:szCs w:val="24"/>
              </w:rPr>
              <w:t>分。</w:t>
            </w:r>
          </w:p>
        </w:tc>
        <w:tc>
          <w:tcPr>
            <w:tcW w:w="818" w:type="dxa"/>
            <w:vAlign w:val="center"/>
          </w:tcPr>
          <w:p w14:paraId="0172792B">
            <w:pPr>
              <w:spacing w:line="300" w:lineRule="exact"/>
              <w:rPr>
                <w:rFonts w:hint="eastAsia" w:ascii="宋体" w:hAnsi="宋体" w:eastAsia="宋体" w:cs="宋体"/>
                <w:sz w:val="24"/>
                <w:szCs w:val="24"/>
              </w:rPr>
            </w:pPr>
            <w:r>
              <w:rPr>
                <w:rFonts w:hint="eastAsia" w:ascii="宋体" w:hAnsi="宋体" w:eastAsia="宋体" w:cs="宋体"/>
                <w:sz w:val="24"/>
                <w:szCs w:val="24"/>
              </w:rPr>
              <w:t>　</w:t>
            </w:r>
          </w:p>
        </w:tc>
      </w:tr>
      <w:tr w14:paraId="705F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27" w:type="dxa"/>
            <w:vMerge w:val="continue"/>
            <w:shd w:val="clear" w:color="auto" w:fill="auto"/>
            <w:vAlign w:val="center"/>
          </w:tcPr>
          <w:p w14:paraId="62A2F2FF">
            <w:pPr>
              <w:spacing w:line="300" w:lineRule="exact"/>
              <w:jc w:val="center"/>
              <w:rPr>
                <w:rFonts w:hint="eastAsia" w:ascii="宋体" w:hAnsi="宋体" w:eastAsia="宋体" w:cs="宋体"/>
                <w:sz w:val="24"/>
                <w:szCs w:val="24"/>
              </w:rPr>
            </w:pPr>
          </w:p>
        </w:tc>
        <w:tc>
          <w:tcPr>
            <w:tcW w:w="834" w:type="dxa"/>
            <w:shd w:val="clear" w:color="auto" w:fill="auto"/>
            <w:vAlign w:val="center"/>
          </w:tcPr>
          <w:p w14:paraId="461DB212">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车辆管理</w:t>
            </w:r>
          </w:p>
        </w:tc>
        <w:tc>
          <w:tcPr>
            <w:tcW w:w="6076" w:type="dxa"/>
            <w:shd w:val="clear" w:color="auto" w:fill="FFFFFF"/>
            <w:vAlign w:val="center"/>
          </w:tcPr>
          <w:p w14:paraId="5F76F6D3">
            <w:pPr>
              <w:spacing w:line="300" w:lineRule="exact"/>
              <w:rPr>
                <w:rFonts w:hint="eastAsia" w:ascii="宋体" w:hAnsi="宋体" w:eastAsia="宋体" w:cs="宋体"/>
                <w:sz w:val="24"/>
                <w:szCs w:val="24"/>
              </w:rPr>
            </w:pPr>
            <w:r>
              <w:rPr>
                <w:rFonts w:hint="eastAsia" w:ascii="宋体" w:hAnsi="宋体" w:eastAsia="宋体" w:cs="宋体"/>
                <w:sz w:val="24"/>
                <w:szCs w:val="24"/>
              </w:rPr>
              <w:t>未按照规定进行洒水、机扫、清洗的每次扣</w:t>
            </w:r>
            <w:r>
              <w:rPr>
                <w:rFonts w:hint="eastAsia" w:ascii="宋体" w:hAnsi="宋体" w:eastAsia="宋体" w:cs="宋体"/>
                <w:sz w:val="24"/>
                <w:szCs w:val="24"/>
                <w:lang w:val="en-US" w:eastAsia="zh-CN"/>
              </w:rPr>
              <w:t>1</w:t>
            </w:r>
            <w:r>
              <w:rPr>
                <w:rFonts w:hint="eastAsia" w:ascii="宋体" w:hAnsi="宋体" w:eastAsia="宋体" w:cs="宋体"/>
                <w:sz w:val="24"/>
                <w:szCs w:val="24"/>
              </w:rPr>
              <w:t>分；机扫车、洒水车未按规定使用警示灯、提示音每次扣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818" w:type="dxa"/>
            <w:vAlign w:val="center"/>
          </w:tcPr>
          <w:p w14:paraId="56EA90D7">
            <w:pPr>
              <w:spacing w:line="300" w:lineRule="exact"/>
              <w:rPr>
                <w:rFonts w:hint="eastAsia" w:ascii="宋体" w:hAnsi="宋体" w:eastAsia="宋体" w:cs="宋体"/>
                <w:sz w:val="24"/>
                <w:szCs w:val="24"/>
              </w:rPr>
            </w:pPr>
          </w:p>
        </w:tc>
      </w:tr>
      <w:tr w14:paraId="6B07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27" w:type="dxa"/>
            <w:vMerge w:val="restart"/>
            <w:shd w:val="clear" w:color="auto" w:fill="auto"/>
            <w:vAlign w:val="center"/>
          </w:tcPr>
          <w:p w14:paraId="5AFBEFF3">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环卫</w:t>
            </w:r>
          </w:p>
          <w:p w14:paraId="7E3EED08">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设施</w:t>
            </w:r>
          </w:p>
        </w:tc>
        <w:tc>
          <w:tcPr>
            <w:tcW w:w="834" w:type="dxa"/>
            <w:shd w:val="clear" w:color="auto" w:fill="auto"/>
            <w:vAlign w:val="center"/>
          </w:tcPr>
          <w:p w14:paraId="06D14D52">
            <w:pPr>
              <w:spacing w:line="300" w:lineRule="exact"/>
              <w:jc w:val="center"/>
              <w:rPr>
                <w:rFonts w:hint="eastAsia" w:ascii="宋体" w:hAnsi="宋体" w:eastAsia="宋体" w:cs="宋体"/>
                <w:spacing w:val="-4"/>
                <w:sz w:val="24"/>
                <w:szCs w:val="24"/>
              </w:rPr>
            </w:pPr>
            <w:r>
              <w:rPr>
                <w:rFonts w:hint="eastAsia" w:ascii="宋体" w:hAnsi="宋体" w:eastAsia="宋体" w:cs="宋体"/>
                <w:color w:val="auto"/>
                <w:spacing w:val="-4"/>
                <w:sz w:val="24"/>
                <w:szCs w:val="24"/>
              </w:rPr>
              <w:t>垃圾收集设施</w:t>
            </w:r>
          </w:p>
        </w:tc>
        <w:tc>
          <w:tcPr>
            <w:tcW w:w="6076" w:type="dxa"/>
            <w:tcBorders>
              <w:bottom w:val="single" w:color="auto" w:sz="4" w:space="0"/>
            </w:tcBorders>
            <w:shd w:val="clear" w:color="auto" w:fill="FFFFFF"/>
            <w:vAlign w:val="center"/>
          </w:tcPr>
          <w:p w14:paraId="16770F3C">
            <w:pPr>
              <w:spacing w:line="300" w:lineRule="exact"/>
              <w:rPr>
                <w:rFonts w:hint="eastAsia" w:ascii="宋体" w:hAnsi="宋体" w:eastAsia="宋体" w:cs="宋体"/>
                <w:sz w:val="24"/>
                <w:szCs w:val="24"/>
              </w:rPr>
            </w:pPr>
            <w:r>
              <w:rPr>
                <w:rFonts w:hint="eastAsia" w:ascii="宋体" w:hAnsi="宋体" w:eastAsia="宋体" w:cs="宋体"/>
                <w:color w:val="auto"/>
                <w:sz w:val="24"/>
                <w:szCs w:val="24"/>
              </w:rPr>
              <w:t>垃圾收集设施设置不规范每处扣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分。垃圾收集设施出现内外不洁、满溢等每处扣</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.5分；垃圾收集设施破损每处扣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tc>
        <w:tc>
          <w:tcPr>
            <w:tcW w:w="818" w:type="dxa"/>
            <w:tcBorders>
              <w:bottom w:val="single" w:color="auto" w:sz="4" w:space="0"/>
            </w:tcBorders>
            <w:vAlign w:val="center"/>
          </w:tcPr>
          <w:p w14:paraId="4F3C57C3">
            <w:pPr>
              <w:spacing w:line="300" w:lineRule="exact"/>
              <w:rPr>
                <w:rFonts w:hint="eastAsia" w:ascii="宋体" w:hAnsi="宋体" w:eastAsia="宋体" w:cs="宋体"/>
                <w:sz w:val="24"/>
                <w:szCs w:val="24"/>
              </w:rPr>
            </w:pPr>
            <w:r>
              <w:rPr>
                <w:rFonts w:hint="eastAsia" w:ascii="宋体" w:hAnsi="宋体" w:eastAsia="宋体" w:cs="宋体"/>
                <w:sz w:val="24"/>
                <w:szCs w:val="24"/>
              </w:rPr>
              <w:t>　</w:t>
            </w:r>
          </w:p>
        </w:tc>
      </w:tr>
      <w:tr w14:paraId="117B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27" w:type="dxa"/>
            <w:vMerge w:val="continue"/>
            <w:shd w:val="clear" w:color="auto" w:fill="auto"/>
            <w:vAlign w:val="center"/>
          </w:tcPr>
          <w:p w14:paraId="65B31ABB">
            <w:pPr>
              <w:spacing w:line="300" w:lineRule="exact"/>
              <w:jc w:val="center"/>
              <w:rPr>
                <w:rFonts w:hint="eastAsia" w:ascii="宋体" w:hAnsi="宋体" w:eastAsia="宋体" w:cs="宋体"/>
                <w:sz w:val="24"/>
                <w:szCs w:val="24"/>
              </w:rPr>
            </w:pPr>
          </w:p>
        </w:tc>
        <w:tc>
          <w:tcPr>
            <w:tcW w:w="834" w:type="dxa"/>
            <w:shd w:val="clear" w:color="auto" w:fill="auto"/>
            <w:vAlign w:val="center"/>
          </w:tcPr>
          <w:p w14:paraId="27A759CF">
            <w:pPr>
              <w:spacing w:line="300" w:lineRule="exact"/>
              <w:jc w:val="center"/>
              <w:rPr>
                <w:rFonts w:hint="eastAsia" w:ascii="宋体" w:hAnsi="宋体" w:eastAsia="宋体" w:cs="宋体"/>
                <w:color w:val="auto"/>
                <w:spacing w:val="-4"/>
                <w:sz w:val="24"/>
                <w:szCs w:val="24"/>
              </w:rPr>
            </w:pPr>
            <w:r>
              <w:rPr>
                <w:rFonts w:hint="eastAsia" w:ascii="宋体" w:hAnsi="宋体" w:eastAsia="宋体" w:cs="宋体"/>
                <w:color w:val="auto"/>
                <w:sz w:val="24"/>
                <w:szCs w:val="24"/>
                <w:lang w:eastAsia="zh-CN"/>
              </w:rPr>
              <w:t>公厕制度、设施管理</w:t>
            </w:r>
          </w:p>
        </w:tc>
        <w:tc>
          <w:tcPr>
            <w:tcW w:w="6076" w:type="dxa"/>
            <w:tcBorders>
              <w:bottom w:val="single" w:color="auto" w:sz="4" w:space="0"/>
            </w:tcBorders>
            <w:shd w:val="clear" w:color="auto" w:fill="FFFFFF"/>
            <w:vAlign w:val="center"/>
          </w:tcPr>
          <w:p w14:paraId="4FDB9232">
            <w:pPr>
              <w:spacing w:line="30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rPr>
              <w:t>未设置公厕管理制度牌和保洁质量监督牌，扣1.5分/处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标识标牌缺失，扣0.</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无故关闭第三卫生间、无障碍间、男女厕位，扣3分/处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未免费向公众提供洗手液和手纸服务，扣</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分/处。</w:t>
            </w:r>
          </w:p>
        </w:tc>
        <w:tc>
          <w:tcPr>
            <w:tcW w:w="818" w:type="dxa"/>
            <w:tcBorders>
              <w:bottom w:val="single" w:color="auto" w:sz="4" w:space="0"/>
            </w:tcBorders>
            <w:vAlign w:val="center"/>
          </w:tcPr>
          <w:p w14:paraId="03829447">
            <w:pPr>
              <w:spacing w:line="300" w:lineRule="exact"/>
              <w:rPr>
                <w:rFonts w:hint="eastAsia" w:ascii="宋体" w:hAnsi="宋体" w:eastAsia="宋体" w:cs="宋体"/>
                <w:sz w:val="24"/>
                <w:szCs w:val="24"/>
              </w:rPr>
            </w:pPr>
          </w:p>
        </w:tc>
      </w:tr>
      <w:tr w14:paraId="1C52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27" w:type="dxa"/>
            <w:vMerge w:val="continue"/>
            <w:shd w:val="clear" w:color="auto" w:fill="auto"/>
            <w:vAlign w:val="center"/>
          </w:tcPr>
          <w:p w14:paraId="12B6100F">
            <w:pPr>
              <w:spacing w:line="300" w:lineRule="exact"/>
              <w:jc w:val="center"/>
              <w:rPr>
                <w:rFonts w:hint="eastAsia" w:ascii="宋体" w:hAnsi="宋体" w:eastAsia="宋体" w:cs="宋体"/>
                <w:sz w:val="24"/>
                <w:szCs w:val="24"/>
              </w:rPr>
            </w:pPr>
          </w:p>
        </w:tc>
        <w:tc>
          <w:tcPr>
            <w:tcW w:w="834" w:type="dxa"/>
            <w:shd w:val="clear" w:color="auto" w:fill="auto"/>
            <w:vAlign w:val="center"/>
          </w:tcPr>
          <w:p w14:paraId="70B52148">
            <w:pPr>
              <w:spacing w:line="300" w:lineRule="exact"/>
              <w:jc w:val="center"/>
              <w:rPr>
                <w:rFonts w:hint="eastAsia" w:ascii="宋体" w:hAnsi="宋体" w:eastAsia="宋体" w:cs="宋体"/>
                <w:color w:val="auto"/>
                <w:spacing w:val="-4"/>
                <w:sz w:val="24"/>
                <w:szCs w:val="24"/>
              </w:rPr>
            </w:pPr>
            <w:r>
              <w:rPr>
                <w:rFonts w:hint="eastAsia" w:ascii="宋体" w:hAnsi="宋体" w:eastAsia="宋体" w:cs="宋体"/>
                <w:color w:val="auto"/>
                <w:sz w:val="24"/>
                <w:szCs w:val="24"/>
                <w:lang w:eastAsia="zh-CN"/>
              </w:rPr>
              <w:t>公厕保洁管理</w:t>
            </w:r>
          </w:p>
        </w:tc>
        <w:tc>
          <w:tcPr>
            <w:tcW w:w="6076" w:type="dxa"/>
            <w:tcBorders>
              <w:bottom w:val="single" w:color="auto" w:sz="4" w:space="0"/>
            </w:tcBorders>
            <w:shd w:val="clear" w:color="auto" w:fill="FFFFFF"/>
            <w:vAlign w:val="center"/>
          </w:tcPr>
          <w:p w14:paraId="7656E387">
            <w:pPr>
              <w:spacing w:line="30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rPr>
              <w:t>内外环境、厕位、墙面、地面和设施设备不洁 ，扣0.5分/处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未设置分类垃圾桶（其他垃圾、可回收物），垃圾桶或纸篓满溢，扣0.5分/处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有明显臭味，扣2分/处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倒粪处以及大、小便器（槽）有水锈、尿垢、积粪，扣0.</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分/处</w:t>
            </w:r>
            <w:r>
              <w:rPr>
                <w:rFonts w:hint="eastAsia" w:ascii="宋体" w:hAnsi="宋体" w:eastAsia="宋体" w:cs="宋体"/>
                <w:color w:val="auto"/>
                <w:kern w:val="0"/>
                <w:sz w:val="24"/>
                <w:szCs w:val="24"/>
                <w:lang w:eastAsia="zh-CN"/>
              </w:rPr>
              <w:t>。</w:t>
            </w:r>
          </w:p>
        </w:tc>
        <w:tc>
          <w:tcPr>
            <w:tcW w:w="818" w:type="dxa"/>
            <w:tcBorders>
              <w:bottom w:val="single" w:color="auto" w:sz="4" w:space="0"/>
            </w:tcBorders>
            <w:vAlign w:val="center"/>
          </w:tcPr>
          <w:p w14:paraId="23E1E22B">
            <w:pPr>
              <w:spacing w:line="300" w:lineRule="exact"/>
              <w:rPr>
                <w:rFonts w:hint="eastAsia" w:ascii="宋体" w:hAnsi="宋体" w:eastAsia="宋体" w:cs="宋体"/>
                <w:sz w:val="24"/>
                <w:szCs w:val="24"/>
              </w:rPr>
            </w:pPr>
          </w:p>
        </w:tc>
      </w:tr>
      <w:tr w14:paraId="1348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27" w:type="dxa"/>
            <w:vMerge w:val="restart"/>
            <w:shd w:val="clear" w:color="auto" w:fill="auto"/>
            <w:vAlign w:val="center"/>
          </w:tcPr>
          <w:p w14:paraId="46E0E175">
            <w:pPr>
              <w:widowControl w:val="0"/>
              <w:wordWrap/>
              <w:adjustRightInd/>
              <w:snapToGrid/>
              <w:spacing w:line="320" w:lineRule="exact"/>
              <w:ind w:left="0" w:leftChars="0" w:right="0" w:firstLine="0" w:firstLineChars="0"/>
              <w:jc w:val="center"/>
              <w:textAlignment w:val="auto"/>
              <w:outlineLvl w:val="9"/>
              <w:rPr>
                <w:rFonts w:hint="eastAsia" w:ascii="宋体" w:hAnsi="宋体" w:eastAsia="宋体" w:cs="宋体"/>
                <w:sz w:val="24"/>
                <w:szCs w:val="24"/>
              </w:rPr>
            </w:pPr>
          </w:p>
          <w:p w14:paraId="081AB2D5">
            <w:pPr>
              <w:widowControl w:val="0"/>
              <w:wordWrap/>
              <w:adjustRightInd/>
              <w:snapToGrid/>
              <w:spacing w:line="320" w:lineRule="exact"/>
              <w:ind w:left="0" w:leftChars="0" w:right="0" w:firstLine="0" w:firstLineChars="0"/>
              <w:jc w:val="center"/>
              <w:textAlignment w:val="auto"/>
              <w:outlineLvl w:val="9"/>
              <w:rPr>
                <w:rFonts w:hint="eastAsia" w:ascii="宋体" w:hAnsi="宋体" w:eastAsia="宋体" w:cs="宋体"/>
                <w:sz w:val="24"/>
                <w:szCs w:val="24"/>
              </w:rPr>
            </w:pPr>
          </w:p>
          <w:p w14:paraId="1DBCAB0B">
            <w:pPr>
              <w:widowControl w:val="0"/>
              <w:wordWrap/>
              <w:adjustRightInd/>
              <w:snapToGrid/>
              <w:spacing w:line="320" w:lineRule="exact"/>
              <w:ind w:left="0" w:leftChars="0" w:right="0" w:firstLine="0" w:firstLineChars="0"/>
              <w:jc w:val="both"/>
              <w:textAlignment w:val="auto"/>
              <w:outlineLvl w:val="9"/>
              <w:rPr>
                <w:rFonts w:hint="eastAsia" w:ascii="宋体" w:hAnsi="宋体" w:eastAsia="宋体" w:cs="宋体"/>
                <w:sz w:val="24"/>
                <w:szCs w:val="24"/>
              </w:rPr>
            </w:pPr>
          </w:p>
          <w:p w14:paraId="6AEF6717">
            <w:pPr>
              <w:widowControl w:val="0"/>
              <w:wordWrap/>
              <w:adjustRightInd/>
              <w:snapToGrid/>
              <w:spacing w:line="320" w:lineRule="exact"/>
              <w:ind w:left="0" w:leftChars="0" w:right="0" w:firstLine="0" w:firstLineChars="0"/>
              <w:jc w:val="both"/>
              <w:textAlignment w:val="auto"/>
              <w:outlineLvl w:val="9"/>
              <w:rPr>
                <w:rFonts w:hint="eastAsia" w:ascii="宋体" w:hAnsi="宋体" w:eastAsia="宋体" w:cs="宋体"/>
                <w:sz w:val="24"/>
                <w:szCs w:val="24"/>
              </w:rPr>
            </w:pPr>
          </w:p>
          <w:p w14:paraId="44FC13A7">
            <w:pPr>
              <w:widowControl w:val="0"/>
              <w:wordWrap/>
              <w:adjustRightInd/>
              <w:snapToGrid/>
              <w:spacing w:line="320" w:lineRule="exact"/>
              <w:ind w:left="0" w:leftChars="0" w:right="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道路    设施</w:t>
            </w:r>
          </w:p>
          <w:p w14:paraId="3155E2C5">
            <w:pPr>
              <w:widowControl w:val="0"/>
              <w:wordWrap/>
              <w:adjustRightInd/>
              <w:snapToGrid/>
              <w:spacing w:line="320" w:lineRule="exact"/>
              <w:ind w:left="0" w:leftChars="0" w:right="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养护</w:t>
            </w:r>
          </w:p>
        </w:tc>
        <w:tc>
          <w:tcPr>
            <w:tcW w:w="834" w:type="dxa"/>
            <w:shd w:val="clear" w:color="auto" w:fill="auto"/>
            <w:vAlign w:val="center"/>
          </w:tcPr>
          <w:p w14:paraId="424D020B">
            <w:pPr>
              <w:spacing w:line="300" w:lineRule="exact"/>
              <w:jc w:val="center"/>
              <w:rPr>
                <w:rFonts w:hint="eastAsia" w:ascii="宋体" w:hAnsi="宋体" w:eastAsia="宋体" w:cs="宋体"/>
                <w:kern w:val="0"/>
                <w:sz w:val="24"/>
                <w:szCs w:val="24"/>
              </w:rPr>
            </w:pPr>
            <w:r>
              <w:rPr>
                <w:rFonts w:hint="eastAsia" w:ascii="宋体" w:hAnsi="宋体" w:eastAsia="宋体" w:cs="宋体"/>
                <w:sz w:val="24"/>
                <w:szCs w:val="24"/>
              </w:rPr>
              <w:t>路面养护</w:t>
            </w:r>
          </w:p>
        </w:tc>
        <w:tc>
          <w:tcPr>
            <w:tcW w:w="6076" w:type="dxa"/>
            <w:shd w:val="clear" w:color="auto" w:fill="FFFFFF"/>
            <w:vAlign w:val="center"/>
          </w:tcPr>
          <w:p w14:paraId="56701642">
            <w:pPr>
              <w:spacing w:line="300" w:lineRule="exact"/>
              <w:rPr>
                <w:rFonts w:hint="eastAsia" w:ascii="宋体" w:hAnsi="宋体" w:eastAsia="宋体" w:cs="宋体"/>
                <w:kern w:val="0"/>
                <w:sz w:val="24"/>
                <w:szCs w:val="24"/>
              </w:rPr>
            </w:pPr>
            <w:r>
              <w:rPr>
                <w:rFonts w:hint="eastAsia" w:ascii="宋体" w:hAnsi="宋体" w:eastAsia="宋体" w:cs="宋体"/>
                <w:sz w:val="24"/>
                <w:szCs w:val="24"/>
              </w:rPr>
              <w:t>路面裂缝每处扣1分,超出养护标准2倍扣3分；路面破损、网裂、接坡、碎裂等每处扣</w:t>
            </w:r>
            <w:r>
              <w:rPr>
                <w:rFonts w:hint="eastAsia" w:ascii="宋体" w:hAnsi="宋体" w:eastAsia="宋体" w:cs="宋体"/>
                <w:sz w:val="24"/>
                <w:szCs w:val="24"/>
                <w:lang w:val="en-US" w:eastAsia="zh-CN"/>
              </w:rPr>
              <w:t>1</w:t>
            </w:r>
            <w:r>
              <w:rPr>
                <w:rFonts w:hint="eastAsia" w:ascii="宋体" w:hAnsi="宋体" w:eastAsia="宋体" w:cs="宋体"/>
                <w:sz w:val="24"/>
                <w:szCs w:val="24"/>
              </w:rPr>
              <w:t>分；1平方米以内坑洞、坑槽每处扣</w:t>
            </w:r>
            <w:r>
              <w:rPr>
                <w:rFonts w:hint="eastAsia" w:ascii="宋体" w:hAnsi="宋体" w:eastAsia="宋体" w:cs="宋体"/>
                <w:sz w:val="24"/>
                <w:szCs w:val="24"/>
                <w:lang w:val="en-US" w:eastAsia="zh-CN"/>
              </w:rPr>
              <w:t>1</w:t>
            </w:r>
            <w:r>
              <w:rPr>
                <w:rFonts w:hint="eastAsia" w:ascii="宋体" w:hAnsi="宋体" w:eastAsia="宋体" w:cs="宋体"/>
                <w:sz w:val="24"/>
                <w:szCs w:val="24"/>
              </w:rPr>
              <w:t>分、超出1平方米扣</w:t>
            </w:r>
            <w:r>
              <w:rPr>
                <w:rFonts w:hint="eastAsia" w:ascii="宋体" w:hAnsi="宋体" w:eastAsia="宋体" w:cs="宋体"/>
                <w:sz w:val="24"/>
                <w:szCs w:val="24"/>
                <w:lang w:val="en-US" w:eastAsia="zh-CN"/>
              </w:rPr>
              <w:t>3</w:t>
            </w:r>
            <w:r>
              <w:rPr>
                <w:rFonts w:hint="eastAsia" w:ascii="宋体" w:hAnsi="宋体" w:eastAsia="宋体" w:cs="宋体"/>
                <w:sz w:val="24"/>
                <w:szCs w:val="24"/>
              </w:rPr>
              <w:t>分；下沉造成较大面积积水每处扣</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分；路面其他病害每处扣2分。</w:t>
            </w:r>
          </w:p>
        </w:tc>
        <w:tc>
          <w:tcPr>
            <w:tcW w:w="818" w:type="dxa"/>
            <w:vAlign w:val="center"/>
          </w:tcPr>
          <w:p w14:paraId="2F850FC2">
            <w:pPr>
              <w:spacing w:line="300" w:lineRule="exact"/>
              <w:rPr>
                <w:rFonts w:hint="eastAsia" w:ascii="宋体" w:hAnsi="宋体" w:eastAsia="宋体" w:cs="宋体"/>
                <w:sz w:val="24"/>
                <w:szCs w:val="24"/>
              </w:rPr>
            </w:pPr>
          </w:p>
        </w:tc>
      </w:tr>
      <w:tr w14:paraId="01FE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27" w:type="dxa"/>
            <w:vMerge w:val="continue"/>
            <w:shd w:val="clear" w:color="auto" w:fill="auto"/>
            <w:vAlign w:val="center"/>
          </w:tcPr>
          <w:p w14:paraId="012CFF06">
            <w:pPr>
              <w:spacing w:line="300" w:lineRule="exact"/>
              <w:jc w:val="left"/>
              <w:rPr>
                <w:rFonts w:hint="eastAsia" w:ascii="宋体" w:hAnsi="宋体" w:eastAsia="宋体" w:cs="宋体"/>
                <w:sz w:val="24"/>
                <w:szCs w:val="24"/>
              </w:rPr>
            </w:pPr>
          </w:p>
        </w:tc>
        <w:tc>
          <w:tcPr>
            <w:tcW w:w="834" w:type="dxa"/>
            <w:shd w:val="clear" w:color="auto" w:fill="auto"/>
            <w:vAlign w:val="center"/>
          </w:tcPr>
          <w:p w14:paraId="35EB3E7F">
            <w:pPr>
              <w:tabs>
                <w:tab w:val="left" w:pos="339"/>
              </w:tabs>
              <w:spacing w:line="300" w:lineRule="exact"/>
              <w:jc w:val="left"/>
              <w:rPr>
                <w:rFonts w:hint="eastAsia" w:ascii="宋体" w:hAnsi="宋体" w:eastAsia="宋体" w:cs="宋体"/>
                <w:kern w:val="0"/>
                <w:sz w:val="24"/>
                <w:szCs w:val="24"/>
                <w:lang w:eastAsia="zh-CN"/>
              </w:rPr>
            </w:pPr>
            <w:r>
              <w:rPr>
                <w:rFonts w:hint="eastAsia" w:ascii="宋体" w:hAnsi="宋体" w:eastAsia="宋体" w:cs="宋体"/>
                <w:sz w:val="24"/>
                <w:szCs w:val="24"/>
              </w:rPr>
              <w:t>人行道养护</w:t>
            </w:r>
          </w:p>
        </w:tc>
        <w:tc>
          <w:tcPr>
            <w:tcW w:w="6076" w:type="dxa"/>
            <w:shd w:val="clear" w:color="auto" w:fill="FFFFFF"/>
            <w:vAlign w:val="center"/>
          </w:tcPr>
          <w:p w14:paraId="365AA7FC">
            <w:pPr>
              <w:spacing w:line="300" w:lineRule="exact"/>
              <w:rPr>
                <w:rFonts w:hint="eastAsia" w:ascii="宋体" w:hAnsi="宋体" w:eastAsia="宋体" w:cs="宋体"/>
                <w:kern w:val="0"/>
                <w:sz w:val="24"/>
                <w:szCs w:val="24"/>
              </w:rPr>
            </w:pPr>
            <w:r>
              <w:rPr>
                <w:rFonts w:hint="eastAsia" w:ascii="宋体" w:hAnsi="宋体" w:eastAsia="宋体" w:cs="宋体"/>
                <w:sz w:val="24"/>
                <w:szCs w:val="24"/>
              </w:rPr>
              <w:t>人行道破损每处扣</w:t>
            </w:r>
            <w:r>
              <w:rPr>
                <w:rFonts w:hint="eastAsia" w:ascii="宋体" w:hAnsi="宋体" w:eastAsia="宋体" w:cs="宋体"/>
                <w:sz w:val="24"/>
                <w:szCs w:val="24"/>
                <w:lang w:val="en-US" w:eastAsia="zh-CN"/>
              </w:rPr>
              <w:t>1</w:t>
            </w:r>
            <w:r>
              <w:rPr>
                <w:rFonts w:hint="eastAsia" w:ascii="宋体" w:hAnsi="宋体" w:eastAsia="宋体" w:cs="宋体"/>
                <w:sz w:val="24"/>
                <w:szCs w:val="24"/>
              </w:rPr>
              <w:t>分、松动每处扣</w:t>
            </w:r>
            <w:r>
              <w:rPr>
                <w:rFonts w:hint="eastAsia" w:ascii="宋体" w:hAnsi="宋体" w:eastAsia="宋体" w:cs="宋体"/>
                <w:sz w:val="24"/>
                <w:szCs w:val="24"/>
                <w:lang w:val="en-US" w:eastAsia="zh-CN"/>
              </w:rPr>
              <w:t>0.5</w:t>
            </w:r>
            <w:r>
              <w:rPr>
                <w:rFonts w:hint="eastAsia" w:ascii="宋体" w:hAnsi="宋体" w:eastAsia="宋体" w:cs="宋体"/>
                <w:sz w:val="24"/>
                <w:szCs w:val="24"/>
              </w:rPr>
              <w:t>分，超出养护标准2倍扣3分；1平方米以内坑洞、坑槽每处扣</w:t>
            </w:r>
            <w:r>
              <w:rPr>
                <w:rFonts w:hint="eastAsia" w:ascii="宋体" w:hAnsi="宋体" w:eastAsia="宋体" w:cs="宋体"/>
                <w:sz w:val="24"/>
                <w:szCs w:val="24"/>
                <w:lang w:val="en-US" w:eastAsia="zh-CN"/>
              </w:rPr>
              <w:t>1</w:t>
            </w:r>
            <w:r>
              <w:rPr>
                <w:rFonts w:hint="eastAsia" w:ascii="宋体" w:hAnsi="宋体" w:eastAsia="宋体" w:cs="宋体"/>
                <w:sz w:val="24"/>
                <w:szCs w:val="24"/>
              </w:rPr>
              <w:t>分、超出1平方米扣</w:t>
            </w:r>
            <w:r>
              <w:rPr>
                <w:rFonts w:hint="eastAsia" w:ascii="宋体" w:hAnsi="宋体" w:eastAsia="宋体" w:cs="宋体"/>
                <w:sz w:val="24"/>
                <w:szCs w:val="24"/>
                <w:lang w:val="en-US" w:eastAsia="zh-CN"/>
              </w:rPr>
              <w:t>3</w:t>
            </w:r>
            <w:r>
              <w:rPr>
                <w:rFonts w:hint="eastAsia" w:ascii="宋体" w:hAnsi="宋体" w:eastAsia="宋体" w:cs="宋体"/>
                <w:sz w:val="24"/>
                <w:szCs w:val="24"/>
              </w:rPr>
              <w:t>分；平侧石破损缺失每处扣</w:t>
            </w:r>
            <w:r>
              <w:rPr>
                <w:rFonts w:hint="eastAsia" w:ascii="宋体" w:hAnsi="宋体" w:eastAsia="宋体" w:cs="宋体"/>
                <w:sz w:val="24"/>
                <w:szCs w:val="24"/>
                <w:lang w:val="en-US" w:eastAsia="zh-CN"/>
              </w:rPr>
              <w:t>1</w:t>
            </w:r>
            <w:r>
              <w:rPr>
                <w:rFonts w:hint="eastAsia" w:ascii="宋体" w:hAnsi="宋体" w:eastAsia="宋体" w:cs="宋体"/>
                <w:sz w:val="24"/>
                <w:szCs w:val="24"/>
              </w:rPr>
              <w:t>分；无障碍设施不规范每处扣2分；人行道其他病害每处2分。</w:t>
            </w:r>
          </w:p>
        </w:tc>
        <w:tc>
          <w:tcPr>
            <w:tcW w:w="818" w:type="dxa"/>
            <w:vAlign w:val="center"/>
          </w:tcPr>
          <w:p w14:paraId="0519FBDF">
            <w:pPr>
              <w:spacing w:line="300" w:lineRule="exact"/>
              <w:rPr>
                <w:rFonts w:hint="eastAsia" w:ascii="宋体" w:hAnsi="宋体" w:eastAsia="宋体" w:cs="宋体"/>
                <w:sz w:val="24"/>
                <w:szCs w:val="24"/>
              </w:rPr>
            </w:pPr>
          </w:p>
        </w:tc>
      </w:tr>
      <w:tr w14:paraId="6DEA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27" w:type="dxa"/>
            <w:vMerge w:val="continue"/>
            <w:shd w:val="clear" w:color="auto" w:fill="auto"/>
            <w:vAlign w:val="center"/>
          </w:tcPr>
          <w:p w14:paraId="4C936B5E">
            <w:pPr>
              <w:spacing w:line="300" w:lineRule="exact"/>
              <w:jc w:val="left"/>
              <w:rPr>
                <w:rFonts w:hint="eastAsia" w:ascii="宋体" w:hAnsi="宋体" w:eastAsia="宋体" w:cs="宋体"/>
                <w:sz w:val="24"/>
                <w:szCs w:val="24"/>
              </w:rPr>
            </w:pPr>
          </w:p>
        </w:tc>
        <w:tc>
          <w:tcPr>
            <w:tcW w:w="834" w:type="dxa"/>
            <w:shd w:val="clear" w:color="auto" w:fill="auto"/>
            <w:vAlign w:val="center"/>
          </w:tcPr>
          <w:p w14:paraId="5F0D3112">
            <w:pPr>
              <w:spacing w:line="300" w:lineRule="exact"/>
              <w:jc w:val="center"/>
              <w:rPr>
                <w:rFonts w:hint="eastAsia" w:ascii="宋体" w:hAnsi="宋体" w:eastAsia="宋体" w:cs="宋体"/>
                <w:kern w:val="0"/>
                <w:sz w:val="24"/>
                <w:szCs w:val="24"/>
              </w:rPr>
            </w:pPr>
            <w:r>
              <w:rPr>
                <w:rFonts w:hint="eastAsia" w:ascii="宋体" w:hAnsi="宋体" w:eastAsia="宋体" w:cs="宋体"/>
                <w:sz w:val="24"/>
                <w:szCs w:val="24"/>
              </w:rPr>
              <w:t>窨井盖养护</w:t>
            </w:r>
          </w:p>
        </w:tc>
        <w:tc>
          <w:tcPr>
            <w:tcW w:w="6076" w:type="dxa"/>
            <w:shd w:val="clear" w:color="auto" w:fill="FFFFFF"/>
            <w:vAlign w:val="center"/>
          </w:tcPr>
          <w:p w14:paraId="2C1D1918">
            <w:pPr>
              <w:spacing w:line="300" w:lineRule="exact"/>
              <w:rPr>
                <w:rFonts w:hint="eastAsia" w:ascii="宋体" w:hAnsi="宋体" w:eastAsia="宋体" w:cs="宋体"/>
                <w:kern w:val="0"/>
                <w:sz w:val="24"/>
                <w:szCs w:val="24"/>
              </w:rPr>
            </w:pPr>
            <w:r>
              <w:rPr>
                <w:rFonts w:hint="eastAsia" w:ascii="宋体" w:hAnsi="宋体" w:eastAsia="宋体" w:cs="宋体"/>
                <w:sz w:val="24"/>
                <w:szCs w:val="24"/>
              </w:rPr>
              <w:t>雨水检查井盖、雨水篦子与道路存在较大高差或破损每处扣</w:t>
            </w:r>
            <w:r>
              <w:rPr>
                <w:rFonts w:hint="eastAsia" w:ascii="宋体" w:hAnsi="宋体" w:eastAsia="宋体" w:cs="宋体"/>
                <w:sz w:val="24"/>
                <w:szCs w:val="24"/>
                <w:lang w:val="en-US" w:eastAsia="zh-CN"/>
              </w:rPr>
              <w:t>1</w:t>
            </w:r>
            <w:r>
              <w:rPr>
                <w:rFonts w:hint="eastAsia" w:ascii="宋体" w:hAnsi="宋体" w:eastAsia="宋体" w:cs="宋体"/>
                <w:sz w:val="24"/>
                <w:szCs w:val="24"/>
              </w:rPr>
              <w:t>分；其他井盖与道路存在较大高差或破损每处扣</w:t>
            </w:r>
            <w:r>
              <w:rPr>
                <w:rFonts w:hint="eastAsia" w:ascii="宋体" w:hAnsi="宋体" w:eastAsia="宋体" w:cs="宋体"/>
                <w:sz w:val="24"/>
                <w:szCs w:val="24"/>
                <w:lang w:val="en-US" w:eastAsia="zh-CN"/>
              </w:rPr>
              <w:t>1</w:t>
            </w:r>
            <w:r>
              <w:rPr>
                <w:rFonts w:hint="eastAsia" w:ascii="宋体" w:hAnsi="宋体" w:eastAsia="宋体" w:cs="宋体"/>
                <w:sz w:val="24"/>
                <w:szCs w:val="24"/>
              </w:rPr>
              <w:t>分；窨井井圈、盖板存在破损、断裂的每处扣</w:t>
            </w:r>
            <w:r>
              <w:rPr>
                <w:rFonts w:hint="eastAsia" w:ascii="宋体" w:hAnsi="宋体" w:eastAsia="宋体" w:cs="宋体"/>
                <w:sz w:val="24"/>
                <w:szCs w:val="24"/>
                <w:lang w:val="en-US" w:eastAsia="zh-CN"/>
              </w:rPr>
              <w:t>2</w:t>
            </w:r>
            <w:r>
              <w:rPr>
                <w:rFonts w:hint="eastAsia" w:ascii="宋体" w:hAnsi="宋体" w:eastAsia="宋体" w:cs="宋体"/>
                <w:sz w:val="24"/>
                <w:szCs w:val="24"/>
              </w:rPr>
              <w:t>分，窨井盖板缺失等存在安全隐患的每处扣5分，反盖、错盖、松动每处扣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818" w:type="dxa"/>
            <w:vAlign w:val="center"/>
          </w:tcPr>
          <w:p w14:paraId="54517132">
            <w:pPr>
              <w:spacing w:line="300" w:lineRule="exact"/>
              <w:rPr>
                <w:rFonts w:hint="eastAsia" w:ascii="宋体" w:hAnsi="宋体" w:eastAsia="宋体" w:cs="宋体"/>
                <w:sz w:val="24"/>
                <w:szCs w:val="24"/>
              </w:rPr>
            </w:pPr>
          </w:p>
        </w:tc>
      </w:tr>
      <w:tr w14:paraId="5E0D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27" w:type="dxa"/>
            <w:vMerge w:val="continue"/>
            <w:shd w:val="clear" w:color="auto" w:fill="auto"/>
            <w:vAlign w:val="center"/>
          </w:tcPr>
          <w:p w14:paraId="0E9BC796">
            <w:pPr>
              <w:spacing w:line="300" w:lineRule="exact"/>
              <w:jc w:val="left"/>
              <w:rPr>
                <w:rFonts w:hint="eastAsia" w:ascii="宋体" w:hAnsi="宋体" w:eastAsia="宋体" w:cs="宋体"/>
                <w:sz w:val="24"/>
                <w:szCs w:val="24"/>
              </w:rPr>
            </w:pPr>
          </w:p>
        </w:tc>
        <w:tc>
          <w:tcPr>
            <w:tcW w:w="834" w:type="dxa"/>
            <w:shd w:val="clear" w:color="auto" w:fill="auto"/>
            <w:vAlign w:val="center"/>
          </w:tcPr>
          <w:p w14:paraId="1BCF4789">
            <w:pPr>
              <w:tabs>
                <w:tab w:val="left" w:pos="279"/>
              </w:tabs>
              <w:spacing w:line="300" w:lineRule="exact"/>
              <w:jc w:val="left"/>
              <w:rPr>
                <w:rFonts w:hint="eastAsia" w:ascii="宋体" w:hAnsi="宋体" w:eastAsia="宋体" w:cs="宋体"/>
                <w:sz w:val="24"/>
                <w:szCs w:val="24"/>
                <w:lang w:eastAsia="zh-CN"/>
              </w:rPr>
            </w:pPr>
            <w:r>
              <w:rPr>
                <w:rFonts w:hint="eastAsia" w:ascii="宋体" w:hAnsi="宋体" w:eastAsia="宋体" w:cs="宋体"/>
                <w:sz w:val="24"/>
                <w:szCs w:val="24"/>
              </w:rPr>
              <w:t>市政基础设施完整率</w:t>
            </w:r>
          </w:p>
        </w:tc>
        <w:tc>
          <w:tcPr>
            <w:tcW w:w="6076" w:type="dxa"/>
            <w:shd w:val="clear" w:color="auto" w:fill="FFFFFF"/>
            <w:vAlign w:val="center"/>
          </w:tcPr>
          <w:p w14:paraId="6176EE87">
            <w:pPr>
              <w:spacing w:line="300" w:lineRule="exact"/>
              <w:rPr>
                <w:rFonts w:hint="eastAsia" w:ascii="宋体" w:hAnsi="宋体" w:eastAsia="宋体" w:cs="宋体"/>
                <w:sz w:val="24"/>
                <w:szCs w:val="24"/>
              </w:rPr>
            </w:pPr>
            <w:r>
              <w:rPr>
                <w:rFonts w:hint="eastAsia" w:ascii="宋体" w:hAnsi="宋体" w:eastAsia="宋体" w:cs="宋体"/>
                <w:sz w:val="24"/>
                <w:szCs w:val="24"/>
              </w:rPr>
              <w:t>道路无人行道设施或人行道成段断缺、未设置无障碍设施、无照明设施等每处扣</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818" w:type="dxa"/>
            <w:vAlign w:val="center"/>
          </w:tcPr>
          <w:p w14:paraId="1DA697A9">
            <w:pPr>
              <w:spacing w:line="300" w:lineRule="exact"/>
              <w:rPr>
                <w:rFonts w:hint="eastAsia" w:ascii="宋体" w:hAnsi="宋体" w:eastAsia="宋体" w:cs="宋体"/>
                <w:sz w:val="24"/>
                <w:szCs w:val="24"/>
              </w:rPr>
            </w:pPr>
          </w:p>
        </w:tc>
      </w:tr>
      <w:tr w14:paraId="3070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27" w:type="dxa"/>
            <w:shd w:val="clear" w:color="auto" w:fill="auto"/>
            <w:vAlign w:val="center"/>
          </w:tcPr>
          <w:p w14:paraId="5D4EC51B">
            <w:pPr>
              <w:widowControl w:val="0"/>
              <w:wordWrap/>
              <w:adjustRightInd/>
              <w:snapToGrid/>
              <w:spacing w:line="320" w:lineRule="exact"/>
              <w:ind w:left="0" w:leftChars="0" w:right="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排水设施</w:t>
            </w:r>
          </w:p>
        </w:tc>
        <w:tc>
          <w:tcPr>
            <w:tcW w:w="834" w:type="dxa"/>
            <w:shd w:val="clear" w:color="auto" w:fill="auto"/>
            <w:vAlign w:val="center"/>
          </w:tcPr>
          <w:p w14:paraId="4D350598">
            <w:pPr>
              <w:spacing w:line="300" w:lineRule="exact"/>
              <w:jc w:val="center"/>
              <w:rPr>
                <w:rFonts w:hint="eastAsia" w:ascii="宋体" w:hAnsi="宋体" w:eastAsia="宋体" w:cs="宋体"/>
                <w:sz w:val="24"/>
                <w:szCs w:val="24"/>
              </w:rPr>
            </w:pPr>
            <w:r>
              <w:rPr>
                <w:rFonts w:hint="eastAsia" w:ascii="宋体" w:hAnsi="宋体" w:eastAsia="宋体" w:cs="宋体"/>
                <w:spacing w:val="-8"/>
                <w:sz w:val="24"/>
                <w:szCs w:val="24"/>
              </w:rPr>
              <w:t>市政管网清淤专项检查</w:t>
            </w:r>
          </w:p>
        </w:tc>
        <w:tc>
          <w:tcPr>
            <w:tcW w:w="6076" w:type="dxa"/>
            <w:shd w:val="clear" w:color="auto" w:fill="FFFFFF"/>
            <w:vAlign w:val="center"/>
          </w:tcPr>
          <w:p w14:paraId="13152E4F">
            <w:pPr>
              <w:spacing w:line="300" w:lineRule="exact"/>
              <w:rPr>
                <w:rFonts w:hint="eastAsia" w:ascii="宋体" w:hAnsi="宋体" w:eastAsia="宋体" w:cs="宋体"/>
                <w:sz w:val="24"/>
                <w:szCs w:val="24"/>
              </w:rPr>
            </w:pPr>
            <w:r>
              <w:rPr>
                <w:rFonts w:hint="eastAsia" w:ascii="宋体" w:hAnsi="宋体" w:eastAsia="宋体" w:cs="宋体"/>
                <w:spacing w:val="-8"/>
                <w:sz w:val="24"/>
                <w:szCs w:val="24"/>
              </w:rPr>
              <w:t>市政管网堵塞每处扣2分；积泥严重每处扣2分；</w:t>
            </w:r>
            <w:r>
              <w:rPr>
                <w:rFonts w:hint="eastAsia" w:ascii="宋体" w:hAnsi="宋体" w:eastAsia="宋体" w:cs="宋体"/>
                <w:sz w:val="24"/>
                <w:szCs w:val="24"/>
              </w:rPr>
              <w:t>雨污不分的每处扣3分；</w:t>
            </w:r>
            <w:r>
              <w:rPr>
                <w:rFonts w:hint="eastAsia" w:ascii="宋体" w:hAnsi="宋体" w:eastAsia="宋体" w:cs="宋体"/>
                <w:spacing w:val="-8"/>
                <w:sz w:val="24"/>
                <w:szCs w:val="24"/>
              </w:rPr>
              <w:t>雨污井无防坠网的每处扣3分，存在安全隐患的扣</w:t>
            </w:r>
            <w:r>
              <w:rPr>
                <w:rFonts w:hint="eastAsia" w:ascii="宋体" w:hAnsi="宋体" w:eastAsia="宋体" w:cs="宋体"/>
                <w:spacing w:val="-8"/>
                <w:sz w:val="24"/>
                <w:szCs w:val="24"/>
                <w:lang w:val="en-US" w:eastAsia="zh-CN"/>
              </w:rPr>
              <w:t>5</w:t>
            </w:r>
            <w:r>
              <w:rPr>
                <w:rFonts w:hint="eastAsia" w:ascii="宋体" w:hAnsi="宋体" w:eastAsia="宋体" w:cs="宋体"/>
                <w:spacing w:val="-8"/>
                <w:sz w:val="24"/>
                <w:szCs w:val="24"/>
              </w:rPr>
              <w:t>分。</w:t>
            </w:r>
          </w:p>
        </w:tc>
        <w:tc>
          <w:tcPr>
            <w:tcW w:w="818" w:type="dxa"/>
            <w:vAlign w:val="center"/>
          </w:tcPr>
          <w:p w14:paraId="0BBE8145">
            <w:pPr>
              <w:spacing w:line="300" w:lineRule="exact"/>
              <w:rPr>
                <w:rFonts w:hint="eastAsia" w:ascii="宋体" w:hAnsi="宋体" w:eastAsia="宋体" w:cs="宋体"/>
                <w:sz w:val="24"/>
                <w:szCs w:val="24"/>
              </w:rPr>
            </w:pPr>
          </w:p>
        </w:tc>
      </w:tr>
      <w:tr w14:paraId="4499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27" w:type="dxa"/>
            <w:vMerge w:val="restart"/>
            <w:shd w:val="clear" w:color="auto" w:fill="auto"/>
            <w:vAlign w:val="center"/>
          </w:tcPr>
          <w:p w14:paraId="6090F68F">
            <w:pPr>
              <w:spacing w:line="300" w:lineRule="exact"/>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路灯设施养护</w:t>
            </w:r>
          </w:p>
        </w:tc>
        <w:tc>
          <w:tcPr>
            <w:tcW w:w="834" w:type="dxa"/>
            <w:shd w:val="clear" w:color="auto" w:fill="auto"/>
            <w:vAlign w:val="center"/>
          </w:tcPr>
          <w:p w14:paraId="1D92848C">
            <w:pPr>
              <w:spacing w:line="300" w:lineRule="exact"/>
              <w:jc w:val="center"/>
              <w:rPr>
                <w:rFonts w:hint="eastAsia" w:ascii="宋体" w:hAnsi="宋体" w:eastAsia="宋体" w:cs="宋体"/>
                <w:spacing w:val="-8"/>
                <w:sz w:val="24"/>
                <w:szCs w:val="24"/>
              </w:rPr>
            </w:pPr>
            <w:r>
              <w:rPr>
                <w:rFonts w:hint="eastAsia" w:ascii="宋体" w:hAnsi="宋体" w:eastAsia="宋体" w:cs="宋体"/>
                <w:color w:val="auto"/>
                <w:sz w:val="24"/>
                <w:szCs w:val="24"/>
              </w:rPr>
              <w:t>亮灯率</w:t>
            </w:r>
          </w:p>
        </w:tc>
        <w:tc>
          <w:tcPr>
            <w:tcW w:w="6076" w:type="dxa"/>
            <w:shd w:val="clear" w:color="auto" w:fill="FFFFFF"/>
            <w:vAlign w:val="center"/>
          </w:tcPr>
          <w:p w14:paraId="24127FA7">
            <w:pPr>
              <w:spacing w:line="300" w:lineRule="exact"/>
              <w:rPr>
                <w:rFonts w:hint="eastAsia" w:ascii="宋体" w:hAnsi="宋体" w:eastAsia="宋体" w:cs="宋体"/>
                <w:spacing w:val="-8"/>
                <w:sz w:val="24"/>
                <w:szCs w:val="24"/>
              </w:rPr>
            </w:pPr>
            <w:r>
              <w:rPr>
                <w:rFonts w:hint="eastAsia" w:ascii="宋体" w:hAnsi="宋体" w:eastAsia="宋体" w:cs="宋体"/>
                <w:color w:val="auto"/>
                <w:sz w:val="24"/>
                <w:szCs w:val="24"/>
              </w:rPr>
              <w:t>亮灯率低于99%的每下降1%扣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tc>
        <w:tc>
          <w:tcPr>
            <w:tcW w:w="818" w:type="dxa"/>
            <w:vAlign w:val="center"/>
          </w:tcPr>
          <w:p w14:paraId="548C62B5">
            <w:pPr>
              <w:spacing w:line="300" w:lineRule="exact"/>
              <w:rPr>
                <w:rFonts w:hint="eastAsia" w:ascii="宋体" w:hAnsi="宋体" w:eastAsia="宋体" w:cs="宋体"/>
                <w:sz w:val="24"/>
                <w:szCs w:val="24"/>
              </w:rPr>
            </w:pPr>
          </w:p>
        </w:tc>
      </w:tr>
      <w:tr w14:paraId="6C2B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27" w:type="dxa"/>
            <w:vMerge w:val="continue"/>
            <w:shd w:val="clear" w:color="auto" w:fill="auto"/>
            <w:vAlign w:val="center"/>
          </w:tcPr>
          <w:p w14:paraId="294EAEEB">
            <w:pPr>
              <w:spacing w:line="300" w:lineRule="exact"/>
              <w:ind w:firstLine="538" w:firstLineChars="0"/>
              <w:jc w:val="left"/>
              <w:rPr>
                <w:rFonts w:hint="eastAsia" w:ascii="宋体" w:hAnsi="宋体" w:eastAsia="宋体" w:cs="宋体"/>
                <w:sz w:val="24"/>
                <w:szCs w:val="24"/>
                <w:lang w:val="en-US" w:eastAsia="zh-CN"/>
              </w:rPr>
            </w:pPr>
          </w:p>
        </w:tc>
        <w:tc>
          <w:tcPr>
            <w:tcW w:w="834" w:type="dxa"/>
            <w:shd w:val="clear" w:color="auto" w:fill="auto"/>
            <w:vAlign w:val="center"/>
          </w:tcPr>
          <w:p w14:paraId="47B25B42">
            <w:pPr>
              <w:spacing w:line="300" w:lineRule="exact"/>
              <w:jc w:val="center"/>
              <w:rPr>
                <w:rFonts w:hint="eastAsia" w:ascii="宋体" w:hAnsi="宋体" w:eastAsia="宋体" w:cs="宋体"/>
                <w:spacing w:val="-8"/>
                <w:sz w:val="24"/>
                <w:szCs w:val="24"/>
              </w:rPr>
            </w:pPr>
            <w:r>
              <w:rPr>
                <w:rFonts w:hint="eastAsia" w:ascii="宋体" w:hAnsi="宋体" w:eastAsia="宋体" w:cs="宋体"/>
                <w:color w:val="auto"/>
                <w:sz w:val="24"/>
                <w:szCs w:val="24"/>
              </w:rPr>
              <w:t>群众投诉</w:t>
            </w:r>
          </w:p>
        </w:tc>
        <w:tc>
          <w:tcPr>
            <w:tcW w:w="6076" w:type="dxa"/>
            <w:shd w:val="clear" w:color="auto" w:fill="FFFFFF"/>
            <w:vAlign w:val="center"/>
          </w:tcPr>
          <w:p w14:paraId="44F2FDAE">
            <w:pPr>
              <w:spacing w:line="300" w:lineRule="exact"/>
              <w:rPr>
                <w:rFonts w:hint="eastAsia" w:ascii="宋体" w:hAnsi="宋体" w:eastAsia="宋体" w:cs="宋体"/>
                <w:spacing w:val="-8"/>
                <w:sz w:val="24"/>
                <w:szCs w:val="24"/>
              </w:rPr>
            </w:pPr>
            <w:r>
              <w:rPr>
                <w:rFonts w:hint="eastAsia" w:ascii="宋体" w:hAnsi="宋体" w:eastAsia="宋体" w:cs="宋体"/>
                <w:color w:val="auto"/>
                <w:sz w:val="24"/>
                <w:szCs w:val="24"/>
              </w:rPr>
              <w:t>投诉未按时亮熄灯，每处每次扣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分;投诉管养不到位有一盏不亮，扣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c>
          <w:tcPr>
            <w:tcW w:w="818" w:type="dxa"/>
            <w:vAlign w:val="center"/>
          </w:tcPr>
          <w:p w14:paraId="431395CB">
            <w:pPr>
              <w:spacing w:line="300" w:lineRule="exact"/>
              <w:rPr>
                <w:rFonts w:hint="eastAsia" w:ascii="宋体" w:hAnsi="宋体" w:eastAsia="宋体" w:cs="宋体"/>
                <w:sz w:val="24"/>
                <w:szCs w:val="24"/>
              </w:rPr>
            </w:pPr>
          </w:p>
        </w:tc>
      </w:tr>
      <w:tr w14:paraId="4CC3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27" w:type="dxa"/>
            <w:vMerge w:val="continue"/>
            <w:shd w:val="clear" w:color="auto" w:fill="auto"/>
            <w:vAlign w:val="center"/>
          </w:tcPr>
          <w:p w14:paraId="3AD9F6D7">
            <w:pPr>
              <w:spacing w:line="300" w:lineRule="exact"/>
              <w:ind w:firstLine="538" w:firstLineChars="0"/>
              <w:jc w:val="left"/>
              <w:rPr>
                <w:rFonts w:hint="eastAsia" w:ascii="宋体" w:hAnsi="宋体" w:eastAsia="宋体" w:cs="宋体"/>
                <w:sz w:val="24"/>
                <w:szCs w:val="24"/>
                <w:lang w:val="en-US" w:eastAsia="zh-CN"/>
              </w:rPr>
            </w:pPr>
          </w:p>
        </w:tc>
        <w:tc>
          <w:tcPr>
            <w:tcW w:w="834" w:type="dxa"/>
            <w:shd w:val="clear" w:color="auto" w:fill="auto"/>
            <w:vAlign w:val="center"/>
          </w:tcPr>
          <w:p w14:paraId="319CCD19">
            <w:pPr>
              <w:tabs>
                <w:tab w:val="left" w:pos="354"/>
              </w:tabs>
              <w:spacing w:line="3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设施完好率</w:t>
            </w:r>
          </w:p>
        </w:tc>
        <w:tc>
          <w:tcPr>
            <w:tcW w:w="6076" w:type="dxa"/>
            <w:shd w:val="clear" w:color="auto" w:fill="FFFFFF"/>
            <w:vAlign w:val="center"/>
          </w:tcPr>
          <w:p w14:paraId="6890007D">
            <w:pPr>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路灯设施倾斜、缺损每处扣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分；油漆剥落和锈斑、外观不整洁每处扣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c>
          <w:tcPr>
            <w:tcW w:w="818" w:type="dxa"/>
            <w:vAlign w:val="center"/>
          </w:tcPr>
          <w:p w14:paraId="3A107C19">
            <w:pPr>
              <w:spacing w:line="300" w:lineRule="exact"/>
              <w:rPr>
                <w:rFonts w:hint="eastAsia" w:ascii="宋体" w:hAnsi="宋体" w:eastAsia="宋体" w:cs="宋体"/>
                <w:sz w:val="24"/>
                <w:szCs w:val="24"/>
              </w:rPr>
            </w:pPr>
          </w:p>
        </w:tc>
      </w:tr>
      <w:tr w14:paraId="7371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27" w:type="dxa"/>
            <w:vMerge w:val="restart"/>
            <w:shd w:val="clear" w:color="auto" w:fill="auto"/>
            <w:vAlign w:val="center"/>
          </w:tcPr>
          <w:p w14:paraId="56B2EC33">
            <w:pPr>
              <w:widowControl w:val="0"/>
              <w:wordWrap/>
              <w:adjustRightInd/>
              <w:snapToGrid/>
              <w:spacing w:line="320" w:lineRule="exact"/>
              <w:ind w:left="0" w:leftChars="0" w:right="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安全文明施工</w:t>
            </w:r>
          </w:p>
        </w:tc>
        <w:tc>
          <w:tcPr>
            <w:tcW w:w="834" w:type="dxa"/>
            <w:shd w:val="clear" w:color="auto" w:fill="auto"/>
            <w:vAlign w:val="center"/>
          </w:tcPr>
          <w:p w14:paraId="53884638">
            <w:pPr>
              <w:tabs>
                <w:tab w:val="left" w:pos="354"/>
              </w:tabs>
              <w:spacing w:line="300" w:lineRule="exact"/>
              <w:jc w:val="left"/>
              <w:rPr>
                <w:rFonts w:hint="eastAsia" w:ascii="宋体" w:hAnsi="宋体" w:eastAsia="宋体" w:cs="宋体"/>
                <w:color w:val="auto"/>
                <w:sz w:val="24"/>
                <w:szCs w:val="24"/>
                <w:lang w:eastAsia="zh-CN"/>
              </w:rPr>
            </w:pPr>
            <w:r>
              <w:rPr>
                <w:rFonts w:hint="eastAsia" w:ascii="宋体" w:hAnsi="宋体" w:eastAsia="宋体" w:cs="宋体"/>
                <w:kern w:val="0"/>
                <w:sz w:val="24"/>
                <w:szCs w:val="24"/>
              </w:rPr>
              <w:t>安全管理</w:t>
            </w:r>
          </w:p>
        </w:tc>
        <w:tc>
          <w:tcPr>
            <w:tcW w:w="6076" w:type="dxa"/>
            <w:shd w:val="clear" w:color="auto" w:fill="FFFFFF"/>
            <w:vAlign w:val="center"/>
          </w:tcPr>
          <w:p w14:paraId="4D8690BF">
            <w:pPr>
              <w:spacing w:line="300" w:lineRule="exact"/>
              <w:rPr>
                <w:rFonts w:hint="eastAsia" w:ascii="宋体" w:hAnsi="宋体" w:eastAsia="宋体" w:cs="宋体"/>
                <w:color w:val="auto"/>
                <w:sz w:val="24"/>
                <w:szCs w:val="24"/>
              </w:rPr>
            </w:pPr>
            <w:r>
              <w:rPr>
                <w:rFonts w:hint="eastAsia" w:ascii="宋体" w:hAnsi="宋体" w:eastAsia="宋体" w:cs="宋体"/>
                <w:kern w:val="0"/>
                <w:sz w:val="24"/>
                <w:szCs w:val="24"/>
              </w:rPr>
              <w:t>环卫工人未按规定着装、不遵守交通规则、未文明规范作业，环卫车辆未设置反光标识每处</w:t>
            </w:r>
            <w:r>
              <w:rPr>
                <w:rFonts w:hint="eastAsia" w:ascii="宋体" w:hAnsi="宋体" w:eastAsia="宋体" w:cs="宋体"/>
                <w:sz w:val="24"/>
                <w:szCs w:val="24"/>
              </w:rPr>
              <w:t>扣2分</w:t>
            </w:r>
            <w:r>
              <w:rPr>
                <w:rFonts w:hint="eastAsia" w:ascii="宋体" w:hAnsi="宋体" w:eastAsia="宋体" w:cs="宋体"/>
                <w:kern w:val="0"/>
                <w:sz w:val="24"/>
                <w:szCs w:val="24"/>
              </w:rPr>
              <w:t>。</w:t>
            </w:r>
            <w:r>
              <w:rPr>
                <w:rFonts w:hint="eastAsia" w:ascii="宋体" w:hAnsi="宋体" w:eastAsia="宋体" w:cs="宋体"/>
                <w:sz w:val="24"/>
                <w:szCs w:val="24"/>
              </w:rPr>
              <w:t>因上述原因造成安全事故未上报扣2分</w:t>
            </w:r>
          </w:p>
        </w:tc>
        <w:tc>
          <w:tcPr>
            <w:tcW w:w="818" w:type="dxa"/>
            <w:vAlign w:val="center"/>
          </w:tcPr>
          <w:p w14:paraId="66868AD6">
            <w:pPr>
              <w:spacing w:line="300" w:lineRule="exact"/>
              <w:rPr>
                <w:rFonts w:hint="eastAsia" w:ascii="宋体" w:hAnsi="宋体" w:eastAsia="宋体" w:cs="宋体"/>
                <w:sz w:val="24"/>
                <w:szCs w:val="24"/>
              </w:rPr>
            </w:pPr>
          </w:p>
        </w:tc>
      </w:tr>
      <w:tr w14:paraId="313F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27" w:type="dxa"/>
            <w:vMerge w:val="continue"/>
            <w:shd w:val="clear" w:color="auto" w:fill="auto"/>
            <w:vAlign w:val="center"/>
          </w:tcPr>
          <w:p w14:paraId="6EEBAEDC">
            <w:pPr>
              <w:spacing w:line="300" w:lineRule="exact"/>
              <w:ind w:firstLine="538" w:firstLineChars="0"/>
              <w:jc w:val="left"/>
              <w:rPr>
                <w:rFonts w:hint="eastAsia" w:ascii="宋体" w:hAnsi="宋体" w:eastAsia="宋体" w:cs="宋体"/>
                <w:sz w:val="24"/>
                <w:szCs w:val="24"/>
                <w:lang w:val="en-US" w:eastAsia="zh-CN"/>
              </w:rPr>
            </w:pPr>
          </w:p>
        </w:tc>
        <w:tc>
          <w:tcPr>
            <w:tcW w:w="834" w:type="dxa"/>
            <w:vMerge w:val="restart"/>
            <w:shd w:val="clear" w:color="auto" w:fill="auto"/>
            <w:vAlign w:val="center"/>
          </w:tcPr>
          <w:p w14:paraId="1CF52B3E">
            <w:pPr>
              <w:tabs>
                <w:tab w:val="left" w:pos="354"/>
              </w:tabs>
              <w:spacing w:line="300" w:lineRule="exact"/>
              <w:jc w:val="left"/>
              <w:rPr>
                <w:rFonts w:hint="eastAsia" w:ascii="宋体" w:hAnsi="宋体" w:eastAsia="宋体" w:cs="宋体"/>
                <w:kern w:val="0"/>
                <w:sz w:val="24"/>
                <w:szCs w:val="24"/>
              </w:rPr>
            </w:pPr>
            <w:r>
              <w:rPr>
                <w:rFonts w:hint="eastAsia" w:ascii="宋体" w:hAnsi="宋体" w:eastAsia="宋体" w:cs="宋体"/>
                <w:sz w:val="24"/>
                <w:szCs w:val="24"/>
              </w:rPr>
              <w:t>养护作业</w:t>
            </w:r>
          </w:p>
        </w:tc>
        <w:tc>
          <w:tcPr>
            <w:tcW w:w="6076" w:type="dxa"/>
            <w:shd w:val="clear" w:color="auto" w:fill="FFFFFF"/>
            <w:vAlign w:val="center"/>
          </w:tcPr>
          <w:p w14:paraId="1E9354ED">
            <w:pPr>
              <w:widowControl w:val="0"/>
              <w:wordWrap/>
              <w:adjustRightInd/>
              <w:snapToGrid/>
              <w:spacing w:line="320" w:lineRule="exact"/>
              <w:ind w:left="0" w:leftChars="0" w:right="0" w:firstLine="0" w:firstLineChars="0"/>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发现违章施工每次扣3分，养护不当存在安全隐患的每处扣5分。</w:t>
            </w:r>
          </w:p>
        </w:tc>
        <w:tc>
          <w:tcPr>
            <w:tcW w:w="818" w:type="dxa"/>
            <w:vAlign w:val="center"/>
          </w:tcPr>
          <w:p w14:paraId="4A1F0E61">
            <w:pPr>
              <w:spacing w:line="300" w:lineRule="exact"/>
              <w:rPr>
                <w:rFonts w:hint="eastAsia" w:ascii="宋体" w:hAnsi="宋体" w:eastAsia="宋体" w:cs="宋体"/>
                <w:sz w:val="24"/>
                <w:szCs w:val="24"/>
              </w:rPr>
            </w:pPr>
          </w:p>
        </w:tc>
      </w:tr>
      <w:tr w14:paraId="3062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27" w:type="dxa"/>
            <w:vMerge w:val="continue"/>
            <w:shd w:val="clear" w:color="auto" w:fill="auto"/>
            <w:vAlign w:val="center"/>
          </w:tcPr>
          <w:p w14:paraId="65B8CF72">
            <w:pPr>
              <w:spacing w:line="300" w:lineRule="exact"/>
              <w:ind w:firstLine="538" w:firstLineChars="0"/>
              <w:jc w:val="left"/>
              <w:rPr>
                <w:rFonts w:hint="eastAsia" w:ascii="宋体" w:hAnsi="宋体" w:eastAsia="宋体" w:cs="宋体"/>
                <w:sz w:val="24"/>
                <w:szCs w:val="24"/>
                <w:lang w:val="en-US" w:eastAsia="zh-CN"/>
              </w:rPr>
            </w:pPr>
          </w:p>
        </w:tc>
        <w:tc>
          <w:tcPr>
            <w:tcW w:w="834" w:type="dxa"/>
            <w:vMerge w:val="continue"/>
            <w:shd w:val="clear" w:color="auto" w:fill="auto"/>
            <w:vAlign w:val="center"/>
          </w:tcPr>
          <w:p w14:paraId="642759C7">
            <w:pPr>
              <w:tabs>
                <w:tab w:val="left" w:pos="354"/>
              </w:tabs>
              <w:spacing w:line="300" w:lineRule="exact"/>
              <w:jc w:val="left"/>
              <w:rPr>
                <w:rFonts w:hint="eastAsia" w:ascii="宋体" w:hAnsi="宋体" w:eastAsia="宋体" w:cs="宋体"/>
                <w:kern w:val="0"/>
                <w:sz w:val="24"/>
                <w:szCs w:val="24"/>
              </w:rPr>
            </w:pPr>
          </w:p>
        </w:tc>
        <w:tc>
          <w:tcPr>
            <w:tcW w:w="6076" w:type="dxa"/>
            <w:shd w:val="clear" w:color="auto" w:fill="FFFFFF"/>
            <w:vAlign w:val="center"/>
          </w:tcPr>
          <w:p w14:paraId="18D53148">
            <w:pPr>
              <w:widowControl w:val="0"/>
              <w:wordWrap/>
              <w:adjustRightInd/>
              <w:snapToGrid/>
              <w:spacing w:line="320" w:lineRule="exact"/>
              <w:ind w:left="0" w:leftChars="0" w:right="0" w:firstLine="0" w:firstLineChars="0"/>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不文明施工，无围护扣5分、围护不到位扣2分、着装不规范扣2分。</w:t>
            </w:r>
          </w:p>
        </w:tc>
        <w:tc>
          <w:tcPr>
            <w:tcW w:w="818" w:type="dxa"/>
            <w:vAlign w:val="center"/>
          </w:tcPr>
          <w:p w14:paraId="21DCB4B3">
            <w:pPr>
              <w:spacing w:line="300" w:lineRule="exact"/>
              <w:rPr>
                <w:rFonts w:hint="eastAsia" w:ascii="宋体" w:hAnsi="宋体" w:eastAsia="宋体" w:cs="宋体"/>
                <w:sz w:val="24"/>
                <w:szCs w:val="24"/>
              </w:rPr>
            </w:pPr>
          </w:p>
        </w:tc>
      </w:tr>
      <w:tr w14:paraId="0539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27" w:type="dxa"/>
            <w:vMerge w:val="continue"/>
            <w:shd w:val="clear" w:color="auto" w:fill="auto"/>
            <w:vAlign w:val="center"/>
          </w:tcPr>
          <w:p w14:paraId="739D10FD">
            <w:pPr>
              <w:spacing w:line="300" w:lineRule="exact"/>
              <w:ind w:firstLine="538" w:firstLineChars="0"/>
              <w:jc w:val="left"/>
              <w:rPr>
                <w:rFonts w:hint="eastAsia" w:ascii="宋体" w:hAnsi="宋体" w:eastAsia="宋体" w:cs="宋体"/>
                <w:sz w:val="24"/>
                <w:szCs w:val="24"/>
                <w:lang w:val="en-US" w:eastAsia="zh-CN"/>
              </w:rPr>
            </w:pPr>
          </w:p>
        </w:tc>
        <w:tc>
          <w:tcPr>
            <w:tcW w:w="834" w:type="dxa"/>
            <w:shd w:val="clear" w:color="auto" w:fill="auto"/>
            <w:vAlign w:val="center"/>
          </w:tcPr>
          <w:p w14:paraId="4FF5E0A1">
            <w:pPr>
              <w:spacing w:line="300" w:lineRule="exact"/>
              <w:jc w:val="center"/>
              <w:rPr>
                <w:rFonts w:hint="eastAsia" w:ascii="宋体" w:hAnsi="宋体" w:eastAsia="宋体" w:cs="宋体"/>
                <w:kern w:val="0"/>
                <w:sz w:val="24"/>
                <w:szCs w:val="24"/>
              </w:rPr>
            </w:pPr>
            <w:r>
              <w:rPr>
                <w:rFonts w:hint="eastAsia" w:ascii="宋体" w:hAnsi="宋体" w:eastAsia="宋体" w:cs="宋体"/>
                <w:sz w:val="24"/>
                <w:szCs w:val="24"/>
              </w:rPr>
              <w:t>监督管理</w:t>
            </w:r>
          </w:p>
        </w:tc>
        <w:tc>
          <w:tcPr>
            <w:tcW w:w="6076" w:type="dxa"/>
            <w:shd w:val="clear" w:color="auto" w:fill="FFFFFF"/>
            <w:vAlign w:val="center"/>
          </w:tcPr>
          <w:p w14:paraId="6C78736C">
            <w:pPr>
              <w:spacing w:line="300" w:lineRule="exact"/>
              <w:rPr>
                <w:rFonts w:hint="eastAsia" w:ascii="宋体" w:hAnsi="宋体" w:eastAsia="宋体" w:cs="宋体"/>
                <w:kern w:val="0"/>
                <w:sz w:val="24"/>
                <w:szCs w:val="24"/>
              </w:rPr>
            </w:pPr>
            <w:r>
              <w:rPr>
                <w:rFonts w:hint="eastAsia" w:ascii="宋体" w:hAnsi="宋体" w:eastAsia="宋体" w:cs="宋体"/>
                <w:sz w:val="24"/>
                <w:szCs w:val="24"/>
              </w:rPr>
              <w:t>未经审批私自开挖市政道路或未按市政养护规范要求恢复，及管养区域其他市政设施不规范问题等每处扣2-5分。</w:t>
            </w:r>
          </w:p>
        </w:tc>
        <w:tc>
          <w:tcPr>
            <w:tcW w:w="818" w:type="dxa"/>
            <w:vAlign w:val="center"/>
          </w:tcPr>
          <w:p w14:paraId="68950B35">
            <w:pPr>
              <w:spacing w:line="300" w:lineRule="exact"/>
              <w:rPr>
                <w:rFonts w:hint="eastAsia" w:ascii="宋体" w:hAnsi="宋体" w:eastAsia="宋体" w:cs="宋体"/>
                <w:sz w:val="24"/>
                <w:szCs w:val="24"/>
              </w:rPr>
            </w:pPr>
          </w:p>
        </w:tc>
      </w:tr>
      <w:tr w14:paraId="5F0D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227" w:type="dxa"/>
            <w:vAlign w:val="center"/>
          </w:tcPr>
          <w:p w14:paraId="1D739388">
            <w:pPr>
              <w:spacing w:line="300" w:lineRule="exact"/>
              <w:jc w:val="center"/>
              <w:rPr>
                <w:rFonts w:hint="eastAsia" w:ascii="宋体" w:hAnsi="宋体" w:eastAsia="宋体" w:cs="宋体"/>
                <w:kern w:val="0"/>
                <w:sz w:val="24"/>
                <w:szCs w:val="24"/>
              </w:rPr>
            </w:pPr>
            <w:r>
              <w:rPr>
                <w:rFonts w:hint="eastAsia" w:ascii="宋体" w:hAnsi="宋体" w:eastAsia="宋体" w:cs="宋体"/>
                <w:sz w:val="24"/>
                <w:szCs w:val="24"/>
                <w:lang w:eastAsia="zh-CN"/>
              </w:rPr>
              <w:t>其它事宜</w:t>
            </w:r>
          </w:p>
        </w:tc>
        <w:tc>
          <w:tcPr>
            <w:tcW w:w="6910" w:type="dxa"/>
            <w:gridSpan w:val="2"/>
            <w:vAlign w:val="center"/>
          </w:tcPr>
          <w:p w14:paraId="163E9AD3">
            <w:pPr>
              <w:spacing w:line="300" w:lineRule="exact"/>
              <w:rPr>
                <w:rFonts w:hint="eastAsia" w:ascii="宋体" w:hAnsi="宋体" w:eastAsia="宋体" w:cs="宋体"/>
                <w:sz w:val="24"/>
                <w:szCs w:val="24"/>
              </w:rPr>
            </w:pPr>
          </w:p>
        </w:tc>
        <w:tc>
          <w:tcPr>
            <w:tcW w:w="818" w:type="dxa"/>
            <w:vAlign w:val="center"/>
          </w:tcPr>
          <w:p w14:paraId="79753321">
            <w:pPr>
              <w:spacing w:line="300" w:lineRule="exact"/>
              <w:rPr>
                <w:rFonts w:hint="eastAsia" w:ascii="宋体" w:hAnsi="宋体" w:eastAsia="宋体" w:cs="宋体"/>
                <w:sz w:val="24"/>
                <w:szCs w:val="24"/>
              </w:rPr>
            </w:pPr>
          </w:p>
        </w:tc>
      </w:tr>
      <w:tr w14:paraId="189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137" w:type="dxa"/>
            <w:gridSpan w:val="3"/>
            <w:vAlign w:val="center"/>
          </w:tcPr>
          <w:p w14:paraId="29530569">
            <w:pPr>
              <w:spacing w:line="300" w:lineRule="exact"/>
              <w:jc w:val="center"/>
              <w:rPr>
                <w:rFonts w:hint="eastAsia" w:ascii="宋体" w:hAnsi="宋体" w:eastAsia="宋体" w:cs="宋体"/>
                <w:sz w:val="24"/>
                <w:szCs w:val="24"/>
              </w:rPr>
            </w:pPr>
            <w:r>
              <w:rPr>
                <w:rFonts w:hint="eastAsia" w:ascii="宋体" w:hAnsi="宋体" w:eastAsia="宋体" w:cs="宋体"/>
                <w:kern w:val="0"/>
                <w:sz w:val="24"/>
                <w:szCs w:val="24"/>
              </w:rPr>
              <w:t>评分合计</w:t>
            </w:r>
          </w:p>
        </w:tc>
        <w:tc>
          <w:tcPr>
            <w:tcW w:w="818" w:type="dxa"/>
            <w:vAlign w:val="center"/>
          </w:tcPr>
          <w:p w14:paraId="1417EBAA">
            <w:pPr>
              <w:spacing w:line="300" w:lineRule="exact"/>
              <w:rPr>
                <w:rFonts w:hint="eastAsia" w:ascii="宋体" w:hAnsi="宋体" w:eastAsia="宋体" w:cs="宋体"/>
                <w:sz w:val="24"/>
                <w:szCs w:val="24"/>
              </w:rPr>
            </w:pPr>
          </w:p>
        </w:tc>
      </w:tr>
      <w:tr w14:paraId="083D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227" w:type="dxa"/>
            <w:vAlign w:val="center"/>
          </w:tcPr>
          <w:p w14:paraId="503C0911">
            <w:pPr>
              <w:widowControl/>
              <w:spacing w:line="3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c>
          <w:tcPr>
            <w:tcW w:w="6910" w:type="dxa"/>
            <w:gridSpan w:val="2"/>
            <w:vAlign w:val="center"/>
          </w:tcPr>
          <w:p w14:paraId="59D669D3">
            <w:pPr>
              <w:widowControl/>
              <w:spacing w:line="30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其它</w:t>
            </w:r>
            <w:r>
              <w:rPr>
                <w:rFonts w:hint="eastAsia" w:ascii="宋体" w:hAnsi="宋体" w:eastAsia="宋体" w:cs="宋体"/>
                <w:sz w:val="24"/>
                <w:szCs w:val="24"/>
              </w:rPr>
              <w:t>未尽事宜，当月可视情况酌情</w:t>
            </w:r>
            <w:r>
              <w:rPr>
                <w:rFonts w:hint="eastAsia" w:ascii="宋体" w:hAnsi="宋体" w:eastAsia="宋体" w:cs="宋体"/>
                <w:kern w:val="0"/>
                <w:sz w:val="24"/>
                <w:szCs w:val="24"/>
              </w:rPr>
              <w:t>加、扣1-5分。</w:t>
            </w:r>
          </w:p>
        </w:tc>
        <w:tc>
          <w:tcPr>
            <w:tcW w:w="818" w:type="dxa"/>
            <w:vAlign w:val="center"/>
          </w:tcPr>
          <w:p w14:paraId="6BBA4190">
            <w:pPr>
              <w:spacing w:line="300" w:lineRule="exact"/>
              <w:rPr>
                <w:rFonts w:hint="eastAsia" w:ascii="宋体" w:hAnsi="宋体" w:eastAsia="宋体" w:cs="宋体"/>
                <w:sz w:val="24"/>
                <w:szCs w:val="24"/>
              </w:rPr>
            </w:pPr>
          </w:p>
        </w:tc>
      </w:tr>
    </w:tbl>
    <w:p w14:paraId="5680EB5E">
      <w:pPr>
        <w:adjustRightInd w:val="0"/>
        <w:snapToGrid w:val="0"/>
        <w:rPr>
          <w:rFonts w:hint="eastAsia" w:ascii="宋体" w:hAnsi="宋体" w:eastAsia="宋体" w:cs="宋体"/>
          <w:color w:val="auto"/>
          <w:kern w:val="0"/>
          <w:sz w:val="24"/>
          <w:highlight w:val="none"/>
        </w:rPr>
      </w:pPr>
    </w:p>
    <w:p w14:paraId="5564C662">
      <w:pPr>
        <w:adjustRightInd w:val="0"/>
        <w:snapToGrid w:val="0"/>
        <w:rPr>
          <w:rFonts w:hint="eastAsia" w:ascii="宋体" w:hAnsi="宋体" w:eastAsia="宋体" w:cs="宋体"/>
          <w:highlight w:val="none"/>
          <w:lang w:val="en-US" w:eastAsia="zh-CN"/>
        </w:rPr>
      </w:pPr>
      <w:r>
        <w:rPr>
          <w:rFonts w:hint="eastAsia" w:ascii="宋体" w:hAnsi="宋体" w:eastAsia="宋体" w:cs="宋体"/>
          <w:color w:val="auto"/>
          <w:kern w:val="0"/>
          <w:sz w:val="24"/>
          <w:highlight w:val="none"/>
        </w:rPr>
        <w:t>备注：1、未注明从当月清洁度中扣分的项目，均从被检道路中扣分。</w:t>
      </w:r>
    </w:p>
    <w:p w14:paraId="7F9E611E">
      <w:pPr>
        <w:pStyle w:val="4"/>
        <w:tabs>
          <w:tab w:val="left" w:pos="1110"/>
          <w:tab w:val="clear" w:pos="432"/>
        </w:tabs>
        <w:jc w:val="center"/>
        <w:rPr>
          <w:rFonts w:hint="eastAsia" w:ascii="宋体" w:hAnsi="宋体" w:eastAsia="宋体" w:cs="宋体"/>
          <w:b/>
          <w:bCs/>
          <w:color w:val="auto"/>
          <w:kern w:val="0"/>
          <w:sz w:val="30"/>
          <w:szCs w:val="30"/>
          <w:highlight w:val="none"/>
          <w:lang w:val="en-US" w:eastAsia="zh-CN" w:bidi="ar-SA"/>
        </w:rPr>
      </w:pPr>
    </w:p>
    <w:p w14:paraId="4D6C1790">
      <w:pPr>
        <w:pStyle w:val="4"/>
        <w:tabs>
          <w:tab w:val="left" w:pos="1110"/>
          <w:tab w:val="clear" w:pos="432"/>
        </w:tabs>
        <w:jc w:val="center"/>
        <w:rPr>
          <w:rFonts w:hint="eastAsia" w:ascii="宋体" w:hAnsi="宋体" w:eastAsia="宋体" w:cs="宋体"/>
          <w:b/>
          <w:bCs/>
          <w:color w:val="auto"/>
          <w:kern w:val="0"/>
          <w:sz w:val="30"/>
          <w:szCs w:val="30"/>
          <w:highlight w:val="none"/>
          <w:lang w:val="en-US" w:eastAsia="zh-CN" w:bidi="ar-SA"/>
        </w:rPr>
      </w:pPr>
    </w:p>
    <w:p w14:paraId="402C5576">
      <w:pPr>
        <w:rPr>
          <w:rFonts w:hint="eastAsia" w:ascii="宋体" w:hAnsi="宋体" w:eastAsia="宋体" w:cs="宋体"/>
          <w:b/>
          <w:bCs/>
          <w:color w:val="auto"/>
          <w:kern w:val="0"/>
          <w:sz w:val="30"/>
          <w:szCs w:val="30"/>
          <w:highlight w:val="none"/>
          <w:lang w:val="en-US" w:eastAsia="zh-CN" w:bidi="ar-SA"/>
        </w:rPr>
      </w:pPr>
    </w:p>
    <w:p w14:paraId="5FAFFB34">
      <w:pPr>
        <w:pStyle w:val="2"/>
        <w:rPr>
          <w:rFonts w:hint="eastAsia" w:ascii="宋体" w:hAnsi="宋体" w:eastAsia="宋体" w:cs="宋体"/>
          <w:b/>
          <w:bCs/>
          <w:color w:val="auto"/>
          <w:kern w:val="0"/>
          <w:sz w:val="30"/>
          <w:szCs w:val="30"/>
          <w:highlight w:val="none"/>
          <w:lang w:val="en-US" w:eastAsia="zh-CN" w:bidi="ar-SA"/>
        </w:rPr>
      </w:pPr>
    </w:p>
    <w:p w14:paraId="5157893A">
      <w:pPr>
        <w:rPr>
          <w:rFonts w:hint="eastAsia" w:ascii="宋体" w:hAnsi="宋体" w:eastAsia="宋体" w:cs="宋体"/>
          <w:lang w:val="en-US" w:eastAsia="zh-CN"/>
        </w:rPr>
      </w:pPr>
    </w:p>
    <w:p w14:paraId="0435459E">
      <w:pPr>
        <w:pStyle w:val="4"/>
        <w:tabs>
          <w:tab w:val="left" w:pos="1110"/>
          <w:tab w:val="clear" w:pos="432"/>
        </w:tabs>
        <w:ind w:left="0" w:leftChars="0" w:firstLine="1205" w:firstLineChars="400"/>
        <w:jc w:val="both"/>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t>附件2、园林绿化养护管理考核评分细则</w:t>
      </w:r>
    </w:p>
    <w:tbl>
      <w:tblPr>
        <w:tblStyle w:val="63"/>
        <w:tblW w:w="9299" w:type="dxa"/>
        <w:tblInd w:w="-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6975"/>
        <w:gridCol w:w="1095"/>
      </w:tblGrid>
      <w:tr w14:paraId="0577B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29" w:type="dxa"/>
            <w:tcBorders>
              <w:top w:val="single" w:color="auto" w:sz="4" w:space="0"/>
              <w:left w:val="single" w:color="auto" w:sz="4" w:space="0"/>
              <w:bottom w:val="single" w:color="auto" w:sz="4" w:space="0"/>
              <w:right w:val="single" w:color="auto" w:sz="4" w:space="0"/>
            </w:tcBorders>
            <w:vAlign w:val="center"/>
          </w:tcPr>
          <w:p w14:paraId="4B3AA268">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考核</w:t>
            </w:r>
          </w:p>
          <w:p w14:paraId="2D882FC3">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项目</w:t>
            </w:r>
          </w:p>
        </w:tc>
        <w:tc>
          <w:tcPr>
            <w:tcW w:w="6975" w:type="dxa"/>
            <w:tcBorders>
              <w:top w:val="single" w:color="auto" w:sz="4" w:space="0"/>
              <w:left w:val="nil"/>
              <w:bottom w:val="single" w:color="auto" w:sz="4" w:space="0"/>
              <w:right w:val="single" w:color="auto" w:sz="4" w:space="0"/>
            </w:tcBorders>
            <w:vAlign w:val="center"/>
          </w:tcPr>
          <w:p w14:paraId="611A8900">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评分细则</w:t>
            </w:r>
          </w:p>
        </w:tc>
        <w:tc>
          <w:tcPr>
            <w:tcW w:w="1095" w:type="dxa"/>
            <w:tcBorders>
              <w:top w:val="single" w:color="auto" w:sz="4" w:space="0"/>
              <w:left w:val="nil"/>
              <w:bottom w:val="single" w:color="auto" w:sz="4" w:space="0"/>
              <w:right w:val="single" w:color="auto" w:sz="4" w:space="0"/>
            </w:tcBorders>
            <w:vAlign w:val="center"/>
          </w:tcPr>
          <w:p w14:paraId="006B742B">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考核</w:t>
            </w:r>
          </w:p>
          <w:p w14:paraId="24E9776F">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分值</w:t>
            </w:r>
          </w:p>
        </w:tc>
      </w:tr>
      <w:tr w14:paraId="711B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restart"/>
            <w:tcBorders>
              <w:top w:val="nil"/>
              <w:left w:val="single" w:color="auto" w:sz="4" w:space="0"/>
              <w:right w:val="single" w:color="auto" w:sz="4" w:space="0"/>
            </w:tcBorders>
            <w:vAlign w:val="center"/>
          </w:tcPr>
          <w:p w14:paraId="7A5D7769">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植</w:t>
            </w:r>
          </w:p>
          <w:p w14:paraId="2A51E1F4">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物</w:t>
            </w:r>
          </w:p>
          <w:p w14:paraId="173DEC00">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基</w:t>
            </w:r>
          </w:p>
          <w:p w14:paraId="57881160">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本</w:t>
            </w:r>
          </w:p>
          <w:p w14:paraId="59CAAADC">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养</w:t>
            </w:r>
          </w:p>
          <w:p w14:paraId="7DB9641A">
            <w:pPr>
              <w:spacing w:line="400" w:lineRule="exact"/>
              <w:jc w:val="center"/>
              <w:rPr>
                <w:rFonts w:hint="eastAsia" w:ascii="宋体" w:hAnsi="宋体" w:eastAsia="宋体" w:cs="宋体"/>
                <w:strike/>
                <w:kern w:val="0"/>
                <w:sz w:val="24"/>
                <w:szCs w:val="24"/>
              </w:rPr>
            </w:pPr>
            <w:r>
              <w:rPr>
                <w:rFonts w:hint="eastAsia" w:ascii="宋体" w:hAnsi="宋体" w:eastAsia="宋体" w:cs="宋体"/>
                <w:kern w:val="0"/>
                <w:sz w:val="24"/>
                <w:szCs w:val="24"/>
              </w:rPr>
              <w:t>护</w:t>
            </w:r>
          </w:p>
        </w:tc>
        <w:tc>
          <w:tcPr>
            <w:tcW w:w="6975" w:type="dxa"/>
            <w:tcBorders>
              <w:top w:val="nil"/>
              <w:left w:val="nil"/>
              <w:bottom w:val="single" w:color="auto" w:sz="4" w:space="0"/>
              <w:right w:val="single" w:color="auto" w:sz="4" w:space="0"/>
            </w:tcBorders>
            <w:vAlign w:val="center"/>
          </w:tcPr>
          <w:p w14:paraId="385E2F85">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行道树和乔木死株、缺株，每处扣</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tc>
        <w:tc>
          <w:tcPr>
            <w:tcW w:w="1095" w:type="dxa"/>
            <w:tcBorders>
              <w:top w:val="nil"/>
              <w:left w:val="nil"/>
              <w:bottom w:val="single" w:color="auto" w:sz="4" w:space="0"/>
              <w:right w:val="single" w:color="auto" w:sz="4" w:space="0"/>
            </w:tcBorders>
            <w:vAlign w:val="center"/>
          </w:tcPr>
          <w:p w14:paraId="55ECDD72">
            <w:pPr>
              <w:widowControl/>
              <w:jc w:val="left"/>
              <w:rPr>
                <w:rFonts w:hint="eastAsia" w:ascii="宋体" w:hAnsi="宋体" w:eastAsia="宋体" w:cs="宋体"/>
                <w:kern w:val="0"/>
                <w:sz w:val="24"/>
                <w:szCs w:val="24"/>
              </w:rPr>
            </w:pPr>
          </w:p>
        </w:tc>
      </w:tr>
      <w:tr w14:paraId="3B44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left w:val="single" w:color="auto" w:sz="4" w:space="0"/>
              <w:right w:val="single" w:color="auto" w:sz="4" w:space="0"/>
            </w:tcBorders>
            <w:vAlign w:val="center"/>
          </w:tcPr>
          <w:p w14:paraId="7241EF0C">
            <w:pPr>
              <w:spacing w:line="400" w:lineRule="exact"/>
              <w:jc w:val="center"/>
              <w:rPr>
                <w:rFonts w:hint="eastAsia" w:ascii="宋体" w:hAnsi="宋体" w:eastAsia="宋体" w:cs="宋体"/>
                <w:kern w:val="0"/>
                <w:sz w:val="24"/>
                <w:szCs w:val="24"/>
              </w:rPr>
            </w:pPr>
          </w:p>
        </w:tc>
        <w:tc>
          <w:tcPr>
            <w:tcW w:w="6975" w:type="dxa"/>
            <w:tcBorders>
              <w:top w:val="nil"/>
              <w:left w:val="nil"/>
              <w:bottom w:val="single" w:color="auto" w:sz="4" w:space="0"/>
              <w:right w:val="single" w:color="auto" w:sz="4" w:space="0"/>
            </w:tcBorders>
            <w:vAlign w:val="center"/>
          </w:tcPr>
          <w:p w14:paraId="423395E8">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行道树和乔木支撑不规范、支撑架倒塌、断桩、坏桩、树木倾斜严重，每处扣</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p>
        </w:tc>
        <w:tc>
          <w:tcPr>
            <w:tcW w:w="1095" w:type="dxa"/>
            <w:tcBorders>
              <w:top w:val="nil"/>
              <w:left w:val="nil"/>
              <w:bottom w:val="single" w:color="auto" w:sz="4" w:space="0"/>
              <w:right w:val="single" w:color="auto" w:sz="4" w:space="0"/>
            </w:tcBorders>
            <w:vAlign w:val="center"/>
          </w:tcPr>
          <w:p w14:paraId="04D44EC4">
            <w:pPr>
              <w:widowControl/>
              <w:jc w:val="left"/>
              <w:rPr>
                <w:rFonts w:hint="eastAsia" w:ascii="宋体" w:hAnsi="宋体" w:eastAsia="宋体" w:cs="宋体"/>
                <w:spacing w:val="-8"/>
                <w:sz w:val="24"/>
                <w:szCs w:val="24"/>
              </w:rPr>
            </w:pPr>
          </w:p>
        </w:tc>
      </w:tr>
      <w:tr w14:paraId="4DAD1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left w:val="single" w:color="auto" w:sz="4" w:space="0"/>
              <w:right w:val="single" w:color="auto" w:sz="4" w:space="0"/>
            </w:tcBorders>
            <w:vAlign w:val="center"/>
          </w:tcPr>
          <w:p w14:paraId="541AF4F2">
            <w:pPr>
              <w:spacing w:line="400" w:lineRule="exact"/>
              <w:jc w:val="center"/>
              <w:rPr>
                <w:rFonts w:hint="eastAsia" w:ascii="宋体" w:hAnsi="宋体" w:eastAsia="宋体" w:cs="宋体"/>
                <w:kern w:val="0"/>
                <w:sz w:val="24"/>
                <w:szCs w:val="24"/>
              </w:rPr>
            </w:pPr>
          </w:p>
        </w:tc>
        <w:tc>
          <w:tcPr>
            <w:tcW w:w="6975" w:type="dxa"/>
            <w:tcBorders>
              <w:top w:val="nil"/>
              <w:left w:val="nil"/>
              <w:bottom w:val="single" w:color="auto" w:sz="4" w:space="0"/>
              <w:right w:val="single" w:color="auto" w:sz="4" w:space="0"/>
            </w:tcBorders>
            <w:vAlign w:val="center"/>
          </w:tcPr>
          <w:p w14:paraId="3548424E">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行道树和乔木病虫枝、枯枝、伤损枝、徒长枝超过养护标准的，未疏枝、树皮开裂、孔洞未及时填补，每处扣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分；修剪不规范造成树木严重受损的，每处扣</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分，沿线出现严重修剪问题每次扣</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w:t>
            </w:r>
          </w:p>
        </w:tc>
        <w:tc>
          <w:tcPr>
            <w:tcW w:w="1095" w:type="dxa"/>
            <w:tcBorders>
              <w:top w:val="nil"/>
              <w:left w:val="nil"/>
              <w:bottom w:val="single" w:color="auto" w:sz="4" w:space="0"/>
              <w:right w:val="single" w:color="auto" w:sz="4" w:space="0"/>
            </w:tcBorders>
            <w:vAlign w:val="center"/>
          </w:tcPr>
          <w:p w14:paraId="5EDB53B0">
            <w:pPr>
              <w:widowControl/>
              <w:jc w:val="left"/>
              <w:rPr>
                <w:rFonts w:hint="eastAsia" w:ascii="宋体" w:hAnsi="宋体" w:eastAsia="宋体" w:cs="宋体"/>
                <w:spacing w:val="-8"/>
                <w:sz w:val="24"/>
                <w:szCs w:val="24"/>
              </w:rPr>
            </w:pPr>
          </w:p>
        </w:tc>
      </w:tr>
      <w:tr w14:paraId="365AA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left w:val="single" w:color="auto" w:sz="4" w:space="0"/>
              <w:right w:val="single" w:color="auto" w:sz="4" w:space="0"/>
            </w:tcBorders>
            <w:vAlign w:val="center"/>
          </w:tcPr>
          <w:p w14:paraId="5ABA1889">
            <w:pPr>
              <w:spacing w:line="400" w:lineRule="exact"/>
              <w:jc w:val="center"/>
              <w:rPr>
                <w:rFonts w:hint="eastAsia" w:ascii="宋体" w:hAnsi="宋体" w:eastAsia="宋体" w:cs="宋体"/>
                <w:kern w:val="0"/>
                <w:sz w:val="24"/>
                <w:szCs w:val="24"/>
              </w:rPr>
            </w:pPr>
          </w:p>
        </w:tc>
        <w:tc>
          <w:tcPr>
            <w:tcW w:w="6975" w:type="dxa"/>
            <w:tcBorders>
              <w:top w:val="nil"/>
              <w:left w:val="nil"/>
              <w:bottom w:val="single" w:color="auto" w:sz="4" w:space="0"/>
              <w:right w:val="single" w:color="auto" w:sz="4" w:space="0"/>
            </w:tcBorders>
            <w:vAlign w:val="center"/>
          </w:tcPr>
          <w:p w14:paraId="674F2DC8">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行道树和乔木长势不佳、偏冠严重、无冠幅，每处扣</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分；树木长势较弱，黄叶、焦叶、落叶株数较多，每处扣</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p>
        </w:tc>
        <w:tc>
          <w:tcPr>
            <w:tcW w:w="1095" w:type="dxa"/>
            <w:tcBorders>
              <w:top w:val="nil"/>
              <w:left w:val="nil"/>
              <w:bottom w:val="single" w:color="auto" w:sz="4" w:space="0"/>
              <w:right w:val="single" w:color="auto" w:sz="4" w:space="0"/>
            </w:tcBorders>
            <w:vAlign w:val="center"/>
          </w:tcPr>
          <w:p w14:paraId="2C5F177F">
            <w:pPr>
              <w:widowControl/>
              <w:jc w:val="left"/>
              <w:rPr>
                <w:rFonts w:hint="eastAsia" w:ascii="宋体" w:hAnsi="宋体" w:eastAsia="宋体" w:cs="宋体"/>
                <w:spacing w:val="-8"/>
                <w:sz w:val="24"/>
                <w:szCs w:val="24"/>
              </w:rPr>
            </w:pPr>
          </w:p>
        </w:tc>
      </w:tr>
      <w:tr w14:paraId="41551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left w:val="single" w:color="auto" w:sz="4" w:space="0"/>
              <w:right w:val="single" w:color="auto" w:sz="4" w:space="0"/>
            </w:tcBorders>
            <w:vAlign w:val="center"/>
          </w:tcPr>
          <w:p w14:paraId="4568563D">
            <w:pPr>
              <w:spacing w:line="400" w:lineRule="exact"/>
              <w:jc w:val="center"/>
              <w:rPr>
                <w:rFonts w:hint="eastAsia" w:ascii="宋体" w:hAnsi="宋体" w:eastAsia="宋体" w:cs="宋体"/>
                <w:kern w:val="0"/>
                <w:sz w:val="24"/>
                <w:szCs w:val="24"/>
              </w:rPr>
            </w:pPr>
          </w:p>
        </w:tc>
        <w:tc>
          <w:tcPr>
            <w:tcW w:w="6975" w:type="dxa"/>
            <w:tcBorders>
              <w:top w:val="nil"/>
              <w:left w:val="nil"/>
              <w:bottom w:val="single" w:color="auto" w:sz="4" w:space="0"/>
              <w:right w:val="single" w:color="auto" w:sz="4" w:space="0"/>
            </w:tcBorders>
            <w:vAlign w:val="center"/>
          </w:tcPr>
          <w:p w14:paraId="5DADB31F">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树穴土壤高于侧石、板结、填充物缺失，每处扣</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分；0.5平方米以内树穴裸露扣</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分，超出0.5平方米每处扣</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p>
        </w:tc>
        <w:tc>
          <w:tcPr>
            <w:tcW w:w="1095" w:type="dxa"/>
            <w:tcBorders>
              <w:top w:val="nil"/>
              <w:left w:val="nil"/>
              <w:bottom w:val="single" w:color="auto" w:sz="4" w:space="0"/>
              <w:right w:val="single" w:color="auto" w:sz="4" w:space="0"/>
            </w:tcBorders>
            <w:vAlign w:val="center"/>
          </w:tcPr>
          <w:p w14:paraId="305D582B">
            <w:pPr>
              <w:widowControl/>
              <w:jc w:val="left"/>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 xml:space="preserve">  </w:t>
            </w:r>
          </w:p>
        </w:tc>
      </w:tr>
      <w:tr w14:paraId="65AE4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left w:val="single" w:color="auto" w:sz="4" w:space="0"/>
              <w:right w:val="single" w:color="auto" w:sz="4" w:space="0"/>
            </w:tcBorders>
            <w:vAlign w:val="center"/>
          </w:tcPr>
          <w:p w14:paraId="716EB5A7">
            <w:pPr>
              <w:spacing w:line="400" w:lineRule="exact"/>
              <w:jc w:val="center"/>
              <w:rPr>
                <w:rFonts w:hint="eastAsia" w:ascii="宋体" w:hAnsi="宋体" w:eastAsia="宋体" w:cs="宋体"/>
                <w:kern w:val="0"/>
                <w:sz w:val="24"/>
                <w:szCs w:val="24"/>
              </w:rPr>
            </w:pPr>
          </w:p>
        </w:tc>
        <w:tc>
          <w:tcPr>
            <w:tcW w:w="6975" w:type="dxa"/>
            <w:tcBorders>
              <w:top w:val="nil"/>
              <w:left w:val="nil"/>
              <w:bottom w:val="single" w:color="auto" w:sz="4" w:space="0"/>
              <w:right w:val="single" w:color="auto" w:sz="4" w:space="0"/>
            </w:tcBorders>
            <w:vAlign w:val="center"/>
          </w:tcPr>
          <w:p w14:paraId="6DAD6548">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绿篱和灌木出现死株、缺株、混种、小道、杂株返祖的、绿植倒伏，每处</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分；0.5平方米以内黄土裸露每处扣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分，超出0.5平方米每处扣</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分。</w:t>
            </w:r>
          </w:p>
        </w:tc>
        <w:tc>
          <w:tcPr>
            <w:tcW w:w="1095" w:type="dxa"/>
            <w:tcBorders>
              <w:top w:val="nil"/>
              <w:left w:val="nil"/>
              <w:bottom w:val="single" w:color="auto" w:sz="4" w:space="0"/>
              <w:right w:val="single" w:color="auto" w:sz="4" w:space="0"/>
            </w:tcBorders>
            <w:vAlign w:val="center"/>
          </w:tcPr>
          <w:p w14:paraId="67DE53F2">
            <w:pPr>
              <w:widowControl/>
              <w:jc w:val="left"/>
              <w:rPr>
                <w:rFonts w:hint="eastAsia" w:ascii="宋体" w:hAnsi="宋体" w:eastAsia="宋体" w:cs="宋体"/>
                <w:spacing w:val="-8"/>
                <w:sz w:val="24"/>
                <w:szCs w:val="24"/>
              </w:rPr>
            </w:pPr>
          </w:p>
        </w:tc>
      </w:tr>
      <w:tr w14:paraId="190B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left w:val="single" w:color="auto" w:sz="4" w:space="0"/>
              <w:right w:val="single" w:color="auto" w:sz="4" w:space="0"/>
            </w:tcBorders>
            <w:vAlign w:val="center"/>
          </w:tcPr>
          <w:p w14:paraId="5FE91C4E">
            <w:pPr>
              <w:spacing w:line="400" w:lineRule="exact"/>
              <w:jc w:val="center"/>
              <w:rPr>
                <w:rFonts w:hint="eastAsia" w:ascii="宋体" w:hAnsi="宋体" w:eastAsia="宋体" w:cs="宋体"/>
                <w:kern w:val="0"/>
                <w:sz w:val="24"/>
                <w:szCs w:val="24"/>
              </w:rPr>
            </w:pPr>
          </w:p>
        </w:tc>
        <w:tc>
          <w:tcPr>
            <w:tcW w:w="6975" w:type="dxa"/>
            <w:tcBorders>
              <w:top w:val="nil"/>
              <w:left w:val="nil"/>
              <w:bottom w:val="single" w:color="auto" w:sz="4" w:space="0"/>
              <w:right w:val="single" w:color="auto" w:sz="4" w:space="0"/>
            </w:tcBorders>
            <w:vAlign w:val="center"/>
          </w:tcPr>
          <w:p w14:paraId="03BEB3EA">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绿篱和灌木修剪不规范、不平整、窜条、高度影响交通视线的，每处扣2分。</w:t>
            </w:r>
          </w:p>
        </w:tc>
        <w:tc>
          <w:tcPr>
            <w:tcW w:w="1095" w:type="dxa"/>
            <w:tcBorders>
              <w:top w:val="nil"/>
              <w:left w:val="nil"/>
              <w:bottom w:val="single" w:color="auto" w:sz="4" w:space="0"/>
              <w:right w:val="single" w:color="auto" w:sz="4" w:space="0"/>
            </w:tcBorders>
            <w:vAlign w:val="center"/>
          </w:tcPr>
          <w:p w14:paraId="070A1D05">
            <w:pPr>
              <w:widowControl/>
              <w:jc w:val="left"/>
              <w:rPr>
                <w:rFonts w:hint="eastAsia" w:ascii="宋体" w:hAnsi="宋体" w:eastAsia="宋体" w:cs="宋体"/>
                <w:spacing w:val="-8"/>
                <w:sz w:val="24"/>
                <w:szCs w:val="24"/>
              </w:rPr>
            </w:pPr>
          </w:p>
        </w:tc>
      </w:tr>
      <w:tr w14:paraId="6746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left w:val="single" w:color="auto" w:sz="4" w:space="0"/>
              <w:right w:val="single" w:color="auto" w:sz="4" w:space="0"/>
            </w:tcBorders>
            <w:vAlign w:val="center"/>
          </w:tcPr>
          <w:p w14:paraId="50A1F29E">
            <w:pPr>
              <w:spacing w:line="400" w:lineRule="exact"/>
              <w:jc w:val="center"/>
              <w:rPr>
                <w:rFonts w:hint="eastAsia" w:ascii="宋体" w:hAnsi="宋体" w:eastAsia="宋体" w:cs="宋体"/>
                <w:kern w:val="0"/>
                <w:sz w:val="24"/>
                <w:szCs w:val="24"/>
              </w:rPr>
            </w:pPr>
          </w:p>
        </w:tc>
        <w:tc>
          <w:tcPr>
            <w:tcW w:w="6975" w:type="dxa"/>
            <w:tcBorders>
              <w:top w:val="nil"/>
              <w:left w:val="nil"/>
              <w:bottom w:val="single" w:color="auto" w:sz="4" w:space="0"/>
              <w:right w:val="single" w:color="auto" w:sz="4" w:space="0"/>
            </w:tcBorders>
            <w:vAlign w:val="center"/>
          </w:tcPr>
          <w:p w14:paraId="5B6BE44F">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草坪高度超出养护标准、草坪边缘不清淅、草坪空秃、草坪覆盖率低的，每处扣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分，0.5平方米以内黄土裸露的，每处扣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分，超出0.5平方米每处扣</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分。</w:t>
            </w:r>
          </w:p>
        </w:tc>
        <w:tc>
          <w:tcPr>
            <w:tcW w:w="1095" w:type="dxa"/>
            <w:tcBorders>
              <w:top w:val="nil"/>
              <w:left w:val="nil"/>
              <w:bottom w:val="single" w:color="auto" w:sz="4" w:space="0"/>
              <w:right w:val="single" w:color="auto" w:sz="4" w:space="0"/>
            </w:tcBorders>
            <w:vAlign w:val="center"/>
          </w:tcPr>
          <w:p w14:paraId="1C6EFBC5">
            <w:pPr>
              <w:widowControl/>
              <w:jc w:val="left"/>
              <w:rPr>
                <w:rFonts w:hint="eastAsia" w:ascii="宋体" w:hAnsi="宋体" w:eastAsia="宋体" w:cs="宋体"/>
                <w:spacing w:val="-8"/>
                <w:sz w:val="24"/>
                <w:szCs w:val="24"/>
              </w:rPr>
            </w:pPr>
          </w:p>
        </w:tc>
      </w:tr>
      <w:tr w14:paraId="67A7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left w:val="single" w:color="auto" w:sz="4" w:space="0"/>
              <w:right w:val="single" w:color="auto" w:sz="4" w:space="0"/>
            </w:tcBorders>
            <w:vAlign w:val="center"/>
          </w:tcPr>
          <w:p w14:paraId="741A2136">
            <w:pPr>
              <w:spacing w:line="400" w:lineRule="exact"/>
              <w:jc w:val="center"/>
              <w:rPr>
                <w:rFonts w:hint="eastAsia" w:ascii="宋体" w:hAnsi="宋体" w:eastAsia="宋体" w:cs="宋体"/>
                <w:kern w:val="0"/>
                <w:sz w:val="24"/>
                <w:szCs w:val="24"/>
              </w:rPr>
            </w:pPr>
          </w:p>
        </w:tc>
        <w:tc>
          <w:tcPr>
            <w:tcW w:w="6975" w:type="dxa"/>
            <w:tcBorders>
              <w:top w:val="nil"/>
              <w:left w:val="nil"/>
              <w:bottom w:val="single" w:color="auto" w:sz="4" w:space="0"/>
              <w:right w:val="single" w:color="auto" w:sz="4" w:space="0"/>
            </w:tcBorders>
            <w:vAlign w:val="center"/>
          </w:tcPr>
          <w:p w14:paraId="64968E90">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绿地内杂草超过养护标准的，每处扣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 xml:space="preserve">分。 </w:t>
            </w:r>
          </w:p>
        </w:tc>
        <w:tc>
          <w:tcPr>
            <w:tcW w:w="1095" w:type="dxa"/>
            <w:tcBorders>
              <w:top w:val="nil"/>
              <w:left w:val="nil"/>
              <w:bottom w:val="single" w:color="auto" w:sz="4" w:space="0"/>
              <w:right w:val="single" w:color="auto" w:sz="4" w:space="0"/>
            </w:tcBorders>
            <w:vAlign w:val="center"/>
          </w:tcPr>
          <w:p w14:paraId="67C48E23">
            <w:pPr>
              <w:widowControl/>
              <w:jc w:val="left"/>
              <w:rPr>
                <w:rFonts w:hint="eastAsia" w:ascii="宋体" w:hAnsi="宋体" w:eastAsia="宋体" w:cs="宋体"/>
                <w:spacing w:val="-8"/>
                <w:sz w:val="24"/>
                <w:szCs w:val="24"/>
              </w:rPr>
            </w:pPr>
          </w:p>
        </w:tc>
      </w:tr>
      <w:tr w14:paraId="2B1CC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left w:val="single" w:color="auto" w:sz="4" w:space="0"/>
              <w:right w:val="single" w:color="auto" w:sz="4" w:space="0"/>
            </w:tcBorders>
            <w:vAlign w:val="center"/>
          </w:tcPr>
          <w:p w14:paraId="78A3F57A">
            <w:pPr>
              <w:spacing w:line="400" w:lineRule="exact"/>
              <w:jc w:val="center"/>
              <w:rPr>
                <w:rFonts w:hint="eastAsia" w:ascii="宋体" w:hAnsi="宋体" w:eastAsia="宋体" w:cs="宋体"/>
                <w:kern w:val="0"/>
                <w:sz w:val="24"/>
                <w:szCs w:val="24"/>
              </w:rPr>
            </w:pPr>
          </w:p>
        </w:tc>
        <w:tc>
          <w:tcPr>
            <w:tcW w:w="6975" w:type="dxa"/>
            <w:tcBorders>
              <w:top w:val="nil"/>
              <w:left w:val="nil"/>
              <w:bottom w:val="single" w:color="auto" w:sz="4" w:space="0"/>
              <w:right w:val="single" w:color="auto" w:sz="4" w:space="0"/>
            </w:tcBorders>
            <w:vAlign w:val="center"/>
          </w:tcPr>
          <w:p w14:paraId="5737A04A">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花坛花箱内时花缺株、倒伏、枯枝残花、杂草垃圾等每处扣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w:t>
            </w:r>
          </w:p>
        </w:tc>
        <w:tc>
          <w:tcPr>
            <w:tcW w:w="1095" w:type="dxa"/>
            <w:tcBorders>
              <w:top w:val="nil"/>
              <w:left w:val="nil"/>
              <w:bottom w:val="single" w:color="auto" w:sz="4" w:space="0"/>
              <w:right w:val="single" w:color="auto" w:sz="4" w:space="0"/>
            </w:tcBorders>
            <w:vAlign w:val="center"/>
          </w:tcPr>
          <w:p w14:paraId="4D1A630B">
            <w:pPr>
              <w:widowControl/>
              <w:jc w:val="left"/>
              <w:rPr>
                <w:rFonts w:hint="eastAsia" w:ascii="宋体" w:hAnsi="宋体" w:eastAsia="宋体" w:cs="宋体"/>
                <w:spacing w:val="-8"/>
                <w:sz w:val="24"/>
                <w:szCs w:val="24"/>
              </w:rPr>
            </w:pPr>
          </w:p>
        </w:tc>
      </w:tr>
      <w:tr w14:paraId="4212B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left w:val="single" w:color="auto" w:sz="4" w:space="0"/>
              <w:bottom w:val="single" w:color="000000" w:sz="4" w:space="0"/>
              <w:right w:val="single" w:color="auto" w:sz="4" w:space="0"/>
            </w:tcBorders>
            <w:vAlign w:val="center"/>
          </w:tcPr>
          <w:p w14:paraId="1D6D0EDA">
            <w:pPr>
              <w:spacing w:line="400" w:lineRule="exact"/>
              <w:jc w:val="center"/>
              <w:rPr>
                <w:rFonts w:hint="eastAsia" w:ascii="宋体" w:hAnsi="宋体" w:eastAsia="宋体" w:cs="宋体"/>
                <w:kern w:val="0"/>
                <w:sz w:val="24"/>
                <w:szCs w:val="24"/>
              </w:rPr>
            </w:pPr>
          </w:p>
        </w:tc>
        <w:tc>
          <w:tcPr>
            <w:tcW w:w="6975" w:type="dxa"/>
            <w:tcBorders>
              <w:top w:val="nil"/>
              <w:left w:val="nil"/>
              <w:bottom w:val="single" w:color="auto" w:sz="4" w:space="0"/>
              <w:right w:val="single" w:color="auto" w:sz="4" w:space="0"/>
            </w:tcBorders>
            <w:vAlign w:val="center"/>
          </w:tcPr>
          <w:p w14:paraId="41A5DCE5">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绿化补种不规范、以及绿地养护出现其他问题的每处扣</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分;管养区域内绿地失管每处扣</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tc>
        <w:tc>
          <w:tcPr>
            <w:tcW w:w="1095" w:type="dxa"/>
            <w:tcBorders>
              <w:top w:val="nil"/>
              <w:left w:val="nil"/>
              <w:bottom w:val="single" w:color="auto" w:sz="4" w:space="0"/>
              <w:right w:val="single" w:color="auto" w:sz="4" w:space="0"/>
            </w:tcBorders>
            <w:vAlign w:val="center"/>
          </w:tcPr>
          <w:p w14:paraId="3FFD6349">
            <w:pPr>
              <w:widowControl/>
              <w:jc w:val="left"/>
              <w:rPr>
                <w:rFonts w:hint="eastAsia" w:ascii="宋体" w:hAnsi="宋体" w:eastAsia="宋体" w:cs="宋体"/>
                <w:spacing w:val="-8"/>
                <w:sz w:val="24"/>
                <w:szCs w:val="24"/>
              </w:rPr>
            </w:pPr>
          </w:p>
        </w:tc>
      </w:tr>
      <w:tr w14:paraId="5D23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restart"/>
            <w:tcBorders>
              <w:left w:val="single" w:color="auto" w:sz="4" w:space="0"/>
              <w:right w:val="single" w:color="auto" w:sz="4" w:space="0"/>
            </w:tcBorders>
            <w:vAlign w:val="center"/>
          </w:tcPr>
          <w:p w14:paraId="1D1A3164">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病</w:t>
            </w:r>
          </w:p>
          <w:p w14:paraId="3592F9B5">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虫</w:t>
            </w:r>
          </w:p>
          <w:p w14:paraId="338B1413">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害</w:t>
            </w:r>
          </w:p>
          <w:p w14:paraId="7059AAFC">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防</w:t>
            </w:r>
          </w:p>
          <w:p w14:paraId="0FEDAA8C">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治</w:t>
            </w:r>
          </w:p>
        </w:tc>
        <w:tc>
          <w:tcPr>
            <w:tcW w:w="6975" w:type="dxa"/>
            <w:tcBorders>
              <w:top w:val="nil"/>
              <w:left w:val="nil"/>
              <w:bottom w:val="single" w:color="auto" w:sz="4" w:space="0"/>
              <w:right w:val="single" w:color="auto" w:sz="4" w:space="0"/>
            </w:tcBorders>
            <w:vAlign w:val="center"/>
          </w:tcPr>
          <w:p w14:paraId="70489493">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发生病虫害每处扣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w:t>
            </w:r>
            <w:r>
              <w:rPr>
                <w:rFonts w:hint="eastAsia" w:ascii="宋体" w:hAnsi="宋体" w:eastAsia="宋体" w:cs="宋体"/>
                <w:b/>
                <w:bCs/>
                <w:kern w:val="0"/>
                <w:sz w:val="24"/>
                <w:szCs w:val="24"/>
              </w:rPr>
              <w:t>，</w:t>
            </w:r>
            <w:r>
              <w:rPr>
                <w:rFonts w:hint="eastAsia" w:ascii="宋体" w:hAnsi="宋体" w:eastAsia="宋体" w:cs="宋体"/>
                <w:kern w:val="0"/>
                <w:sz w:val="24"/>
                <w:szCs w:val="24"/>
              </w:rPr>
              <w:t>大面积爆发扣</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b/>
                <w:bCs/>
                <w:kern w:val="0"/>
                <w:sz w:val="24"/>
                <w:szCs w:val="24"/>
              </w:rPr>
              <w:t>。</w:t>
            </w:r>
          </w:p>
        </w:tc>
        <w:tc>
          <w:tcPr>
            <w:tcW w:w="1095" w:type="dxa"/>
            <w:tcBorders>
              <w:top w:val="nil"/>
              <w:left w:val="nil"/>
              <w:bottom w:val="single" w:color="auto" w:sz="4" w:space="0"/>
              <w:right w:val="single" w:color="auto" w:sz="4" w:space="0"/>
            </w:tcBorders>
            <w:vAlign w:val="center"/>
          </w:tcPr>
          <w:p w14:paraId="51B40FF6">
            <w:pPr>
              <w:widowControl/>
              <w:jc w:val="left"/>
              <w:rPr>
                <w:rFonts w:hint="eastAsia" w:ascii="宋体" w:hAnsi="宋体" w:eastAsia="宋体" w:cs="宋体"/>
                <w:spacing w:val="-8"/>
                <w:sz w:val="24"/>
                <w:szCs w:val="24"/>
              </w:rPr>
            </w:pPr>
          </w:p>
        </w:tc>
      </w:tr>
      <w:tr w14:paraId="1BDB5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left w:val="single" w:color="auto" w:sz="4" w:space="0"/>
              <w:right w:val="single" w:color="auto" w:sz="4" w:space="0"/>
            </w:tcBorders>
            <w:vAlign w:val="center"/>
          </w:tcPr>
          <w:p w14:paraId="5E844AC2">
            <w:pPr>
              <w:spacing w:line="400" w:lineRule="exact"/>
              <w:jc w:val="center"/>
              <w:rPr>
                <w:rFonts w:hint="eastAsia" w:ascii="宋体" w:hAnsi="宋体" w:eastAsia="宋体" w:cs="宋体"/>
                <w:kern w:val="0"/>
                <w:sz w:val="24"/>
                <w:szCs w:val="24"/>
              </w:rPr>
            </w:pPr>
          </w:p>
        </w:tc>
        <w:tc>
          <w:tcPr>
            <w:tcW w:w="6975" w:type="dxa"/>
            <w:tcBorders>
              <w:top w:val="nil"/>
              <w:left w:val="nil"/>
              <w:bottom w:val="single" w:color="auto" w:sz="4" w:space="0"/>
              <w:right w:val="single" w:color="auto" w:sz="4" w:space="0"/>
            </w:tcBorders>
            <w:vAlign w:val="center"/>
          </w:tcPr>
          <w:p w14:paraId="6B4D054B">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发现病虫害未及时进行防治措施的每处扣</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分。病虫害防治措施不到位的每处扣</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p>
        </w:tc>
        <w:tc>
          <w:tcPr>
            <w:tcW w:w="1095" w:type="dxa"/>
            <w:tcBorders>
              <w:top w:val="nil"/>
              <w:left w:val="nil"/>
              <w:bottom w:val="single" w:color="auto" w:sz="4" w:space="0"/>
              <w:right w:val="single" w:color="auto" w:sz="4" w:space="0"/>
            </w:tcBorders>
            <w:vAlign w:val="center"/>
          </w:tcPr>
          <w:p w14:paraId="3943D829">
            <w:pPr>
              <w:widowControl/>
              <w:jc w:val="left"/>
              <w:rPr>
                <w:rFonts w:hint="eastAsia" w:ascii="宋体" w:hAnsi="宋体" w:eastAsia="宋体" w:cs="宋体"/>
                <w:spacing w:val="-8"/>
                <w:sz w:val="24"/>
                <w:szCs w:val="24"/>
              </w:rPr>
            </w:pPr>
          </w:p>
        </w:tc>
      </w:tr>
      <w:tr w14:paraId="24BA1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left w:val="single" w:color="auto" w:sz="4" w:space="0"/>
              <w:right w:val="single" w:color="auto" w:sz="4" w:space="0"/>
            </w:tcBorders>
            <w:vAlign w:val="center"/>
          </w:tcPr>
          <w:p w14:paraId="3D3108D2">
            <w:pPr>
              <w:spacing w:line="400" w:lineRule="exact"/>
              <w:jc w:val="center"/>
              <w:rPr>
                <w:rFonts w:hint="eastAsia" w:ascii="宋体" w:hAnsi="宋体" w:eastAsia="宋体" w:cs="宋体"/>
                <w:kern w:val="0"/>
                <w:sz w:val="24"/>
                <w:szCs w:val="24"/>
              </w:rPr>
            </w:pPr>
          </w:p>
        </w:tc>
        <w:tc>
          <w:tcPr>
            <w:tcW w:w="6975" w:type="dxa"/>
            <w:tcBorders>
              <w:top w:val="nil"/>
              <w:left w:val="nil"/>
              <w:bottom w:val="single" w:color="auto" w:sz="4" w:space="0"/>
              <w:right w:val="single" w:color="auto" w:sz="4" w:space="0"/>
            </w:tcBorders>
            <w:vAlign w:val="center"/>
          </w:tcPr>
          <w:p w14:paraId="398ADF9D">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食叶性害虫危害树木，每处扣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w:t>
            </w:r>
          </w:p>
        </w:tc>
        <w:tc>
          <w:tcPr>
            <w:tcW w:w="1095" w:type="dxa"/>
            <w:tcBorders>
              <w:top w:val="nil"/>
              <w:left w:val="nil"/>
              <w:bottom w:val="single" w:color="auto" w:sz="4" w:space="0"/>
              <w:right w:val="single" w:color="auto" w:sz="4" w:space="0"/>
            </w:tcBorders>
            <w:vAlign w:val="center"/>
          </w:tcPr>
          <w:p w14:paraId="3FBF7A1C">
            <w:pPr>
              <w:widowControl/>
              <w:jc w:val="left"/>
              <w:rPr>
                <w:rFonts w:hint="eastAsia" w:ascii="宋体" w:hAnsi="宋体" w:eastAsia="宋体" w:cs="宋体"/>
                <w:spacing w:val="-8"/>
                <w:sz w:val="24"/>
                <w:szCs w:val="24"/>
              </w:rPr>
            </w:pPr>
          </w:p>
        </w:tc>
      </w:tr>
      <w:tr w14:paraId="5DBC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left w:val="single" w:color="auto" w:sz="4" w:space="0"/>
              <w:bottom w:val="single" w:color="000000" w:sz="4" w:space="0"/>
              <w:right w:val="single" w:color="auto" w:sz="4" w:space="0"/>
            </w:tcBorders>
            <w:vAlign w:val="center"/>
          </w:tcPr>
          <w:p w14:paraId="6D2BDB6D">
            <w:pPr>
              <w:spacing w:line="400" w:lineRule="exact"/>
              <w:jc w:val="center"/>
              <w:rPr>
                <w:rFonts w:hint="eastAsia" w:ascii="宋体" w:hAnsi="宋体" w:eastAsia="宋体" w:cs="宋体"/>
                <w:kern w:val="0"/>
                <w:sz w:val="24"/>
                <w:szCs w:val="24"/>
              </w:rPr>
            </w:pPr>
          </w:p>
        </w:tc>
        <w:tc>
          <w:tcPr>
            <w:tcW w:w="6975" w:type="dxa"/>
            <w:tcBorders>
              <w:top w:val="nil"/>
              <w:left w:val="nil"/>
              <w:bottom w:val="single" w:color="auto" w:sz="4" w:space="0"/>
              <w:right w:val="single" w:color="auto" w:sz="4" w:space="0"/>
            </w:tcBorders>
            <w:vAlign w:val="center"/>
          </w:tcPr>
          <w:p w14:paraId="4C9B0BA7">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发现活蛀虫和活卵，每处扣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w:t>
            </w:r>
          </w:p>
        </w:tc>
        <w:tc>
          <w:tcPr>
            <w:tcW w:w="1095" w:type="dxa"/>
            <w:tcBorders>
              <w:top w:val="nil"/>
              <w:left w:val="nil"/>
              <w:bottom w:val="single" w:color="auto" w:sz="4" w:space="0"/>
              <w:right w:val="single" w:color="auto" w:sz="4" w:space="0"/>
            </w:tcBorders>
            <w:vAlign w:val="center"/>
          </w:tcPr>
          <w:p w14:paraId="02B0A20A">
            <w:pPr>
              <w:widowControl/>
              <w:jc w:val="left"/>
              <w:rPr>
                <w:rFonts w:hint="eastAsia" w:ascii="宋体" w:hAnsi="宋体" w:eastAsia="宋体" w:cs="宋体"/>
                <w:spacing w:val="-8"/>
                <w:sz w:val="24"/>
                <w:szCs w:val="24"/>
              </w:rPr>
            </w:pPr>
          </w:p>
        </w:tc>
      </w:tr>
      <w:tr w14:paraId="5EAE6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restart"/>
            <w:tcBorders>
              <w:top w:val="single" w:color="auto" w:sz="4" w:space="0"/>
              <w:left w:val="single" w:color="auto" w:sz="4" w:space="0"/>
              <w:bottom w:val="single" w:color="auto" w:sz="4" w:space="0"/>
              <w:right w:val="single" w:color="auto" w:sz="4" w:space="0"/>
            </w:tcBorders>
            <w:vAlign w:val="center"/>
          </w:tcPr>
          <w:p w14:paraId="357E3172">
            <w:pPr>
              <w:spacing w:line="420" w:lineRule="exact"/>
              <w:jc w:val="center"/>
              <w:rPr>
                <w:rFonts w:hint="eastAsia" w:ascii="宋体" w:hAnsi="宋体" w:eastAsia="宋体" w:cs="宋体"/>
                <w:kern w:val="0"/>
                <w:sz w:val="24"/>
                <w:szCs w:val="24"/>
              </w:rPr>
            </w:pPr>
          </w:p>
          <w:p w14:paraId="4DFF8927">
            <w:pPr>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绿化</w:t>
            </w:r>
          </w:p>
          <w:p w14:paraId="37E8F2EC">
            <w:pPr>
              <w:spacing w:line="420" w:lineRule="exact"/>
              <w:jc w:val="center"/>
              <w:rPr>
                <w:rFonts w:hint="eastAsia" w:ascii="宋体" w:hAnsi="宋体" w:eastAsia="宋体" w:cs="宋体"/>
                <w:strike/>
                <w:kern w:val="0"/>
                <w:sz w:val="24"/>
                <w:szCs w:val="24"/>
              </w:rPr>
            </w:pPr>
            <w:r>
              <w:rPr>
                <w:rFonts w:hint="eastAsia" w:ascii="宋体" w:hAnsi="宋体" w:eastAsia="宋体" w:cs="宋体"/>
                <w:kern w:val="0"/>
                <w:sz w:val="24"/>
                <w:szCs w:val="24"/>
              </w:rPr>
              <w:t>设施</w:t>
            </w:r>
          </w:p>
        </w:tc>
        <w:tc>
          <w:tcPr>
            <w:tcW w:w="6975" w:type="dxa"/>
            <w:tcBorders>
              <w:top w:val="single" w:color="auto" w:sz="4" w:space="0"/>
              <w:left w:val="single" w:color="auto" w:sz="4" w:space="0"/>
              <w:bottom w:val="single" w:color="auto" w:sz="4" w:space="0"/>
              <w:right w:val="single" w:color="auto" w:sz="4" w:space="0"/>
            </w:tcBorders>
            <w:vAlign w:val="center"/>
          </w:tcPr>
          <w:p w14:paraId="38F5A428">
            <w:pPr>
              <w:widowControl/>
              <w:spacing w:line="4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花箱、花坛、树穴破损、缺失扣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分，其他设施缺失扣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w:t>
            </w:r>
          </w:p>
        </w:tc>
        <w:tc>
          <w:tcPr>
            <w:tcW w:w="1095" w:type="dxa"/>
            <w:tcBorders>
              <w:top w:val="single" w:color="auto" w:sz="4" w:space="0"/>
              <w:left w:val="single" w:color="auto" w:sz="4" w:space="0"/>
              <w:bottom w:val="single" w:color="auto" w:sz="4" w:space="0"/>
              <w:right w:val="single" w:color="auto" w:sz="4" w:space="0"/>
            </w:tcBorders>
            <w:vAlign w:val="center"/>
          </w:tcPr>
          <w:p w14:paraId="28C9E4F0">
            <w:pPr>
              <w:widowControl/>
              <w:spacing w:line="420" w:lineRule="exact"/>
              <w:jc w:val="left"/>
              <w:rPr>
                <w:rFonts w:hint="eastAsia" w:ascii="宋体" w:hAnsi="宋体" w:eastAsia="宋体" w:cs="宋体"/>
                <w:spacing w:val="-8"/>
                <w:sz w:val="24"/>
                <w:szCs w:val="24"/>
              </w:rPr>
            </w:pPr>
          </w:p>
        </w:tc>
      </w:tr>
      <w:tr w14:paraId="2DFA4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top w:val="single" w:color="auto" w:sz="4" w:space="0"/>
              <w:left w:val="single" w:color="auto" w:sz="4" w:space="0"/>
              <w:bottom w:val="single" w:color="auto" w:sz="4" w:space="0"/>
              <w:right w:val="single" w:color="auto" w:sz="4" w:space="0"/>
            </w:tcBorders>
            <w:vAlign w:val="center"/>
          </w:tcPr>
          <w:p w14:paraId="1BE440EB">
            <w:pPr>
              <w:spacing w:line="420" w:lineRule="exact"/>
              <w:jc w:val="center"/>
              <w:rPr>
                <w:rFonts w:hint="eastAsia" w:ascii="宋体" w:hAnsi="宋体" w:eastAsia="宋体" w:cs="宋体"/>
                <w:kern w:val="0"/>
                <w:sz w:val="24"/>
                <w:szCs w:val="24"/>
              </w:rPr>
            </w:pPr>
          </w:p>
        </w:tc>
        <w:tc>
          <w:tcPr>
            <w:tcW w:w="6975" w:type="dxa"/>
            <w:tcBorders>
              <w:top w:val="single" w:color="auto" w:sz="4" w:space="0"/>
              <w:left w:val="single" w:color="auto" w:sz="4" w:space="0"/>
              <w:bottom w:val="single" w:color="auto" w:sz="4" w:space="0"/>
              <w:right w:val="single" w:color="auto" w:sz="4" w:space="0"/>
            </w:tcBorders>
            <w:vAlign w:val="center"/>
          </w:tcPr>
          <w:p w14:paraId="733C6263">
            <w:pPr>
              <w:widowControl/>
              <w:spacing w:line="4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公园及绿地内果壳箱有污迹、破损，箱内垃圾未日产日清的，每处扣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w:t>
            </w:r>
          </w:p>
        </w:tc>
        <w:tc>
          <w:tcPr>
            <w:tcW w:w="1095" w:type="dxa"/>
            <w:tcBorders>
              <w:top w:val="single" w:color="auto" w:sz="4" w:space="0"/>
              <w:left w:val="single" w:color="auto" w:sz="4" w:space="0"/>
              <w:bottom w:val="single" w:color="auto" w:sz="4" w:space="0"/>
              <w:right w:val="single" w:color="auto" w:sz="4" w:space="0"/>
            </w:tcBorders>
            <w:vAlign w:val="center"/>
          </w:tcPr>
          <w:p w14:paraId="4A5360A6">
            <w:pPr>
              <w:widowControl/>
              <w:spacing w:line="420" w:lineRule="exact"/>
              <w:jc w:val="left"/>
              <w:rPr>
                <w:rFonts w:hint="eastAsia" w:ascii="宋体" w:hAnsi="宋体" w:eastAsia="宋体" w:cs="宋体"/>
                <w:spacing w:val="-8"/>
                <w:sz w:val="24"/>
                <w:szCs w:val="24"/>
              </w:rPr>
            </w:pPr>
          </w:p>
        </w:tc>
      </w:tr>
      <w:tr w14:paraId="5884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top w:val="single" w:color="auto" w:sz="4" w:space="0"/>
              <w:left w:val="single" w:color="auto" w:sz="4" w:space="0"/>
              <w:bottom w:val="single" w:color="auto" w:sz="4" w:space="0"/>
              <w:right w:val="single" w:color="auto" w:sz="4" w:space="0"/>
            </w:tcBorders>
            <w:vAlign w:val="center"/>
          </w:tcPr>
          <w:p w14:paraId="563A3C72">
            <w:pPr>
              <w:spacing w:line="420" w:lineRule="exact"/>
              <w:jc w:val="center"/>
              <w:rPr>
                <w:rFonts w:hint="eastAsia" w:ascii="宋体" w:hAnsi="宋体" w:eastAsia="宋体" w:cs="宋体"/>
                <w:kern w:val="0"/>
                <w:sz w:val="24"/>
                <w:szCs w:val="24"/>
              </w:rPr>
            </w:pPr>
          </w:p>
        </w:tc>
        <w:tc>
          <w:tcPr>
            <w:tcW w:w="6975" w:type="dxa"/>
            <w:tcBorders>
              <w:top w:val="single" w:color="auto" w:sz="4" w:space="0"/>
              <w:left w:val="nil"/>
              <w:bottom w:val="single" w:color="auto" w:sz="4" w:space="0"/>
              <w:right w:val="single" w:color="auto" w:sz="4" w:space="0"/>
            </w:tcBorders>
            <w:vAlign w:val="center"/>
          </w:tcPr>
          <w:p w14:paraId="15FE4995">
            <w:pPr>
              <w:widowControl/>
              <w:spacing w:line="4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设施有污迹、破损，金属构件设施有锈斑，油漆剥落等现象的每处扣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分，公园设施存在明显安全隐患，未采取安全措施的，每处扣</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p>
        </w:tc>
        <w:tc>
          <w:tcPr>
            <w:tcW w:w="1095" w:type="dxa"/>
            <w:tcBorders>
              <w:top w:val="single" w:color="auto" w:sz="4" w:space="0"/>
              <w:left w:val="nil"/>
              <w:bottom w:val="single" w:color="auto" w:sz="4" w:space="0"/>
              <w:right w:val="single" w:color="auto" w:sz="4" w:space="0"/>
            </w:tcBorders>
            <w:vAlign w:val="center"/>
          </w:tcPr>
          <w:p w14:paraId="0A3E7BB0">
            <w:pPr>
              <w:widowControl/>
              <w:spacing w:line="420" w:lineRule="exact"/>
              <w:jc w:val="left"/>
              <w:rPr>
                <w:rFonts w:hint="eastAsia" w:ascii="宋体" w:hAnsi="宋体" w:eastAsia="宋体" w:cs="宋体"/>
                <w:spacing w:val="-8"/>
                <w:sz w:val="24"/>
                <w:szCs w:val="24"/>
              </w:rPr>
            </w:pPr>
          </w:p>
        </w:tc>
      </w:tr>
      <w:tr w14:paraId="43125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restart"/>
            <w:tcBorders>
              <w:top w:val="single" w:color="auto" w:sz="4" w:space="0"/>
              <w:left w:val="single" w:color="auto" w:sz="4" w:space="0"/>
              <w:bottom w:val="single" w:color="auto" w:sz="4" w:space="0"/>
              <w:right w:val="single" w:color="auto" w:sz="4" w:space="0"/>
            </w:tcBorders>
            <w:vAlign w:val="center"/>
          </w:tcPr>
          <w:p w14:paraId="20277F5A">
            <w:pPr>
              <w:spacing w:line="420" w:lineRule="exact"/>
              <w:jc w:val="center"/>
              <w:rPr>
                <w:rFonts w:hint="eastAsia" w:ascii="宋体" w:hAnsi="宋体" w:eastAsia="宋体" w:cs="宋体"/>
                <w:kern w:val="0"/>
                <w:sz w:val="24"/>
                <w:szCs w:val="24"/>
              </w:rPr>
            </w:pPr>
          </w:p>
          <w:p w14:paraId="2F5D2FBF">
            <w:pPr>
              <w:spacing w:line="420" w:lineRule="exact"/>
              <w:jc w:val="center"/>
              <w:rPr>
                <w:rFonts w:hint="eastAsia" w:ascii="宋体" w:hAnsi="宋体" w:eastAsia="宋体" w:cs="宋体"/>
                <w:kern w:val="0"/>
                <w:sz w:val="24"/>
                <w:szCs w:val="24"/>
              </w:rPr>
            </w:pPr>
          </w:p>
          <w:p w14:paraId="6B3C54AA">
            <w:pPr>
              <w:spacing w:line="420" w:lineRule="exact"/>
              <w:jc w:val="center"/>
              <w:rPr>
                <w:rFonts w:hint="eastAsia" w:ascii="宋体" w:hAnsi="宋体" w:eastAsia="宋体" w:cs="宋体"/>
                <w:kern w:val="0"/>
                <w:sz w:val="24"/>
                <w:szCs w:val="24"/>
              </w:rPr>
            </w:pPr>
          </w:p>
          <w:p w14:paraId="3DD6127A">
            <w:pPr>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卫生及</w:t>
            </w:r>
          </w:p>
          <w:p w14:paraId="4F3088CB">
            <w:pPr>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管理</w:t>
            </w:r>
          </w:p>
          <w:p w14:paraId="6E1F4688">
            <w:pPr>
              <w:spacing w:line="420" w:lineRule="exact"/>
              <w:jc w:val="center"/>
              <w:rPr>
                <w:rFonts w:hint="eastAsia" w:ascii="宋体" w:hAnsi="宋体" w:eastAsia="宋体" w:cs="宋体"/>
                <w:kern w:val="0"/>
                <w:sz w:val="24"/>
                <w:szCs w:val="24"/>
              </w:rPr>
            </w:pPr>
          </w:p>
        </w:tc>
        <w:tc>
          <w:tcPr>
            <w:tcW w:w="6975" w:type="dxa"/>
            <w:tcBorders>
              <w:top w:val="single" w:color="auto" w:sz="4" w:space="0"/>
              <w:left w:val="single" w:color="auto" w:sz="4" w:space="0"/>
              <w:bottom w:val="single" w:color="auto" w:sz="4" w:space="0"/>
              <w:right w:val="single" w:color="auto" w:sz="4" w:space="0"/>
            </w:tcBorders>
            <w:vAlign w:val="center"/>
          </w:tcPr>
          <w:p w14:paraId="483485B3">
            <w:pPr>
              <w:widowControl/>
              <w:spacing w:line="4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树上及绿带内有垃圾袋、零乱草绳、钉子、扎缚铁丝、电线、挂晾晒衣物、堆物、</w:t>
            </w:r>
            <w:r>
              <w:rPr>
                <w:rFonts w:hint="eastAsia" w:ascii="宋体" w:hAnsi="宋体" w:eastAsia="宋体" w:cs="宋体"/>
                <w:kern w:val="0"/>
                <w:sz w:val="24"/>
                <w:szCs w:val="24"/>
                <w:lang w:eastAsia="zh-CN"/>
              </w:rPr>
              <w:t>渣土积泥</w:t>
            </w:r>
            <w:r>
              <w:rPr>
                <w:rFonts w:hint="eastAsia" w:ascii="宋体" w:hAnsi="宋体" w:eastAsia="宋体" w:cs="宋体"/>
                <w:kern w:val="0"/>
                <w:sz w:val="24"/>
                <w:szCs w:val="24"/>
              </w:rPr>
              <w:t>等，每处扣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w:t>
            </w:r>
          </w:p>
        </w:tc>
        <w:tc>
          <w:tcPr>
            <w:tcW w:w="1095" w:type="dxa"/>
            <w:tcBorders>
              <w:top w:val="single" w:color="auto" w:sz="4" w:space="0"/>
              <w:left w:val="single" w:color="auto" w:sz="4" w:space="0"/>
              <w:bottom w:val="single" w:color="auto" w:sz="4" w:space="0"/>
              <w:right w:val="single" w:color="auto" w:sz="4" w:space="0"/>
            </w:tcBorders>
            <w:vAlign w:val="center"/>
          </w:tcPr>
          <w:p w14:paraId="21837358">
            <w:pPr>
              <w:widowControl/>
              <w:spacing w:line="420" w:lineRule="exact"/>
              <w:jc w:val="left"/>
              <w:rPr>
                <w:rFonts w:hint="eastAsia" w:ascii="宋体" w:hAnsi="宋体" w:eastAsia="宋体" w:cs="宋体"/>
                <w:spacing w:val="-8"/>
                <w:sz w:val="24"/>
                <w:szCs w:val="24"/>
              </w:rPr>
            </w:pPr>
          </w:p>
        </w:tc>
      </w:tr>
      <w:tr w14:paraId="54A8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top w:val="single" w:color="auto" w:sz="4" w:space="0"/>
              <w:left w:val="single" w:color="auto" w:sz="4" w:space="0"/>
              <w:bottom w:val="single" w:color="auto" w:sz="4" w:space="0"/>
              <w:right w:val="single" w:color="auto" w:sz="4" w:space="0"/>
            </w:tcBorders>
            <w:vAlign w:val="center"/>
          </w:tcPr>
          <w:p w14:paraId="44C2E46F">
            <w:pPr>
              <w:spacing w:line="420" w:lineRule="exact"/>
              <w:jc w:val="center"/>
              <w:rPr>
                <w:rFonts w:hint="eastAsia" w:ascii="宋体" w:hAnsi="宋体" w:eastAsia="宋体" w:cs="宋体"/>
                <w:kern w:val="0"/>
                <w:sz w:val="24"/>
                <w:szCs w:val="24"/>
              </w:rPr>
            </w:pPr>
          </w:p>
        </w:tc>
        <w:tc>
          <w:tcPr>
            <w:tcW w:w="6975" w:type="dxa"/>
            <w:tcBorders>
              <w:top w:val="single" w:color="auto" w:sz="4" w:space="0"/>
              <w:left w:val="single" w:color="auto" w:sz="4" w:space="0"/>
              <w:bottom w:val="single" w:color="auto" w:sz="4" w:space="0"/>
              <w:right w:val="single" w:color="auto" w:sz="4" w:space="0"/>
            </w:tcBorders>
            <w:vAlign w:val="center"/>
          </w:tcPr>
          <w:p w14:paraId="7FE96CD7">
            <w:pPr>
              <w:widowControl/>
              <w:spacing w:line="4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绿地内有明显枯叶堆积、白色垃圾、石块、果壳等杂物的每处扣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w:t>
            </w:r>
          </w:p>
        </w:tc>
        <w:tc>
          <w:tcPr>
            <w:tcW w:w="1095" w:type="dxa"/>
            <w:tcBorders>
              <w:top w:val="single" w:color="auto" w:sz="4" w:space="0"/>
              <w:left w:val="single" w:color="auto" w:sz="4" w:space="0"/>
              <w:bottom w:val="single" w:color="auto" w:sz="4" w:space="0"/>
              <w:right w:val="single" w:color="auto" w:sz="4" w:space="0"/>
            </w:tcBorders>
            <w:vAlign w:val="center"/>
          </w:tcPr>
          <w:p w14:paraId="735FE0E7">
            <w:pPr>
              <w:widowControl/>
              <w:spacing w:line="420" w:lineRule="exact"/>
              <w:jc w:val="left"/>
              <w:rPr>
                <w:rFonts w:hint="eastAsia" w:ascii="宋体" w:hAnsi="宋体" w:eastAsia="宋体" w:cs="宋体"/>
                <w:spacing w:val="-8"/>
                <w:sz w:val="24"/>
                <w:szCs w:val="24"/>
              </w:rPr>
            </w:pPr>
          </w:p>
        </w:tc>
      </w:tr>
      <w:tr w14:paraId="5CD8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top w:val="single" w:color="auto" w:sz="4" w:space="0"/>
              <w:left w:val="single" w:color="auto" w:sz="4" w:space="0"/>
              <w:bottom w:val="single" w:color="auto" w:sz="4" w:space="0"/>
              <w:right w:val="single" w:color="auto" w:sz="4" w:space="0"/>
            </w:tcBorders>
            <w:vAlign w:val="center"/>
          </w:tcPr>
          <w:p w14:paraId="70255DB4">
            <w:pPr>
              <w:spacing w:line="420" w:lineRule="exact"/>
              <w:jc w:val="center"/>
              <w:rPr>
                <w:rFonts w:hint="eastAsia" w:ascii="宋体" w:hAnsi="宋体" w:eastAsia="宋体" w:cs="宋体"/>
                <w:kern w:val="0"/>
                <w:sz w:val="24"/>
                <w:szCs w:val="24"/>
              </w:rPr>
            </w:pPr>
          </w:p>
        </w:tc>
        <w:tc>
          <w:tcPr>
            <w:tcW w:w="6975" w:type="dxa"/>
            <w:tcBorders>
              <w:top w:val="single" w:color="auto" w:sz="4" w:space="0"/>
              <w:left w:val="single" w:color="auto" w:sz="4" w:space="0"/>
              <w:bottom w:val="single" w:color="auto" w:sz="4" w:space="0"/>
              <w:right w:val="single" w:color="auto" w:sz="4" w:space="0"/>
            </w:tcBorders>
            <w:vAlign w:val="center"/>
          </w:tcPr>
          <w:p w14:paraId="4CC1EA48">
            <w:pPr>
              <w:widowControl/>
              <w:spacing w:line="4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乔木及绿带积尘明显每处扣</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分，沿线绿带色块叶面积灰严重的每处扣</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p>
        </w:tc>
        <w:tc>
          <w:tcPr>
            <w:tcW w:w="1095" w:type="dxa"/>
            <w:tcBorders>
              <w:top w:val="single" w:color="auto" w:sz="4" w:space="0"/>
              <w:left w:val="single" w:color="auto" w:sz="4" w:space="0"/>
              <w:bottom w:val="single" w:color="auto" w:sz="4" w:space="0"/>
              <w:right w:val="single" w:color="auto" w:sz="4" w:space="0"/>
            </w:tcBorders>
            <w:vAlign w:val="center"/>
          </w:tcPr>
          <w:p w14:paraId="543F1173">
            <w:pPr>
              <w:widowControl/>
              <w:spacing w:line="420" w:lineRule="exact"/>
              <w:jc w:val="left"/>
              <w:rPr>
                <w:rFonts w:hint="eastAsia" w:ascii="宋体" w:hAnsi="宋体" w:eastAsia="宋体" w:cs="宋体"/>
                <w:spacing w:val="-8"/>
                <w:sz w:val="24"/>
                <w:szCs w:val="24"/>
              </w:rPr>
            </w:pPr>
          </w:p>
        </w:tc>
      </w:tr>
      <w:tr w14:paraId="520EB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top w:val="single" w:color="auto" w:sz="4" w:space="0"/>
              <w:left w:val="single" w:color="auto" w:sz="4" w:space="0"/>
              <w:bottom w:val="single" w:color="auto" w:sz="4" w:space="0"/>
              <w:right w:val="single" w:color="auto" w:sz="4" w:space="0"/>
            </w:tcBorders>
            <w:vAlign w:val="center"/>
          </w:tcPr>
          <w:p w14:paraId="1171A076">
            <w:pPr>
              <w:spacing w:line="420" w:lineRule="exact"/>
              <w:jc w:val="center"/>
              <w:rPr>
                <w:rFonts w:hint="eastAsia" w:ascii="宋体" w:hAnsi="宋体" w:eastAsia="宋体" w:cs="宋体"/>
                <w:kern w:val="0"/>
                <w:sz w:val="24"/>
                <w:szCs w:val="24"/>
              </w:rPr>
            </w:pPr>
          </w:p>
        </w:tc>
        <w:tc>
          <w:tcPr>
            <w:tcW w:w="6975" w:type="dxa"/>
            <w:tcBorders>
              <w:top w:val="single" w:color="auto" w:sz="4" w:space="0"/>
              <w:left w:val="single" w:color="auto" w:sz="4" w:space="0"/>
              <w:bottom w:val="single" w:color="auto" w:sz="4" w:space="0"/>
              <w:right w:val="single" w:color="auto" w:sz="4" w:space="0"/>
            </w:tcBorders>
            <w:vAlign w:val="center"/>
          </w:tcPr>
          <w:p w14:paraId="608AFB91">
            <w:pPr>
              <w:widowControl/>
              <w:spacing w:line="4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抗雪防冻、防寒保暖、抗旱保绿、防高温等应急工作不到位的每处扣5分。</w:t>
            </w:r>
          </w:p>
        </w:tc>
        <w:tc>
          <w:tcPr>
            <w:tcW w:w="1095" w:type="dxa"/>
            <w:tcBorders>
              <w:top w:val="single" w:color="auto" w:sz="4" w:space="0"/>
              <w:left w:val="single" w:color="auto" w:sz="4" w:space="0"/>
              <w:bottom w:val="single" w:color="auto" w:sz="4" w:space="0"/>
              <w:right w:val="single" w:color="auto" w:sz="4" w:space="0"/>
            </w:tcBorders>
            <w:vAlign w:val="center"/>
          </w:tcPr>
          <w:p w14:paraId="19C0512F">
            <w:pPr>
              <w:widowControl/>
              <w:spacing w:line="420" w:lineRule="exact"/>
              <w:jc w:val="left"/>
              <w:rPr>
                <w:rFonts w:hint="eastAsia" w:ascii="宋体" w:hAnsi="宋体" w:eastAsia="宋体" w:cs="宋体"/>
                <w:spacing w:val="-8"/>
                <w:sz w:val="24"/>
                <w:szCs w:val="24"/>
              </w:rPr>
            </w:pPr>
          </w:p>
        </w:tc>
      </w:tr>
      <w:tr w14:paraId="68B33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9" w:type="dxa"/>
            <w:vMerge w:val="continue"/>
            <w:tcBorders>
              <w:top w:val="single" w:color="auto" w:sz="4" w:space="0"/>
              <w:left w:val="single" w:color="auto" w:sz="4" w:space="0"/>
              <w:bottom w:val="single" w:color="auto" w:sz="4" w:space="0"/>
              <w:right w:val="single" w:color="auto" w:sz="4" w:space="0"/>
            </w:tcBorders>
            <w:vAlign w:val="center"/>
          </w:tcPr>
          <w:p w14:paraId="0CEB76E3">
            <w:pPr>
              <w:spacing w:line="420" w:lineRule="exact"/>
              <w:jc w:val="center"/>
              <w:rPr>
                <w:rFonts w:hint="eastAsia" w:ascii="宋体" w:hAnsi="宋体" w:eastAsia="宋体" w:cs="宋体"/>
                <w:kern w:val="0"/>
                <w:sz w:val="24"/>
                <w:szCs w:val="24"/>
              </w:rPr>
            </w:pPr>
          </w:p>
        </w:tc>
        <w:tc>
          <w:tcPr>
            <w:tcW w:w="6975" w:type="dxa"/>
            <w:tcBorders>
              <w:top w:val="single" w:color="auto" w:sz="4" w:space="0"/>
              <w:left w:val="single" w:color="auto" w:sz="4" w:space="0"/>
              <w:bottom w:val="single" w:color="auto" w:sz="4" w:space="0"/>
              <w:right w:val="single" w:color="auto" w:sz="4" w:space="0"/>
            </w:tcBorders>
            <w:vAlign w:val="center"/>
          </w:tcPr>
          <w:p w14:paraId="7E1C1524">
            <w:pPr>
              <w:widowControl/>
              <w:spacing w:line="420" w:lineRule="exact"/>
              <w:jc w:val="left"/>
              <w:rPr>
                <w:rFonts w:hint="eastAsia" w:ascii="宋体" w:hAnsi="宋体" w:eastAsia="宋体" w:cs="宋体"/>
                <w:kern w:val="0"/>
                <w:sz w:val="24"/>
                <w:szCs w:val="24"/>
              </w:rPr>
            </w:pPr>
            <w:r>
              <w:rPr>
                <w:rFonts w:hint="eastAsia" w:ascii="宋体" w:hAnsi="宋体" w:eastAsia="宋体" w:cs="宋体"/>
                <w:sz w:val="24"/>
                <w:szCs w:val="24"/>
              </w:rPr>
              <w:t>未经审批私自开挖绿地或未按绿化养护规范要求恢复等每处扣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1095" w:type="dxa"/>
            <w:tcBorders>
              <w:top w:val="single" w:color="auto" w:sz="4" w:space="0"/>
              <w:left w:val="single" w:color="auto" w:sz="4" w:space="0"/>
              <w:bottom w:val="single" w:color="auto" w:sz="4" w:space="0"/>
              <w:right w:val="single" w:color="auto" w:sz="4" w:space="0"/>
            </w:tcBorders>
            <w:vAlign w:val="center"/>
          </w:tcPr>
          <w:p w14:paraId="2C38F53D">
            <w:pPr>
              <w:widowControl/>
              <w:spacing w:line="420" w:lineRule="exact"/>
              <w:jc w:val="left"/>
              <w:rPr>
                <w:rFonts w:hint="eastAsia" w:ascii="宋体" w:hAnsi="宋体" w:eastAsia="宋体" w:cs="宋体"/>
                <w:spacing w:val="-8"/>
                <w:sz w:val="24"/>
                <w:szCs w:val="24"/>
              </w:rPr>
            </w:pPr>
          </w:p>
        </w:tc>
      </w:tr>
      <w:tr w14:paraId="3952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29" w:type="dxa"/>
            <w:vMerge w:val="restart"/>
            <w:tcBorders>
              <w:top w:val="single" w:color="auto" w:sz="4" w:space="0"/>
              <w:left w:val="single" w:color="auto" w:sz="4" w:space="0"/>
              <w:right w:val="single" w:color="auto" w:sz="4" w:space="0"/>
            </w:tcBorders>
            <w:vAlign w:val="center"/>
          </w:tcPr>
          <w:p w14:paraId="5326FD29">
            <w:pPr>
              <w:spacing w:line="42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河道</w:t>
            </w:r>
          </w:p>
          <w:p w14:paraId="3D9CCFAF">
            <w:pPr>
              <w:spacing w:line="42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管理</w:t>
            </w:r>
          </w:p>
        </w:tc>
        <w:tc>
          <w:tcPr>
            <w:tcW w:w="6975" w:type="dxa"/>
            <w:tcBorders>
              <w:top w:val="single" w:color="auto" w:sz="4" w:space="0"/>
              <w:left w:val="single" w:color="auto" w:sz="4" w:space="0"/>
              <w:bottom w:val="single" w:color="auto" w:sz="4" w:space="0"/>
              <w:right w:val="single" w:color="auto" w:sz="4" w:space="0"/>
            </w:tcBorders>
            <w:vAlign w:val="center"/>
          </w:tcPr>
          <w:p w14:paraId="787CF9E8">
            <w:pPr>
              <w:widowControl/>
              <w:numPr>
                <w:ilvl w:val="0"/>
                <w:numId w:val="0"/>
              </w:numPr>
              <w:spacing w:line="420" w:lineRule="exact"/>
              <w:jc w:val="left"/>
              <w:rPr>
                <w:rFonts w:hint="eastAsia" w:ascii="宋体" w:hAnsi="宋体" w:eastAsia="宋体" w:cs="宋体"/>
                <w:kern w:val="0"/>
                <w:sz w:val="24"/>
                <w:szCs w:val="24"/>
              </w:rPr>
            </w:pPr>
            <w:r>
              <w:rPr>
                <w:rFonts w:hint="eastAsia" w:ascii="宋体" w:hAnsi="宋体" w:eastAsia="宋体" w:cs="宋体"/>
                <w:sz w:val="24"/>
                <w:szCs w:val="24"/>
              </w:rPr>
              <w:t>每</w:t>
            </w:r>
            <w:r>
              <w:rPr>
                <w:rFonts w:hint="eastAsia" w:ascii="宋体" w:hAnsi="宋体" w:eastAsia="宋体" w:cs="宋体"/>
                <w:sz w:val="24"/>
                <w:szCs w:val="24"/>
                <w:lang w:eastAsia="zh-CN"/>
              </w:rPr>
              <w:t>50米内河道漂浮物（除固定圈养的水草）超过3处或单处漂浮物面积超过</w:t>
            </w:r>
            <w:r>
              <w:rPr>
                <w:rFonts w:hint="eastAsia" w:ascii="宋体" w:hAnsi="宋体" w:eastAsia="宋体" w:cs="宋体"/>
                <w:sz w:val="24"/>
                <w:szCs w:val="24"/>
                <w:lang w:val="en-US" w:eastAsia="zh-CN"/>
              </w:rPr>
              <w:t>0.5个平方</w:t>
            </w:r>
            <w:r>
              <w:rPr>
                <w:rFonts w:hint="eastAsia" w:ascii="宋体" w:hAnsi="宋体" w:eastAsia="宋体" w:cs="宋体"/>
                <w:sz w:val="24"/>
                <w:szCs w:val="24"/>
                <w:lang w:eastAsia="zh-CN"/>
              </w:rPr>
              <w:t>及以上的每段扣</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分；每发现一处河道内渔网渔具的扣1分；河岸</w:t>
            </w:r>
            <w:r>
              <w:rPr>
                <w:rFonts w:hint="eastAsia" w:ascii="宋体" w:hAnsi="宋体" w:eastAsia="宋体" w:cs="宋体"/>
                <w:sz w:val="24"/>
                <w:szCs w:val="24"/>
                <w:lang w:val="en-US" w:eastAsia="zh-CN"/>
              </w:rPr>
              <w:t>10米范围内</w:t>
            </w:r>
            <w:r>
              <w:rPr>
                <w:rFonts w:hint="eastAsia" w:ascii="宋体" w:hAnsi="宋体" w:eastAsia="宋体" w:cs="宋体"/>
                <w:sz w:val="24"/>
                <w:szCs w:val="24"/>
                <w:lang w:eastAsia="zh-CN"/>
              </w:rPr>
              <w:t>滩地、岸坡上有新增建筑垃圾倾倒和生活垃圾、枯枝杂树堆放未及时清理的，每处扣</w:t>
            </w:r>
            <w:r>
              <w:rPr>
                <w:rFonts w:hint="eastAsia" w:ascii="宋体" w:hAnsi="宋体" w:eastAsia="宋体" w:cs="宋体"/>
                <w:sz w:val="24"/>
                <w:szCs w:val="24"/>
                <w:lang w:val="en-US" w:eastAsia="zh-CN"/>
              </w:rPr>
              <w:t>2分；</w:t>
            </w:r>
            <w:r>
              <w:rPr>
                <w:rFonts w:hint="eastAsia" w:ascii="宋体" w:hAnsi="宋体" w:eastAsia="宋体" w:cs="宋体"/>
                <w:sz w:val="24"/>
                <w:szCs w:val="24"/>
                <w:lang w:eastAsia="zh-CN"/>
              </w:rPr>
              <w:t>如发现用草甘膦等污染水体的药剂处理的每次扣</w:t>
            </w:r>
            <w:r>
              <w:rPr>
                <w:rFonts w:hint="eastAsia" w:ascii="宋体" w:hAnsi="宋体" w:eastAsia="宋体" w:cs="宋体"/>
                <w:sz w:val="24"/>
                <w:szCs w:val="24"/>
                <w:lang w:val="en-US" w:eastAsia="zh-CN"/>
              </w:rPr>
              <w:t>1分。</w:t>
            </w:r>
          </w:p>
        </w:tc>
        <w:tc>
          <w:tcPr>
            <w:tcW w:w="1095" w:type="dxa"/>
            <w:tcBorders>
              <w:top w:val="single" w:color="auto" w:sz="4" w:space="0"/>
              <w:left w:val="single" w:color="auto" w:sz="4" w:space="0"/>
              <w:bottom w:val="single" w:color="auto" w:sz="4" w:space="0"/>
              <w:right w:val="single" w:color="auto" w:sz="4" w:space="0"/>
            </w:tcBorders>
            <w:vAlign w:val="center"/>
          </w:tcPr>
          <w:p w14:paraId="2A6F513F">
            <w:pPr>
              <w:widowControl/>
              <w:spacing w:line="420" w:lineRule="exact"/>
              <w:jc w:val="center"/>
              <w:rPr>
                <w:rFonts w:hint="eastAsia" w:ascii="宋体" w:hAnsi="宋体" w:eastAsia="宋体" w:cs="宋体"/>
                <w:spacing w:val="-8"/>
                <w:sz w:val="24"/>
                <w:szCs w:val="24"/>
              </w:rPr>
            </w:pPr>
          </w:p>
        </w:tc>
      </w:tr>
      <w:tr w14:paraId="356F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29" w:type="dxa"/>
            <w:vMerge w:val="continue"/>
            <w:tcBorders>
              <w:left w:val="single" w:color="auto" w:sz="4" w:space="0"/>
              <w:bottom w:val="single" w:color="auto" w:sz="4" w:space="0"/>
              <w:right w:val="single" w:color="auto" w:sz="4" w:space="0"/>
            </w:tcBorders>
            <w:vAlign w:val="center"/>
          </w:tcPr>
          <w:p w14:paraId="64232214">
            <w:pPr>
              <w:spacing w:line="420" w:lineRule="exact"/>
              <w:jc w:val="center"/>
              <w:rPr>
                <w:rFonts w:hint="eastAsia" w:ascii="宋体" w:hAnsi="宋体" w:eastAsia="宋体" w:cs="宋体"/>
                <w:kern w:val="0"/>
                <w:sz w:val="24"/>
                <w:szCs w:val="24"/>
                <w:lang w:eastAsia="zh-CN"/>
              </w:rPr>
            </w:pPr>
          </w:p>
        </w:tc>
        <w:tc>
          <w:tcPr>
            <w:tcW w:w="6975" w:type="dxa"/>
            <w:tcBorders>
              <w:top w:val="single" w:color="auto" w:sz="4" w:space="0"/>
              <w:left w:val="single" w:color="auto" w:sz="4" w:space="0"/>
              <w:bottom w:val="single" w:color="auto" w:sz="4" w:space="0"/>
              <w:right w:val="single" w:color="auto" w:sz="4" w:space="0"/>
            </w:tcBorders>
            <w:vAlign w:val="center"/>
          </w:tcPr>
          <w:p w14:paraId="141D434C">
            <w:pPr>
              <w:widowControl/>
              <w:numPr>
                <w:ilvl w:val="0"/>
                <w:numId w:val="0"/>
              </w:numPr>
              <w:spacing w:line="420" w:lineRule="exact"/>
              <w:jc w:val="left"/>
              <w:rPr>
                <w:rFonts w:hint="eastAsia" w:ascii="宋体" w:hAnsi="宋体" w:eastAsia="宋体" w:cs="宋体"/>
                <w:kern w:val="0"/>
                <w:sz w:val="24"/>
                <w:szCs w:val="24"/>
              </w:rPr>
            </w:pPr>
            <w:r>
              <w:rPr>
                <w:rFonts w:hint="eastAsia" w:ascii="宋体" w:hAnsi="宋体" w:eastAsia="宋体" w:cs="宋体"/>
                <w:sz w:val="24"/>
                <w:szCs w:val="24"/>
                <w:lang w:val="en-US" w:eastAsia="zh-CN"/>
              </w:rPr>
              <w:t>保洁人员须两人一船，单独作业的每次扣1分；工作时间不穿着救生衣的每次扣1分；未及时发现</w:t>
            </w:r>
            <w:r>
              <w:rPr>
                <w:rFonts w:hint="eastAsia" w:ascii="宋体" w:hAnsi="宋体" w:eastAsia="宋体" w:cs="宋体"/>
                <w:sz w:val="24"/>
                <w:szCs w:val="24"/>
              </w:rPr>
              <w:t>电捕网捕等行为</w:t>
            </w:r>
            <w:r>
              <w:rPr>
                <w:rFonts w:hint="eastAsia" w:ascii="宋体" w:hAnsi="宋体" w:eastAsia="宋体" w:cs="宋体"/>
                <w:sz w:val="24"/>
                <w:szCs w:val="24"/>
                <w:lang w:eastAsia="zh-CN"/>
              </w:rPr>
              <w:t>及新增晴天排污口</w:t>
            </w:r>
            <w:r>
              <w:rPr>
                <w:rFonts w:hint="eastAsia" w:ascii="宋体" w:hAnsi="宋体" w:eastAsia="宋体" w:cs="宋体"/>
                <w:sz w:val="24"/>
                <w:szCs w:val="24"/>
              </w:rPr>
              <w:t>的每起扣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1095" w:type="dxa"/>
            <w:tcBorders>
              <w:top w:val="single" w:color="auto" w:sz="4" w:space="0"/>
              <w:left w:val="single" w:color="auto" w:sz="4" w:space="0"/>
              <w:bottom w:val="single" w:color="auto" w:sz="4" w:space="0"/>
              <w:right w:val="single" w:color="auto" w:sz="4" w:space="0"/>
            </w:tcBorders>
            <w:vAlign w:val="center"/>
          </w:tcPr>
          <w:p w14:paraId="53323CB1">
            <w:pPr>
              <w:widowControl/>
              <w:spacing w:line="420" w:lineRule="exact"/>
              <w:jc w:val="center"/>
              <w:rPr>
                <w:rFonts w:hint="eastAsia" w:ascii="宋体" w:hAnsi="宋体" w:eastAsia="宋体" w:cs="宋体"/>
                <w:spacing w:val="-8"/>
                <w:sz w:val="24"/>
                <w:szCs w:val="24"/>
              </w:rPr>
            </w:pPr>
          </w:p>
        </w:tc>
      </w:tr>
      <w:tr w14:paraId="71DC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29" w:type="dxa"/>
            <w:tcBorders>
              <w:top w:val="single" w:color="auto" w:sz="4" w:space="0"/>
              <w:left w:val="single" w:color="auto" w:sz="4" w:space="0"/>
              <w:bottom w:val="single" w:color="auto" w:sz="4" w:space="0"/>
              <w:right w:val="single" w:color="auto" w:sz="4" w:space="0"/>
            </w:tcBorders>
            <w:vAlign w:val="center"/>
          </w:tcPr>
          <w:p w14:paraId="5FF58F34">
            <w:pPr>
              <w:spacing w:line="42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其它事宜</w:t>
            </w:r>
          </w:p>
        </w:tc>
        <w:tc>
          <w:tcPr>
            <w:tcW w:w="6975" w:type="dxa"/>
            <w:tcBorders>
              <w:top w:val="single" w:color="auto" w:sz="4" w:space="0"/>
              <w:left w:val="single" w:color="auto" w:sz="4" w:space="0"/>
              <w:bottom w:val="single" w:color="auto" w:sz="4" w:space="0"/>
              <w:right w:val="single" w:color="auto" w:sz="4" w:space="0"/>
            </w:tcBorders>
            <w:vAlign w:val="center"/>
          </w:tcPr>
          <w:p w14:paraId="5D04BD64">
            <w:pPr>
              <w:widowControl/>
              <w:numPr>
                <w:ilvl w:val="0"/>
                <w:numId w:val="0"/>
              </w:numPr>
              <w:spacing w:line="420" w:lineRule="exact"/>
              <w:jc w:val="left"/>
              <w:rPr>
                <w:rFonts w:hint="eastAsia" w:ascii="宋体" w:hAnsi="宋体" w:eastAsia="宋体" w:cs="宋体"/>
                <w:kern w:val="0"/>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49FDA80C">
            <w:pPr>
              <w:widowControl/>
              <w:spacing w:line="420" w:lineRule="exact"/>
              <w:jc w:val="center"/>
              <w:rPr>
                <w:rFonts w:hint="eastAsia" w:ascii="宋体" w:hAnsi="宋体" w:eastAsia="宋体" w:cs="宋体"/>
                <w:spacing w:val="-8"/>
                <w:sz w:val="24"/>
                <w:szCs w:val="24"/>
              </w:rPr>
            </w:pPr>
          </w:p>
        </w:tc>
      </w:tr>
      <w:tr w14:paraId="51F96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204" w:type="dxa"/>
            <w:gridSpan w:val="2"/>
            <w:tcBorders>
              <w:top w:val="single" w:color="auto" w:sz="4" w:space="0"/>
              <w:left w:val="single" w:color="auto" w:sz="4" w:space="0"/>
              <w:bottom w:val="single" w:color="auto" w:sz="4" w:space="0"/>
              <w:right w:val="single" w:color="auto" w:sz="4" w:space="0"/>
            </w:tcBorders>
            <w:vAlign w:val="center"/>
          </w:tcPr>
          <w:p w14:paraId="2BB22835">
            <w:pPr>
              <w:widowControl/>
              <w:spacing w:line="420" w:lineRule="exact"/>
              <w:jc w:val="center"/>
              <w:rPr>
                <w:rFonts w:hint="eastAsia" w:ascii="宋体" w:hAnsi="宋体" w:eastAsia="宋体" w:cs="宋体"/>
                <w:kern w:val="0"/>
                <w:sz w:val="24"/>
                <w:szCs w:val="24"/>
              </w:rPr>
            </w:pPr>
            <w:r>
              <w:rPr>
                <w:rFonts w:hint="eastAsia" w:ascii="宋体" w:hAnsi="宋体" w:eastAsia="宋体" w:cs="宋体"/>
                <w:sz w:val="24"/>
                <w:szCs w:val="24"/>
              </w:rPr>
              <w:t>评分合计</w:t>
            </w:r>
          </w:p>
        </w:tc>
        <w:tc>
          <w:tcPr>
            <w:tcW w:w="1095" w:type="dxa"/>
            <w:tcBorders>
              <w:top w:val="single" w:color="auto" w:sz="4" w:space="0"/>
              <w:left w:val="nil"/>
              <w:bottom w:val="single" w:color="auto" w:sz="4" w:space="0"/>
              <w:right w:val="single" w:color="auto" w:sz="4" w:space="0"/>
            </w:tcBorders>
            <w:vAlign w:val="center"/>
          </w:tcPr>
          <w:p w14:paraId="4A2BC98E">
            <w:pPr>
              <w:widowControl/>
              <w:spacing w:line="420" w:lineRule="exact"/>
              <w:jc w:val="left"/>
              <w:rPr>
                <w:rFonts w:hint="eastAsia" w:ascii="宋体" w:hAnsi="宋体" w:eastAsia="宋体" w:cs="宋体"/>
                <w:spacing w:val="-8"/>
                <w:sz w:val="24"/>
                <w:szCs w:val="24"/>
              </w:rPr>
            </w:pPr>
          </w:p>
        </w:tc>
      </w:tr>
      <w:tr w14:paraId="4C29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229" w:type="dxa"/>
            <w:tcBorders>
              <w:top w:val="nil"/>
              <w:left w:val="single" w:color="auto" w:sz="4" w:space="0"/>
              <w:bottom w:val="single" w:color="auto" w:sz="4" w:space="0"/>
              <w:right w:val="single" w:color="auto" w:sz="4" w:space="0"/>
            </w:tcBorders>
            <w:vAlign w:val="center"/>
          </w:tcPr>
          <w:p w14:paraId="70325ECC">
            <w:pPr>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c>
          <w:tcPr>
            <w:tcW w:w="8070" w:type="dxa"/>
            <w:gridSpan w:val="2"/>
            <w:tcBorders>
              <w:top w:val="single" w:color="auto" w:sz="4" w:space="0"/>
              <w:left w:val="nil"/>
              <w:bottom w:val="single" w:color="auto" w:sz="4" w:space="0"/>
              <w:right w:val="single" w:color="000000" w:sz="4" w:space="0"/>
            </w:tcBorders>
            <w:vAlign w:val="center"/>
          </w:tcPr>
          <w:p w14:paraId="639CFB4B">
            <w:pPr>
              <w:spacing w:line="420" w:lineRule="exact"/>
              <w:rPr>
                <w:rFonts w:hint="eastAsia" w:ascii="宋体" w:hAnsi="宋体" w:eastAsia="宋体" w:cs="宋体"/>
                <w:spacing w:val="-8"/>
                <w:sz w:val="24"/>
                <w:szCs w:val="24"/>
              </w:rPr>
            </w:pPr>
            <w:r>
              <w:rPr>
                <w:rFonts w:hint="eastAsia" w:ascii="宋体" w:hAnsi="宋体" w:eastAsia="宋体" w:cs="宋体"/>
                <w:spacing w:val="-8"/>
                <w:sz w:val="24"/>
                <w:szCs w:val="24"/>
              </w:rPr>
              <w:t>1、</w:t>
            </w:r>
            <w:r>
              <w:rPr>
                <w:rFonts w:hint="eastAsia" w:ascii="宋体" w:hAnsi="宋体" w:eastAsia="宋体" w:cs="宋体"/>
                <w:spacing w:val="-8"/>
                <w:sz w:val="24"/>
                <w:szCs w:val="24"/>
                <w:lang w:eastAsia="zh-CN"/>
              </w:rPr>
              <w:t>其它</w:t>
            </w:r>
            <w:r>
              <w:rPr>
                <w:rFonts w:hint="eastAsia" w:ascii="宋体" w:hAnsi="宋体" w:eastAsia="宋体" w:cs="宋体"/>
                <w:spacing w:val="-8"/>
                <w:sz w:val="24"/>
                <w:szCs w:val="24"/>
              </w:rPr>
              <w:t>未尽事宜（如市“绿化双最”评比等市、区相关绿化工作），考核视情况加或扣1-5分。</w:t>
            </w:r>
          </w:p>
        </w:tc>
      </w:tr>
    </w:tbl>
    <w:p w14:paraId="64DE6D28">
      <w:pPr>
        <w:spacing w:line="360" w:lineRule="auto"/>
        <w:rPr>
          <w:rFonts w:hint="eastAsia" w:ascii="宋体" w:hAnsi="宋体" w:eastAsia="宋体" w:cs="宋体"/>
          <w:b/>
          <w:bCs/>
          <w:color w:val="auto"/>
          <w:sz w:val="24"/>
          <w:highlight w:val="none"/>
          <w:lang w:val="en-US" w:eastAsia="zh-CN"/>
        </w:rPr>
      </w:pPr>
    </w:p>
    <w:p w14:paraId="6F82B2CE">
      <w:pPr>
        <w:spacing w:line="500" w:lineRule="exact"/>
        <w:ind w:firstLine="482" w:firstLineChars="200"/>
        <w:jc w:val="center"/>
        <w:rPr>
          <w:rFonts w:hint="eastAsia" w:ascii="宋体" w:hAnsi="宋体" w:eastAsia="宋体" w:cs="宋体"/>
          <w:b/>
          <w:bCs/>
          <w:color w:val="auto"/>
          <w:sz w:val="24"/>
          <w:highlight w:val="none"/>
          <w:lang w:val="en-US" w:eastAsia="zh-CN"/>
        </w:rPr>
      </w:pPr>
    </w:p>
    <w:p w14:paraId="2EAA88E8">
      <w:pPr>
        <w:spacing w:line="500" w:lineRule="exact"/>
        <w:ind w:firstLine="482" w:firstLineChars="200"/>
        <w:jc w:val="center"/>
        <w:rPr>
          <w:rFonts w:hint="eastAsia" w:ascii="宋体" w:hAnsi="宋体" w:eastAsia="宋体" w:cs="宋体"/>
          <w:b/>
          <w:bCs/>
          <w:color w:val="auto"/>
          <w:sz w:val="24"/>
          <w:highlight w:val="none"/>
          <w:lang w:val="en-US" w:eastAsia="zh-CN"/>
        </w:rPr>
      </w:pPr>
    </w:p>
    <w:p w14:paraId="73B9C265">
      <w:pPr>
        <w:spacing w:line="500" w:lineRule="exact"/>
        <w:ind w:firstLine="482" w:firstLineChars="200"/>
        <w:jc w:val="center"/>
        <w:rPr>
          <w:rFonts w:hint="eastAsia" w:ascii="宋体" w:hAnsi="宋体" w:eastAsia="宋体" w:cs="宋体"/>
          <w:b/>
          <w:color w:val="auto"/>
          <w:sz w:val="30"/>
          <w:szCs w:val="30"/>
          <w:highlight w:val="none"/>
        </w:rPr>
      </w:pPr>
      <w:r>
        <w:rPr>
          <w:rFonts w:hint="eastAsia" w:ascii="宋体" w:hAnsi="宋体" w:eastAsia="宋体" w:cs="宋体"/>
          <w:b/>
          <w:bCs/>
          <w:color w:val="auto"/>
          <w:sz w:val="24"/>
          <w:highlight w:val="none"/>
          <w:lang w:val="en-US" w:eastAsia="zh-CN"/>
        </w:rPr>
        <w:t>附件3、</w:t>
      </w:r>
      <w:r>
        <w:rPr>
          <w:rFonts w:hint="eastAsia" w:ascii="宋体" w:hAnsi="宋体" w:eastAsia="宋体" w:cs="宋体"/>
          <w:b/>
          <w:color w:val="auto"/>
          <w:sz w:val="30"/>
          <w:szCs w:val="30"/>
          <w:highlight w:val="none"/>
        </w:rPr>
        <w:t>公厕管理现场考核评分标准</w:t>
      </w:r>
    </w:p>
    <w:tbl>
      <w:tblPr>
        <w:tblStyle w:val="63"/>
        <w:tblW w:w="9350"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17"/>
        <w:gridCol w:w="3750"/>
        <w:gridCol w:w="4133"/>
      </w:tblGrid>
      <w:tr w14:paraId="3722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0" w:type="dxa"/>
            <w:vAlign w:val="center"/>
          </w:tcPr>
          <w:p w14:paraId="07CBC106">
            <w:pPr>
              <w:widowControl/>
              <w:spacing w:line="3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917" w:type="dxa"/>
            <w:vAlign w:val="center"/>
          </w:tcPr>
          <w:p w14:paraId="6F3DBBA9">
            <w:pPr>
              <w:widowControl/>
              <w:spacing w:line="3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检查</w:t>
            </w:r>
          </w:p>
          <w:p w14:paraId="54C46B12">
            <w:pPr>
              <w:widowControl/>
              <w:spacing w:line="3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w:t>
            </w:r>
          </w:p>
        </w:tc>
        <w:tc>
          <w:tcPr>
            <w:tcW w:w="3750" w:type="dxa"/>
            <w:vAlign w:val="center"/>
          </w:tcPr>
          <w:p w14:paraId="702D051E">
            <w:pPr>
              <w:widowControl/>
              <w:spacing w:line="3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管理作业标准</w:t>
            </w:r>
          </w:p>
        </w:tc>
        <w:tc>
          <w:tcPr>
            <w:tcW w:w="4133" w:type="dxa"/>
            <w:vAlign w:val="center"/>
          </w:tcPr>
          <w:p w14:paraId="01EB9C4F">
            <w:pPr>
              <w:widowControl/>
              <w:spacing w:line="3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评分标准</w:t>
            </w:r>
          </w:p>
        </w:tc>
      </w:tr>
      <w:tr w14:paraId="3F0A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50" w:type="dxa"/>
            <w:vMerge w:val="restart"/>
            <w:vAlign w:val="center"/>
          </w:tcPr>
          <w:p w14:paraId="5FFE8D1E">
            <w:pPr>
              <w:widowControl/>
              <w:spacing w:line="3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p>
        </w:tc>
        <w:tc>
          <w:tcPr>
            <w:tcW w:w="917" w:type="dxa"/>
            <w:vMerge w:val="restart"/>
            <w:vAlign w:val="center"/>
          </w:tcPr>
          <w:p w14:paraId="338A34C1">
            <w:pPr>
              <w:widowControl/>
              <w:spacing w:line="3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管理</w:t>
            </w:r>
          </w:p>
          <w:p w14:paraId="79C3BE5A">
            <w:pPr>
              <w:widowControl/>
              <w:spacing w:line="300" w:lineRule="exact"/>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制度（10分）</w:t>
            </w:r>
          </w:p>
        </w:tc>
        <w:tc>
          <w:tcPr>
            <w:tcW w:w="3750" w:type="dxa"/>
            <w:vAlign w:val="top"/>
          </w:tcPr>
          <w:p w14:paraId="65E83499">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按照统一要求设置公厕管理制度牌,做到制度上墙。</w:t>
            </w:r>
          </w:p>
        </w:tc>
        <w:tc>
          <w:tcPr>
            <w:tcW w:w="4133" w:type="dxa"/>
            <w:vAlign w:val="top"/>
          </w:tcPr>
          <w:p w14:paraId="4C111B6B">
            <w:pPr>
              <w:numPr>
                <w:ilvl w:val="0"/>
                <w:numId w:val="3"/>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未设置公厕管理制度牌的扣5分/次，</w:t>
            </w:r>
          </w:p>
          <w:p w14:paraId="65C816F1">
            <w:pPr>
              <w:numPr>
                <w:ilvl w:val="0"/>
                <w:numId w:val="3"/>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制度牌破损、字体不清晰、公示的信息缺项及不准确的扣3分/次。</w:t>
            </w:r>
          </w:p>
        </w:tc>
      </w:tr>
      <w:tr w14:paraId="155B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vMerge w:val="continue"/>
            <w:vAlign w:val="center"/>
          </w:tcPr>
          <w:p w14:paraId="26FE09B2">
            <w:pPr>
              <w:widowControl/>
              <w:spacing w:line="300" w:lineRule="exact"/>
              <w:jc w:val="center"/>
              <w:rPr>
                <w:rFonts w:hint="eastAsia" w:ascii="宋体" w:hAnsi="宋体" w:eastAsia="宋体" w:cs="宋体"/>
                <w:color w:val="auto"/>
                <w:kern w:val="0"/>
                <w:sz w:val="24"/>
                <w:szCs w:val="24"/>
                <w:highlight w:val="none"/>
              </w:rPr>
            </w:pPr>
          </w:p>
        </w:tc>
        <w:tc>
          <w:tcPr>
            <w:tcW w:w="917" w:type="dxa"/>
            <w:vMerge w:val="continue"/>
            <w:vAlign w:val="center"/>
          </w:tcPr>
          <w:p w14:paraId="6B7F2E31">
            <w:pPr>
              <w:widowControl/>
              <w:spacing w:line="300" w:lineRule="exact"/>
              <w:jc w:val="center"/>
              <w:rPr>
                <w:rFonts w:hint="eastAsia" w:ascii="宋体" w:hAnsi="宋体" w:eastAsia="宋体" w:cs="宋体"/>
                <w:color w:val="auto"/>
                <w:kern w:val="0"/>
                <w:sz w:val="24"/>
                <w:szCs w:val="24"/>
                <w:highlight w:val="none"/>
              </w:rPr>
            </w:pPr>
          </w:p>
        </w:tc>
        <w:tc>
          <w:tcPr>
            <w:tcW w:w="3750" w:type="dxa"/>
            <w:vAlign w:val="top"/>
          </w:tcPr>
          <w:p w14:paraId="33F21944">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小时免费开放公厕，无障碍间、厕位正常开放使用，并在保洁时段内落实专人管理。16小时免费开放公厕（6:00—22:00），18小时免费开放公厕（5:00—23:00），按人均保洁厕位的定额要求，落实专职保洁人员。四星级（含）以上公厕实行男、女分设保洁管理。</w:t>
            </w:r>
          </w:p>
        </w:tc>
        <w:tc>
          <w:tcPr>
            <w:tcW w:w="4133" w:type="dxa"/>
            <w:vAlign w:val="top"/>
          </w:tcPr>
          <w:p w14:paraId="6C8B49E1">
            <w:pPr>
              <w:numPr>
                <w:ilvl w:val="0"/>
                <w:numId w:val="4"/>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未经审核同意，无故关闭公厕的扣10分/次，</w:t>
            </w:r>
          </w:p>
          <w:p w14:paraId="3F2F6CB1">
            <w:pPr>
              <w:numPr>
                <w:ilvl w:val="0"/>
                <w:numId w:val="4"/>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无故关闭无障碍间、男女厕位的扣2分/次。</w:t>
            </w:r>
          </w:p>
          <w:p w14:paraId="216B9257">
            <w:pPr>
              <w:numPr>
                <w:ilvl w:val="0"/>
                <w:numId w:val="4"/>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未落实专职保洁员的扣1分/次，保洁员脱岗的2分/次。</w:t>
            </w:r>
          </w:p>
          <w:p w14:paraId="4F5FE87F">
            <w:pPr>
              <w:numPr>
                <w:ilvl w:val="0"/>
                <w:numId w:val="4"/>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四星级以上公厕未实行男、女分设保洁管理的，扣2分/次。</w:t>
            </w:r>
          </w:p>
        </w:tc>
      </w:tr>
      <w:tr w14:paraId="0014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50" w:type="dxa"/>
            <w:vMerge w:val="restart"/>
            <w:vAlign w:val="center"/>
          </w:tcPr>
          <w:p w14:paraId="1CA33D52">
            <w:pPr>
              <w:widowControl/>
              <w:spacing w:line="3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p>
        </w:tc>
        <w:tc>
          <w:tcPr>
            <w:tcW w:w="917" w:type="dxa"/>
            <w:vMerge w:val="restart"/>
            <w:vAlign w:val="center"/>
          </w:tcPr>
          <w:p w14:paraId="7D44D35C">
            <w:pPr>
              <w:widowControl/>
              <w:spacing w:line="300" w:lineRule="exact"/>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作业规范（30分）</w:t>
            </w:r>
          </w:p>
        </w:tc>
        <w:tc>
          <w:tcPr>
            <w:tcW w:w="3750" w:type="dxa"/>
            <w:vAlign w:val="center"/>
          </w:tcPr>
          <w:p w14:paraId="64BA1D56">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强化作业规范，不发生有责安全事故事件。一旦发生环卫工人伤亡的事故应立即逐级上报，发生环卫工人群体性事件的，严格做到在2小时内上报。</w:t>
            </w:r>
          </w:p>
          <w:p w14:paraId="0F6154E9">
            <w:pPr>
              <w:widowControl/>
              <w:spacing w:line="300" w:lineRule="exact"/>
              <w:jc w:val="left"/>
              <w:rPr>
                <w:rFonts w:hint="eastAsia" w:ascii="宋体" w:hAnsi="宋体" w:eastAsia="宋体" w:cs="宋体"/>
                <w:color w:val="auto"/>
                <w:kern w:val="0"/>
                <w:sz w:val="24"/>
                <w:szCs w:val="24"/>
                <w:highlight w:val="none"/>
              </w:rPr>
            </w:pPr>
          </w:p>
        </w:tc>
        <w:tc>
          <w:tcPr>
            <w:tcW w:w="4133" w:type="dxa"/>
            <w:vAlign w:val="center"/>
          </w:tcPr>
          <w:p w14:paraId="7B32D0FD">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1.发生有责死亡安全事故或直接经济损失30万以上的，每起扣1环扣养护得分3分;有责伤人事故或直接经济损失在20万以上的，每发生一次扣2分；有责事故扣养护得分1分。</w:t>
            </w:r>
          </w:p>
          <w:p w14:paraId="489F4526">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2.事故未上报的扣2分，未在2小时内及时上报的扣1分。</w:t>
            </w:r>
          </w:p>
        </w:tc>
      </w:tr>
      <w:tr w14:paraId="3166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550" w:type="dxa"/>
            <w:vMerge w:val="continue"/>
            <w:vAlign w:val="center"/>
          </w:tcPr>
          <w:p w14:paraId="0ACCE066">
            <w:pPr>
              <w:widowControl/>
              <w:spacing w:line="300" w:lineRule="exact"/>
              <w:jc w:val="left"/>
              <w:rPr>
                <w:rFonts w:hint="eastAsia" w:ascii="宋体" w:hAnsi="宋体" w:eastAsia="宋体" w:cs="宋体"/>
                <w:color w:val="auto"/>
                <w:sz w:val="24"/>
                <w:szCs w:val="24"/>
                <w:highlight w:val="none"/>
              </w:rPr>
            </w:pPr>
          </w:p>
        </w:tc>
        <w:tc>
          <w:tcPr>
            <w:tcW w:w="917" w:type="dxa"/>
            <w:vMerge w:val="continue"/>
            <w:vAlign w:val="center"/>
          </w:tcPr>
          <w:p w14:paraId="253E4AD3">
            <w:pPr>
              <w:widowControl/>
              <w:spacing w:line="300" w:lineRule="exact"/>
              <w:jc w:val="left"/>
              <w:rPr>
                <w:rFonts w:hint="eastAsia" w:ascii="宋体" w:hAnsi="宋体" w:eastAsia="宋体" w:cs="宋体"/>
                <w:color w:val="auto"/>
                <w:sz w:val="24"/>
                <w:szCs w:val="24"/>
                <w:highlight w:val="none"/>
              </w:rPr>
            </w:pPr>
          </w:p>
        </w:tc>
        <w:tc>
          <w:tcPr>
            <w:tcW w:w="3750" w:type="dxa"/>
            <w:vAlign w:val="center"/>
          </w:tcPr>
          <w:p w14:paraId="4813B84F">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强化公厕管理房安全，公厕管理房安全设置100%。</w:t>
            </w:r>
          </w:p>
          <w:p w14:paraId="6B9AD014">
            <w:pPr>
              <w:widowControl/>
              <w:spacing w:line="300" w:lineRule="exact"/>
              <w:jc w:val="left"/>
              <w:rPr>
                <w:rFonts w:hint="eastAsia" w:ascii="宋体" w:hAnsi="宋体" w:eastAsia="宋体" w:cs="宋体"/>
                <w:color w:val="auto"/>
                <w:sz w:val="24"/>
                <w:szCs w:val="24"/>
                <w:highlight w:val="none"/>
              </w:rPr>
            </w:pPr>
          </w:p>
        </w:tc>
        <w:tc>
          <w:tcPr>
            <w:tcW w:w="4133" w:type="dxa"/>
            <w:vAlign w:val="center"/>
          </w:tcPr>
          <w:p w14:paraId="63E6F27C">
            <w:pPr>
              <w:numPr>
                <w:ilvl w:val="0"/>
                <w:numId w:val="5"/>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管理房内、外私拉电线、乱接插头插座、裸露接线现象每处扣2分；</w:t>
            </w:r>
          </w:p>
          <w:p w14:paraId="6B18DBCF">
            <w:pPr>
              <w:numPr>
                <w:ilvl w:val="0"/>
                <w:numId w:val="5"/>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使用电热毯、电暖炉、热的快等大功率电器设备每处扣2分；</w:t>
            </w:r>
          </w:p>
          <w:p w14:paraId="29FD688A">
            <w:pPr>
              <w:numPr>
                <w:ilvl w:val="0"/>
                <w:numId w:val="5"/>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使用蜡烛、煤油炉等明火设施每处扣2分；</w:t>
            </w:r>
          </w:p>
          <w:p w14:paraId="59BB12C7">
            <w:pPr>
              <w:numPr>
                <w:ilvl w:val="0"/>
                <w:numId w:val="5"/>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存放汽油、酒精等易燃、易爆物品每处扣2分。</w:t>
            </w:r>
          </w:p>
          <w:p w14:paraId="152EB5A7">
            <w:pPr>
              <w:numPr>
                <w:ilvl w:val="0"/>
                <w:numId w:val="5"/>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在灯具上拴挂蚊帐、晾晒衣物、节日装饰物每处扣2分。</w:t>
            </w:r>
          </w:p>
          <w:p w14:paraId="20516050">
            <w:pPr>
              <w:numPr>
                <w:ilvl w:val="0"/>
                <w:numId w:val="5"/>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无消防器材配备每座扣3分，保洁员不会使用扣2分。</w:t>
            </w:r>
          </w:p>
        </w:tc>
      </w:tr>
      <w:tr w14:paraId="7A25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550" w:type="dxa"/>
            <w:vMerge w:val="continue"/>
            <w:vAlign w:val="center"/>
          </w:tcPr>
          <w:p w14:paraId="606DAC15">
            <w:pPr>
              <w:widowControl/>
              <w:spacing w:line="300" w:lineRule="exact"/>
              <w:jc w:val="left"/>
              <w:rPr>
                <w:rFonts w:hint="eastAsia" w:ascii="宋体" w:hAnsi="宋体" w:eastAsia="宋体" w:cs="宋体"/>
                <w:color w:val="auto"/>
                <w:kern w:val="0"/>
                <w:sz w:val="24"/>
                <w:szCs w:val="24"/>
                <w:highlight w:val="none"/>
              </w:rPr>
            </w:pPr>
          </w:p>
        </w:tc>
        <w:tc>
          <w:tcPr>
            <w:tcW w:w="917" w:type="dxa"/>
            <w:vMerge w:val="continue"/>
            <w:vAlign w:val="center"/>
          </w:tcPr>
          <w:p w14:paraId="629FDDBB">
            <w:pPr>
              <w:widowControl/>
              <w:spacing w:line="300" w:lineRule="exact"/>
              <w:jc w:val="left"/>
              <w:rPr>
                <w:rFonts w:hint="eastAsia" w:ascii="宋体" w:hAnsi="宋体" w:eastAsia="宋体" w:cs="宋体"/>
                <w:color w:val="auto"/>
                <w:kern w:val="0"/>
                <w:sz w:val="24"/>
                <w:szCs w:val="24"/>
                <w:highlight w:val="none"/>
              </w:rPr>
            </w:pPr>
          </w:p>
        </w:tc>
        <w:tc>
          <w:tcPr>
            <w:tcW w:w="3750" w:type="dxa"/>
            <w:vAlign w:val="center"/>
          </w:tcPr>
          <w:p w14:paraId="5386F91B">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保洁员应着统一的工作服并佩带上岗证。免费向公众提供洗手液和手纸服务，保持足够用量。保洁作业时需设置警示牌，冲洗厕所地面和雨雪冰冻天气时需铺设防滑垫。保洁作业时主动避让如厕人员。</w:t>
            </w:r>
          </w:p>
        </w:tc>
        <w:tc>
          <w:tcPr>
            <w:tcW w:w="4133" w:type="dxa"/>
            <w:vAlign w:val="center"/>
          </w:tcPr>
          <w:p w14:paraId="0661FFBA">
            <w:pPr>
              <w:widowControl/>
              <w:numPr>
                <w:ilvl w:val="0"/>
                <w:numId w:val="6"/>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保洁员工作时间未统一着装或未佩戴上岗证的每项扣3分/次；</w:t>
            </w:r>
          </w:p>
          <w:p w14:paraId="5EFD245F">
            <w:pPr>
              <w:widowControl/>
              <w:numPr>
                <w:ilvl w:val="0"/>
                <w:numId w:val="6"/>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未免费向公众提供洗手液和手纸服务的，每发现一次扣2分/次；</w:t>
            </w:r>
          </w:p>
          <w:p w14:paraId="379F3A98">
            <w:pPr>
              <w:widowControl/>
              <w:numPr>
                <w:ilvl w:val="0"/>
                <w:numId w:val="6"/>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作业时未设置警示牌的扣3分/次；</w:t>
            </w:r>
          </w:p>
          <w:p w14:paraId="30A6A405">
            <w:pPr>
              <w:widowControl/>
              <w:numPr>
                <w:ilvl w:val="0"/>
                <w:numId w:val="6"/>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冲洗厕所地面和雨雪冰冻天气时未铺设防滑垫的扣3/次；</w:t>
            </w:r>
          </w:p>
          <w:p w14:paraId="6EC5F525">
            <w:pPr>
              <w:widowControl/>
              <w:numPr>
                <w:ilvl w:val="0"/>
                <w:numId w:val="6"/>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保洁作业时未主动避让如厕人员，遇到有责投诉的的扣2分/次。</w:t>
            </w:r>
          </w:p>
        </w:tc>
      </w:tr>
      <w:tr w14:paraId="3565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50" w:type="dxa"/>
            <w:vMerge w:val="continue"/>
            <w:vAlign w:val="center"/>
          </w:tcPr>
          <w:p w14:paraId="2475C8DE">
            <w:pPr>
              <w:widowControl/>
              <w:spacing w:line="300" w:lineRule="exact"/>
              <w:jc w:val="center"/>
              <w:rPr>
                <w:rFonts w:hint="eastAsia" w:ascii="宋体" w:hAnsi="宋体" w:eastAsia="宋体" w:cs="宋体"/>
                <w:b/>
                <w:color w:val="auto"/>
                <w:kern w:val="0"/>
                <w:sz w:val="24"/>
                <w:szCs w:val="24"/>
                <w:highlight w:val="none"/>
              </w:rPr>
            </w:pPr>
          </w:p>
        </w:tc>
        <w:tc>
          <w:tcPr>
            <w:tcW w:w="917" w:type="dxa"/>
            <w:vMerge w:val="continue"/>
            <w:vAlign w:val="center"/>
          </w:tcPr>
          <w:p w14:paraId="68E886A5">
            <w:pPr>
              <w:widowControl/>
              <w:spacing w:line="300" w:lineRule="exact"/>
              <w:jc w:val="center"/>
              <w:rPr>
                <w:rFonts w:hint="eastAsia" w:ascii="宋体" w:hAnsi="宋体" w:eastAsia="宋体" w:cs="宋体"/>
                <w:color w:val="auto"/>
                <w:kern w:val="0"/>
                <w:sz w:val="24"/>
                <w:szCs w:val="24"/>
                <w:highlight w:val="none"/>
              </w:rPr>
            </w:pPr>
          </w:p>
        </w:tc>
        <w:tc>
          <w:tcPr>
            <w:tcW w:w="3750" w:type="dxa"/>
            <w:vAlign w:val="center"/>
          </w:tcPr>
          <w:p w14:paraId="29A29157">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内外不得乱接水管。公厕管理员上班期间不得在公厕公共区域从事洗衣及洗碗等事情。公厕管理间只能用于公厕保洁管理人员使用，上班时间不得在管理间内干杂活、睡觉，闲杂人员不得随意在管理间内休息等。必须保持管理间内整洁有序，必要物品摆放整齐。不得在管理间内饮酒、吸烟。不得利用公厕从事销售商品（自动售纸机除外）、废品回收等经营性活动。公厕内不得饲养宠物。公厕无障碍间不得容留社会闲杂人员。</w:t>
            </w:r>
          </w:p>
        </w:tc>
        <w:tc>
          <w:tcPr>
            <w:tcW w:w="4133" w:type="dxa"/>
            <w:vAlign w:val="center"/>
          </w:tcPr>
          <w:p w14:paraId="6B112770">
            <w:pPr>
              <w:widowControl/>
              <w:numPr>
                <w:ilvl w:val="0"/>
                <w:numId w:val="7"/>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公厕内外乱接水管的每项扣2/次；</w:t>
            </w:r>
          </w:p>
          <w:p w14:paraId="29A28A84">
            <w:pPr>
              <w:widowControl/>
              <w:numPr>
                <w:ilvl w:val="0"/>
                <w:numId w:val="7"/>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管理间居住与公厕保洁管理无关人员及逗留与公厕保洁管理无关人员的扣2分/次；</w:t>
            </w:r>
          </w:p>
          <w:p w14:paraId="793FE589">
            <w:pPr>
              <w:widowControl/>
              <w:numPr>
                <w:ilvl w:val="0"/>
                <w:numId w:val="7"/>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上班时间在管理间内干与公厕保洁管理无关的杂活或睡觉的扣2分/次；</w:t>
            </w:r>
          </w:p>
          <w:p w14:paraId="7FB2990E">
            <w:pPr>
              <w:widowControl/>
              <w:numPr>
                <w:ilvl w:val="0"/>
                <w:numId w:val="7"/>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管理间物品摆放杂乱、不洁的扣1分/次；</w:t>
            </w:r>
          </w:p>
          <w:p w14:paraId="3E65600E">
            <w:pPr>
              <w:widowControl/>
              <w:numPr>
                <w:ilvl w:val="0"/>
                <w:numId w:val="7"/>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在管理间内饮酒、吸烟的扣2分/次；</w:t>
            </w:r>
          </w:p>
          <w:p w14:paraId="0ADFD510">
            <w:pPr>
              <w:widowControl/>
              <w:numPr>
                <w:ilvl w:val="0"/>
                <w:numId w:val="7"/>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利用公厕从事销售商品、废品回收等经营性活动的扣5分/次；</w:t>
            </w:r>
          </w:p>
          <w:p w14:paraId="388ABAC3">
            <w:pPr>
              <w:widowControl/>
              <w:numPr>
                <w:ilvl w:val="0"/>
                <w:numId w:val="7"/>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公厕内饲养宠物的扣2分/次。</w:t>
            </w:r>
          </w:p>
        </w:tc>
      </w:tr>
      <w:tr w14:paraId="5CDF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550" w:type="dxa"/>
            <w:vMerge w:val="continue"/>
            <w:vAlign w:val="center"/>
          </w:tcPr>
          <w:p w14:paraId="42D5111F">
            <w:pPr>
              <w:widowControl/>
              <w:spacing w:line="300" w:lineRule="exact"/>
              <w:jc w:val="center"/>
              <w:rPr>
                <w:rFonts w:hint="eastAsia" w:ascii="宋体" w:hAnsi="宋体" w:eastAsia="宋体" w:cs="宋体"/>
                <w:color w:val="auto"/>
                <w:kern w:val="0"/>
                <w:sz w:val="24"/>
                <w:szCs w:val="24"/>
                <w:highlight w:val="none"/>
              </w:rPr>
            </w:pPr>
          </w:p>
        </w:tc>
        <w:tc>
          <w:tcPr>
            <w:tcW w:w="917" w:type="dxa"/>
            <w:vMerge w:val="continue"/>
            <w:vAlign w:val="center"/>
          </w:tcPr>
          <w:p w14:paraId="7AA65524">
            <w:pPr>
              <w:widowControl/>
              <w:spacing w:line="300" w:lineRule="exact"/>
              <w:jc w:val="center"/>
              <w:rPr>
                <w:rFonts w:hint="eastAsia" w:ascii="宋体" w:hAnsi="宋体" w:eastAsia="宋体" w:cs="宋体"/>
                <w:color w:val="auto"/>
                <w:kern w:val="0"/>
                <w:sz w:val="24"/>
                <w:szCs w:val="24"/>
                <w:highlight w:val="none"/>
              </w:rPr>
            </w:pPr>
          </w:p>
        </w:tc>
        <w:tc>
          <w:tcPr>
            <w:tcW w:w="3750" w:type="dxa"/>
            <w:vAlign w:val="center"/>
          </w:tcPr>
          <w:p w14:paraId="7BAE62C2">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粪污水应排入市政污水管网或经吸粪车转运至粪便处理场所处置，公厕化粪池每半年清理、疏通不少于1次，贮粪池内的粪污水应及时转运。化粪池、贮粪池周围场地应保持整洁，地面无粪迹、垃圾、污水、恶臭、蝇蛆。化粪池、贮粪池无满溢问题，若发生满溢问题应在2小时内予以解决。</w:t>
            </w:r>
          </w:p>
        </w:tc>
        <w:tc>
          <w:tcPr>
            <w:tcW w:w="4133" w:type="dxa"/>
            <w:vAlign w:val="center"/>
          </w:tcPr>
          <w:p w14:paraId="2CA1FE91">
            <w:pPr>
              <w:widowControl/>
              <w:numPr>
                <w:ilvl w:val="0"/>
                <w:numId w:val="8"/>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粪污水未按照规定达到规范化处置排放要求的扣10分/次，粪污水、粪便污染周边水体等环境的扣10分/次。</w:t>
            </w:r>
          </w:p>
          <w:p w14:paraId="7A4C2450">
            <w:pPr>
              <w:widowControl/>
              <w:numPr>
                <w:ilvl w:val="0"/>
                <w:numId w:val="8"/>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化粪池、贮粪池臭气外溢的扣5分/次，周围地面有粪迹、垃圾、污水、恶臭、蝇蛆的每项扣2分/次，满溢的扣5分/次，发生满溢问题未在规定时间内妥善处理的扣5分/次。</w:t>
            </w:r>
          </w:p>
        </w:tc>
      </w:tr>
      <w:tr w14:paraId="49C8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550" w:type="dxa"/>
            <w:vMerge w:val="restart"/>
            <w:vAlign w:val="center"/>
          </w:tcPr>
          <w:p w14:paraId="613EA944">
            <w:pPr>
              <w:widowControl/>
              <w:spacing w:line="3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p>
        </w:tc>
        <w:tc>
          <w:tcPr>
            <w:tcW w:w="917" w:type="dxa"/>
            <w:vMerge w:val="restart"/>
            <w:vAlign w:val="center"/>
          </w:tcPr>
          <w:p w14:paraId="1D4B5DC9">
            <w:pPr>
              <w:widowControl/>
              <w:spacing w:line="3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保洁管理（30分）</w:t>
            </w:r>
          </w:p>
          <w:p w14:paraId="6AF61027">
            <w:pPr>
              <w:spacing w:line="300" w:lineRule="exact"/>
              <w:jc w:val="center"/>
              <w:rPr>
                <w:rFonts w:hint="eastAsia" w:ascii="宋体" w:hAnsi="宋体" w:eastAsia="宋体" w:cs="宋体"/>
                <w:b/>
                <w:color w:val="auto"/>
                <w:kern w:val="0"/>
                <w:sz w:val="24"/>
                <w:szCs w:val="24"/>
                <w:highlight w:val="none"/>
              </w:rPr>
            </w:pPr>
          </w:p>
        </w:tc>
        <w:tc>
          <w:tcPr>
            <w:tcW w:w="3750" w:type="dxa"/>
            <w:vAlign w:val="center"/>
          </w:tcPr>
          <w:p w14:paraId="605D2EEA">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天花板、内外墙面、门窗、洗手池及台面、拖把池、大小便厕位隔断、搁物台、上下水管、镜子等无积尘、无污迹、无蛛网、无乱涂乱画。公厕内的垃圾桶或厕位纸篓，应及时清理，保持设施完好干净整洁，无满溢现象。公厕内无杂物堆放。公厕及厕位地面清洁无垃圾、污迹、积水。公厕内通风良好，无臭味。三星以上公厕异味0度以上。</w:t>
            </w:r>
          </w:p>
        </w:tc>
        <w:tc>
          <w:tcPr>
            <w:tcW w:w="4133" w:type="dxa"/>
            <w:vAlign w:val="center"/>
          </w:tcPr>
          <w:p w14:paraId="0DDDB02D">
            <w:pPr>
              <w:widowControl/>
              <w:numPr>
                <w:ilvl w:val="0"/>
                <w:numId w:val="9"/>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公厕天花板、内外墙面、门窗、洗手池及台面、拖把池、大小便厕位隔断、搁物台、上下水管、镜子等不洁的每项扣1分/次。</w:t>
            </w:r>
          </w:p>
          <w:p w14:paraId="19256A4C">
            <w:pPr>
              <w:widowControl/>
              <w:numPr>
                <w:ilvl w:val="0"/>
                <w:numId w:val="9"/>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垃圾桶或纸篓破损不洁的，以及垃圾量超过容量2/3的扣1分/次，满溢的扣2分/次。</w:t>
            </w:r>
          </w:p>
          <w:p w14:paraId="619FDA98">
            <w:pPr>
              <w:widowControl/>
              <w:numPr>
                <w:ilvl w:val="0"/>
                <w:numId w:val="9"/>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公厕内堆放杂物、厕位内乱堆放作业工具的扣2分/次。</w:t>
            </w:r>
          </w:p>
          <w:p w14:paraId="79DE1597">
            <w:pPr>
              <w:widowControl/>
              <w:numPr>
                <w:ilvl w:val="0"/>
                <w:numId w:val="9"/>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公厕及厕位地面不洁、湿滑积水的每项扣1分/次。</w:t>
            </w:r>
          </w:p>
          <w:p w14:paraId="07B04263">
            <w:pPr>
              <w:widowControl/>
              <w:numPr>
                <w:ilvl w:val="0"/>
                <w:numId w:val="9"/>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工具间环境不整洁的扣1分/次。公厕有明显臭味的扣2分/次。</w:t>
            </w:r>
          </w:p>
        </w:tc>
      </w:tr>
      <w:tr w14:paraId="7E00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50" w:type="dxa"/>
            <w:vMerge w:val="continue"/>
            <w:vAlign w:val="center"/>
          </w:tcPr>
          <w:p w14:paraId="1FE5D63C">
            <w:pPr>
              <w:spacing w:line="300" w:lineRule="exact"/>
              <w:jc w:val="center"/>
              <w:rPr>
                <w:rFonts w:hint="eastAsia" w:ascii="宋体" w:hAnsi="宋体" w:eastAsia="宋体" w:cs="宋体"/>
                <w:color w:val="auto"/>
                <w:kern w:val="0"/>
                <w:sz w:val="24"/>
                <w:szCs w:val="24"/>
                <w:highlight w:val="none"/>
              </w:rPr>
            </w:pPr>
          </w:p>
        </w:tc>
        <w:tc>
          <w:tcPr>
            <w:tcW w:w="917" w:type="dxa"/>
            <w:vMerge w:val="continue"/>
            <w:vAlign w:val="center"/>
          </w:tcPr>
          <w:p w14:paraId="1B58BEDB">
            <w:pPr>
              <w:spacing w:line="300" w:lineRule="exact"/>
              <w:jc w:val="center"/>
              <w:rPr>
                <w:rFonts w:hint="eastAsia" w:ascii="宋体" w:hAnsi="宋体" w:eastAsia="宋体" w:cs="宋体"/>
                <w:color w:val="auto"/>
                <w:kern w:val="0"/>
                <w:sz w:val="24"/>
                <w:szCs w:val="24"/>
                <w:highlight w:val="none"/>
              </w:rPr>
            </w:pPr>
          </w:p>
        </w:tc>
        <w:tc>
          <w:tcPr>
            <w:tcW w:w="3750" w:type="dxa"/>
            <w:vAlign w:val="center"/>
          </w:tcPr>
          <w:p w14:paraId="5DBC865A">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倒粪处以及大便器、大便槽清洁，无粪便污垢、无积粪、无堵塞、洁净见底。</w:t>
            </w:r>
          </w:p>
        </w:tc>
        <w:tc>
          <w:tcPr>
            <w:tcW w:w="4133" w:type="dxa"/>
            <w:vAlign w:val="center"/>
          </w:tcPr>
          <w:p w14:paraId="6E064801">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倒粪处以及大便器、大便槽污垢不洁的每处扣1分/次，有积粪的扣2分/次，堵塞的扣5分/次。</w:t>
            </w:r>
          </w:p>
        </w:tc>
      </w:tr>
      <w:tr w14:paraId="007B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50" w:type="dxa"/>
            <w:vMerge w:val="continue"/>
            <w:vAlign w:val="center"/>
          </w:tcPr>
          <w:p w14:paraId="3A6E32C1">
            <w:pPr>
              <w:widowControl/>
              <w:spacing w:line="300" w:lineRule="exact"/>
              <w:jc w:val="center"/>
              <w:rPr>
                <w:rFonts w:hint="eastAsia" w:ascii="宋体" w:hAnsi="宋体" w:eastAsia="宋体" w:cs="宋体"/>
                <w:b/>
                <w:color w:val="auto"/>
                <w:kern w:val="0"/>
                <w:sz w:val="24"/>
                <w:szCs w:val="24"/>
                <w:highlight w:val="none"/>
              </w:rPr>
            </w:pPr>
          </w:p>
        </w:tc>
        <w:tc>
          <w:tcPr>
            <w:tcW w:w="917" w:type="dxa"/>
            <w:vMerge w:val="continue"/>
            <w:vAlign w:val="center"/>
          </w:tcPr>
          <w:p w14:paraId="57CB4280">
            <w:pPr>
              <w:widowControl/>
              <w:spacing w:line="300" w:lineRule="exact"/>
              <w:jc w:val="center"/>
              <w:rPr>
                <w:rFonts w:hint="eastAsia" w:ascii="宋体" w:hAnsi="宋体" w:eastAsia="宋体" w:cs="宋体"/>
                <w:b/>
                <w:color w:val="auto"/>
                <w:kern w:val="0"/>
                <w:sz w:val="24"/>
                <w:szCs w:val="24"/>
                <w:highlight w:val="none"/>
              </w:rPr>
            </w:pPr>
          </w:p>
        </w:tc>
        <w:tc>
          <w:tcPr>
            <w:tcW w:w="3750" w:type="dxa"/>
            <w:vAlign w:val="center"/>
          </w:tcPr>
          <w:p w14:paraId="0CEC0CF0">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小便器（槽）清洁无水锈、尿垢、垃圾，沟眼、管道保持畅通。</w:t>
            </w:r>
          </w:p>
        </w:tc>
        <w:tc>
          <w:tcPr>
            <w:tcW w:w="4133" w:type="dxa"/>
            <w:vAlign w:val="center"/>
          </w:tcPr>
          <w:p w14:paraId="3AC27488">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小便器（槽）有水锈、尿垢、垃圾等不洁的每项扣1分/次，沟眼、管道流水不畅通的每项扣2分/次。</w:t>
            </w:r>
          </w:p>
        </w:tc>
      </w:tr>
      <w:tr w14:paraId="1214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50" w:type="dxa"/>
            <w:vMerge w:val="continue"/>
            <w:vAlign w:val="center"/>
          </w:tcPr>
          <w:p w14:paraId="635CC4AC">
            <w:pPr>
              <w:widowControl/>
              <w:spacing w:line="300" w:lineRule="exact"/>
              <w:jc w:val="left"/>
              <w:rPr>
                <w:rFonts w:hint="eastAsia" w:ascii="宋体" w:hAnsi="宋体" w:eastAsia="宋体" w:cs="宋体"/>
                <w:color w:val="auto"/>
                <w:kern w:val="0"/>
                <w:sz w:val="24"/>
                <w:szCs w:val="24"/>
                <w:highlight w:val="none"/>
              </w:rPr>
            </w:pPr>
          </w:p>
        </w:tc>
        <w:tc>
          <w:tcPr>
            <w:tcW w:w="917" w:type="dxa"/>
            <w:vMerge w:val="continue"/>
            <w:vAlign w:val="center"/>
          </w:tcPr>
          <w:p w14:paraId="7EB9B656">
            <w:pPr>
              <w:widowControl/>
              <w:spacing w:line="300" w:lineRule="exact"/>
              <w:jc w:val="center"/>
              <w:rPr>
                <w:rFonts w:hint="eastAsia" w:ascii="宋体" w:hAnsi="宋体" w:eastAsia="宋体" w:cs="宋体"/>
                <w:color w:val="auto"/>
                <w:kern w:val="0"/>
                <w:sz w:val="24"/>
                <w:szCs w:val="24"/>
                <w:highlight w:val="none"/>
              </w:rPr>
            </w:pPr>
          </w:p>
        </w:tc>
        <w:tc>
          <w:tcPr>
            <w:tcW w:w="3750" w:type="dxa"/>
            <w:vAlign w:val="center"/>
          </w:tcPr>
          <w:p w14:paraId="263BC84C">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公厕外环境（有绿化带的以绿化带外围为界限，无绿化带的外墙起4米范围内）整洁有序，无垃圾、无粪便、无晾晒衣物、无杂物堆放吊挂、无落叶积留。</w:t>
            </w:r>
          </w:p>
        </w:tc>
        <w:tc>
          <w:tcPr>
            <w:tcW w:w="4133" w:type="dxa"/>
            <w:vAlign w:val="center"/>
          </w:tcPr>
          <w:p w14:paraId="612EFB09">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公厕外环境不洁，有作业工具乱放，垃圾、粪便、杂物堆放吊挂、晾晒衣物现象的每项扣1分/次。落叶积留不清扫的扣1分/次。</w:t>
            </w:r>
          </w:p>
        </w:tc>
      </w:tr>
      <w:tr w14:paraId="2891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50" w:type="dxa"/>
            <w:vMerge w:val="restart"/>
            <w:vAlign w:val="center"/>
          </w:tcPr>
          <w:p w14:paraId="7BEE36AE">
            <w:pPr>
              <w:widowControl/>
              <w:spacing w:line="3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w:t>
            </w:r>
          </w:p>
        </w:tc>
        <w:tc>
          <w:tcPr>
            <w:tcW w:w="917" w:type="dxa"/>
            <w:vMerge w:val="restart"/>
            <w:vAlign w:val="center"/>
          </w:tcPr>
          <w:p w14:paraId="0B95AC35">
            <w:pPr>
              <w:widowControl/>
              <w:spacing w:line="300" w:lineRule="exact"/>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设施管理（30分）</w:t>
            </w:r>
          </w:p>
        </w:tc>
        <w:tc>
          <w:tcPr>
            <w:tcW w:w="3750" w:type="dxa"/>
            <w:vAlign w:val="center"/>
          </w:tcPr>
          <w:p w14:paraId="29300F0A">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要求设置公厕指向牌（各路口方向至少两块）、公厕标识牌、夜间灯光指示牌、厕门男女标识牌、无障碍标识牌、管理间标识牌、工具间标识牌、坐厕位标识牌等。厕所各类标识、标牌设置规范、醒目，无破损、遮挡、残缺、歪斜现象。</w:t>
            </w:r>
          </w:p>
        </w:tc>
        <w:tc>
          <w:tcPr>
            <w:tcW w:w="4133" w:type="dxa"/>
            <w:vAlign w:val="center"/>
          </w:tcPr>
          <w:p w14:paraId="4EE114EA">
            <w:pPr>
              <w:widowControl/>
              <w:numPr>
                <w:ilvl w:val="0"/>
                <w:numId w:val="10"/>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公厕指向牌、公厕标识牌、夜间灯光指示牌、厕门男女标识牌、无障碍标识牌、管理间标识牌、工具间标识牌、坐厕位标识牌每缺失一块扣2分/次。</w:t>
            </w:r>
          </w:p>
          <w:p w14:paraId="5984F31A">
            <w:pPr>
              <w:widowControl/>
              <w:numPr>
                <w:ilvl w:val="0"/>
                <w:numId w:val="10"/>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公厕各类标牌不规范设置的每项扣1分/次，破损、遮挡、残缺、歪斜的扣1分/次。</w:t>
            </w:r>
          </w:p>
        </w:tc>
      </w:tr>
      <w:tr w14:paraId="7939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550" w:type="dxa"/>
            <w:vMerge w:val="continue"/>
            <w:vAlign w:val="center"/>
          </w:tcPr>
          <w:p w14:paraId="0C17F47A">
            <w:pPr>
              <w:widowControl/>
              <w:spacing w:line="300" w:lineRule="exact"/>
              <w:jc w:val="left"/>
              <w:rPr>
                <w:rFonts w:hint="eastAsia" w:ascii="宋体" w:hAnsi="宋体" w:eastAsia="宋体" w:cs="宋体"/>
                <w:color w:val="auto"/>
                <w:kern w:val="0"/>
                <w:sz w:val="24"/>
                <w:szCs w:val="24"/>
                <w:highlight w:val="none"/>
              </w:rPr>
            </w:pPr>
          </w:p>
        </w:tc>
        <w:tc>
          <w:tcPr>
            <w:tcW w:w="917" w:type="dxa"/>
            <w:vMerge w:val="continue"/>
            <w:vAlign w:val="center"/>
          </w:tcPr>
          <w:p w14:paraId="1EEB56AA">
            <w:pPr>
              <w:widowControl/>
              <w:spacing w:line="300" w:lineRule="exact"/>
              <w:jc w:val="center"/>
              <w:rPr>
                <w:rFonts w:hint="eastAsia" w:ascii="宋体" w:hAnsi="宋体" w:eastAsia="宋体" w:cs="宋体"/>
                <w:color w:val="auto"/>
                <w:kern w:val="0"/>
                <w:sz w:val="24"/>
                <w:szCs w:val="24"/>
                <w:highlight w:val="none"/>
              </w:rPr>
            </w:pPr>
          </w:p>
        </w:tc>
        <w:tc>
          <w:tcPr>
            <w:tcW w:w="3750" w:type="dxa"/>
            <w:vAlign w:val="center"/>
          </w:tcPr>
          <w:p w14:paraId="36BE2509">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持公厕设施完好，功能正常。公厕内外墙面无渗漏、破损，地面平整无破损。天花板、门窗及锁、窗栅、大小便厕位隔断、搁物台及金属扣件、镜子、挂衣钩、洗手池台面及水池、大小便器、水龙头、拖把池、水箱、水阀、上下水管无缺失、破损及生锈。公厕倒粪处门、瓷砖等设施完好。</w:t>
            </w:r>
          </w:p>
        </w:tc>
        <w:tc>
          <w:tcPr>
            <w:tcW w:w="4133" w:type="dxa"/>
            <w:vAlign w:val="center"/>
          </w:tcPr>
          <w:p w14:paraId="7CB55FE1">
            <w:pPr>
              <w:widowControl/>
              <w:numPr>
                <w:ilvl w:val="0"/>
                <w:numId w:val="11"/>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公厕内外墙面渗漏、墙面破损、乳胶漆脱落的每处扣2分/次，地面不平整、破损的每项扣2分/次。</w:t>
            </w:r>
          </w:p>
          <w:p w14:paraId="1F0F8482">
            <w:pPr>
              <w:widowControl/>
              <w:numPr>
                <w:ilvl w:val="0"/>
                <w:numId w:val="11"/>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天花板、门窗及锁、窗栅、大小便厕位隔断、搁物台及金属扣件、镜子、挂衣钩、洗手池台面及水池、大小便器、水龙头、拖把池、上下水管、水箱、水阀缺失、破损、生锈或不能正常使用的每项扣1分/次。</w:t>
            </w:r>
          </w:p>
          <w:p w14:paraId="31522DA7">
            <w:pPr>
              <w:widowControl/>
              <w:numPr>
                <w:ilvl w:val="0"/>
                <w:numId w:val="11"/>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公厕倒粪处设施破损、上锁的扣1分/次。</w:t>
            </w:r>
          </w:p>
        </w:tc>
      </w:tr>
      <w:tr w14:paraId="4D97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550" w:type="dxa"/>
            <w:vMerge w:val="continue"/>
            <w:vAlign w:val="center"/>
          </w:tcPr>
          <w:p w14:paraId="7BB6D28B">
            <w:pPr>
              <w:spacing w:line="300" w:lineRule="exact"/>
              <w:jc w:val="center"/>
              <w:rPr>
                <w:rFonts w:hint="eastAsia" w:ascii="宋体" w:hAnsi="宋体" w:eastAsia="宋体" w:cs="宋体"/>
                <w:color w:val="auto"/>
                <w:kern w:val="0"/>
                <w:sz w:val="24"/>
                <w:szCs w:val="24"/>
                <w:highlight w:val="none"/>
              </w:rPr>
            </w:pPr>
          </w:p>
        </w:tc>
        <w:tc>
          <w:tcPr>
            <w:tcW w:w="917" w:type="dxa"/>
            <w:vMerge w:val="continue"/>
            <w:vAlign w:val="center"/>
          </w:tcPr>
          <w:p w14:paraId="4A3E6F15">
            <w:pPr>
              <w:spacing w:line="300" w:lineRule="exact"/>
              <w:jc w:val="center"/>
              <w:rPr>
                <w:rFonts w:hint="eastAsia" w:ascii="宋体" w:hAnsi="宋体" w:eastAsia="宋体" w:cs="宋体"/>
                <w:color w:val="auto"/>
                <w:kern w:val="0"/>
                <w:sz w:val="24"/>
                <w:szCs w:val="24"/>
                <w:highlight w:val="none"/>
              </w:rPr>
            </w:pPr>
          </w:p>
        </w:tc>
        <w:tc>
          <w:tcPr>
            <w:tcW w:w="3750" w:type="dxa"/>
            <w:vAlign w:val="center"/>
          </w:tcPr>
          <w:p w14:paraId="07641352">
            <w:pPr>
              <w:widowControl/>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供水、供电系统运行正常，无安全隐患。公厕照明、除臭设备应正常使用。按不同星级公厕的要求维护管理洗手液分配器、干手器、手纸架、空调器，保持设施完好，功能正常。干手器应正常使用，空调器在气温30℃以上，5℃以下启用（特殊情况除外）。除臭设施运行良好，通风无臭味。</w:t>
            </w:r>
          </w:p>
        </w:tc>
        <w:tc>
          <w:tcPr>
            <w:tcW w:w="4133" w:type="dxa"/>
            <w:vAlign w:val="center"/>
          </w:tcPr>
          <w:p w14:paraId="624E12F5">
            <w:pPr>
              <w:widowControl/>
              <w:numPr>
                <w:ilvl w:val="0"/>
                <w:numId w:val="12"/>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公厕洗手供水过小，造成无法正常洗手的扣1分/次；存在用电安全隐患的扣2分/次；夜间时段公厕照明光线不足的扣1分/次，照明不亮的每处扣5分/次。</w:t>
            </w:r>
          </w:p>
          <w:p w14:paraId="752469FC">
            <w:pPr>
              <w:widowControl/>
              <w:numPr>
                <w:ilvl w:val="0"/>
                <w:numId w:val="12"/>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灯具、洗手液分配器、干手器、手纸架、空调器、除臭设备破损或不能正常使用的每项扣1分/次，缺失的扣2分/次。</w:t>
            </w:r>
          </w:p>
          <w:p w14:paraId="6E925692">
            <w:pPr>
              <w:widowControl/>
              <w:numPr>
                <w:ilvl w:val="0"/>
                <w:numId w:val="12"/>
              </w:numPr>
              <w:spacing w:line="3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灯具、除臭设备、夜间灯光指示牌、空调未按照规定启用的扣1分/次。</w:t>
            </w:r>
          </w:p>
        </w:tc>
      </w:tr>
      <w:tr w14:paraId="56F8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50" w:type="dxa"/>
            <w:vMerge w:val="continue"/>
            <w:vAlign w:val="center"/>
          </w:tcPr>
          <w:p w14:paraId="1F05FD28">
            <w:pPr>
              <w:spacing w:line="300" w:lineRule="exact"/>
              <w:rPr>
                <w:rFonts w:hint="eastAsia" w:ascii="宋体" w:hAnsi="宋体" w:eastAsia="宋体" w:cs="宋体"/>
                <w:color w:val="auto"/>
                <w:kern w:val="0"/>
                <w:sz w:val="24"/>
                <w:szCs w:val="24"/>
                <w:highlight w:val="none"/>
              </w:rPr>
            </w:pPr>
          </w:p>
        </w:tc>
        <w:tc>
          <w:tcPr>
            <w:tcW w:w="917" w:type="dxa"/>
            <w:vMerge w:val="continue"/>
            <w:vAlign w:val="center"/>
          </w:tcPr>
          <w:p w14:paraId="156B7D53">
            <w:pPr>
              <w:spacing w:line="300" w:lineRule="exact"/>
              <w:jc w:val="center"/>
              <w:rPr>
                <w:rFonts w:hint="eastAsia" w:ascii="宋体" w:hAnsi="宋体" w:eastAsia="宋体" w:cs="宋体"/>
                <w:color w:val="auto"/>
                <w:kern w:val="0"/>
                <w:sz w:val="24"/>
                <w:szCs w:val="24"/>
                <w:highlight w:val="none"/>
              </w:rPr>
            </w:pPr>
          </w:p>
        </w:tc>
        <w:tc>
          <w:tcPr>
            <w:tcW w:w="3750" w:type="dxa"/>
            <w:vAlign w:val="center"/>
          </w:tcPr>
          <w:p w14:paraId="76E752E2">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无障碍通道畅通，扶手（含靠墙厕位扶手）完好、牢固。无障碍间卫生洁具及辅助设施完好。</w:t>
            </w:r>
          </w:p>
        </w:tc>
        <w:tc>
          <w:tcPr>
            <w:tcW w:w="4133" w:type="dxa"/>
            <w:vAlign w:val="center"/>
          </w:tcPr>
          <w:p w14:paraId="775EE50A">
            <w:pPr>
              <w:numPr>
                <w:ilvl w:val="0"/>
                <w:numId w:val="13"/>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无障碍通道不能正常使用的扣2分/次，扶手（含靠墙厕位扶手）缺失破损、松动不牢固的每项扣1分/次。</w:t>
            </w:r>
          </w:p>
          <w:p w14:paraId="44A4EE5D">
            <w:pPr>
              <w:numPr>
                <w:ilvl w:val="0"/>
                <w:numId w:val="13"/>
              </w:num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无障碍间卫生洁具及辅助设施缺失、破损的扣1分/次。</w:t>
            </w:r>
          </w:p>
        </w:tc>
      </w:tr>
      <w:tr w14:paraId="6A37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0" w:type="dxa"/>
            <w:vMerge w:val="continue"/>
            <w:vAlign w:val="center"/>
          </w:tcPr>
          <w:p w14:paraId="1110B9E8">
            <w:pPr>
              <w:spacing w:line="300" w:lineRule="exact"/>
              <w:rPr>
                <w:rFonts w:hint="eastAsia" w:ascii="宋体" w:hAnsi="宋体" w:eastAsia="宋体" w:cs="宋体"/>
                <w:color w:val="auto"/>
                <w:kern w:val="0"/>
                <w:sz w:val="24"/>
                <w:szCs w:val="24"/>
                <w:highlight w:val="none"/>
              </w:rPr>
            </w:pPr>
          </w:p>
        </w:tc>
        <w:tc>
          <w:tcPr>
            <w:tcW w:w="917" w:type="dxa"/>
            <w:vMerge w:val="continue"/>
            <w:vAlign w:val="center"/>
          </w:tcPr>
          <w:p w14:paraId="07AB6867">
            <w:pPr>
              <w:spacing w:line="300" w:lineRule="exact"/>
              <w:jc w:val="center"/>
              <w:rPr>
                <w:rFonts w:hint="eastAsia" w:ascii="宋体" w:hAnsi="宋体" w:eastAsia="宋体" w:cs="宋体"/>
                <w:color w:val="auto"/>
                <w:kern w:val="0"/>
                <w:sz w:val="24"/>
                <w:szCs w:val="24"/>
                <w:highlight w:val="none"/>
              </w:rPr>
            </w:pPr>
          </w:p>
        </w:tc>
        <w:tc>
          <w:tcPr>
            <w:tcW w:w="3750" w:type="dxa"/>
            <w:vAlign w:val="center"/>
          </w:tcPr>
          <w:p w14:paraId="322A95EB">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给水和排污管道完好，保持畅通，闸阀严密，无破损。</w:t>
            </w:r>
          </w:p>
        </w:tc>
        <w:tc>
          <w:tcPr>
            <w:tcW w:w="4133" w:type="dxa"/>
            <w:vAlign w:val="center"/>
          </w:tcPr>
          <w:p w14:paraId="5C89C58F">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给水、排污管道堵塞、破损的扣2分/次。</w:t>
            </w:r>
          </w:p>
        </w:tc>
      </w:tr>
      <w:tr w14:paraId="0D56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50" w:type="dxa"/>
            <w:vMerge w:val="continue"/>
            <w:vAlign w:val="center"/>
          </w:tcPr>
          <w:p w14:paraId="2F04BB29">
            <w:pPr>
              <w:spacing w:line="300" w:lineRule="exact"/>
              <w:rPr>
                <w:rFonts w:hint="eastAsia" w:ascii="宋体" w:hAnsi="宋体" w:eastAsia="宋体" w:cs="宋体"/>
                <w:color w:val="auto"/>
                <w:kern w:val="0"/>
                <w:sz w:val="24"/>
                <w:szCs w:val="24"/>
                <w:highlight w:val="none"/>
              </w:rPr>
            </w:pPr>
          </w:p>
        </w:tc>
        <w:tc>
          <w:tcPr>
            <w:tcW w:w="917" w:type="dxa"/>
            <w:vMerge w:val="continue"/>
            <w:vAlign w:val="center"/>
          </w:tcPr>
          <w:p w14:paraId="12B048F6">
            <w:pPr>
              <w:spacing w:line="300" w:lineRule="exact"/>
              <w:jc w:val="center"/>
              <w:rPr>
                <w:rFonts w:hint="eastAsia" w:ascii="宋体" w:hAnsi="宋体" w:eastAsia="宋体" w:cs="宋体"/>
                <w:color w:val="auto"/>
                <w:kern w:val="0"/>
                <w:sz w:val="24"/>
                <w:szCs w:val="24"/>
                <w:highlight w:val="none"/>
              </w:rPr>
            </w:pPr>
          </w:p>
        </w:tc>
        <w:tc>
          <w:tcPr>
            <w:tcW w:w="3750" w:type="dxa"/>
            <w:vAlign w:val="center"/>
          </w:tcPr>
          <w:p w14:paraId="7DA6168B">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化粪池、贮粪池密闭性能良好，粪池盖密闭，无缺失、破损、松动现象。</w:t>
            </w:r>
          </w:p>
        </w:tc>
        <w:tc>
          <w:tcPr>
            <w:tcW w:w="4133" w:type="dxa"/>
            <w:vAlign w:val="center"/>
          </w:tcPr>
          <w:p w14:paraId="624F449D">
            <w:pPr>
              <w:spacing w:line="3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化粪池、贮粪池、公厕粪池盖不密闭、缺失、破损、松动的扣2分/次。</w:t>
            </w:r>
          </w:p>
        </w:tc>
      </w:tr>
    </w:tbl>
    <w:p w14:paraId="234E0CDF">
      <w:pPr>
        <w:jc w:val="center"/>
        <w:rPr>
          <w:rFonts w:hint="eastAsia" w:ascii="宋体" w:hAnsi="宋体" w:eastAsia="宋体" w:cs="宋体"/>
          <w:b/>
          <w:bCs/>
          <w:color w:val="auto"/>
          <w:sz w:val="24"/>
          <w:highlight w:val="none"/>
          <w:lang w:val="en-US" w:eastAsia="zh-CN"/>
        </w:rPr>
      </w:pPr>
    </w:p>
    <w:p w14:paraId="0668F3D9">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、履约保证金：</w:t>
      </w:r>
    </w:p>
    <w:p w14:paraId="5F5925D7">
      <w:pPr>
        <w:widowControl/>
        <w:autoSpaceDE w:val="0"/>
        <w:autoSpaceDN w:val="0"/>
        <w:adjustRightInd w:val="0"/>
        <w:spacing w:line="360" w:lineRule="auto"/>
        <w:ind w:firstLine="480" w:firstLineChars="200"/>
        <w:textAlignment w:val="bottom"/>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b/>
          <w:color w:val="auto"/>
          <w:sz w:val="24"/>
          <w:highlight w:val="none"/>
        </w:rPr>
        <w:t>中标单位在签订合同</w:t>
      </w:r>
      <w:r>
        <w:rPr>
          <w:rFonts w:hint="eastAsia" w:ascii="宋体" w:hAnsi="宋体" w:eastAsia="宋体" w:cs="宋体"/>
          <w:b/>
          <w:color w:val="auto"/>
          <w:sz w:val="24"/>
          <w:highlight w:val="none"/>
          <w:lang w:val="en-US" w:eastAsia="zh-CN"/>
        </w:rPr>
        <w:t>前</w:t>
      </w:r>
      <w:r>
        <w:rPr>
          <w:rFonts w:hint="eastAsia" w:ascii="宋体" w:hAnsi="宋体" w:eastAsia="宋体" w:cs="宋体"/>
          <w:b/>
          <w:color w:val="auto"/>
          <w:sz w:val="24"/>
          <w:highlight w:val="none"/>
        </w:rPr>
        <w:t>向招标人交纳中标价的</w:t>
      </w: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%作为履约保证金。</w:t>
      </w:r>
    </w:p>
    <w:p w14:paraId="2B4A8D3D">
      <w:pPr>
        <w:widowControl/>
        <w:numPr>
          <w:ilvl w:val="0"/>
          <w:numId w:val="0"/>
        </w:numPr>
        <w:spacing w:line="360" w:lineRule="auto"/>
        <w:jc w:val="left"/>
        <w:rPr>
          <w:rFonts w:hint="eastAsia" w:ascii="宋体" w:hAnsi="宋体" w:eastAsia="宋体" w:cs="宋体"/>
          <w:color w:val="auto"/>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、其他要求及说明</w:t>
      </w:r>
    </w:p>
    <w:p w14:paraId="0A424155">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1.1、绿化养护报价要求</w:t>
      </w:r>
    </w:p>
    <w:p w14:paraId="1A70BB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w:t>
      </w:r>
      <w:r>
        <w:rPr>
          <w:rFonts w:hint="eastAsia" w:ascii="宋体" w:hAnsi="宋体" w:eastAsia="宋体" w:cs="宋体"/>
          <w:color w:val="auto"/>
          <w:sz w:val="24"/>
          <w:highlight w:val="none"/>
        </w:rPr>
        <w:t>根据招标要求，招标绿</w:t>
      </w:r>
      <w:r>
        <w:rPr>
          <w:rFonts w:hint="eastAsia" w:ascii="宋体" w:hAnsi="宋体" w:eastAsia="宋体" w:cs="宋体"/>
          <w:color w:val="auto"/>
          <w:sz w:val="24"/>
          <w:highlight w:val="none"/>
          <w:lang w:val="en-US" w:eastAsia="zh-CN"/>
        </w:rPr>
        <w:t>化</w:t>
      </w:r>
      <w:r>
        <w:rPr>
          <w:rFonts w:hint="eastAsia" w:ascii="宋体" w:hAnsi="宋体" w:eastAsia="宋体" w:cs="宋体"/>
          <w:color w:val="auto"/>
          <w:sz w:val="24"/>
          <w:highlight w:val="none"/>
        </w:rPr>
        <w:t>养护款的70%属于日常养护费、30%作为招标绿地的苗木调整、土壤改良等绿地提升改造费用。</w:t>
      </w:r>
    </w:p>
    <w:p w14:paraId="78D29B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w:t>
      </w:r>
      <w:r>
        <w:rPr>
          <w:rFonts w:hint="eastAsia" w:ascii="宋体" w:hAnsi="宋体" w:eastAsia="宋体" w:cs="宋体"/>
          <w:color w:val="auto"/>
          <w:sz w:val="24"/>
          <w:highlight w:val="none"/>
        </w:rPr>
        <w:t>日常绿化养护费包括：绿化养护人工</w:t>
      </w:r>
      <w:r>
        <w:rPr>
          <w:rFonts w:hint="eastAsia" w:ascii="宋体" w:hAnsi="宋体" w:cs="宋体"/>
          <w:color w:val="auto"/>
          <w:sz w:val="24"/>
          <w:highlight w:val="none"/>
          <w:lang w:val="en-US" w:eastAsia="zh-CN"/>
        </w:rPr>
        <w:t>费用</w:t>
      </w:r>
      <w:r>
        <w:rPr>
          <w:rFonts w:hint="eastAsia" w:ascii="宋体" w:hAnsi="宋体" w:eastAsia="宋体" w:cs="宋体"/>
          <w:color w:val="auto"/>
          <w:sz w:val="24"/>
          <w:highlight w:val="none"/>
        </w:rPr>
        <w:t>、绿化施肥费、绿化浇水费、绿化防病防虫用药费、绿化零星补植费、防台抗雪等应急物资储备费、其他费用；</w:t>
      </w:r>
    </w:p>
    <w:p w14:paraId="392980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1.1.3</w:t>
      </w:r>
      <w:r>
        <w:rPr>
          <w:rFonts w:hint="eastAsia" w:ascii="宋体" w:hAnsi="宋体" w:eastAsia="宋体" w:cs="宋体"/>
          <w:color w:val="auto"/>
          <w:sz w:val="24"/>
          <w:highlight w:val="none"/>
        </w:rPr>
        <w:t>绿化养护人员不少于</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人/万平方米，养护人员主要做好绿地养护中各类养护工作，其中包括服从采购人派遣任务、绿化施肥、浇水、植物修剪、绿地保洁、除草、设施维修、补种、喷洒农药、应急响应等养护工作；</w:t>
      </w:r>
    </w:p>
    <w:p w14:paraId="0DD04B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1.1.4</w:t>
      </w:r>
      <w:r>
        <w:rPr>
          <w:rFonts w:hint="eastAsia" w:ascii="宋体" w:hAnsi="宋体" w:eastAsia="宋体" w:cs="宋体"/>
          <w:color w:val="auto"/>
          <w:sz w:val="24"/>
          <w:highlight w:val="none"/>
        </w:rPr>
        <w:t>绿化施肥费：每年施肥不少于2次，平日应及时追肥，确保绿化生长所必需的养分，用有机肥0.45㎏/㎡、进口复合肥0.060㎏/㎡，该项费用最少不低于日常绿化养护费的</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p>
    <w:p w14:paraId="3EBB3D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1.1.5</w:t>
      </w:r>
      <w:r>
        <w:rPr>
          <w:rFonts w:hint="eastAsia" w:ascii="宋体" w:hAnsi="宋体" w:eastAsia="宋体" w:cs="宋体"/>
          <w:color w:val="auto"/>
          <w:sz w:val="24"/>
          <w:highlight w:val="none"/>
        </w:rPr>
        <w:t>绿化浇水费：养护企业需及时发现、及时补充绿化所需水份。天气炎热时，养护企业应抗旱保绿工作，及时给喜阴植物搭建遮阴网，确保绿化不因缺水死亡，并及时交纳绿化水费，该项费用最少不低于日常绿化养护费的</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p>
    <w:p w14:paraId="7DAA2A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1.1.6</w:t>
      </w:r>
      <w:r>
        <w:rPr>
          <w:rFonts w:hint="eastAsia" w:ascii="宋体" w:hAnsi="宋体" w:eastAsia="宋体" w:cs="宋体"/>
          <w:color w:val="auto"/>
          <w:sz w:val="24"/>
          <w:highlight w:val="none"/>
        </w:rPr>
        <w:t>绿化防病防虫用药费：要求综合防治，以防为主。病虫害危害应控制在以不影响观赏效果的范围之内，其中</w:t>
      </w:r>
      <w:r>
        <w:rPr>
          <w:rFonts w:hint="eastAsia" w:ascii="宋体" w:hAnsi="宋体"/>
          <w:color w:val="000000"/>
          <w:sz w:val="24"/>
        </w:rPr>
        <w:t>食叶害虫危害的叶片每株（</w:t>
      </w:r>
      <w:r>
        <w:rPr>
          <w:rFonts w:hint="eastAsia" w:ascii="宋体" w:hAnsi="宋体" w:cs="宋体"/>
          <w:color w:val="000000"/>
          <w:sz w:val="24"/>
        </w:rPr>
        <w:t>㎡）</w:t>
      </w:r>
      <w:r>
        <w:rPr>
          <w:rFonts w:hint="eastAsia" w:ascii="宋体" w:hAnsi="宋体"/>
          <w:color w:val="000000"/>
          <w:sz w:val="24"/>
        </w:rPr>
        <w:t>发生率不超过20%，刺吸性害虫危害的叶片每株（</w:t>
      </w:r>
      <w:r>
        <w:rPr>
          <w:rFonts w:hint="eastAsia" w:ascii="宋体" w:hAnsi="宋体" w:cs="宋体"/>
          <w:color w:val="000000"/>
          <w:sz w:val="24"/>
        </w:rPr>
        <w:t>㎡）</w:t>
      </w:r>
      <w:r>
        <w:rPr>
          <w:rFonts w:hint="eastAsia" w:ascii="宋体" w:hAnsi="宋体"/>
          <w:color w:val="000000"/>
          <w:sz w:val="24"/>
        </w:rPr>
        <w:t>发生率不超过25%，蛀干性害虫危害的株（</w:t>
      </w:r>
      <w:r>
        <w:rPr>
          <w:rFonts w:hint="eastAsia" w:ascii="宋体" w:hAnsi="宋体" w:cs="宋体"/>
          <w:color w:val="000000"/>
          <w:sz w:val="24"/>
        </w:rPr>
        <w:t>㎡）</w:t>
      </w:r>
      <w:r>
        <w:rPr>
          <w:rFonts w:hint="eastAsia" w:ascii="宋体" w:hAnsi="宋体"/>
          <w:color w:val="000000"/>
          <w:sz w:val="24"/>
        </w:rPr>
        <w:t>数在5%以下</w:t>
      </w:r>
      <w:r>
        <w:rPr>
          <w:rFonts w:hint="eastAsia" w:ascii="宋体" w:hAnsi="宋体" w:eastAsia="宋体" w:cs="宋体"/>
          <w:color w:val="auto"/>
          <w:sz w:val="24"/>
          <w:highlight w:val="none"/>
        </w:rPr>
        <w:t>；无蛀干性害虫的活虫、活卵，该项费用最少不低于日常绿化养护费的</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p>
    <w:p w14:paraId="7A17BC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1.1.7</w:t>
      </w:r>
      <w:r>
        <w:rPr>
          <w:rFonts w:hint="eastAsia" w:ascii="宋体" w:hAnsi="宋体" w:eastAsia="宋体" w:cs="宋体"/>
          <w:color w:val="auto"/>
          <w:sz w:val="24"/>
          <w:highlight w:val="none"/>
        </w:rPr>
        <w:t>绿化零星补植费：因企业养护不力引起乔木死枯株，或灌木（草坪）枯死株面积在10㎡/处以下，养护企业应无条件进行补植相同品种的苗木，该项费用最少不低于日常绿化养护费的</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p>
    <w:p w14:paraId="5544BC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1.1.8</w:t>
      </w:r>
      <w:r>
        <w:rPr>
          <w:rFonts w:hint="eastAsia" w:ascii="宋体" w:hAnsi="宋体" w:eastAsia="宋体" w:cs="宋体"/>
          <w:color w:val="auto"/>
          <w:sz w:val="24"/>
          <w:highlight w:val="none"/>
        </w:rPr>
        <w:t>防台抗雪应急物资储备费：绿化养护企业重点做好绿化养护中抗旱遮阴网、防台抗台毛竹和快速支撑钢管、抗雪竹竿等物资储备和响应工作，其中快速支撑钢管只能做为一部分应急物资储备，不是唯一的抗台应急物资。</w:t>
      </w:r>
    </w:p>
    <w:p w14:paraId="014F0F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1.1.9</w:t>
      </w:r>
      <w:r>
        <w:rPr>
          <w:rFonts w:hint="eastAsia" w:ascii="宋体" w:hAnsi="宋体" w:eastAsia="宋体" w:cs="宋体"/>
          <w:color w:val="auto"/>
          <w:sz w:val="24"/>
          <w:highlight w:val="none"/>
        </w:rPr>
        <w:t>其他费用：主要是项目实施过程中须由投标单位支付的其他所有费用，如养护期限内采购人直接委托中标单位养护管理的本项目3%以下工程量的公共绿地（含新接收公共绿地）费用、管理费用及税金、合同实施过程中不可预见的费用等。</w:t>
      </w:r>
    </w:p>
    <w:p w14:paraId="4CE1695D">
      <w:pPr>
        <w:autoSpaceDE w:val="0"/>
        <w:autoSpaceDN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1.2、绿化更新改造费：</w:t>
      </w:r>
    </w:p>
    <w:p w14:paraId="267D00F0">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①每一期改造竣工验收后，由</w:t>
      </w:r>
      <w:r>
        <w:rPr>
          <w:rFonts w:hint="eastAsia" w:ascii="宋体" w:hAnsi="宋体" w:eastAsia="宋体" w:cs="宋体"/>
          <w:color w:val="auto"/>
          <w:spacing w:val="4"/>
          <w:kern w:val="0"/>
          <w:sz w:val="24"/>
          <w:szCs w:val="24"/>
          <w:highlight w:val="none"/>
          <w:lang w:val="en-US" w:eastAsia="zh-CN"/>
        </w:rPr>
        <w:t>甲方</w:t>
      </w:r>
      <w:r>
        <w:rPr>
          <w:rFonts w:hint="eastAsia" w:ascii="宋体" w:hAnsi="宋体" w:eastAsia="宋体" w:cs="宋体"/>
          <w:color w:val="auto"/>
          <w:spacing w:val="4"/>
          <w:kern w:val="0"/>
          <w:sz w:val="24"/>
          <w:szCs w:val="24"/>
          <w:highlight w:val="none"/>
        </w:rPr>
        <w:t>送审计部门进行审计，并按最终审计价支付。若更新改造费尾款低于2万以内，</w:t>
      </w:r>
      <w:r>
        <w:rPr>
          <w:rFonts w:hint="eastAsia" w:ascii="宋体" w:hAnsi="宋体" w:eastAsia="宋体" w:cs="宋体"/>
          <w:color w:val="auto"/>
          <w:spacing w:val="4"/>
          <w:kern w:val="0"/>
          <w:sz w:val="24"/>
          <w:szCs w:val="24"/>
          <w:highlight w:val="none"/>
          <w:lang w:val="en-US" w:eastAsia="zh-CN"/>
        </w:rPr>
        <w:t>甲方</w:t>
      </w:r>
      <w:r>
        <w:rPr>
          <w:rFonts w:hint="eastAsia" w:ascii="宋体" w:hAnsi="宋体" w:eastAsia="宋体" w:cs="宋体"/>
          <w:color w:val="auto"/>
          <w:spacing w:val="4"/>
          <w:kern w:val="0"/>
          <w:sz w:val="24"/>
          <w:szCs w:val="24"/>
          <w:highlight w:val="none"/>
        </w:rPr>
        <w:t>可以通过双方签订零星改造协议、并经</w:t>
      </w:r>
      <w:r>
        <w:rPr>
          <w:rFonts w:hint="eastAsia" w:ascii="宋体" w:hAnsi="宋体" w:eastAsia="宋体" w:cs="宋体"/>
          <w:color w:val="auto"/>
          <w:spacing w:val="4"/>
          <w:kern w:val="0"/>
          <w:sz w:val="24"/>
          <w:szCs w:val="24"/>
          <w:highlight w:val="none"/>
          <w:lang w:val="en-US" w:eastAsia="zh-CN"/>
        </w:rPr>
        <w:t>甲方</w:t>
      </w:r>
      <w:r>
        <w:rPr>
          <w:rFonts w:hint="eastAsia" w:ascii="宋体" w:hAnsi="宋体" w:eastAsia="宋体" w:cs="宋体"/>
          <w:color w:val="auto"/>
          <w:spacing w:val="4"/>
          <w:kern w:val="0"/>
          <w:sz w:val="24"/>
          <w:szCs w:val="24"/>
          <w:highlight w:val="none"/>
        </w:rPr>
        <w:t>验收合格后，按照决算价下浮20%后进行支付。</w:t>
      </w:r>
    </w:p>
    <w:p w14:paraId="6F54ABC7">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②若改造工程中涉及到基本审计费，经</w:t>
      </w:r>
      <w:r>
        <w:rPr>
          <w:rFonts w:hint="eastAsia" w:ascii="宋体" w:hAnsi="宋体" w:eastAsia="宋体" w:cs="宋体"/>
          <w:color w:val="auto"/>
          <w:spacing w:val="4"/>
          <w:kern w:val="0"/>
          <w:sz w:val="24"/>
          <w:szCs w:val="24"/>
          <w:highlight w:val="none"/>
          <w:lang w:val="en-US" w:eastAsia="zh-CN"/>
        </w:rPr>
        <w:t>甲方</w:t>
      </w:r>
      <w:r>
        <w:rPr>
          <w:rFonts w:hint="eastAsia" w:ascii="宋体" w:hAnsi="宋体" w:eastAsia="宋体" w:cs="宋体"/>
          <w:color w:val="auto"/>
          <w:spacing w:val="4"/>
          <w:kern w:val="0"/>
          <w:sz w:val="24"/>
          <w:szCs w:val="24"/>
          <w:highlight w:val="none"/>
        </w:rPr>
        <w:t>审核同意后支付。</w:t>
      </w:r>
    </w:p>
    <w:p w14:paraId="0D0BEC00">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③超出综合养护中的更新改造费以及超出部分审计产生的审计费，由</w:t>
      </w:r>
      <w:r>
        <w:rPr>
          <w:rFonts w:hint="eastAsia" w:ascii="宋体" w:hAnsi="宋体" w:eastAsia="宋体" w:cs="宋体"/>
          <w:color w:val="auto"/>
          <w:spacing w:val="4"/>
          <w:kern w:val="0"/>
          <w:sz w:val="24"/>
          <w:szCs w:val="24"/>
          <w:highlight w:val="none"/>
          <w:lang w:val="en-US" w:eastAsia="zh-CN"/>
        </w:rPr>
        <w:t>乙方</w:t>
      </w:r>
      <w:r>
        <w:rPr>
          <w:rFonts w:hint="eastAsia" w:ascii="宋体" w:hAnsi="宋体" w:eastAsia="宋体" w:cs="宋体"/>
          <w:color w:val="auto"/>
          <w:spacing w:val="4"/>
          <w:kern w:val="0"/>
          <w:sz w:val="24"/>
          <w:szCs w:val="24"/>
          <w:highlight w:val="none"/>
        </w:rPr>
        <w:t>承担。</w:t>
      </w:r>
    </w:p>
    <w:p w14:paraId="63BF0F69">
      <w:pPr>
        <w:snapToGrid w:val="0"/>
        <w:spacing w:before="0" w:beforeAutospacing="0" w:after="0" w:afterAutospacing="0" w:line="400" w:lineRule="atLeast"/>
        <w:ind w:firstLine="486" w:firstLineChars="196"/>
        <w:jc w:val="both"/>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pacing w:val="4"/>
          <w:kern w:val="0"/>
          <w:sz w:val="24"/>
          <w:szCs w:val="24"/>
          <w:highlight w:val="none"/>
        </w:rPr>
        <w:t>④根据招标范围，养护期内如有绿地改造，苗木迁移、补种等零星绿化项目，甲方委托乙方实施，费用结算套用《浙江省园林绿化及仿古建筑工程预算定额》(2018版)，材料价格参照施工期当月《杭州市造价信息》(正刊)和《浙江省造价信息》(正刊)，无价材料按市场价;人工单价按照施工期的当季信息价计取。管理费、利润、组织措施费按定额中值计取;规费、农民工工伤保险、税金按定额计取;结算优惠下浮率为20％。提升改造，地被、色块不计养护费，乔木、大灌木、球形灌木按定额计取养护费;绿地提升改造项目在工程竣工验收合格审计审核后一次性付清绿地提升改造增加面积(养护标段面积以外)的养护费按照养护标段的投标单价实际养护时间进行计取。</w:t>
      </w:r>
    </w:p>
    <w:p w14:paraId="5C520C00">
      <w:pPr>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时花更换费：</w:t>
      </w:r>
      <w:r>
        <w:rPr>
          <w:rFonts w:hint="eastAsia" w:ascii="宋体" w:hAnsi="宋体" w:eastAsia="宋体" w:cs="宋体"/>
          <w:color w:val="auto"/>
          <w:sz w:val="24"/>
          <w:highlight w:val="none"/>
          <w:lang w:val="en-US" w:eastAsia="zh-CN"/>
        </w:rPr>
        <w:t>时花更换</w:t>
      </w:r>
      <w:r>
        <w:rPr>
          <w:rFonts w:hint="eastAsia" w:ascii="宋体" w:hAnsi="宋体" w:eastAsia="宋体" w:cs="宋体"/>
          <w:color w:val="auto"/>
          <w:sz w:val="24"/>
          <w:highlight w:val="none"/>
        </w:rPr>
        <w:t>主要用于一年不少于六次的时花更换，根据招标方要求，在养护期限内，由中标方提出时花更换方案，经招标方论证同意后方可实施，时花更换按时花投标报价（除时花种植面积增加或减少外，投标单</w:t>
      </w:r>
      <w:r>
        <w:rPr>
          <w:rFonts w:hint="eastAsia" w:ascii="宋体" w:hAnsi="宋体" w:eastAsia="宋体" w:cs="宋体"/>
          <w:color w:val="auto"/>
          <w:sz w:val="24"/>
          <w:highlight w:val="none"/>
          <w:lang w:val="en-US" w:eastAsia="zh-CN"/>
        </w:rPr>
        <w:t>价</w:t>
      </w:r>
      <w:r>
        <w:rPr>
          <w:rFonts w:hint="eastAsia" w:ascii="宋体" w:hAnsi="宋体" w:eastAsia="宋体" w:cs="宋体"/>
          <w:color w:val="auto"/>
          <w:sz w:val="24"/>
          <w:highlight w:val="none"/>
        </w:rPr>
        <w:t>不变，工程量按实计取）。中标单位在合同期限内有意不实施且阻挠工程改造的，情节严重的，招标方有权中止合同。</w:t>
      </w:r>
    </w:p>
    <w:p w14:paraId="5B2A503D">
      <w:pPr>
        <w:snapToGrid w:val="0"/>
        <w:spacing w:line="360" w:lineRule="auto"/>
        <w:ind w:firstLine="480" w:firstLineChars="200"/>
        <w:rPr>
          <w:rFonts w:hint="default" w:ascii="宋体" w:hAnsi="宋体" w:eastAsia="宋体" w:cs="宋体"/>
          <w:snapToGrid w:val="0"/>
          <w:color w:val="auto"/>
          <w:kern w:val="0"/>
          <w:sz w:val="24"/>
          <w:highlight w:val="none"/>
          <w:lang w:val="en-US" w:eastAsia="zh-CN"/>
        </w:rPr>
      </w:pPr>
      <w:r>
        <w:rPr>
          <w:rFonts w:hint="eastAsia" w:ascii="宋体" w:hAnsi="宋体" w:cs="宋体"/>
          <w:b w:val="0"/>
          <w:bCs w:val="0"/>
          <w:snapToGrid w:val="0"/>
          <w:color w:val="auto"/>
          <w:kern w:val="0"/>
          <w:sz w:val="24"/>
          <w:szCs w:val="24"/>
          <w:highlight w:val="none"/>
          <w:lang w:val="en-US" w:eastAsia="zh-CN"/>
        </w:rPr>
        <w:t>1</w:t>
      </w:r>
      <w:r>
        <w:rPr>
          <w:rFonts w:hint="eastAsia" w:ascii="宋体" w:hAnsi="宋体" w:eastAsia="宋体" w:cs="宋体"/>
          <w:snapToGrid w:val="0"/>
          <w:color w:val="auto"/>
          <w:kern w:val="0"/>
          <w:sz w:val="24"/>
          <w:highlight w:val="none"/>
          <w:lang w:val="en-US" w:eastAsia="zh-CN"/>
        </w:rPr>
        <w:t>.</w:t>
      </w:r>
      <w:r>
        <w:rPr>
          <w:rFonts w:hint="eastAsia" w:ascii="宋体" w:hAnsi="宋体" w:cs="宋体"/>
          <w:snapToGrid w:val="0"/>
          <w:color w:val="auto"/>
          <w:kern w:val="0"/>
          <w:sz w:val="24"/>
          <w:highlight w:val="none"/>
          <w:lang w:val="en-US" w:eastAsia="zh-CN"/>
        </w:rPr>
        <w:t>4</w:t>
      </w:r>
      <w:r>
        <w:rPr>
          <w:rFonts w:hint="eastAsia" w:ascii="宋体" w:hAnsi="宋体" w:eastAsia="宋体" w:cs="宋体"/>
          <w:snapToGrid w:val="0"/>
          <w:color w:val="auto"/>
          <w:kern w:val="0"/>
          <w:sz w:val="24"/>
          <w:highlight w:val="none"/>
          <w:lang w:val="en-US" w:eastAsia="zh-CN"/>
        </w:rPr>
        <w:t>付款方式：</w:t>
      </w:r>
    </w:p>
    <w:p w14:paraId="0301C27A">
      <w:pPr>
        <w:snapToGrid w:val="0"/>
        <w:spacing w:line="360" w:lineRule="auto"/>
        <w:ind w:firstLine="480" w:firstLineChars="200"/>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 xml:space="preserve">     1）</w:t>
      </w:r>
      <w:r>
        <w:rPr>
          <w:rFonts w:hint="eastAsia" w:ascii="宋体" w:hAnsi="宋体" w:cs="宋体"/>
          <w:snapToGrid w:val="0"/>
          <w:color w:val="auto"/>
          <w:kern w:val="0"/>
          <w:sz w:val="24"/>
          <w:highlight w:val="none"/>
          <w:lang w:val="en-US" w:eastAsia="zh-CN"/>
        </w:rPr>
        <w:t>道路及停车场</w:t>
      </w:r>
      <w:r>
        <w:rPr>
          <w:rFonts w:hint="eastAsia" w:ascii="宋体" w:hAnsi="宋体" w:eastAsia="宋体" w:cs="宋体"/>
          <w:snapToGrid w:val="0"/>
          <w:color w:val="auto"/>
          <w:kern w:val="0"/>
          <w:sz w:val="24"/>
          <w:highlight w:val="none"/>
          <w:lang w:val="en-US" w:eastAsia="zh-CN"/>
        </w:rPr>
        <w:t>保洁、绿化养护、</w:t>
      </w:r>
      <w:r>
        <w:rPr>
          <w:rFonts w:hint="eastAsia" w:ascii="宋体" w:hAnsi="宋体" w:cs="宋体"/>
          <w:snapToGrid w:val="0"/>
          <w:color w:val="auto"/>
          <w:kern w:val="0"/>
          <w:sz w:val="24"/>
          <w:highlight w:val="none"/>
          <w:lang w:val="en-US" w:eastAsia="zh-CN"/>
        </w:rPr>
        <w:t>时花种植及养护</w:t>
      </w:r>
      <w:r>
        <w:rPr>
          <w:rFonts w:hint="eastAsia" w:ascii="宋体" w:hAnsi="宋体" w:eastAsia="宋体" w:cs="宋体"/>
          <w:snapToGrid w:val="0"/>
          <w:color w:val="auto"/>
          <w:kern w:val="0"/>
          <w:sz w:val="24"/>
          <w:highlight w:val="none"/>
          <w:lang w:val="en-US" w:eastAsia="zh-CN"/>
        </w:rPr>
        <w:t>、公厕保洁付款方式：采用先作业后拨付的方式，根据街道对中标人每季度的考核结果按照处罚措施的约定于次月15日前支付上季度道路</w:t>
      </w:r>
      <w:r>
        <w:rPr>
          <w:rFonts w:hint="eastAsia" w:ascii="宋体" w:hAnsi="宋体" w:cs="宋体"/>
          <w:snapToGrid w:val="0"/>
          <w:color w:val="auto"/>
          <w:kern w:val="0"/>
          <w:sz w:val="24"/>
          <w:highlight w:val="none"/>
          <w:lang w:val="en-US" w:eastAsia="zh-CN"/>
        </w:rPr>
        <w:t>及停车场</w:t>
      </w:r>
      <w:r>
        <w:rPr>
          <w:rFonts w:hint="eastAsia" w:ascii="宋体" w:hAnsi="宋体" w:eastAsia="宋体" w:cs="宋体"/>
          <w:snapToGrid w:val="0"/>
          <w:color w:val="auto"/>
          <w:kern w:val="0"/>
          <w:sz w:val="24"/>
          <w:highlight w:val="none"/>
          <w:lang w:val="en-US" w:eastAsia="zh-CN"/>
        </w:rPr>
        <w:t>保洁、绿化养护、</w:t>
      </w:r>
      <w:r>
        <w:rPr>
          <w:rFonts w:hint="eastAsia" w:ascii="宋体" w:hAnsi="宋体" w:cs="宋体"/>
          <w:snapToGrid w:val="0"/>
          <w:color w:val="auto"/>
          <w:kern w:val="0"/>
          <w:sz w:val="24"/>
          <w:highlight w:val="none"/>
          <w:lang w:val="en-US" w:eastAsia="zh-CN"/>
        </w:rPr>
        <w:t>时花种植及养护</w:t>
      </w:r>
      <w:r>
        <w:rPr>
          <w:rFonts w:hint="eastAsia" w:ascii="宋体" w:hAnsi="宋体" w:eastAsia="宋体" w:cs="宋体"/>
          <w:snapToGrid w:val="0"/>
          <w:color w:val="auto"/>
          <w:kern w:val="0"/>
          <w:sz w:val="24"/>
          <w:highlight w:val="none"/>
          <w:lang w:val="en-US" w:eastAsia="zh-CN"/>
        </w:rPr>
        <w:t>、公厕保洁款项；其中绿化养护款的70%属于日常养护费、30%作为招标绿地的苗木调整、土壤改良等绿地提升改造费用；甲方付款前，乙方应提供正式发票交甲方审核。因甲方支付上述款项须报财政审批，乙方同意在甲方通过财政审批且取得相应款项后支付，具体审批付款流程按仓前街道办事处规定执行。</w:t>
      </w: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44"/>
      <w:bookmarkEnd w:id="28"/>
      <w:bookmarkStart w:id="29" w:name="_Toc184312072"/>
      <w:bookmarkEnd w:id="29"/>
      <w:bookmarkStart w:id="30" w:name="_Toc184314481"/>
      <w:bookmarkEnd w:id="30"/>
      <w:bookmarkStart w:id="31" w:name="_Toc184312097"/>
      <w:bookmarkEnd w:id="31"/>
      <w:bookmarkStart w:id="32" w:name="_Toc184312108"/>
      <w:bookmarkEnd w:id="32"/>
      <w:bookmarkStart w:id="33" w:name="_Toc184313301"/>
      <w:bookmarkEnd w:id="33"/>
      <w:bookmarkStart w:id="34" w:name="_Toc184313260"/>
      <w:bookmarkEnd w:id="34"/>
      <w:bookmarkStart w:id="35" w:name="_Toc184308071"/>
      <w:bookmarkEnd w:id="35"/>
      <w:bookmarkStart w:id="36" w:name="_Toc184310321"/>
      <w:bookmarkEnd w:id="36"/>
      <w:bookmarkStart w:id="37" w:name="_Toc184308059"/>
      <w:bookmarkEnd w:id="37"/>
      <w:bookmarkStart w:id="38" w:name="_Toc184310300"/>
      <w:bookmarkEnd w:id="38"/>
      <w:bookmarkStart w:id="39" w:name="_Toc184312120"/>
      <w:bookmarkEnd w:id="39"/>
      <w:bookmarkStart w:id="40" w:name="_Toc184314411"/>
      <w:bookmarkEnd w:id="40"/>
      <w:bookmarkStart w:id="41" w:name="_Toc184310295"/>
      <w:bookmarkEnd w:id="41"/>
      <w:bookmarkStart w:id="42" w:name="_Toc184310285"/>
      <w:bookmarkEnd w:id="42"/>
      <w:bookmarkStart w:id="43" w:name="_Toc184313288"/>
      <w:bookmarkEnd w:id="43"/>
      <w:bookmarkStart w:id="44" w:name="_Toc184314430"/>
      <w:bookmarkEnd w:id="44"/>
      <w:bookmarkStart w:id="45" w:name="_Toc184313291"/>
      <w:bookmarkEnd w:id="45"/>
      <w:bookmarkStart w:id="46" w:name="_Toc184313275"/>
      <w:bookmarkEnd w:id="46"/>
      <w:bookmarkStart w:id="47" w:name="_Toc184308036"/>
      <w:bookmarkEnd w:id="47"/>
      <w:bookmarkStart w:id="48" w:name="_Toc184312098"/>
      <w:bookmarkEnd w:id="48"/>
      <w:bookmarkStart w:id="49" w:name="_Toc184312099"/>
      <w:bookmarkEnd w:id="49"/>
      <w:bookmarkStart w:id="50" w:name="_Toc184308096"/>
      <w:bookmarkEnd w:id="50"/>
      <w:bookmarkStart w:id="51" w:name="_Toc184312094"/>
      <w:bookmarkEnd w:id="51"/>
      <w:bookmarkStart w:id="52" w:name="_Toc184314439"/>
      <w:bookmarkEnd w:id="52"/>
      <w:bookmarkStart w:id="53" w:name="_Toc184314476"/>
      <w:bookmarkEnd w:id="53"/>
      <w:bookmarkStart w:id="54" w:name="_Toc184314429"/>
      <w:bookmarkEnd w:id="54"/>
      <w:bookmarkStart w:id="55" w:name="_Toc184313302"/>
      <w:bookmarkEnd w:id="55"/>
      <w:bookmarkStart w:id="56" w:name="_Toc184310332"/>
      <w:bookmarkEnd w:id="56"/>
      <w:bookmarkStart w:id="57" w:name="_Toc184310301"/>
      <w:bookmarkEnd w:id="57"/>
      <w:bookmarkStart w:id="58" w:name="_Toc184312138"/>
      <w:bookmarkEnd w:id="58"/>
      <w:bookmarkStart w:id="59" w:name="_Toc184308092"/>
      <w:bookmarkEnd w:id="59"/>
      <w:bookmarkStart w:id="60" w:name="_Toc184308073"/>
      <w:bookmarkEnd w:id="60"/>
      <w:bookmarkStart w:id="61" w:name="_Toc184313257"/>
      <w:bookmarkEnd w:id="61"/>
      <w:bookmarkStart w:id="62" w:name="_Toc184312077"/>
      <w:bookmarkEnd w:id="62"/>
      <w:bookmarkStart w:id="63" w:name="_Toc184312123"/>
      <w:bookmarkEnd w:id="63"/>
      <w:bookmarkStart w:id="64" w:name="_Toc184314419"/>
      <w:bookmarkEnd w:id="64"/>
      <w:bookmarkStart w:id="65" w:name="_Toc184308086"/>
      <w:bookmarkEnd w:id="65"/>
      <w:bookmarkStart w:id="66" w:name="_Toc184310288"/>
      <w:bookmarkEnd w:id="66"/>
      <w:bookmarkStart w:id="67" w:name="_Toc184314454"/>
      <w:bookmarkEnd w:id="67"/>
      <w:bookmarkStart w:id="68" w:name="_Toc184312086"/>
      <w:bookmarkEnd w:id="68"/>
      <w:bookmarkStart w:id="69" w:name="_Toc184308102"/>
      <w:bookmarkEnd w:id="69"/>
      <w:bookmarkStart w:id="70" w:name="_Toc184314425"/>
      <w:bookmarkEnd w:id="70"/>
      <w:bookmarkStart w:id="71" w:name="_Toc184313295"/>
      <w:bookmarkEnd w:id="71"/>
      <w:bookmarkStart w:id="72" w:name="_Toc184313242"/>
      <w:bookmarkEnd w:id="72"/>
      <w:bookmarkStart w:id="73" w:name="_Toc184308097"/>
      <w:bookmarkEnd w:id="73"/>
      <w:bookmarkStart w:id="74" w:name="_Toc184312096"/>
      <w:bookmarkEnd w:id="74"/>
      <w:bookmarkStart w:id="75" w:name="_Toc184308082"/>
      <w:bookmarkEnd w:id="75"/>
      <w:bookmarkStart w:id="76" w:name="_Toc184312107"/>
      <w:bookmarkEnd w:id="76"/>
      <w:bookmarkStart w:id="77" w:name="_Toc184312070"/>
      <w:bookmarkEnd w:id="77"/>
      <w:bookmarkStart w:id="78" w:name="_Toc184312112"/>
      <w:bookmarkEnd w:id="78"/>
      <w:bookmarkStart w:id="79" w:name="_Toc184310309"/>
      <w:bookmarkEnd w:id="79"/>
      <w:bookmarkStart w:id="80" w:name="_Toc184308054"/>
      <w:bookmarkEnd w:id="80"/>
      <w:bookmarkStart w:id="81" w:name="_Toc184312105"/>
      <w:bookmarkEnd w:id="81"/>
      <w:bookmarkStart w:id="82" w:name="_Toc184312067"/>
      <w:bookmarkEnd w:id="82"/>
      <w:bookmarkStart w:id="83" w:name="_Toc184308057"/>
      <w:bookmarkEnd w:id="83"/>
      <w:bookmarkStart w:id="84" w:name="_Toc184313300"/>
      <w:bookmarkEnd w:id="84"/>
      <w:bookmarkStart w:id="85" w:name="_Toc184312125"/>
      <w:bookmarkEnd w:id="85"/>
      <w:bookmarkStart w:id="86" w:name="_Toc184313306"/>
      <w:bookmarkEnd w:id="86"/>
      <w:bookmarkStart w:id="87" w:name="_Toc184310306"/>
      <w:bookmarkEnd w:id="87"/>
      <w:bookmarkStart w:id="88" w:name="_Toc184310313"/>
      <w:bookmarkEnd w:id="88"/>
      <w:bookmarkStart w:id="89" w:name="_Toc184314451"/>
      <w:bookmarkEnd w:id="89"/>
      <w:bookmarkStart w:id="90" w:name="_Toc184313290"/>
      <w:bookmarkEnd w:id="90"/>
      <w:bookmarkStart w:id="91" w:name="_Toc184314467"/>
      <w:bookmarkEnd w:id="91"/>
      <w:bookmarkStart w:id="92" w:name="_Toc184308077"/>
      <w:bookmarkEnd w:id="92"/>
      <w:bookmarkStart w:id="93" w:name="_Toc184313296"/>
      <w:bookmarkEnd w:id="93"/>
      <w:bookmarkStart w:id="94" w:name="_Toc184310284"/>
      <w:bookmarkEnd w:id="94"/>
      <w:bookmarkStart w:id="95" w:name="_Toc184308069"/>
      <w:bookmarkEnd w:id="95"/>
      <w:bookmarkStart w:id="96" w:name="_Toc184313266"/>
      <w:bookmarkEnd w:id="96"/>
      <w:bookmarkStart w:id="97" w:name="_Toc184310322"/>
      <w:bookmarkEnd w:id="97"/>
      <w:bookmarkStart w:id="98" w:name="_Toc184314456"/>
      <w:bookmarkEnd w:id="98"/>
      <w:bookmarkStart w:id="99" w:name="_Toc184314420"/>
      <w:bookmarkEnd w:id="99"/>
      <w:bookmarkStart w:id="100" w:name="_Toc184313261"/>
      <w:bookmarkEnd w:id="100"/>
      <w:bookmarkStart w:id="101" w:name="_Toc184310277"/>
      <w:bookmarkEnd w:id="101"/>
      <w:bookmarkStart w:id="102" w:name="_Toc184312090"/>
      <w:bookmarkEnd w:id="102"/>
      <w:bookmarkStart w:id="103" w:name="_Toc184313292"/>
      <w:bookmarkEnd w:id="103"/>
      <w:bookmarkStart w:id="104" w:name="_Toc184313267"/>
      <w:bookmarkEnd w:id="104"/>
      <w:bookmarkStart w:id="105" w:name="_Toc184312119"/>
      <w:bookmarkEnd w:id="105"/>
      <w:bookmarkStart w:id="106" w:name="_Toc184308106"/>
      <w:bookmarkEnd w:id="106"/>
      <w:bookmarkStart w:id="107" w:name="_Toc184313280"/>
      <w:bookmarkEnd w:id="107"/>
      <w:bookmarkStart w:id="108" w:name="_Toc184310276"/>
      <w:bookmarkEnd w:id="108"/>
      <w:bookmarkStart w:id="109" w:name="_Toc184313268"/>
      <w:bookmarkEnd w:id="109"/>
      <w:bookmarkStart w:id="110" w:name="_Toc184313248"/>
      <w:bookmarkEnd w:id="110"/>
      <w:bookmarkStart w:id="111" w:name="_Toc184312121"/>
      <w:bookmarkEnd w:id="111"/>
      <w:bookmarkStart w:id="112" w:name="_Toc184313297"/>
      <w:bookmarkEnd w:id="112"/>
      <w:bookmarkStart w:id="113" w:name="_Toc184308060"/>
      <w:bookmarkEnd w:id="113"/>
      <w:bookmarkStart w:id="114" w:name="_Toc184313294"/>
      <w:bookmarkEnd w:id="114"/>
      <w:bookmarkStart w:id="115" w:name="_Toc184313285"/>
      <w:bookmarkEnd w:id="115"/>
      <w:bookmarkStart w:id="116" w:name="_Toc184314442"/>
      <w:bookmarkEnd w:id="116"/>
      <w:bookmarkStart w:id="117" w:name="_Toc184314458"/>
      <w:bookmarkEnd w:id="117"/>
      <w:bookmarkStart w:id="118" w:name="_Toc184312136"/>
      <w:bookmarkEnd w:id="118"/>
      <w:bookmarkStart w:id="119" w:name="_Toc184310312"/>
      <w:bookmarkEnd w:id="119"/>
      <w:bookmarkStart w:id="120" w:name="_Toc184314443"/>
      <w:bookmarkEnd w:id="120"/>
      <w:bookmarkStart w:id="121" w:name="_Toc184312131"/>
      <w:bookmarkEnd w:id="121"/>
      <w:bookmarkStart w:id="122" w:name="_Toc184312127"/>
      <w:bookmarkEnd w:id="122"/>
      <w:bookmarkStart w:id="123" w:name="_Toc184313263"/>
      <w:bookmarkEnd w:id="123"/>
      <w:bookmarkStart w:id="124" w:name="_Toc184310273"/>
      <w:bookmarkEnd w:id="124"/>
      <w:bookmarkStart w:id="125" w:name="_Toc184314423"/>
      <w:bookmarkEnd w:id="125"/>
      <w:bookmarkStart w:id="126" w:name="_Toc184308103"/>
      <w:bookmarkEnd w:id="126"/>
      <w:bookmarkStart w:id="127" w:name="_Toc184314457"/>
      <w:bookmarkEnd w:id="127"/>
      <w:bookmarkStart w:id="128" w:name="_Toc184314468"/>
      <w:bookmarkEnd w:id="128"/>
      <w:bookmarkStart w:id="129" w:name="_Toc184313270"/>
      <w:bookmarkEnd w:id="129"/>
      <w:bookmarkStart w:id="130" w:name="_Toc184313273"/>
      <w:bookmarkEnd w:id="130"/>
      <w:bookmarkStart w:id="131" w:name="_Toc184308085"/>
      <w:bookmarkEnd w:id="131"/>
      <w:bookmarkStart w:id="132" w:name="_Toc184308095"/>
      <w:bookmarkEnd w:id="132"/>
      <w:bookmarkStart w:id="133" w:name="_Toc184313305"/>
      <w:bookmarkEnd w:id="133"/>
      <w:bookmarkStart w:id="134" w:name="_Toc184313256"/>
      <w:bookmarkEnd w:id="134"/>
      <w:bookmarkStart w:id="135" w:name="_Toc184310334"/>
      <w:bookmarkEnd w:id="135"/>
      <w:bookmarkStart w:id="136" w:name="_Toc184313250"/>
      <w:bookmarkEnd w:id="136"/>
      <w:bookmarkStart w:id="137" w:name="_Toc184314447"/>
      <w:bookmarkEnd w:id="137"/>
      <w:bookmarkStart w:id="138" w:name="_Toc184310307"/>
      <w:bookmarkEnd w:id="138"/>
      <w:bookmarkStart w:id="139" w:name="_Toc184313309"/>
      <w:bookmarkEnd w:id="139"/>
      <w:bookmarkStart w:id="140" w:name="_Toc184312104"/>
      <w:bookmarkEnd w:id="140"/>
      <w:bookmarkStart w:id="141" w:name="_Toc184312091"/>
      <w:bookmarkEnd w:id="141"/>
      <w:bookmarkStart w:id="142" w:name="_Toc184310294"/>
      <w:bookmarkEnd w:id="142"/>
      <w:bookmarkStart w:id="143" w:name="_Toc184313239"/>
      <w:bookmarkEnd w:id="143"/>
      <w:bookmarkStart w:id="144" w:name="_Toc184314463"/>
      <w:bookmarkEnd w:id="144"/>
      <w:bookmarkStart w:id="145" w:name="_Toc184313272"/>
      <w:bookmarkEnd w:id="145"/>
      <w:bookmarkStart w:id="146" w:name="_Toc184310296"/>
      <w:bookmarkEnd w:id="146"/>
      <w:bookmarkStart w:id="147" w:name="_Toc184310308"/>
      <w:bookmarkEnd w:id="147"/>
      <w:bookmarkStart w:id="148" w:name="_Toc184313303"/>
      <w:bookmarkEnd w:id="148"/>
      <w:bookmarkStart w:id="149" w:name="_Toc184314424"/>
      <w:bookmarkEnd w:id="149"/>
      <w:bookmarkStart w:id="150" w:name="_Toc184312115"/>
      <w:bookmarkEnd w:id="150"/>
      <w:bookmarkStart w:id="151" w:name="_Toc184314459"/>
      <w:bookmarkEnd w:id="151"/>
      <w:bookmarkStart w:id="152" w:name="_Toc184314446"/>
      <w:bookmarkEnd w:id="152"/>
      <w:bookmarkStart w:id="153" w:name="_Toc184314415"/>
      <w:bookmarkEnd w:id="153"/>
      <w:bookmarkStart w:id="154" w:name="_Toc184313238"/>
      <w:bookmarkEnd w:id="154"/>
      <w:bookmarkStart w:id="155" w:name="_Toc184308053"/>
      <w:bookmarkEnd w:id="155"/>
      <w:bookmarkStart w:id="156" w:name="_Toc184312095"/>
      <w:bookmarkEnd w:id="156"/>
      <w:bookmarkStart w:id="157" w:name="_Toc184313259"/>
      <w:bookmarkEnd w:id="157"/>
      <w:bookmarkStart w:id="158" w:name="_Toc184314422"/>
      <w:bookmarkEnd w:id="158"/>
      <w:bookmarkStart w:id="159" w:name="_Toc184310287"/>
      <w:bookmarkEnd w:id="159"/>
      <w:bookmarkStart w:id="160" w:name="_Toc184314437"/>
      <w:bookmarkEnd w:id="160"/>
      <w:bookmarkStart w:id="161" w:name="_Toc184312081"/>
      <w:bookmarkEnd w:id="161"/>
      <w:bookmarkStart w:id="162" w:name="_Toc184313262"/>
      <w:bookmarkEnd w:id="162"/>
      <w:bookmarkStart w:id="163" w:name="_Toc184312076"/>
      <w:bookmarkEnd w:id="163"/>
      <w:bookmarkStart w:id="164" w:name="_Toc184312083"/>
      <w:bookmarkEnd w:id="164"/>
      <w:bookmarkStart w:id="165" w:name="_Toc184312074"/>
      <w:bookmarkEnd w:id="165"/>
      <w:bookmarkStart w:id="166" w:name="_Toc184312126"/>
      <w:bookmarkEnd w:id="166"/>
      <w:bookmarkStart w:id="167" w:name="_Toc184314462"/>
      <w:bookmarkEnd w:id="167"/>
      <w:bookmarkStart w:id="168" w:name="_Toc184312084"/>
      <w:bookmarkEnd w:id="168"/>
      <w:bookmarkStart w:id="169" w:name="_Toc184310343"/>
      <w:bookmarkEnd w:id="169"/>
      <w:bookmarkStart w:id="170" w:name="_Toc184314434"/>
      <w:bookmarkEnd w:id="170"/>
      <w:bookmarkStart w:id="171" w:name="_Toc184314440"/>
      <w:bookmarkEnd w:id="171"/>
      <w:bookmarkStart w:id="172" w:name="_Toc184310330"/>
      <w:bookmarkEnd w:id="172"/>
      <w:bookmarkStart w:id="173" w:name="_Toc184308061"/>
      <w:bookmarkEnd w:id="173"/>
      <w:bookmarkStart w:id="174" w:name="_Toc184308087"/>
      <w:bookmarkEnd w:id="174"/>
      <w:bookmarkStart w:id="175" w:name="_Toc184313274"/>
      <w:bookmarkEnd w:id="175"/>
      <w:bookmarkStart w:id="176" w:name="_Toc184308072"/>
      <w:bookmarkEnd w:id="176"/>
      <w:bookmarkStart w:id="177" w:name="_Toc184310320"/>
      <w:bookmarkEnd w:id="177"/>
      <w:bookmarkStart w:id="178" w:name="_Toc184308080"/>
      <w:bookmarkEnd w:id="178"/>
      <w:bookmarkStart w:id="179" w:name="_Toc184308045"/>
      <w:bookmarkEnd w:id="179"/>
      <w:bookmarkStart w:id="180" w:name="_Toc184308040"/>
      <w:bookmarkEnd w:id="180"/>
      <w:bookmarkStart w:id="181" w:name="_Toc184308039"/>
      <w:bookmarkEnd w:id="181"/>
      <w:bookmarkStart w:id="182" w:name="_Toc184308098"/>
      <w:bookmarkEnd w:id="182"/>
      <w:bookmarkStart w:id="183" w:name="_Toc184313279"/>
      <w:bookmarkEnd w:id="183"/>
      <w:bookmarkStart w:id="184" w:name="_Toc184314455"/>
      <w:bookmarkEnd w:id="184"/>
      <w:bookmarkStart w:id="185" w:name="_Toc184308094"/>
      <w:bookmarkEnd w:id="185"/>
      <w:bookmarkStart w:id="186" w:name="_Toc184310281"/>
      <w:bookmarkEnd w:id="186"/>
      <w:bookmarkStart w:id="187" w:name="_Toc184312113"/>
      <w:bookmarkEnd w:id="187"/>
      <w:bookmarkStart w:id="188" w:name="_Toc184314478"/>
      <w:bookmarkEnd w:id="188"/>
      <w:bookmarkStart w:id="189" w:name="_Toc184310282"/>
      <w:bookmarkEnd w:id="189"/>
      <w:bookmarkStart w:id="190" w:name="_Toc184313284"/>
      <w:bookmarkEnd w:id="190"/>
      <w:bookmarkStart w:id="191" w:name="_Toc184314482"/>
      <w:bookmarkEnd w:id="191"/>
      <w:bookmarkStart w:id="192" w:name="_Toc184310275"/>
      <w:bookmarkEnd w:id="192"/>
      <w:bookmarkStart w:id="193" w:name="_Toc184310326"/>
      <w:bookmarkEnd w:id="193"/>
      <w:bookmarkStart w:id="194" w:name="_Toc184313299"/>
      <w:bookmarkEnd w:id="194"/>
      <w:bookmarkStart w:id="195" w:name="_Toc184312069"/>
      <w:bookmarkEnd w:id="195"/>
      <w:bookmarkStart w:id="196" w:name="_Toc184313269"/>
      <w:bookmarkEnd w:id="196"/>
      <w:bookmarkStart w:id="197" w:name="_Toc184310315"/>
      <w:bookmarkEnd w:id="197"/>
      <w:bookmarkStart w:id="198" w:name="_Toc184314474"/>
      <w:bookmarkEnd w:id="198"/>
      <w:bookmarkStart w:id="199" w:name="_Toc184312137"/>
      <w:bookmarkEnd w:id="199"/>
      <w:bookmarkStart w:id="200" w:name="_Toc184314445"/>
      <w:bookmarkEnd w:id="200"/>
      <w:bookmarkStart w:id="201" w:name="_Toc184312103"/>
      <w:bookmarkEnd w:id="201"/>
      <w:bookmarkStart w:id="202" w:name="_Toc184308074"/>
      <w:bookmarkEnd w:id="202"/>
      <w:bookmarkStart w:id="203" w:name="_Toc184312079"/>
      <w:bookmarkEnd w:id="203"/>
      <w:bookmarkStart w:id="204" w:name="_Toc184313276"/>
      <w:bookmarkEnd w:id="204"/>
      <w:bookmarkStart w:id="205" w:name="_Toc184310286"/>
      <w:bookmarkEnd w:id="205"/>
      <w:bookmarkStart w:id="206" w:name="_Toc184314453"/>
      <w:bookmarkEnd w:id="206"/>
      <w:bookmarkStart w:id="207" w:name="_Toc184310324"/>
      <w:bookmarkEnd w:id="207"/>
      <w:bookmarkStart w:id="208" w:name="_Toc184310278"/>
      <w:bookmarkEnd w:id="208"/>
      <w:bookmarkStart w:id="209" w:name="_Toc184312110"/>
      <w:bookmarkEnd w:id="209"/>
      <w:bookmarkStart w:id="210" w:name="_Toc184310319"/>
      <w:bookmarkEnd w:id="210"/>
      <w:bookmarkStart w:id="211" w:name="_Toc184310272"/>
      <w:bookmarkEnd w:id="211"/>
      <w:bookmarkStart w:id="212" w:name="_Toc184312075"/>
      <w:bookmarkEnd w:id="212"/>
      <w:bookmarkStart w:id="213" w:name="_Toc184310337"/>
      <w:bookmarkEnd w:id="213"/>
      <w:bookmarkStart w:id="214" w:name="_Toc184314480"/>
      <w:bookmarkEnd w:id="214"/>
      <w:bookmarkStart w:id="215" w:name="_Toc184310331"/>
      <w:bookmarkEnd w:id="215"/>
      <w:bookmarkStart w:id="216" w:name="_Toc184312106"/>
      <w:bookmarkEnd w:id="216"/>
      <w:bookmarkStart w:id="217" w:name="_Toc184310341"/>
      <w:bookmarkEnd w:id="217"/>
      <w:bookmarkStart w:id="218" w:name="_Toc184308104"/>
      <w:bookmarkEnd w:id="218"/>
      <w:bookmarkStart w:id="219" w:name="_Toc184308076"/>
      <w:bookmarkEnd w:id="219"/>
      <w:bookmarkStart w:id="220" w:name="_Toc184314436"/>
      <w:bookmarkEnd w:id="220"/>
      <w:bookmarkStart w:id="221" w:name="_Toc184314470"/>
      <w:bookmarkEnd w:id="221"/>
      <w:bookmarkStart w:id="222" w:name="_Toc184312114"/>
      <w:bookmarkEnd w:id="222"/>
      <w:bookmarkStart w:id="223" w:name="_Toc184313310"/>
      <w:bookmarkEnd w:id="223"/>
      <w:bookmarkStart w:id="224" w:name="_Toc184313265"/>
      <w:bookmarkEnd w:id="224"/>
      <w:bookmarkStart w:id="225" w:name="_Toc184314473"/>
      <w:bookmarkEnd w:id="225"/>
      <w:bookmarkStart w:id="226" w:name="_Toc184313245"/>
      <w:bookmarkEnd w:id="226"/>
      <w:bookmarkStart w:id="227" w:name="_Toc184308041"/>
      <w:bookmarkEnd w:id="227"/>
      <w:bookmarkStart w:id="228" w:name="_Toc184312130"/>
      <w:bookmarkEnd w:id="228"/>
      <w:bookmarkStart w:id="229" w:name="_Toc184310329"/>
      <w:bookmarkEnd w:id="229"/>
      <w:bookmarkStart w:id="230" w:name="_Toc184314427"/>
      <w:bookmarkEnd w:id="230"/>
      <w:bookmarkStart w:id="231" w:name="_Toc184314452"/>
      <w:bookmarkEnd w:id="231"/>
      <w:bookmarkStart w:id="232" w:name="_Toc184308064"/>
      <w:bookmarkEnd w:id="232"/>
      <w:bookmarkStart w:id="233" w:name="_Toc184312101"/>
      <w:bookmarkEnd w:id="233"/>
      <w:bookmarkStart w:id="234" w:name="_Toc184312088"/>
      <w:bookmarkEnd w:id="234"/>
      <w:bookmarkStart w:id="235" w:name="_Toc184308068"/>
      <w:bookmarkEnd w:id="235"/>
      <w:bookmarkStart w:id="236" w:name="_Toc184314417"/>
      <w:bookmarkEnd w:id="236"/>
      <w:bookmarkStart w:id="237" w:name="_Toc184310311"/>
      <w:bookmarkEnd w:id="237"/>
      <w:bookmarkStart w:id="238" w:name="_Toc184314469"/>
      <w:bookmarkEnd w:id="238"/>
      <w:bookmarkStart w:id="239" w:name="_Toc184312109"/>
      <w:bookmarkEnd w:id="239"/>
      <w:bookmarkStart w:id="240" w:name="_Toc184308046"/>
      <w:bookmarkEnd w:id="240"/>
      <w:bookmarkStart w:id="241" w:name="_Toc184313271"/>
      <w:bookmarkEnd w:id="241"/>
      <w:bookmarkStart w:id="242" w:name="_Toc184313287"/>
      <w:bookmarkEnd w:id="242"/>
      <w:bookmarkStart w:id="243" w:name="_Toc184308101"/>
      <w:bookmarkEnd w:id="243"/>
      <w:bookmarkStart w:id="244" w:name="_Toc184310323"/>
      <w:bookmarkEnd w:id="244"/>
      <w:bookmarkStart w:id="245" w:name="_Toc184310344"/>
      <w:bookmarkEnd w:id="245"/>
      <w:bookmarkStart w:id="246" w:name="_Toc184314471"/>
      <w:bookmarkEnd w:id="246"/>
      <w:bookmarkStart w:id="247" w:name="_Toc184313251"/>
      <w:bookmarkEnd w:id="247"/>
      <w:bookmarkStart w:id="248" w:name="_Toc184312134"/>
      <w:bookmarkEnd w:id="248"/>
      <w:bookmarkStart w:id="249" w:name="_Toc184314460"/>
      <w:bookmarkEnd w:id="249"/>
      <w:bookmarkStart w:id="250" w:name="_Toc184313293"/>
      <w:bookmarkEnd w:id="250"/>
      <w:bookmarkStart w:id="251" w:name="_Toc184313278"/>
      <w:bookmarkEnd w:id="251"/>
      <w:bookmarkStart w:id="252" w:name="_Toc184308108"/>
      <w:bookmarkEnd w:id="252"/>
      <w:bookmarkStart w:id="253" w:name="_Toc184314428"/>
      <w:bookmarkEnd w:id="253"/>
      <w:bookmarkStart w:id="254" w:name="_Toc184313246"/>
      <w:bookmarkEnd w:id="254"/>
      <w:bookmarkStart w:id="255" w:name="_Toc184310335"/>
      <w:bookmarkEnd w:id="255"/>
      <w:bookmarkStart w:id="256" w:name="_Toc184308078"/>
      <w:bookmarkEnd w:id="256"/>
      <w:bookmarkStart w:id="257" w:name="_Toc184308065"/>
      <w:bookmarkEnd w:id="257"/>
      <w:bookmarkStart w:id="258" w:name="_Toc184308055"/>
      <w:bookmarkEnd w:id="258"/>
      <w:bookmarkStart w:id="259" w:name="_Toc184310293"/>
      <w:bookmarkEnd w:id="259"/>
      <w:bookmarkStart w:id="260" w:name="_Toc184314475"/>
      <w:bookmarkEnd w:id="260"/>
      <w:bookmarkStart w:id="261" w:name="_Toc184310290"/>
      <w:bookmarkEnd w:id="261"/>
      <w:bookmarkStart w:id="262" w:name="_Toc184314444"/>
      <w:bookmarkEnd w:id="262"/>
      <w:bookmarkStart w:id="263" w:name="_Toc184314426"/>
      <w:bookmarkEnd w:id="263"/>
      <w:bookmarkStart w:id="264" w:name="_Toc184312118"/>
      <w:bookmarkEnd w:id="264"/>
      <w:bookmarkStart w:id="265" w:name="_Toc184308042"/>
      <w:bookmarkEnd w:id="265"/>
      <w:bookmarkStart w:id="266" w:name="_Toc184310292"/>
      <w:bookmarkEnd w:id="266"/>
      <w:bookmarkStart w:id="267" w:name="_Toc184308070"/>
      <w:bookmarkEnd w:id="267"/>
      <w:bookmarkStart w:id="268" w:name="_Toc184308048"/>
      <w:bookmarkEnd w:id="268"/>
      <w:bookmarkStart w:id="269" w:name="_Toc184308088"/>
      <w:bookmarkEnd w:id="269"/>
      <w:bookmarkStart w:id="270" w:name="_Toc184308099"/>
      <w:bookmarkEnd w:id="270"/>
      <w:bookmarkStart w:id="271" w:name="_Toc184310310"/>
      <w:bookmarkEnd w:id="271"/>
      <w:bookmarkStart w:id="272" w:name="_Toc184314412"/>
      <w:bookmarkEnd w:id="272"/>
      <w:bookmarkStart w:id="273" w:name="_Toc184310303"/>
      <w:bookmarkEnd w:id="273"/>
      <w:bookmarkStart w:id="274" w:name="_Toc184314421"/>
      <w:bookmarkEnd w:id="274"/>
      <w:bookmarkStart w:id="275" w:name="_Toc184314433"/>
      <w:bookmarkEnd w:id="275"/>
      <w:bookmarkStart w:id="276" w:name="_Toc184313282"/>
      <w:bookmarkEnd w:id="276"/>
      <w:bookmarkStart w:id="277" w:name="_Toc184310279"/>
      <w:bookmarkEnd w:id="277"/>
      <w:bookmarkStart w:id="278" w:name="_Toc184310283"/>
      <w:bookmarkEnd w:id="278"/>
      <w:bookmarkStart w:id="279" w:name="_Toc184308058"/>
      <w:bookmarkEnd w:id="279"/>
      <w:bookmarkStart w:id="280" w:name="_Toc184310304"/>
      <w:bookmarkEnd w:id="280"/>
      <w:bookmarkStart w:id="281" w:name="_Toc184314448"/>
      <w:bookmarkEnd w:id="281"/>
      <w:bookmarkStart w:id="282" w:name="_Toc184314410"/>
      <w:bookmarkEnd w:id="282"/>
      <w:bookmarkStart w:id="283" w:name="_Toc184310327"/>
      <w:bookmarkEnd w:id="283"/>
      <w:bookmarkStart w:id="284" w:name="_Toc184308049"/>
      <w:bookmarkEnd w:id="284"/>
      <w:bookmarkStart w:id="285" w:name="_Toc184308089"/>
      <w:bookmarkEnd w:id="285"/>
      <w:bookmarkStart w:id="286" w:name="_Toc184312122"/>
      <w:bookmarkEnd w:id="286"/>
      <w:bookmarkStart w:id="287" w:name="_Toc184313308"/>
      <w:bookmarkEnd w:id="287"/>
      <w:bookmarkStart w:id="288" w:name="_Toc184312087"/>
      <w:bookmarkEnd w:id="288"/>
      <w:bookmarkStart w:id="289" w:name="_Toc184308107"/>
      <w:bookmarkEnd w:id="289"/>
      <w:bookmarkStart w:id="290" w:name="_Toc184308105"/>
      <w:bookmarkEnd w:id="290"/>
      <w:bookmarkStart w:id="291" w:name="_Toc184308093"/>
      <w:bookmarkEnd w:id="291"/>
      <w:bookmarkStart w:id="292" w:name="_Toc184314466"/>
      <w:bookmarkEnd w:id="292"/>
      <w:bookmarkStart w:id="293" w:name="_Toc184312100"/>
      <w:bookmarkEnd w:id="293"/>
      <w:bookmarkStart w:id="294" w:name="_Toc184310342"/>
      <w:bookmarkEnd w:id="294"/>
      <w:bookmarkStart w:id="295" w:name="_Toc184313252"/>
      <w:bookmarkEnd w:id="295"/>
      <w:bookmarkStart w:id="296" w:name="_Toc184310316"/>
      <w:bookmarkEnd w:id="296"/>
      <w:bookmarkStart w:id="297" w:name="_Toc184312111"/>
      <w:bookmarkEnd w:id="297"/>
      <w:bookmarkStart w:id="298" w:name="_Toc184314431"/>
      <w:bookmarkEnd w:id="298"/>
      <w:bookmarkStart w:id="299" w:name="_Toc184314477"/>
      <w:bookmarkEnd w:id="299"/>
      <w:bookmarkStart w:id="300" w:name="_Toc184310314"/>
      <w:bookmarkEnd w:id="300"/>
      <w:bookmarkStart w:id="301" w:name="_Toc184313277"/>
      <w:bookmarkEnd w:id="301"/>
      <w:bookmarkStart w:id="302" w:name="_Toc184313247"/>
      <w:bookmarkEnd w:id="302"/>
      <w:bookmarkStart w:id="303" w:name="_Toc184313307"/>
      <w:bookmarkEnd w:id="303"/>
      <w:bookmarkStart w:id="304" w:name="_Toc184310317"/>
      <w:bookmarkEnd w:id="304"/>
      <w:bookmarkStart w:id="305" w:name="_Toc184312117"/>
      <w:bookmarkEnd w:id="305"/>
      <w:bookmarkStart w:id="306" w:name="_Toc184314465"/>
      <w:bookmarkEnd w:id="306"/>
      <w:bookmarkStart w:id="307" w:name="_Toc184312085"/>
      <w:bookmarkEnd w:id="307"/>
      <w:bookmarkStart w:id="308" w:name="_Toc184308090"/>
      <w:bookmarkEnd w:id="308"/>
      <w:bookmarkStart w:id="309" w:name="_Toc184310280"/>
      <w:bookmarkEnd w:id="309"/>
      <w:bookmarkStart w:id="310" w:name="_Toc184314441"/>
      <w:bookmarkEnd w:id="310"/>
      <w:bookmarkStart w:id="311" w:name="_Toc184308056"/>
      <w:bookmarkEnd w:id="311"/>
      <w:bookmarkStart w:id="312" w:name="_Toc184312139"/>
      <w:bookmarkEnd w:id="312"/>
      <w:bookmarkStart w:id="313" w:name="_Toc184312092"/>
      <w:bookmarkEnd w:id="313"/>
      <w:bookmarkStart w:id="314" w:name="_Toc184312128"/>
      <w:bookmarkEnd w:id="314"/>
      <w:bookmarkStart w:id="315" w:name="_Toc184314449"/>
      <w:bookmarkEnd w:id="315"/>
      <w:bookmarkStart w:id="316" w:name="_Toc184308062"/>
      <w:bookmarkEnd w:id="316"/>
      <w:bookmarkStart w:id="317" w:name="_Toc184313253"/>
      <w:bookmarkEnd w:id="317"/>
      <w:bookmarkStart w:id="318" w:name="_Toc184308052"/>
      <w:bookmarkEnd w:id="318"/>
      <w:bookmarkStart w:id="319" w:name="_Toc184313286"/>
      <w:bookmarkEnd w:id="319"/>
      <w:bookmarkStart w:id="320" w:name="_Toc184313283"/>
      <w:bookmarkEnd w:id="320"/>
      <w:bookmarkStart w:id="321" w:name="_Toc184312080"/>
      <w:bookmarkEnd w:id="321"/>
      <w:bookmarkStart w:id="322" w:name="_Toc184310302"/>
      <w:bookmarkEnd w:id="322"/>
      <w:bookmarkStart w:id="323" w:name="_Toc184313240"/>
      <w:bookmarkEnd w:id="323"/>
      <w:bookmarkStart w:id="324" w:name="_Toc184310291"/>
      <w:bookmarkEnd w:id="324"/>
      <w:bookmarkStart w:id="325" w:name="_Toc184310289"/>
      <w:bookmarkEnd w:id="325"/>
      <w:bookmarkStart w:id="326" w:name="_Toc184312071"/>
      <w:bookmarkEnd w:id="326"/>
      <w:bookmarkStart w:id="327" w:name="_Toc184312132"/>
      <w:bookmarkEnd w:id="327"/>
      <w:bookmarkStart w:id="328" w:name="_Toc184308066"/>
      <w:bookmarkEnd w:id="328"/>
      <w:bookmarkStart w:id="329" w:name="_Toc184314413"/>
      <w:bookmarkEnd w:id="329"/>
      <w:bookmarkStart w:id="330" w:name="_Toc184314461"/>
      <w:bookmarkEnd w:id="330"/>
      <w:bookmarkStart w:id="331" w:name="_Toc184308100"/>
      <w:bookmarkEnd w:id="331"/>
      <w:bookmarkStart w:id="332" w:name="_Toc184310305"/>
      <w:bookmarkEnd w:id="332"/>
      <w:bookmarkStart w:id="333" w:name="_Toc184310339"/>
      <w:bookmarkEnd w:id="333"/>
      <w:bookmarkStart w:id="334" w:name="_Toc184313243"/>
      <w:bookmarkEnd w:id="334"/>
      <w:bookmarkStart w:id="335" w:name="_Toc184314472"/>
      <w:bookmarkEnd w:id="335"/>
      <w:bookmarkStart w:id="336" w:name="_Toc184313255"/>
      <w:bookmarkEnd w:id="336"/>
      <w:bookmarkStart w:id="337" w:name="_Toc184310333"/>
      <w:bookmarkEnd w:id="337"/>
      <w:bookmarkStart w:id="338" w:name="_Toc184310338"/>
      <w:bookmarkEnd w:id="338"/>
      <w:bookmarkStart w:id="339" w:name="_Toc184310328"/>
      <w:bookmarkEnd w:id="339"/>
      <w:bookmarkStart w:id="340" w:name="_Toc184308063"/>
      <w:bookmarkEnd w:id="340"/>
      <w:bookmarkStart w:id="341" w:name="_Toc184312116"/>
      <w:bookmarkEnd w:id="341"/>
      <w:bookmarkStart w:id="342" w:name="_Toc184312133"/>
      <w:bookmarkEnd w:id="342"/>
      <w:bookmarkStart w:id="343" w:name="_Toc184313304"/>
      <w:bookmarkEnd w:id="343"/>
      <w:bookmarkStart w:id="344" w:name="_Toc184314435"/>
      <w:bookmarkEnd w:id="344"/>
      <w:bookmarkStart w:id="345" w:name="_Toc184308050"/>
      <w:bookmarkEnd w:id="345"/>
      <w:bookmarkStart w:id="346" w:name="_Toc184308038"/>
      <w:bookmarkEnd w:id="346"/>
      <w:bookmarkStart w:id="347" w:name="_Toc184310299"/>
      <w:bookmarkEnd w:id="347"/>
      <w:bookmarkStart w:id="348" w:name="_Toc184314464"/>
      <w:bookmarkEnd w:id="348"/>
      <w:bookmarkStart w:id="349" w:name="_Toc184310325"/>
      <w:bookmarkEnd w:id="349"/>
      <w:bookmarkStart w:id="350" w:name="_Toc184314432"/>
      <w:bookmarkEnd w:id="350"/>
      <w:bookmarkStart w:id="351" w:name="_Toc184308083"/>
      <w:bookmarkEnd w:id="351"/>
      <w:bookmarkStart w:id="352" w:name="_Toc184308037"/>
      <w:bookmarkEnd w:id="352"/>
      <w:bookmarkStart w:id="353" w:name="_Toc184314416"/>
      <w:bookmarkEnd w:id="353"/>
      <w:bookmarkStart w:id="354" w:name="_Toc184312135"/>
      <w:bookmarkEnd w:id="354"/>
      <w:bookmarkStart w:id="355" w:name="_Toc184310298"/>
      <w:bookmarkEnd w:id="355"/>
      <w:bookmarkStart w:id="356" w:name="_Toc184310336"/>
      <w:bookmarkEnd w:id="356"/>
      <w:bookmarkStart w:id="357" w:name="_Toc184310340"/>
      <w:bookmarkEnd w:id="357"/>
      <w:bookmarkStart w:id="358" w:name="_Toc184313258"/>
      <w:bookmarkEnd w:id="358"/>
      <w:bookmarkStart w:id="359" w:name="_Toc184313241"/>
      <w:bookmarkEnd w:id="359"/>
      <w:bookmarkStart w:id="360" w:name="_Toc184308051"/>
      <w:bookmarkEnd w:id="360"/>
      <w:bookmarkStart w:id="361" w:name="_Toc184308047"/>
      <w:bookmarkEnd w:id="361"/>
      <w:bookmarkStart w:id="362" w:name="_Toc184308043"/>
      <w:bookmarkEnd w:id="362"/>
      <w:bookmarkStart w:id="363" w:name="_Toc184312089"/>
      <w:bookmarkEnd w:id="363"/>
      <w:bookmarkStart w:id="364" w:name="_Toc184313249"/>
      <w:bookmarkEnd w:id="364"/>
      <w:bookmarkStart w:id="365" w:name="_Toc184313264"/>
      <w:bookmarkEnd w:id="365"/>
      <w:bookmarkStart w:id="366" w:name="_Toc184312102"/>
      <w:bookmarkEnd w:id="366"/>
      <w:bookmarkStart w:id="367" w:name="_Toc184312073"/>
      <w:bookmarkEnd w:id="367"/>
      <w:bookmarkStart w:id="368" w:name="_Toc184314414"/>
      <w:bookmarkEnd w:id="368"/>
      <w:bookmarkStart w:id="369" w:name="_Toc184312068"/>
      <w:bookmarkEnd w:id="369"/>
      <w:bookmarkStart w:id="370" w:name="_Toc184310318"/>
      <w:bookmarkEnd w:id="370"/>
      <w:bookmarkStart w:id="371" w:name="_Toc184308079"/>
      <w:bookmarkEnd w:id="371"/>
      <w:bookmarkStart w:id="372" w:name="_Toc184310274"/>
      <w:bookmarkEnd w:id="372"/>
      <w:bookmarkStart w:id="373" w:name="_Toc184308044"/>
      <w:bookmarkEnd w:id="373"/>
      <w:bookmarkStart w:id="374" w:name="_Toc184313254"/>
      <w:bookmarkEnd w:id="374"/>
      <w:bookmarkStart w:id="375" w:name="_Toc184314450"/>
      <w:bookmarkEnd w:id="375"/>
      <w:bookmarkStart w:id="376" w:name="_Toc184308091"/>
      <w:bookmarkEnd w:id="376"/>
      <w:bookmarkStart w:id="377" w:name="_Toc184314438"/>
      <w:bookmarkEnd w:id="377"/>
      <w:bookmarkStart w:id="378" w:name="_Toc184312124"/>
      <w:bookmarkEnd w:id="378"/>
      <w:bookmarkStart w:id="379" w:name="_Toc184313298"/>
      <w:bookmarkEnd w:id="379"/>
      <w:bookmarkStart w:id="380" w:name="_Toc184313289"/>
      <w:bookmarkEnd w:id="380"/>
      <w:bookmarkStart w:id="381" w:name="_Toc184310297"/>
      <w:bookmarkEnd w:id="381"/>
      <w:bookmarkStart w:id="382" w:name="_Toc184312093"/>
      <w:bookmarkEnd w:id="382"/>
      <w:bookmarkStart w:id="383" w:name="_Toc184314479"/>
      <w:bookmarkEnd w:id="383"/>
      <w:bookmarkStart w:id="384" w:name="_Toc184314418"/>
      <w:bookmarkEnd w:id="384"/>
      <w:bookmarkStart w:id="385" w:name="_Toc184308067"/>
      <w:bookmarkEnd w:id="385"/>
      <w:bookmarkStart w:id="386" w:name="_Toc184312129"/>
      <w:bookmarkEnd w:id="386"/>
      <w:bookmarkStart w:id="387" w:name="_Toc184313281"/>
      <w:bookmarkEnd w:id="387"/>
      <w:bookmarkStart w:id="388" w:name="_Toc184308084"/>
      <w:bookmarkEnd w:id="388"/>
      <w:bookmarkStart w:id="389" w:name="_Toc184312078"/>
      <w:bookmarkEnd w:id="389"/>
      <w:bookmarkStart w:id="390" w:name="_Toc184312082"/>
      <w:bookmarkEnd w:id="390"/>
      <w:bookmarkStart w:id="391" w:name="_Toc184308081"/>
      <w:bookmarkEnd w:id="391"/>
      <w:bookmarkStart w:id="392" w:name="_Toc184308075"/>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2"/>
        <w:gridCol w:w="5401"/>
        <w:gridCol w:w="2"/>
        <w:gridCol w:w="689"/>
        <w:gridCol w:w="2"/>
        <w:gridCol w:w="1111"/>
        <w:gridCol w:w="2"/>
        <w:gridCol w:w="1588"/>
        <w:gridCol w:w="2"/>
      </w:tblGrid>
      <w:tr w14:paraId="5DC5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0" w:hRule="atLeast"/>
          <w:jc w:val="center"/>
        </w:trPr>
        <w:tc>
          <w:tcPr>
            <w:tcW w:w="522" w:type="dxa"/>
            <w:vAlign w:val="center"/>
          </w:tcPr>
          <w:p w14:paraId="172725D1">
            <w:pPr>
              <w:widowControl w:val="0"/>
              <w:wordWrap/>
              <w:adjustRightInd w:val="0"/>
              <w:snapToGrid/>
              <w:spacing w:before="0" w:beforeAutospacing="0" w:after="0" w:afterAutospacing="0" w:line="240" w:lineRule="auto"/>
              <w:ind w:left="0" w:leftChars="0" w:right="0" w:firstLine="0" w:firstLineChars="0"/>
              <w:jc w:val="center"/>
              <w:textAlignment w:val="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5403" w:type="dxa"/>
            <w:gridSpan w:val="2"/>
            <w:vAlign w:val="center"/>
          </w:tcPr>
          <w:p w14:paraId="51F55038">
            <w:pPr>
              <w:widowControl w:val="0"/>
              <w:wordWrap/>
              <w:adjustRightInd w:val="0"/>
              <w:snapToGrid/>
              <w:spacing w:before="0" w:beforeAutospacing="0" w:after="0" w:afterAutospacing="0" w:line="240" w:lineRule="auto"/>
              <w:ind w:left="0" w:right="0" w:firstLine="0" w:firstLineChars="0"/>
              <w:jc w:val="center"/>
              <w:textAlignment w:val="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评标标准</w:t>
            </w:r>
          </w:p>
        </w:tc>
        <w:tc>
          <w:tcPr>
            <w:tcW w:w="691" w:type="dxa"/>
            <w:gridSpan w:val="2"/>
            <w:vAlign w:val="center"/>
          </w:tcPr>
          <w:p w14:paraId="7D6BD8BE">
            <w:pPr>
              <w:widowControl w:val="0"/>
              <w:wordWrap/>
              <w:adjustRightInd w:val="0"/>
              <w:snapToGrid/>
              <w:spacing w:before="0" w:beforeAutospacing="0" w:after="0" w:afterAutospacing="0" w:line="240" w:lineRule="auto"/>
              <w:ind w:left="0" w:leftChars="0" w:right="0" w:firstLine="0" w:firstLineChars="0"/>
              <w:jc w:val="center"/>
              <w:textAlignment w:val="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权重</w:t>
            </w:r>
          </w:p>
        </w:tc>
        <w:tc>
          <w:tcPr>
            <w:tcW w:w="1113" w:type="dxa"/>
            <w:gridSpan w:val="2"/>
            <w:vAlign w:val="center"/>
          </w:tcPr>
          <w:p w14:paraId="78031E99">
            <w:pPr>
              <w:widowControl w:val="0"/>
              <w:wordWrap/>
              <w:adjustRightInd w:val="0"/>
              <w:snapToGrid/>
              <w:spacing w:before="0" w:beforeAutospacing="0" w:after="0" w:afterAutospacing="0" w:line="240" w:lineRule="auto"/>
              <w:ind w:left="0" w:leftChars="0" w:right="0" w:firstLine="0" w:firstLineChars="0"/>
              <w:jc w:val="center"/>
              <w:textAlignment w:val="auto"/>
              <w:outlineLvl w:val="0"/>
              <w:rPr>
                <w:rFonts w:hint="eastAsia" w:ascii="宋体" w:hAnsi="宋体" w:eastAsia="宋体" w:cs="宋体"/>
                <w:b w:val="0"/>
                <w:bCs/>
                <w:color w:val="auto"/>
                <w:sz w:val="24"/>
                <w:szCs w:val="24"/>
                <w:highlight w:val="none"/>
                <w:lang w:eastAsia="zh-CN"/>
              </w:rPr>
            </w:pPr>
            <w:r>
              <w:rPr>
                <w:rFonts w:hint="eastAsia" w:ascii="宋体" w:hAnsi="宋体" w:eastAsia="宋体" w:cs="宋体"/>
                <w:bCs/>
                <w:color w:val="auto"/>
                <w:sz w:val="24"/>
              </w:rPr>
              <w:t>主观分/客观分属性</w:t>
            </w:r>
          </w:p>
        </w:tc>
        <w:tc>
          <w:tcPr>
            <w:tcW w:w="1590" w:type="dxa"/>
            <w:gridSpan w:val="2"/>
            <w:vAlign w:val="center"/>
          </w:tcPr>
          <w:p w14:paraId="6C192A31">
            <w:pPr>
              <w:widowControl w:val="0"/>
              <w:wordWrap/>
              <w:adjustRightInd w:val="0"/>
              <w:snapToGrid/>
              <w:spacing w:before="0" w:beforeAutospacing="0" w:after="0" w:afterAutospacing="0" w:line="240" w:lineRule="auto"/>
              <w:ind w:left="0" w:leftChars="0" w:right="0" w:firstLine="0" w:firstLineChars="0"/>
              <w:jc w:val="center"/>
              <w:textAlignment w:val="auto"/>
              <w:outlineLvl w:val="0"/>
              <w:rPr>
                <w:rFonts w:hint="eastAsia" w:ascii="宋体" w:hAnsi="宋体" w:eastAsia="宋体" w:cs="宋体"/>
                <w:bCs/>
                <w:color w:val="auto"/>
                <w:sz w:val="24"/>
              </w:rPr>
            </w:pPr>
            <w:r>
              <w:rPr>
                <w:rFonts w:hint="eastAsia" w:ascii="宋体" w:hAnsi="宋体" w:eastAsia="宋体" w:cs="宋体"/>
                <w:bCs/>
                <w:color w:val="auto"/>
                <w:sz w:val="24"/>
              </w:rPr>
              <w:t>投标文件中评标标准相应的商务技术资料目录*</w:t>
            </w:r>
          </w:p>
        </w:tc>
      </w:tr>
      <w:tr w14:paraId="44F9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376" w:hRule="atLeast"/>
          <w:jc w:val="center"/>
        </w:trPr>
        <w:tc>
          <w:tcPr>
            <w:tcW w:w="522" w:type="dxa"/>
            <w:vAlign w:val="center"/>
          </w:tcPr>
          <w:p w14:paraId="5DCE6E99">
            <w:pPr>
              <w:widowControl/>
              <w:shd w:val="clear" w:color="auto" w:fill="FFFFFF"/>
              <w:wordWrap/>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1</w:t>
            </w:r>
          </w:p>
        </w:tc>
        <w:tc>
          <w:tcPr>
            <w:tcW w:w="5403" w:type="dxa"/>
            <w:gridSpan w:val="2"/>
            <w:vAlign w:val="center"/>
          </w:tcPr>
          <w:p w14:paraId="66692100">
            <w:pPr>
              <w:widowControl/>
              <w:shd w:val="clear" w:color="auto" w:fill="FFFFFF"/>
              <w:wordWrap/>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rPr>
              <w:t>供应商</w:t>
            </w:r>
            <w:r>
              <w:rPr>
                <w:rFonts w:hint="eastAsia" w:ascii="宋体" w:hAnsi="宋体" w:eastAsia="宋体" w:cs="宋体"/>
                <w:color w:val="auto"/>
                <w:kern w:val="0"/>
                <w:sz w:val="24"/>
                <w:highlight w:val="none"/>
                <w:lang w:val="en-US" w:eastAsia="zh-CN"/>
              </w:rPr>
              <w:t>自2022年1月1日</w:t>
            </w:r>
            <w:r>
              <w:rPr>
                <w:rFonts w:hint="eastAsia" w:ascii="宋体" w:hAnsi="宋体" w:eastAsia="宋体" w:cs="宋体"/>
                <w:color w:val="auto"/>
                <w:kern w:val="0"/>
                <w:sz w:val="24"/>
                <w:highlight w:val="none"/>
                <w:lang w:val="zh-CN" w:eastAsia="zh-CN"/>
              </w:rPr>
              <w:t>（时间以合同签订时间为准）</w:t>
            </w:r>
            <w:r>
              <w:rPr>
                <w:rFonts w:hint="eastAsia" w:ascii="宋体" w:hAnsi="宋体" w:eastAsia="宋体" w:cs="宋体"/>
                <w:color w:val="auto"/>
                <w:kern w:val="0"/>
                <w:sz w:val="24"/>
                <w:highlight w:val="none"/>
                <w:lang w:val="en-US" w:eastAsia="zh-CN"/>
              </w:rPr>
              <w:t>以来承担过类似项目业绩的每个得0.5分，最高的1分。</w:t>
            </w:r>
          </w:p>
          <w:p w14:paraId="6F38208D">
            <w:pPr>
              <w:widowControl/>
              <w:shd w:val="clear" w:color="auto" w:fill="FFFFFF"/>
              <w:wordWrap/>
              <w:adjustRightInd/>
              <w:snapToGrid/>
              <w:spacing w:before="0" w:beforeAutospacing="0" w:after="0" w:afterAutospacing="0" w:line="240" w:lineRule="auto"/>
              <w:ind w:left="0" w:leftChars="0" w:right="0" w:firstLine="0" w:firstLineChars="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color w:val="auto"/>
                <w:kern w:val="0"/>
                <w:sz w:val="24"/>
                <w:highlight w:val="none"/>
                <w:lang w:val="en-US" w:eastAsia="zh-CN"/>
              </w:rPr>
              <w:t>投标文件中提供合同扫描件并加盖投标人公章，未提供不得分</w:t>
            </w:r>
            <w:r>
              <w:rPr>
                <w:rFonts w:hint="eastAsia" w:ascii="宋体" w:hAnsi="宋体" w:cs="宋体"/>
                <w:b/>
                <w:bCs/>
                <w:color w:val="auto"/>
                <w:kern w:val="0"/>
                <w:sz w:val="24"/>
                <w:highlight w:val="none"/>
                <w:lang w:val="en-US" w:eastAsia="zh-CN"/>
              </w:rPr>
              <w:t>。</w:t>
            </w:r>
          </w:p>
        </w:tc>
        <w:tc>
          <w:tcPr>
            <w:tcW w:w="691" w:type="dxa"/>
            <w:gridSpan w:val="2"/>
            <w:vAlign w:val="center"/>
          </w:tcPr>
          <w:p w14:paraId="2A189E74">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p>
          <w:p w14:paraId="52B3939C">
            <w:pPr>
              <w:widowControl/>
              <w:shd w:val="clear" w:color="auto" w:fill="FFFFFF"/>
              <w:wordWrap/>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1</w:t>
            </w:r>
          </w:p>
        </w:tc>
        <w:tc>
          <w:tcPr>
            <w:tcW w:w="1113" w:type="dxa"/>
            <w:gridSpan w:val="2"/>
            <w:vAlign w:val="center"/>
          </w:tcPr>
          <w:p w14:paraId="32FA9604">
            <w:pPr>
              <w:widowControl/>
              <w:shd w:val="clear" w:color="auto" w:fill="FFFFFF"/>
              <w:wordWrap/>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客观分</w:t>
            </w:r>
          </w:p>
        </w:tc>
        <w:tc>
          <w:tcPr>
            <w:tcW w:w="1590" w:type="dxa"/>
            <w:gridSpan w:val="2"/>
            <w:vAlign w:val="center"/>
          </w:tcPr>
          <w:p w14:paraId="7BD02585">
            <w:pPr>
              <w:widowControl/>
              <w:shd w:val="clear" w:color="auto" w:fill="FFFFFF"/>
              <w:wordWrap/>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highlight w:val="none"/>
                <w:lang w:eastAsia="zh-CN"/>
              </w:rPr>
              <w:t>业绩</w:t>
            </w:r>
          </w:p>
        </w:tc>
      </w:tr>
      <w:tr w14:paraId="5A4A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54" w:hRule="atLeast"/>
          <w:jc w:val="center"/>
        </w:trPr>
        <w:tc>
          <w:tcPr>
            <w:tcW w:w="522" w:type="dxa"/>
            <w:vAlign w:val="center"/>
          </w:tcPr>
          <w:p w14:paraId="305946E3">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5403" w:type="dxa"/>
            <w:gridSpan w:val="2"/>
            <w:vAlign w:val="center"/>
          </w:tcPr>
          <w:p w14:paraId="2DAD52A0">
            <w:pPr>
              <w:widowControl w:val="0"/>
              <w:numPr>
                <w:ilvl w:val="0"/>
                <w:numId w:val="0"/>
              </w:numPr>
              <w:wordWrap/>
              <w:adjustRightInd/>
              <w:snapToGrid/>
              <w:spacing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供应商</w:t>
            </w:r>
            <w:r>
              <w:rPr>
                <w:rFonts w:hint="eastAsia" w:ascii="宋体" w:hAnsi="宋体" w:cs="宋体"/>
                <w:b/>
                <w:bCs/>
                <w:color w:val="000000"/>
                <w:sz w:val="24"/>
                <w:szCs w:val="24"/>
                <w:highlight w:val="none"/>
                <w:lang w:val="en-US" w:eastAsia="zh-CN"/>
              </w:rPr>
              <w:t>拟投入本项目设备</w:t>
            </w:r>
            <w:r>
              <w:rPr>
                <w:rFonts w:hint="eastAsia" w:ascii="宋体" w:hAnsi="宋体" w:eastAsia="宋体" w:cs="宋体"/>
                <w:b/>
                <w:bCs/>
                <w:color w:val="000000"/>
                <w:sz w:val="24"/>
                <w:szCs w:val="24"/>
                <w:highlight w:val="none"/>
              </w:rPr>
              <w:t>情况：</w:t>
            </w:r>
          </w:p>
          <w:p w14:paraId="2A0FD1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1、供应商提供用于标项的机具满足采购需求中“供应商投入标项机具基本要求”的得1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分；不满足得0分，且在本评分项后续的加分项中均不得加分；</w:t>
            </w:r>
          </w:p>
          <w:p w14:paraId="0E2965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①加分项：满足采购需求“供应商投入标项机具基本要求”中的总质量1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吨及以上</w:t>
            </w:r>
            <w:r>
              <w:rPr>
                <w:rFonts w:hint="eastAsia" w:ascii="宋体" w:hAnsi="宋体" w:eastAsia="宋体" w:cs="宋体"/>
                <w:color w:val="auto"/>
                <w:sz w:val="24"/>
                <w:highlight w:val="none"/>
                <w:lang w:val="en-US" w:eastAsia="zh-CN"/>
              </w:rPr>
              <w:t>清洗车(洒水车)</w:t>
            </w:r>
            <w:r>
              <w:rPr>
                <w:rFonts w:hint="eastAsia" w:ascii="宋体" w:hAnsi="宋体" w:eastAsia="宋体" w:cs="宋体"/>
                <w:color w:val="auto"/>
                <w:sz w:val="24"/>
                <w:highlight w:val="none"/>
              </w:rPr>
              <w:t>：若为纯电动新能源车或天然气清洁能源车辆的，每辆加</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分，最高加</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p w14:paraId="16179369">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rPr>
              <w:t>加分项：满足采购需求“供应商投入标项机具基本要求”中的总质量1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吨及以上三合一洗扫车：若为纯电动新能源车或天然气清洁能源车辆的，每辆加</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分，最高加</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14:paraId="4FD9750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自有机具提供证明材料：①按国家规定必须上牌的车辆，在投标文件中同时提供车辆行驶证复制件、购车发票复制件、车辆登记证复制件、清晰带有车牌号的车辆照片、仅用于本保洁项目的书面承诺书（格式自拟），否则不得分；②按国家规定无需上牌的机具，在投标文件中同时提供购买发票复制件、机具实物照片、仅用于本保洁项目的书面承诺书（格式自拟），否则不得分。</w:t>
            </w:r>
          </w:p>
          <w:p w14:paraId="6E9FE02A">
            <w:pPr>
              <w:spacing w:before="0" w:beforeAutospacing="0" w:after="0" w:afterAutospacing="0"/>
              <w:ind w:left="0" w:right="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highlight w:val="none"/>
              </w:rPr>
              <w:t>2、租赁机具提供证明材料： ①按国家规定必须上牌的车辆，在投标文件中同时提供车辆行驶证复制件、购车发票复制件、车辆登记证复制件、清晰带有车牌号的车辆照片、仅用于本保洁项目的书面承诺书（格式自拟）、租赁合同复制件，否则不得分；②按国家规定无需上牌的机具，投标文件中同时提供购买发票复制件、机具实物照片、仅用于本保洁项目的书面承诺书（格式自拟）、租赁合同复制件，否则不得分。</w:t>
            </w:r>
          </w:p>
        </w:tc>
        <w:tc>
          <w:tcPr>
            <w:tcW w:w="691" w:type="dxa"/>
            <w:gridSpan w:val="2"/>
            <w:vAlign w:val="center"/>
          </w:tcPr>
          <w:p w14:paraId="6B449201">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20</w:t>
            </w:r>
          </w:p>
        </w:tc>
        <w:tc>
          <w:tcPr>
            <w:tcW w:w="1113" w:type="dxa"/>
            <w:gridSpan w:val="2"/>
            <w:vAlign w:val="center"/>
          </w:tcPr>
          <w:p w14:paraId="62A712B3">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客观分</w:t>
            </w:r>
          </w:p>
        </w:tc>
        <w:tc>
          <w:tcPr>
            <w:tcW w:w="1590" w:type="dxa"/>
            <w:gridSpan w:val="2"/>
            <w:vAlign w:val="center"/>
          </w:tcPr>
          <w:p w14:paraId="34FEA1AF">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投入设备情况</w:t>
            </w:r>
          </w:p>
        </w:tc>
      </w:tr>
      <w:tr w14:paraId="606A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54" w:hRule="atLeast"/>
          <w:jc w:val="center"/>
        </w:trPr>
        <w:tc>
          <w:tcPr>
            <w:tcW w:w="522" w:type="dxa"/>
            <w:vAlign w:val="center"/>
          </w:tcPr>
          <w:p w14:paraId="3C498852">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5403" w:type="dxa"/>
            <w:gridSpan w:val="2"/>
            <w:vAlign w:val="center"/>
          </w:tcPr>
          <w:p w14:paraId="4C4F9B5A">
            <w:pPr>
              <w:widowControl w:val="0"/>
              <w:wordWrap/>
              <w:adjustRightInd w:val="0"/>
              <w:snapToGrid/>
              <w:spacing w:line="312"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highlight w:val="none"/>
              </w:rPr>
              <w:t>供应商</w:t>
            </w:r>
            <w:r>
              <w:rPr>
                <w:rFonts w:hint="eastAsia" w:ascii="宋体" w:hAnsi="宋体" w:eastAsia="宋体" w:cs="宋体"/>
                <w:sz w:val="24"/>
                <w:szCs w:val="24"/>
                <w:highlight w:val="none"/>
                <w:lang w:eastAsia="zh-CN"/>
              </w:rPr>
              <w:t>拟投入本项目人员配备</w:t>
            </w:r>
            <w:r>
              <w:rPr>
                <w:rFonts w:hint="eastAsia" w:ascii="宋体" w:hAnsi="宋体" w:eastAsia="宋体" w:cs="宋体"/>
                <w:sz w:val="24"/>
                <w:szCs w:val="24"/>
                <w:highlight w:val="none"/>
              </w:rPr>
              <w:t>情况：须提供以下相关人员(人员不能重复):</w:t>
            </w:r>
          </w:p>
          <w:p w14:paraId="5CAA8BD1">
            <w:pPr>
              <w:widowControl w:val="0"/>
              <w:wordWrap/>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拟派</w:t>
            </w:r>
            <w:r>
              <w:rPr>
                <w:rFonts w:hint="eastAsia" w:ascii="宋体" w:hAnsi="宋体" w:eastAsia="宋体" w:cs="宋体"/>
                <w:sz w:val="24"/>
                <w:szCs w:val="24"/>
                <w:highlight w:val="none"/>
                <w:lang w:val="en-US" w:eastAsia="zh-CN"/>
              </w:rPr>
              <w:t>项目负责人同时具有大专及以上学历</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lang w:val="en-US" w:eastAsia="zh-CN"/>
              </w:rPr>
              <w:t>环卫项目经理证证书的得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分，没有不得分，本项最高得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14:paraId="27462116">
            <w:pPr>
              <w:widowControl w:val="0"/>
              <w:wordWrap/>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）项目组成人员中有园林绿化或园林专业工程师中级及以上职称证书的得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分，没有不得分，本项最高得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14:paraId="4215465F">
            <w:pPr>
              <w:widowControl w:val="0"/>
              <w:wordWrap/>
              <w:adjustRightInd w:val="0"/>
              <w:snapToGrid/>
              <w:spacing w:line="312" w:lineRule="auto"/>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highlight w:val="none"/>
              </w:rPr>
              <w:t>拟派项目专职安全员同时具有大专及以上学历和安全员证书的得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分，没有不得分，</w:t>
            </w: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项最高得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7F20E5E3">
            <w:pPr>
              <w:widowControl w:val="0"/>
              <w:wordWrap/>
              <w:adjustRightInd w:val="0"/>
              <w:snapToGrid/>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人员不能重复</w:t>
            </w:r>
            <w:r>
              <w:rPr>
                <w:rFonts w:hint="eastAsia" w:ascii="宋体" w:hAnsi="宋体" w:eastAsia="宋体" w:cs="宋体"/>
                <w:sz w:val="24"/>
                <w:szCs w:val="24"/>
                <w:highlight w:val="none"/>
                <w:lang w:val="en-US" w:eastAsia="zh-CN"/>
              </w:rPr>
              <w:t>计分</w:t>
            </w:r>
            <w:r>
              <w:rPr>
                <w:rFonts w:hint="eastAsia" w:ascii="宋体" w:hAnsi="宋体" w:eastAsia="宋体" w:cs="宋体"/>
                <w:sz w:val="24"/>
                <w:szCs w:val="24"/>
                <w:highlight w:val="none"/>
                <w:lang w:eastAsia="zh-CN"/>
              </w:rPr>
              <w:t>；</w:t>
            </w:r>
          </w:p>
          <w:p w14:paraId="2988B7E1">
            <w:pPr>
              <w:numPr>
                <w:ilvl w:val="0"/>
                <w:numId w:val="0"/>
              </w:numPr>
              <w:spacing w:before="0" w:beforeAutospacing="0" w:after="0" w:afterAutospacing="0"/>
              <w:ind w:leftChars="0" w:right="0"/>
              <w:rPr>
                <w:rFonts w:hint="eastAsia" w:ascii="宋体" w:hAnsi="宋体" w:eastAsia="宋体" w:cs="宋体"/>
                <w:b/>
                <w:bCs/>
                <w:color w:val="auto"/>
                <w:kern w:val="0"/>
                <w:sz w:val="24"/>
                <w:szCs w:val="21"/>
                <w:highlight w:val="none"/>
                <w:lang w:val="en-US" w:eastAsia="zh-CN" w:bidi="ar-SA"/>
              </w:rPr>
            </w:pPr>
            <w:r>
              <w:rPr>
                <w:rFonts w:hint="eastAsia" w:ascii="宋体" w:hAnsi="宋体" w:eastAsia="宋体" w:cs="宋体"/>
                <w:b/>
                <w:bCs/>
                <w:sz w:val="24"/>
                <w:szCs w:val="24"/>
                <w:highlight w:val="none"/>
              </w:rPr>
              <w:t>注：投标文件中提供拟派人员</w:t>
            </w:r>
            <w:r>
              <w:rPr>
                <w:rFonts w:hint="eastAsia" w:ascii="宋体" w:hAnsi="宋体" w:eastAsia="宋体" w:cs="宋体"/>
                <w:b/>
                <w:bCs/>
                <w:sz w:val="24"/>
                <w:szCs w:val="24"/>
                <w:highlight w:val="none"/>
                <w:lang w:val="en-US" w:eastAsia="zh-CN"/>
              </w:rPr>
              <w:t>相关</w:t>
            </w:r>
            <w:r>
              <w:rPr>
                <w:rFonts w:hint="eastAsia" w:ascii="宋体" w:hAnsi="宋体" w:eastAsia="宋体" w:cs="宋体"/>
                <w:b/>
                <w:bCs/>
                <w:sz w:val="24"/>
                <w:szCs w:val="24"/>
                <w:highlight w:val="none"/>
              </w:rPr>
              <w:t>证书及本人在本单位近</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个月社保缴纳证明扫描件，否则不得分。</w:t>
            </w:r>
          </w:p>
        </w:tc>
        <w:tc>
          <w:tcPr>
            <w:tcW w:w="691" w:type="dxa"/>
            <w:gridSpan w:val="2"/>
            <w:vAlign w:val="center"/>
          </w:tcPr>
          <w:p w14:paraId="0751D61B">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cs="宋体"/>
                <w:b w:val="0"/>
                <w:bCs/>
                <w:color w:val="auto"/>
                <w:sz w:val="24"/>
                <w:szCs w:val="24"/>
                <w:highlight w:val="none"/>
                <w:lang w:val="en-US" w:eastAsia="zh-CN"/>
              </w:rPr>
            </w:pPr>
          </w:p>
          <w:p w14:paraId="5D7B1346">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14</w:t>
            </w:r>
          </w:p>
        </w:tc>
        <w:tc>
          <w:tcPr>
            <w:tcW w:w="1113" w:type="dxa"/>
            <w:gridSpan w:val="2"/>
            <w:vAlign w:val="center"/>
          </w:tcPr>
          <w:p w14:paraId="7F5D02EF">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客观分</w:t>
            </w:r>
          </w:p>
        </w:tc>
        <w:tc>
          <w:tcPr>
            <w:tcW w:w="1590" w:type="dxa"/>
            <w:gridSpan w:val="2"/>
            <w:vAlign w:val="center"/>
          </w:tcPr>
          <w:p w14:paraId="1EA70161">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投入人员情况</w:t>
            </w:r>
          </w:p>
        </w:tc>
      </w:tr>
      <w:tr w14:paraId="02D0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97" w:hRule="atLeast"/>
          <w:jc w:val="center"/>
        </w:trPr>
        <w:tc>
          <w:tcPr>
            <w:tcW w:w="522" w:type="dxa"/>
            <w:vAlign w:val="center"/>
          </w:tcPr>
          <w:p w14:paraId="09B23C8E">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w:t>
            </w:r>
          </w:p>
        </w:tc>
        <w:tc>
          <w:tcPr>
            <w:tcW w:w="5403" w:type="dxa"/>
            <w:gridSpan w:val="2"/>
            <w:vAlign w:val="center"/>
          </w:tcPr>
          <w:p w14:paraId="418E6956">
            <w:pPr>
              <w:widowControl w:val="0"/>
              <w:wordWrap/>
              <w:adjustRightInd w:val="0"/>
              <w:snapToGrid/>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根据供应商对项目现有现状了解、存在问题的分析，提出克服难点和要点的技术措施：</w:t>
            </w:r>
          </w:p>
          <w:p w14:paraId="448CF36E">
            <w:pPr>
              <w:widowControl w:val="0"/>
              <w:wordWrap/>
              <w:adjustRightInd w:val="0"/>
              <w:snapToGrid/>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对现有保洁现状了解全面、存在问题分析到位，符合实际，技术措施对策科学性、合理性、可操作性强得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p w14:paraId="4A702368">
            <w:pPr>
              <w:widowControl w:val="0"/>
              <w:wordWrap/>
              <w:adjustRightInd w:val="0"/>
              <w:snapToGrid/>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对项目现有保洁现状了解较为全面、存在问题分析较为到位，技术措施对策，较为科学、合理、可操作性较好得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p w14:paraId="784B6760">
            <w:pPr>
              <w:widowControl w:val="0"/>
              <w:wordWrap/>
              <w:adjustRightInd w:val="0"/>
              <w:snapToGrid/>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对项目现有现状了解一般、存在问题分析一般，技术措施对策</w:t>
            </w:r>
            <w:r>
              <w:rPr>
                <w:rFonts w:hint="eastAsia" w:ascii="宋体" w:hAnsi="宋体" w:eastAsia="宋体" w:cs="宋体"/>
                <w:sz w:val="24"/>
                <w:szCs w:val="24"/>
                <w:highlight w:val="none"/>
                <w:lang w:eastAsia="zh-CN"/>
              </w:rPr>
              <w:t>不够明确的</w:t>
            </w:r>
            <w:r>
              <w:rPr>
                <w:rFonts w:hint="eastAsia" w:ascii="宋体" w:hAnsi="宋体" w:eastAsia="宋体" w:cs="宋体"/>
                <w:sz w:val="24"/>
                <w:szCs w:val="24"/>
                <w:highlight w:val="none"/>
              </w:rPr>
              <w:t>得1分；</w:t>
            </w:r>
          </w:p>
          <w:p w14:paraId="603B3750">
            <w:pPr>
              <w:numPr>
                <w:ilvl w:val="0"/>
                <w:numId w:val="0"/>
              </w:numPr>
              <w:spacing w:line="400" w:lineRule="exact"/>
              <w:rPr>
                <w:rFonts w:hint="eastAsia" w:ascii="宋体" w:hAnsi="宋体" w:eastAsia="宋体" w:cs="宋体"/>
                <w:color w:val="auto"/>
                <w:kern w:val="0"/>
                <w:sz w:val="24"/>
                <w:lang w:val="en-US" w:eastAsia="zh-CN"/>
              </w:rPr>
            </w:pPr>
            <w:r>
              <w:rPr>
                <w:rFonts w:hint="eastAsia" w:ascii="宋体" w:hAnsi="宋体" w:eastAsia="宋体" w:cs="宋体"/>
                <w:sz w:val="24"/>
                <w:szCs w:val="24"/>
                <w:highlight w:val="none"/>
                <w:lang w:val="en-US" w:eastAsia="zh-CN"/>
              </w:rPr>
              <w:t>不满足或未提供措施的不得分。</w:t>
            </w:r>
          </w:p>
        </w:tc>
        <w:tc>
          <w:tcPr>
            <w:tcW w:w="691" w:type="dxa"/>
            <w:gridSpan w:val="2"/>
            <w:vAlign w:val="center"/>
          </w:tcPr>
          <w:p w14:paraId="1E083392">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1113" w:type="dxa"/>
            <w:gridSpan w:val="2"/>
            <w:vAlign w:val="center"/>
          </w:tcPr>
          <w:p w14:paraId="15281FEB">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c>
          <w:tcPr>
            <w:tcW w:w="1590" w:type="dxa"/>
            <w:gridSpan w:val="2"/>
            <w:vAlign w:val="center"/>
          </w:tcPr>
          <w:p w14:paraId="219228BD">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sz w:val="24"/>
                <w:szCs w:val="24"/>
                <w:highlight w:val="none"/>
                <w:lang w:val="en-US" w:eastAsia="zh-CN"/>
              </w:rPr>
              <w:t>现状了解及重难点解决措施</w:t>
            </w:r>
          </w:p>
        </w:tc>
      </w:tr>
      <w:tr w14:paraId="39A6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87" w:hRule="atLeast"/>
          <w:jc w:val="center"/>
        </w:trPr>
        <w:tc>
          <w:tcPr>
            <w:tcW w:w="522" w:type="dxa"/>
            <w:vAlign w:val="center"/>
          </w:tcPr>
          <w:p w14:paraId="2E5B6D7C">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w:t>
            </w:r>
          </w:p>
        </w:tc>
        <w:tc>
          <w:tcPr>
            <w:tcW w:w="5403" w:type="dxa"/>
            <w:gridSpan w:val="2"/>
            <w:vAlign w:val="center"/>
          </w:tcPr>
          <w:p w14:paraId="611DD36E">
            <w:pPr>
              <w:wordWrap/>
              <w:snapToGrid/>
              <w:spacing w:line="312"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针对本项目有比较完善的管理机制，清晰简练地列出主要运作管理流程，包括对运作流程图、激励机制、监督机制、自我约束机制、信息反馈渠道及处理机制，进行评分；</w:t>
            </w:r>
          </w:p>
          <w:p w14:paraId="65BCF796">
            <w:pPr>
              <w:numPr>
                <w:ilvl w:val="0"/>
                <w:numId w:val="0"/>
              </w:numPr>
              <w:spacing w:line="400" w:lineRule="exact"/>
              <w:rPr>
                <w:rFonts w:hint="eastAsia" w:ascii="宋体" w:hAnsi="宋体" w:eastAsia="宋体" w:cs="宋体"/>
                <w:color w:val="auto"/>
                <w:kern w:val="0"/>
                <w:sz w:val="24"/>
                <w:lang w:val="zh-CN" w:eastAsia="zh-CN"/>
              </w:rPr>
            </w:pPr>
            <w:r>
              <w:rPr>
                <w:rFonts w:hint="eastAsia" w:ascii="宋体" w:hAnsi="宋体" w:eastAsia="宋体" w:cs="宋体"/>
                <w:sz w:val="24"/>
                <w:szCs w:val="24"/>
                <w:highlight w:val="none"/>
                <w:lang w:val="en-US" w:eastAsia="zh-CN"/>
              </w:rPr>
              <w:t>管理机制完善的得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分，基本完善的得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分，不够完善的得1分，不满足或未提供方案的不得分。</w:t>
            </w:r>
          </w:p>
        </w:tc>
        <w:tc>
          <w:tcPr>
            <w:tcW w:w="691" w:type="dxa"/>
            <w:gridSpan w:val="2"/>
            <w:vAlign w:val="center"/>
          </w:tcPr>
          <w:p w14:paraId="7B3AC965">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1113" w:type="dxa"/>
            <w:gridSpan w:val="2"/>
            <w:vAlign w:val="center"/>
          </w:tcPr>
          <w:p w14:paraId="0BD4D898">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主观分</w:t>
            </w:r>
          </w:p>
        </w:tc>
        <w:tc>
          <w:tcPr>
            <w:tcW w:w="1590" w:type="dxa"/>
            <w:gridSpan w:val="2"/>
            <w:vAlign w:val="center"/>
          </w:tcPr>
          <w:p w14:paraId="0932A10E">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kern w:val="0"/>
                <w:sz w:val="24"/>
                <w:szCs w:val="24"/>
                <w:highlight w:val="none"/>
                <w:lang w:val="en-US" w:eastAsia="zh-CN" w:bidi="ar-SA"/>
              </w:rPr>
              <w:t>管理机制</w:t>
            </w:r>
          </w:p>
        </w:tc>
      </w:tr>
      <w:tr w14:paraId="1F97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0" w:hRule="atLeast"/>
          <w:jc w:val="center"/>
        </w:trPr>
        <w:tc>
          <w:tcPr>
            <w:tcW w:w="522" w:type="dxa"/>
            <w:vAlign w:val="center"/>
          </w:tcPr>
          <w:p w14:paraId="6B1623D4">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w:t>
            </w:r>
          </w:p>
        </w:tc>
        <w:tc>
          <w:tcPr>
            <w:tcW w:w="5403" w:type="dxa"/>
            <w:gridSpan w:val="2"/>
            <w:vAlign w:val="center"/>
          </w:tcPr>
          <w:p w14:paraId="4B6D12D6">
            <w:pPr>
              <w:widowControl w:val="0"/>
              <w:wordWrap/>
              <w:adjustRightInd w:val="0"/>
              <w:snapToGrid/>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道路保洁组织方案应切合本项目采购需求，拟投入的清扫保洁人员、 机具设备安排科学合理，制定时间安排计划方案、不同类别道路的清扫解决方案</w:t>
            </w:r>
            <w:r>
              <w:rPr>
                <w:rFonts w:hint="eastAsia" w:ascii="宋体" w:hAnsi="宋体" w:eastAsia="宋体" w:cs="宋体"/>
                <w:sz w:val="24"/>
                <w:szCs w:val="24"/>
                <w:highlight w:val="none"/>
                <w:lang w:eastAsia="zh-CN"/>
              </w:rPr>
              <w:t>，</w:t>
            </w:r>
            <w:r>
              <w:rPr>
                <w:rFonts w:hint="eastAsia" w:ascii="宋体" w:hAnsi="宋体" w:eastAsia="宋体" w:cs="宋体"/>
                <w:color w:val="auto"/>
                <w:kern w:val="0"/>
                <w:sz w:val="24"/>
                <w:szCs w:val="24"/>
                <w:highlight w:val="none"/>
                <w:lang w:val="en-US" w:eastAsia="zh-CN" w:bidi="ar-SA"/>
              </w:rPr>
              <w:t>进行评分</w:t>
            </w:r>
            <w:r>
              <w:rPr>
                <w:rFonts w:hint="eastAsia" w:ascii="宋体" w:hAnsi="宋体" w:eastAsia="宋体" w:cs="宋体"/>
                <w:sz w:val="24"/>
                <w:szCs w:val="24"/>
                <w:highlight w:val="none"/>
                <w:lang w:eastAsia="zh-CN"/>
              </w:rPr>
              <w:t>；</w:t>
            </w:r>
          </w:p>
          <w:p w14:paraId="13A4703A">
            <w:pPr>
              <w:numPr>
                <w:ilvl w:val="0"/>
                <w:numId w:val="0"/>
              </w:numPr>
              <w:spacing w:line="400" w:lineRule="exact"/>
              <w:rPr>
                <w:rFonts w:hint="eastAsia" w:ascii="宋体" w:hAnsi="宋体" w:eastAsia="宋体" w:cs="宋体"/>
                <w:color w:val="auto"/>
                <w:kern w:val="0"/>
                <w:sz w:val="24"/>
                <w:lang w:val="en-US" w:eastAsia="zh-CN"/>
              </w:rPr>
            </w:pPr>
            <w:r>
              <w:rPr>
                <w:rFonts w:hint="eastAsia" w:ascii="宋体" w:hAnsi="宋体" w:eastAsia="宋体" w:cs="宋体"/>
                <w:sz w:val="24"/>
                <w:szCs w:val="24"/>
                <w:highlight w:val="none"/>
              </w:rPr>
              <w:t>方案符合的得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分；较为符合的得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分；一般符合的得1分；方案不合理或未提供的不得分。</w:t>
            </w:r>
          </w:p>
        </w:tc>
        <w:tc>
          <w:tcPr>
            <w:tcW w:w="691" w:type="dxa"/>
            <w:gridSpan w:val="2"/>
            <w:vAlign w:val="center"/>
          </w:tcPr>
          <w:p w14:paraId="0B908FE3">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1113" w:type="dxa"/>
            <w:gridSpan w:val="2"/>
            <w:vAlign w:val="center"/>
          </w:tcPr>
          <w:p w14:paraId="49059698">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主观分</w:t>
            </w:r>
          </w:p>
        </w:tc>
        <w:tc>
          <w:tcPr>
            <w:tcW w:w="1590" w:type="dxa"/>
            <w:gridSpan w:val="2"/>
            <w:vAlign w:val="center"/>
          </w:tcPr>
          <w:p w14:paraId="25DD26C9">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sz w:val="24"/>
                <w:szCs w:val="24"/>
                <w:highlight w:val="none"/>
              </w:rPr>
              <w:t>道路保洁组织方案</w:t>
            </w:r>
          </w:p>
        </w:tc>
      </w:tr>
      <w:tr w14:paraId="1FA3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040" w:hRule="atLeast"/>
          <w:jc w:val="center"/>
        </w:trPr>
        <w:tc>
          <w:tcPr>
            <w:tcW w:w="522" w:type="dxa"/>
            <w:vAlign w:val="center"/>
          </w:tcPr>
          <w:p w14:paraId="50D88B98">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5403" w:type="dxa"/>
            <w:gridSpan w:val="2"/>
            <w:vAlign w:val="center"/>
          </w:tcPr>
          <w:p w14:paraId="3471E03C">
            <w:pPr>
              <w:widowControl w:val="0"/>
              <w:wordWrap/>
              <w:adjustRightInd w:val="0"/>
              <w:snapToGrid/>
              <w:spacing w:line="312"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绿化养护方案</w:t>
            </w:r>
            <w:r>
              <w:rPr>
                <w:rFonts w:hint="eastAsia" w:ascii="宋体" w:hAnsi="宋体" w:eastAsia="宋体" w:cs="宋体"/>
                <w:sz w:val="24"/>
                <w:szCs w:val="24"/>
                <w:highlight w:val="none"/>
              </w:rPr>
              <w:t>应切合本项目采购需求，拟投入的清扫</w:t>
            </w:r>
            <w:r>
              <w:rPr>
                <w:rFonts w:hint="eastAsia" w:ascii="宋体" w:hAnsi="宋体" w:cs="宋体"/>
                <w:sz w:val="24"/>
                <w:szCs w:val="24"/>
                <w:highlight w:val="none"/>
                <w:lang w:val="en-US" w:eastAsia="zh-CN"/>
              </w:rPr>
              <w:t>养护</w:t>
            </w:r>
            <w:r>
              <w:rPr>
                <w:rFonts w:hint="eastAsia" w:ascii="宋体" w:hAnsi="宋体" w:eastAsia="宋体" w:cs="宋体"/>
                <w:sz w:val="24"/>
                <w:szCs w:val="24"/>
                <w:highlight w:val="none"/>
              </w:rPr>
              <w:t>人员、 机具设备安排科学合理，制定时间安排计划方案</w:t>
            </w:r>
            <w:r>
              <w:rPr>
                <w:rFonts w:hint="eastAsia" w:ascii="宋体" w:hAnsi="宋体" w:eastAsia="宋体" w:cs="宋体"/>
                <w:sz w:val="24"/>
                <w:szCs w:val="24"/>
                <w:highlight w:val="none"/>
                <w:lang w:eastAsia="zh-CN"/>
              </w:rPr>
              <w:t>，</w:t>
            </w:r>
            <w:r>
              <w:rPr>
                <w:rFonts w:hint="eastAsia" w:ascii="宋体" w:hAnsi="宋体" w:eastAsia="宋体" w:cs="宋体"/>
                <w:color w:val="auto"/>
                <w:kern w:val="0"/>
                <w:sz w:val="24"/>
                <w:szCs w:val="24"/>
                <w:highlight w:val="none"/>
                <w:lang w:val="en-US" w:eastAsia="zh-CN" w:bidi="ar-SA"/>
              </w:rPr>
              <w:t>进行评分</w:t>
            </w:r>
            <w:r>
              <w:rPr>
                <w:rFonts w:hint="eastAsia" w:ascii="宋体" w:hAnsi="宋体" w:eastAsia="宋体" w:cs="宋体"/>
                <w:sz w:val="24"/>
                <w:szCs w:val="24"/>
                <w:highlight w:val="none"/>
                <w:lang w:eastAsia="zh-CN"/>
              </w:rPr>
              <w:t>；</w:t>
            </w:r>
          </w:p>
          <w:p w14:paraId="1C6796D3">
            <w:pPr>
              <w:numPr>
                <w:ilvl w:val="0"/>
                <w:numId w:val="0"/>
              </w:numPr>
              <w:spacing w:line="40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方案符合的得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分；较为符合的得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分；一般符合的得1分；方案不合理或未提供的不得分</w:t>
            </w:r>
          </w:p>
        </w:tc>
        <w:tc>
          <w:tcPr>
            <w:tcW w:w="691" w:type="dxa"/>
            <w:gridSpan w:val="2"/>
            <w:vAlign w:val="center"/>
          </w:tcPr>
          <w:p w14:paraId="447F494F">
            <w:pPr>
              <w:widowControl/>
              <w:shd w:val="clear" w:color="auto" w:fill="FFFFFF"/>
              <w:wordWrap/>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5</w:t>
            </w:r>
          </w:p>
        </w:tc>
        <w:tc>
          <w:tcPr>
            <w:tcW w:w="1113" w:type="dxa"/>
            <w:gridSpan w:val="2"/>
            <w:vAlign w:val="center"/>
          </w:tcPr>
          <w:p w14:paraId="541D131B">
            <w:pPr>
              <w:widowControl/>
              <w:shd w:val="clear" w:color="auto" w:fill="FFFFFF"/>
              <w:wordWrap/>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主观分</w:t>
            </w:r>
          </w:p>
        </w:tc>
        <w:tc>
          <w:tcPr>
            <w:tcW w:w="1590" w:type="dxa"/>
            <w:gridSpan w:val="2"/>
            <w:vAlign w:val="center"/>
          </w:tcPr>
          <w:p w14:paraId="5733955C">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绿化养护方案</w:t>
            </w:r>
          </w:p>
        </w:tc>
      </w:tr>
      <w:tr w14:paraId="2C72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44" w:hRule="atLeast"/>
          <w:jc w:val="center"/>
        </w:trPr>
        <w:tc>
          <w:tcPr>
            <w:tcW w:w="522" w:type="dxa"/>
            <w:vAlign w:val="center"/>
          </w:tcPr>
          <w:p w14:paraId="08B0AEB7">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w:t>
            </w:r>
          </w:p>
        </w:tc>
        <w:tc>
          <w:tcPr>
            <w:tcW w:w="5403" w:type="dxa"/>
            <w:gridSpan w:val="2"/>
            <w:vAlign w:val="top"/>
          </w:tcPr>
          <w:p w14:paraId="422CC3AA">
            <w:pPr>
              <w:widowControl w:val="0"/>
              <w:wordWrap/>
              <w:adjustRightInd w:val="0"/>
              <w:snapToGrid/>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供应商针对</w:t>
            </w:r>
            <w:r>
              <w:rPr>
                <w:rFonts w:hint="eastAsia" w:ascii="宋体" w:hAnsi="宋体" w:eastAsia="宋体" w:cs="宋体"/>
                <w:sz w:val="24"/>
                <w:szCs w:val="24"/>
                <w:highlight w:val="none"/>
                <w:lang w:val="en-US" w:eastAsia="zh-CN"/>
              </w:rPr>
              <w:t>本项目在</w:t>
            </w:r>
            <w:r>
              <w:rPr>
                <w:rFonts w:hint="eastAsia" w:ascii="宋体" w:hAnsi="宋体" w:eastAsia="宋体" w:cs="宋体"/>
                <w:sz w:val="24"/>
                <w:szCs w:val="24"/>
                <w:highlight w:val="none"/>
              </w:rPr>
              <w:t>人员、车辆、设施、环卫事件管理</w:t>
            </w:r>
            <w:r>
              <w:rPr>
                <w:rFonts w:hint="eastAsia" w:ascii="宋体" w:hAnsi="宋体" w:eastAsia="宋体" w:cs="宋体"/>
                <w:sz w:val="24"/>
                <w:szCs w:val="24"/>
                <w:highlight w:val="none"/>
                <w:lang w:val="en-US" w:eastAsia="zh-CN"/>
              </w:rPr>
              <w:t>等方面的</w:t>
            </w:r>
            <w:r>
              <w:rPr>
                <w:rFonts w:hint="eastAsia" w:ascii="宋体" w:hAnsi="宋体" w:eastAsia="宋体" w:cs="宋体"/>
                <w:sz w:val="24"/>
                <w:szCs w:val="24"/>
                <w:highlight w:val="none"/>
              </w:rPr>
              <w:t>实施方案</w:t>
            </w:r>
            <w:r>
              <w:rPr>
                <w:rFonts w:hint="eastAsia" w:ascii="宋体" w:hAnsi="宋体" w:eastAsia="宋体" w:cs="宋体"/>
                <w:sz w:val="24"/>
                <w:szCs w:val="24"/>
                <w:highlight w:val="none"/>
                <w:lang w:eastAsia="zh-CN"/>
              </w:rPr>
              <w:t>，</w:t>
            </w:r>
            <w:r>
              <w:rPr>
                <w:rFonts w:hint="eastAsia" w:ascii="宋体" w:hAnsi="宋体" w:eastAsia="宋体" w:cs="宋体"/>
                <w:color w:val="auto"/>
                <w:kern w:val="0"/>
                <w:sz w:val="24"/>
                <w:szCs w:val="24"/>
                <w:highlight w:val="none"/>
                <w:lang w:val="en-US" w:eastAsia="zh-CN" w:bidi="ar-SA"/>
              </w:rPr>
              <w:t>进行评分</w:t>
            </w:r>
            <w:r>
              <w:rPr>
                <w:rFonts w:hint="eastAsia" w:ascii="宋体" w:hAnsi="宋体" w:eastAsia="宋体" w:cs="宋体"/>
                <w:sz w:val="24"/>
                <w:szCs w:val="24"/>
                <w:highlight w:val="none"/>
                <w:lang w:eastAsia="zh-CN"/>
              </w:rPr>
              <w:t>；</w:t>
            </w:r>
          </w:p>
          <w:p w14:paraId="7AD62527">
            <w:pPr>
              <w:numPr>
                <w:ilvl w:val="0"/>
                <w:numId w:val="0"/>
              </w:numPr>
              <w:spacing w:line="400" w:lineRule="exact"/>
              <w:rPr>
                <w:rFonts w:hint="eastAsia" w:ascii="宋体" w:hAnsi="宋体" w:eastAsia="宋体" w:cs="宋体"/>
                <w:color w:val="auto"/>
                <w:kern w:val="0"/>
                <w:sz w:val="24"/>
                <w:lang w:val="en-US" w:eastAsia="zh-CN"/>
              </w:rPr>
            </w:pPr>
            <w:r>
              <w:rPr>
                <w:rFonts w:hint="eastAsia" w:ascii="宋体" w:hAnsi="宋体" w:eastAsia="宋体" w:cs="宋体"/>
                <w:sz w:val="24"/>
                <w:szCs w:val="24"/>
                <w:highlight w:val="none"/>
                <w:lang w:eastAsia="zh-CN"/>
              </w:rPr>
              <w:t>方案</w:t>
            </w:r>
            <w:r>
              <w:rPr>
                <w:rFonts w:hint="eastAsia" w:ascii="宋体" w:hAnsi="宋体" w:eastAsia="宋体" w:cs="宋体"/>
                <w:sz w:val="24"/>
                <w:szCs w:val="24"/>
                <w:highlight w:val="none"/>
                <w:lang w:val="en-US" w:eastAsia="zh-CN"/>
              </w:rPr>
              <w:t>全部满足得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分，基本满足得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分，部分满足得1分，不满足或未提供方案的不得分。</w:t>
            </w:r>
          </w:p>
        </w:tc>
        <w:tc>
          <w:tcPr>
            <w:tcW w:w="691" w:type="dxa"/>
            <w:gridSpan w:val="2"/>
            <w:vAlign w:val="center"/>
          </w:tcPr>
          <w:p w14:paraId="0D874606">
            <w:pPr>
              <w:widowControl/>
              <w:shd w:val="clear" w:color="auto" w:fill="FFFFFF"/>
              <w:wordWrap/>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5</w:t>
            </w:r>
          </w:p>
        </w:tc>
        <w:tc>
          <w:tcPr>
            <w:tcW w:w="1113" w:type="dxa"/>
            <w:gridSpan w:val="2"/>
            <w:vAlign w:val="center"/>
          </w:tcPr>
          <w:p w14:paraId="014934B3">
            <w:pPr>
              <w:widowControl/>
              <w:shd w:val="clear" w:color="auto" w:fill="FFFFFF"/>
              <w:wordWrap/>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lang w:eastAsia="zh-CN"/>
              </w:rPr>
              <w:t>主观分</w:t>
            </w:r>
          </w:p>
        </w:tc>
        <w:tc>
          <w:tcPr>
            <w:tcW w:w="1590" w:type="dxa"/>
            <w:gridSpan w:val="2"/>
            <w:vAlign w:val="center"/>
          </w:tcPr>
          <w:p w14:paraId="402ADF4C">
            <w:pPr>
              <w:widowControl/>
              <w:shd w:val="clear" w:color="auto" w:fill="FFFFFF"/>
              <w:wordWrap/>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管理实施方案</w:t>
            </w:r>
          </w:p>
        </w:tc>
      </w:tr>
      <w:tr w14:paraId="4283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69" w:hRule="atLeast"/>
          <w:jc w:val="center"/>
        </w:trPr>
        <w:tc>
          <w:tcPr>
            <w:tcW w:w="522" w:type="dxa"/>
            <w:vAlign w:val="center"/>
          </w:tcPr>
          <w:p w14:paraId="751432FE">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w:t>
            </w:r>
          </w:p>
        </w:tc>
        <w:tc>
          <w:tcPr>
            <w:tcW w:w="5403" w:type="dxa"/>
            <w:gridSpan w:val="2"/>
            <w:vAlign w:val="top"/>
          </w:tcPr>
          <w:p w14:paraId="161211ED">
            <w:pPr>
              <w:widowControl w:val="0"/>
              <w:wordWrap/>
              <w:adjustRightInd w:val="0"/>
              <w:snapToGrid/>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有完善的应急管理方案，能及时响应城市应急(气象灾害、防汛抗台、抗雪防冻)和项目实施过程中各类应急保障任务，有固定应急物资仓储及应急设施设备存放场地，具有丰富的应急管理经验情况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进行评分</w:t>
            </w:r>
            <w:r>
              <w:rPr>
                <w:rFonts w:hint="eastAsia" w:ascii="宋体" w:hAnsi="宋体" w:eastAsia="宋体" w:cs="宋体"/>
                <w:sz w:val="24"/>
                <w:szCs w:val="24"/>
                <w:highlight w:val="none"/>
                <w:lang w:eastAsia="zh-CN"/>
              </w:rPr>
              <w:t>；</w:t>
            </w:r>
          </w:p>
          <w:p w14:paraId="156F81D1">
            <w:pPr>
              <w:widowControl w:val="0"/>
              <w:wordWrap/>
              <w:adjustRightInd w:val="0"/>
              <w:snapToGrid/>
              <w:spacing w:line="312"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方案</w:t>
            </w:r>
            <w:r>
              <w:rPr>
                <w:rFonts w:hint="eastAsia" w:ascii="宋体" w:hAnsi="宋体" w:eastAsia="宋体" w:cs="宋体"/>
                <w:sz w:val="24"/>
                <w:szCs w:val="24"/>
                <w:highlight w:val="none"/>
                <w:lang w:val="en-US" w:eastAsia="zh-CN"/>
              </w:rPr>
              <w:t>全部满足得5分，基本满足得3分，部分满足得1分，不满足或未提供方案的不得分。</w:t>
            </w:r>
          </w:p>
          <w:p w14:paraId="3C895DF9">
            <w:pPr>
              <w:widowControl w:val="0"/>
              <w:wordWrap/>
              <w:adjustRightInd w:val="0"/>
              <w:snapToGrid/>
              <w:spacing w:line="312" w:lineRule="auto"/>
              <w:textAlignment w:val="auto"/>
              <w:rPr>
                <w:rFonts w:hint="eastAsia" w:ascii="宋体" w:hAnsi="宋体" w:eastAsia="宋体" w:cs="宋体"/>
                <w:color w:val="auto"/>
                <w:kern w:val="0"/>
                <w:sz w:val="24"/>
                <w:lang w:val="zh-CN" w:eastAsia="zh-CN"/>
              </w:rPr>
            </w:pPr>
            <w:r>
              <w:rPr>
                <w:rFonts w:hint="eastAsia" w:ascii="宋体" w:hAnsi="宋体" w:eastAsia="宋体" w:cs="宋体"/>
                <w:sz w:val="24"/>
                <w:szCs w:val="24"/>
                <w:highlight w:val="none"/>
                <w:lang w:val="en-US" w:eastAsia="zh-CN"/>
              </w:rPr>
              <w:t>方案不合理或未提供方案不得分。</w:t>
            </w:r>
          </w:p>
        </w:tc>
        <w:tc>
          <w:tcPr>
            <w:tcW w:w="691" w:type="dxa"/>
            <w:gridSpan w:val="2"/>
            <w:vAlign w:val="center"/>
          </w:tcPr>
          <w:p w14:paraId="055C3096">
            <w:pPr>
              <w:widowControl/>
              <w:shd w:val="clear" w:color="auto" w:fill="FFFFFF"/>
              <w:wordWrap/>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5</w:t>
            </w:r>
          </w:p>
        </w:tc>
        <w:tc>
          <w:tcPr>
            <w:tcW w:w="1113" w:type="dxa"/>
            <w:gridSpan w:val="2"/>
            <w:vAlign w:val="center"/>
          </w:tcPr>
          <w:p w14:paraId="2E9243B5">
            <w:pPr>
              <w:widowControl/>
              <w:shd w:val="clear" w:color="auto" w:fill="FFFFFF"/>
              <w:wordWrap/>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lang w:eastAsia="zh-CN"/>
              </w:rPr>
              <w:t>主观分</w:t>
            </w:r>
          </w:p>
        </w:tc>
        <w:tc>
          <w:tcPr>
            <w:tcW w:w="1590" w:type="dxa"/>
            <w:gridSpan w:val="2"/>
            <w:vAlign w:val="center"/>
          </w:tcPr>
          <w:p w14:paraId="483774FC">
            <w:pPr>
              <w:widowControl/>
              <w:shd w:val="clear" w:color="auto" w:fill="FFFFFF"/>
              <w:wordWrap/>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rPr>
              <w:t>应急管理方案</w:t>
            </w:r>
          </w:p>
        </w:tc>
      </w:tr>
      <w:tr w14:paraId="52AF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24" w:type="dxa"/>
            <w:gridSpan w:val="2"/>
            <w:vAlign w:val="center"/>
          </w:tcPr>
          <w:p w14:paraId="45B3559C">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0</w:t>
            </w:r>
          </w:p>
        </w:tc>
        <w:tc>
          <w:tcPr>
            <w:tcW w:w="5403" w:type="dxa"/>
            <w:gridSpan w:val="2"/>
            <w:vAlign w:val="center"/>
          </w:tcPr>
          <w:p w14:paraId="378E39A9">
            <w:pPr>
              <w:widowControl w:val="0"/>
              <w:wordWrap/>
              <w:adjustRightInd w:val="0"/>
              <w:snapToGrid/>
              <w:spacing w:line="312"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有完善的重大活动保障方案，方案科学合理，具有针对性及可操作性，能圆满完成大型活动、节庆假日、创优评优等重大活动保障任务情况</w:t>
            </w:r>
            <w:r>
              <w:rPr>
                <w:rFonts w:hint="eastAsia" w:ascii="宋体" w:hAnsi="宋体" w:eastAsia="宋体" w:cs="宋体"/>
                <w:sz w:val="24"/>
                <w:szCs w:val="24"/>
                <w:highlight w:val="none"/>
                <w:lang w:eastAsia="zh-CN"/>
              </w:rPr>
              <w:t>；</w:t>
            </w:r>
          </w:p>
          <w:p w14:paraId="3032FB85">
            <w:pPr>
              <w:numPr>
                <w:ilvl w:val="0"/>
                <w:numId w:val="0"/>
              </w:numPr>
              <w:spacing w:line="400" w:lineRule="exact"/>
              <w:rPr>
                <w:rFonts w:hint="eastAsia" w:ascii="宋体" w:hAnsi="宋体" w:eastAsia="宋体" w:cs="宋体"/>
                <w:color w:val="auto"/>
                <w:kern w:val="0"/>
                <w:sz w:val="24"/>
                <w:lang w:val="en-US" w:eastAsia="zh-CN"/>
              </w:rPr>
            </w:pPr>
            <w:r>
              <w:rPr>
                <w:rFonts w:hint="eastAsia" w:ascii="宋体" w:hAnsi="宋体" w:eastAsia="宋体" w:cs="宋体"/>
                <w:sz w:val="24"/>
                <w:szCs w:val="24"/>
                <w:highlight w:val="none"/>
                <w:lang w:eastAsia="zh-CN"/>
              </w:rPr>
              <w:t>方案</w:t>
            </w:r>
            <w:r>
              <w:rPr>
                <w:rFonts w:hint="eastAsia" w:ascii="宋体" w:hAnsi="宋体" w:eastAsia="宋体" w:cs="宋体"/>
                <w:sz w:val="24"/>
                <w:szCs w:val="24"/>
                <w:highlight w:val="none"/>
                <w:lang w:val="en-US" w:eastAsia="zh-CN"/>
              </w:rPr>
              <w:t>全部满足得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分，基本满足得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分，部分满足得1分，不满足或未提供方案的不得分。</w:t>
            </w:r>
          </w:p>
        </w:tc>
        <w:tc>
          <w:tcPr>
            <w:tcW w:w="691" w:type="dxa"/>
            <w:gridSpan w:val="2"/>
            <w:vAlign w:val="center"/>
          </w:tcPr>
          <w:p w14:paraId="6FF835A2">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1113" w:type="dxa"/>
            <w:gridSpan w:val="2"/>
            <w:vAlign w:val="center"/>
          </w:tcPr>
          <w:p w14:paraId="142C25AE">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lang w:eastAsia="zh-CN"/>
              </w:rPr>
              <w:t>主观分</w:t>
            </w:r>
          </w:p>
        </w:tc>
        <w:tc>
          <w:tcPr>
            <w:tcW w:w="1590" w:type="dxa"/>
            <w:gridSpan w:val="2"/>
            <w:vAlign w:val="center"/>
          </w:tcPr>
          <w:p w14:paraId="793F29A5">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sz w:val="24"/>
                <w:szCs w:val="24"/>
                <w:highlight w:val="none"/>
              </w:rPr>
              <w:t>重大活动保障方案</w:t>
            </w:r>
          </w:p>
        </w:tc>
      </w:tr>
      <w:tr w14:paraId="6076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205" w:hRule="atLeast"/>
          <w:jc w:val="center"/>
        </w:trPr>
        <w:tc>
          <w:tcPr>
            <w:tcW w:w="522" w:type="dxa"/>
            <w:vAlign w:val="center"/>
          </w:tcPr>
          <w:p w14:paraId="5826A6E3">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1</w:t>
            </w:r>
          </w:p>
        </w:tc>
        <w:tc>
          <w:tcPr>
            <w:tcW w:w="5403" w:type="dxa"/>
            <w:gridSpan w:val="2"/>
            <w:vAlign w:val="center"/>
          </w:tcPr>
          <w:p w14:paraId="1F7E8C31">
            <w:pPr>
              <w:numPr>
                <w:ilvl w:val="0"/>
                <w:numId w:val="0"/>
              </w:numPr>
              <w:spacing w:line="400" w:lineRule="exac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提供质量保证体系和质量保证措施，方案符合要求，内容完整、先进的得5分；方案符合要求，内容完整，但有所欠缺的得3分；方案符合要求，但内容不完整的得1分。</w:t>
            </w:r>
          </w:p>
          <w:p w14:paraId="4F699641">
            <w:pPr>
              <w:numPr>
                <w:ilvl w:val="0"/>
                <w:numId w:val="0"/>
              </w:numPr>
              <w:spacing w:line="400" w:lineRule="exac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方案不合理或未提供方案不得分。</w:t>
            </w:r>
          </w:p>
        </w:tc>
        <w:tc>
          <w:tcPr>
            <w:tcW w:w="691" w:type="dxa"/>
            <w:gridSpan w:val="2"/>
            <w:vAlign w:val="center"/>
          </w:tcPr>
          <w:p w14:paraId="421F9983">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1113" w:type="dxa"/>
            <w:gridSpan w:val="2"/>
            <w:vAlign w:val="center"/>
          </w:tcPr>
          <w:p w14:paraId="2BA727CE">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lang w:eastAsia="zh-CN"/>
              </w:rPr>
              <w:t>主观分</w:t>
            </w:r>
          </w:p>
        </w:tc>
        <w:tc>
          <w:tcPr>
            <w:tcW w:w="1590" w:type="dxa"/>
            <w:gridSpan w:val="2"/>
            <w:vAlign w:val="center"/>
          </w:tcPr>
          <w:p w14:paraId="50E2829F">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质量保证体系和质量保证措施</w:t>
            </w:r>
          </w:p>
        </w:tc>
      </w:tr>
      <w:tr w14:paraId="39AB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205" w:hRule="atLeast"/>
          <w:jc w:val="center"/>
        </w:trPr>
        <w:tc>
          <w:tcPr>
            <w:tcW w:w="522" w:type="dxa"/>
            <w:vAlign w:val="center"/>
          </w:tcPr>
          <w:p w14:paraId="35799182">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12</w:t>
            </w:r>
          </w:p>
        </w:tc>
        <w:tc>
          <w:tcPr>
            <w:tcW w:w="5403" w:type="dxa"/>
            <w:gridSpan w:val="2"/>
            <w:vAlign w:val="center"/>
          </w:tcPr>
          <w:p w14:paraId="01A29070">
            <w:pPr>
              <w:numPr>
                <w:ilvl w:val="0"/>
                <w:numId w:val="0"/>
              </w:numPr>
              <w:spacing w:line="400" w:lineRule="exact"/>
              <w:rPr>
                <w:rFonts w:hint="eastAsia" w:ascii="宋体" w:hAnsi="宋体" w:eastAsia="宋体" w:cs="宋体"/>
                <w:color w:val="auto"/>
                <w:kern w:val="0"/>
                <w:sz w:val="24"/>
                <w:lang w:val="en-US" w:eastAsia="zh-CN"/>
              </w:rPr>
            </w:pPr>
            <w:r>
              <w:rPr>
                <w:rFonts w:hint="eastAsia" w:ascii="宋体" w:hAnsi="宋体" w:eastAsia="宋体" w:cs="宋体"/>
                <w:sz w:val="24"/>
                <w:szCs w:val="24"/>
                <w:highlight w:val="none"/>
              </w:rPr>
              <w:t>安全文明保证体系和安全</w:t>
            </w:r>
            <w:r>
              <w:rPr>
                <w:rFonts w:hint="eastAsia" w:ascii="宋体" w:hAnsi="宋体" w:cs="宋体"/>
                <w:sz w:val="24"/>
                <w:szCs w:val="24"/>
                <w:highlight w:val="none"/>
                <w:lang w:val="en-US" w:eastAsia="zh-CN"/>
              </w:rPr>
              <w:t>文明</w:t>
            </w:r>
            <w:r>
              <w:rPr>
                <w:rFonts w:hint="eastAsia" w:ascii="宋体" w:hAnsi="宋体" w:eastAsia="宋体" w:cs="宋体"/>
                <w:sz w:val="24"/>
                <w:szCs w:val="24"/>
                <w:highlight w:val="none"/>
              </w:rPr>
              <w:t>保证措施方案</w:t>
            </w:r>
            <w:r>
              <w:rPr>
                <w:rFonts w:hint="eastAsia" w:ascii="宋体" w:hAnsi="宋体" w:eastAsia="宋体" w:cs="宋体"/>
                <w:sz w:val="24"/>
                <w:szCs w:val="24"/>
                <w:highlight w:val="none"/>
                <w:lang w:eastAsia="zh-CN"/>
              </w:rPr>
              <w:t>，</w:t>
            </w:r>
            <w:r>
              <w:rPr>
                <w:rFonts w:hint="eastAsia" w:ascii="宋体" w:hAnsi="宋体" w:eastAsia="宋体" w:cs="宋体"/>
                <w:color w:val="auto"/>
                <w:kern w:val="0"/>
                <w:sz w:val="24"/>
                <w:lang w:val="en-US" w:eastAsia="zh-CN"/>
              </w:rPr>
              <w:t>方案符合要求，内容完整、先进的得5分；方案符合要求，内容完整，但有所欠缺的得3分；方案符合要求，但内容不完整的得1分。</w:t>
            </w:r>
          </w:p>
          <w:p w14:paraId="5898A05B">
            <w:pPr>
              <w:numPr>
                <w:ilvl w:val="0"/>
                <w:numId w:val="0"/>
              </w:numPr>
              <w:spacing w:line="400" w:lineRule="exact"/>
              <w:rPr>
                <w:rFonts w:hint="eastAsia" w:ascii="宋体" w:hAnsi="宋体" w:eastAsia="宋体" w:cs="宋体"/>
                <w:color w:val="auto"/>
                <w:kern w:val="0"/>
                <w:sz w:val="24"/>
                <w:lang w:val="en-US" w:eastAsia="zh-CN"/>
              </w:rPr>
            </w:pPr>
            <w:r>
              <w:rPr>
                <w:rFonts w:hint="eastAsia" w:ascii="宋体" w:hAnsi="宋体" w:eastAsia="宋体" w:cs="宋体"/>
                <w:sz w:val="24"/>
                <w:szCs w:val="24"/>
                <w:highlight w:val="none"/>
                <w:lang w:val="en-US" w:eastAsia="zh-CN"/>
              </w:rPr>
              <w:t>不满足或未提供方案的不得分。</w:t>
            </w:r>
          </w:p>
        </w:tc>
        <w:tc>
          <w:tcPr>
            <w:tcW w:w="691" w:type="dxa"/>
            <w:gridSpan w:val="2"/>
            <w:vAlign w:val="center"/>
          </w:tcPr>
          <w:p w14:paraId="75E83B7A">
            <w:pPr>
              <w:widowControl/>
              <w:shd w:val="clear" w:color="auto" w:fill="FFFFFF"/>
              <w:wordWrap/>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5</w:t>
            </w:r>
          </w:p>
        </w:tc>
        <w:tc>
          <w:tcPr>
            <w:tcW w:w="1113" w:type="dxa"/>
            <w:gridSpan w:val="2"/>
            <w:vAlign w:val="center"/>
          </w:tcPr>
          <w:p w14:paraId="3CF83ED3">
            <w:pPr>
              <w:widowControl/>
              <w:shd w:val="clear" w:color="auto" w:fill="FFFFFF"/>
              <w:wordWrap/>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lang w:eastAsia="zh-CN"/>
              </w:rPr>
              <w:t>主观分</w:t>
            </w:r>
          </w:p>
        </w:tc>
        <w:tc>
          <w:tcPr>
            <w:tcW w:w="1590" w:type="dxa"/>
            <w:gridSpan w:val="2"/>
            <w:vAlign w:val="center"/>
          </w:tcPr>
          <w:p w14:paraId="2D28ED6F">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sz w:val="24"/>
                <w:szCs w:val="24"/>
                <w:highlight w:val="none"/>
              </w:rPr>
              <w:t>安全文明</w:t>
            </w:r>
            <w:r>
              <w:rPr>
                <w:rFonts w:hint="eastAsia" w:ascii="宋体" w:hAnsi="宋体" w:cs="宋体"/>
                <w:sz w:val="24"/>
                <w:szCs w:val="24"/>
                <w:highlight w:val="none"/>
                <w:lang w:val="en-US" w:eastAsia="zh-CN"/>
              </w:rPr>
              <w:t>保证</w:t>
            </w:r>
            <w:r>
              <w:rPr>
                <w:rFonts w:hint="eastAsia" w:ascii="宋体" w:hAnsi="宋体" w:eastAsia="宋体" w:cs="宋体"/>
                <w:b w:val="0"/>
                <w:bCs/>
                <w:color w:val="auto"/>
                <w:sz w:val="24"/>
                <w:szCs w:val="24"/>
                <w:highlight w:val="none"/>
              </w:rPr>
              <w:t>体系和</w:t>
            </w:r>
            <w:r>
              <w:rPr>
                <w:rFonts w:hint="eastAsia" w:ascii="宋体" w:hAnsi="宋体" w:cs="宋体"/>
                <w:b w:val="0"/>
                <w:bCs/>
                <w:color w:val="auto"/>
                <w:sz w:val="24"/>
                <w:szCs w:val="24"/>
                <w:highlight w:val="none"/>
                <w:lang w:val="en-US" w:eastAsia="zh-CN"/>
              </w:rPr>
              <w:t>安全</w:t>
            </w:r>
            <w:r>
              <w:rPr>
                <w:rFonts w:hint="eastAsia" w:ascii="宋体" w:hAnsi="宋体" w:cs="宋体"/>
                <w:sz w:val="24"/>
                <w:szCs w:val="24"/>
                <w:highlight w:val="none"/>
                <w:lang w:val="en-US" w:eastAsia="zh-CN"/>
              </w:rPr>
              <w:t>文明</w:t>
            </w:r>
            <w:r>
              <w:rPr>
                <w:rFonts w:hint="eastAsia" w:ascii="宋体" w:hAnsi="宋体" w:eastAsia="宋体" w:cs="宋体"/>
                <w:b w:val="0"/>
                <w:bCs/>
                <w:color w:val="auto"/>
                <w:sz w:val="24"/>
                <w:szCs w:val="24"/>
                <w:highlight w:val="none"/>
              </w:rPr>
              <w:t>保证措施</w:t>
            </w:r>
          </w:p>
        </w:tc>
      </w:tr>
      <w:tr w14:paraId="1A2D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205" w:hRule="atLeast"/>
          <w:jc w:val="center"/>
        </w:trPr>
        <w:tc>
          <w:tcPr>
            <w:tcW w:w="522" w:type="dxa"/>
            <w:vAlign w:val="center"/>
          </w:tcPr>
          <w:p w14:paraId="2EAB071D">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3</w:t>
            </w:r>
          </w:p>
        </w:tc>
        <w:tc>
          <w:tcPr>
            <w:tcW w:w="5403" w:type="dxa"/>
            <w:gridSpan w:val="2"/>
            <w:vAlign w:val="center"/>
          </w:tcPr>
          <w:p w14:paraId="3AE80610">
            <w:pPr>
              <w:numPr>
                <w:ilvl w:val="0"/>
                <w:numId w:val="0"/>
              </w:numPr>
              <w:spacing w:line="400" w:lineRule="exact"/>
              <w:rPr>
                <w:rFonts w:hint="eastAsia" w:ascii="宋体" w:hAnsi="宋体" w:eastAsia="宋体" w:cs="宋体"/>
                <w:color w:val="auto"/>
                <w:kern w:val="0"/>
                <w:sz w:val="24"/>
                <w:lang w:val="en-US" w:eastAsia="zh-CN"/>
              </w:rPr>
            </w:pPr>
            <w:r>
              <w:rPr>
                <w:rFonts w:hint="eastAsia" w:ascii="宋体" w:hAnsi="宋体" w:eastAsia="宋体" w:cs="宋体"/>
                <w:color w:val="auto"/>
                <w:sz w:val="24"/>
                <w:highlight w:val="none"/>
              </w:rPr>
              <w:t>供应商</w:t>
            </w:r>
            <w:r>
              <w:rPr>
                <w:rFonts w:hint="eastAsia" w:ascii="宋体" w:hAnsi="宋体" w:eastAsia="宋体" w:cs="宋体"/>
                <w:color w:val="auto"/>
                <w:kern w:val="0"/>
                <w:sz w:val="24"/>
                <w:lang w:val="en-US" w:eastAsia="zh-CN"/>
              </w:rPr>
              <w:t>的档案管理制度切合本项目采购需求，针对性、操作性强，制度科学合理，并建立完善的考核机制得5分；投标人的档案管理制度较为切合本项目采购需求，针对性、操作性较强，制度较为科学合理，并建立较为完善的考核机制得3分；投标人的档案管理制度一般的得1分；</w:t>
            </w:r>
          </w:p>
          <w:p w14:paraId="2EDCA9BC">
            <w:pPr>
              <w:numPr>
                <w:ilvl w:val="0"/>
                <w:numId w:val="0"/>
              </w:numPr>
              <w:spacing w:line="400" w:lineRule="exac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制度不合理或未提供方案不得分。</w:t>
            </w:r>
          </w:p>
        </w:tc>
        <w:tc>
          <w:tcPr>
            <w:tcW w:w="691" w:type="dxa"/>
            <w:gridSpan w:val="2"/>
            <w:vAlign w:val="center"/>
          </w:tcPr>
          <w:p w14:paraId="38B22702">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1113" w:type="dxa"/>
            <w:gridSpan w:val="2"/>
            <w:vAlign w:val="center"/>
          </w:tcPr>
          <w:p w14:paraId="0421A95B">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主观分</w:t>
            </w:r>
          </w:p>
        </w:tc>
        <w:tc>
          <w:tcPr>
            <w:tcW w:w="1590" w:type="dxa"/>
            <w:gridSpan w:val="2"/>
            <w:vAlign w:val="center"/>
          </w:tcPr>
          <w:p w14:paraId="3F4162B9">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档案管理</w:t>
            </w:r>
          </w:p>
        </w:tc>
      </w:tr>
      <w:tr w14:paraId="4190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215" w:hRule="atLeast"/>
          <w:jc w:val="center"/>
        </w:trPr>
        <w:tc>
          <w:tcPr>
            <w:tcW w:w="522" w:type="dxa"/>
            <w:vAlign w:val="center"/>
          </w:tcPr>
          <w:p w14:paraId="09EC0958">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4</w:t>
            </w:r>
          </w:p>
        </w:tc>
        <w:tc>
          <w:tcPr>
            <w:tcW w:w="5403" w:type="dxa"/>
            <w:gridSpan w:val="2"/>
            <w:vAlign w:val="center"/>
          </w:tcPr>
          <w:p w14:paraId="279A70AF">
            <w:pPr>
              <w:numPr>
                <w:ilvl w:val="0"/>
                <w:numId w:val="0"/>
              </w:numPr>
              <w:spacing w:line="400" w:lineRule="exact"/>
              <w:rPr>
                <w:rFonts w:hint="eastAsia" w:ascii="宋体" w:hAnsi="宋体" w:eastAsia="宋体" w:cs="宋体"/>
                <w:color w:val="000000"/>
                <w:kern w:val="0"/>
                <w:sz w:val="24"/>
                <w:lang w:val="en-US" w:eastAsia="zh-CN"/>
              </w:rPr>
            </w:pPr>
            <w:r>
              <w:rPr>
                <w:rFonts w:hint="eastAsia" w:ascii="宋体" w:hAnsi="宋体" w:eastAsia="宋体" w:cs="宋体"/>
                <w:color w:val="auto"/>
                <w:sz w:val="24"/>
                <w:highlight w:val="none"/>
              </w:rPr>
              <w:t>供应商</w:t>
            </w:r>
            <w:r>
              <w:rPr>
                <w:rFonts w:hint="eastAsia" w:ascii="宋体" w:hAnsi="宋体" w:eastAsia="宋体" w:cs="宋体"/>
                <w:color w:val="000000"/>
                <w:kern w:val="0"/>
                <w:sz w:val="24"/>
                <w:lang w:val="en-US" w:eastAsia="zh-CN"/>
              </w:rPr>
              <w:t>提供的合理化建议切合本项目采购需求，针对性、操作性强、新颖实用的得5分，投标人的合理化建议较为切合本项目采购需求，针对性、操作性较强的得3分，合理化建议一般的得1分。</w:t>
            </w:r>
          </w:p>
          <w:p w14:paraId="29FEF9E6">
            <w:pPr>
              <w:numPr>
                <w:ilvl w:val="0"/>
                <w:numId w:val="0"/>
              </w:numPr>
              <w:spacing w:line="400" w:lineRule="exac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建议不合理或未提供建议的不得分。</w:t>
            </w:r>
          </w:p>
        </w:tc>
        <w:tc>
          <w:tcPr>
            <w:tcW w:w="691" w:type="dxa"/>
            <w:gridSpan w:val="2"/>
            <w:vAlign w:val="center"/>
          </w:tcPr>
          <w:p w14:paraId="712FF19E">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1113" w:type="dxa"/>
            <w:gridSpan w:val="2"/>
            <w:vAlign w:val="center"/>
          </w:tcPr>
          <w:p w14:paraId="6294F594">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主观分</w:t>
            </w:r>
          </w:p>
        </w:tc>
        <w:tc>
          <w:tcPr>
            <w:tcW w:w="1590" w:type="dxa"/>
            <w:gridSpan w:val="2"/>
            <w:vAlign w:val="center"/>
          </w:tcPr>
          <w:p w14:paraId="0A1D7816">
            <w:pPr>
              <w:widowControl/>
              <w:shd w:val="clear" w:color="auto" w:fill="FFFFFF"/>
              <w:wordWrap/>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000000"/>
                <w:sz w:val="24"/>
                <w:szCs w:val="24"/>
                <w:highlight w:val="none"/>
              </w:rPr>
              <w:t>合理化建议</w:t>
            </w:r>
          </w:p>
        </w:tc>
      </w:tr>
      <w:tr w14:paraId="2E5C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345" w:hRule="atLeast"/>
          <w:jc w:val="center"/>
        </w:trPr>
        <w:tc>
          <w:tcPr>
            <w:tcW w:w="522" w:type="dxa"/>
            <w:vAlign w:val="center"/>
          </w:tcPr>
          <w:p w14:paraId="3B21E124">
            <w:pPr>
              <w:wordWrap/>
              <w:snapToGrid/>
              <w:spacing w:before="0" w:beforeAutospacing="0" w:after="0" w:afterAutospacing="0" w:line="240" w:lineRule="auto"/>
              <w:ind w:left="0" w:right="0" w:firstLine="0" w:firstLineChars="0"/>
              <w:jc w:val="center"/>
              <w:textAlignment w:val="auto"/>
              <w:outlineLvl w:val="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val="en-US" w:eastAsia="zh-CN"/>
              </w:rPr>
              <w:t>5</w:t>
            </w:r>
          </w:p>
        </w:tc>
        <w:tc>
          <w:tcPr>
            <w:tcW w:w="5403" w:type="dxa"/>
            <w:gridSpan w:val="2"/>
            <w:vAlign w:val="top"/>
          </w:tcPr>
          <w:p w14:paraId="12C6DF01">
            <w:pPr>
              <w:spacing w:before="0" w:beforeAutospacing="0" w:after="0" w:afterAutospacing="0" w:line="360" w:lineRule="auto"/>
              <w:ind w:left="0" w:right="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w:t>
            </w:r>
          </w:p>
          <w:p w14:paraId="4867BF49">
            <w:pPr>
              <w:widowControl/>
              <w:shd w:val="clear" w:color="auto" w:fill="FFFFFF"/>
              <w:adjustRightInd/>
              <w:spacing w:before="0" w:beforeAutospacing="0" w:after="225" w:afterAutospacing="0" w:line="315" w:lineRule="atLeast"/>
              <w:ind w:right="0"/>
              <w:jc w:val="left"/>
              <w:rPr>
                <w:rFonts w:hint="eastAsia" w:ascii="宋体" w:hAnsi="宋体" w:eastAsia="宋体" w:cs="宋体"/>
                <w:b w:val="0"/>
                <w:bCs/>
                <w:color w:val="auto"/>
                <w:kern w:val="0"/>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691" w:type="dxa"/>
            <w:gridSpan w:val="2"/>
            <w:vAlign w:val="center"/>
          </w:tcPr>
          <w:p w14:paraId="7F45A8FE">
            <w:pPr>
              <w:wordWrap/>
              <w:snapToGrid/>
              <w:spacing w:before="0" w:beforeAutospacing="0" w:after="0" w:afterAutospacing="0" w:line="240" w:lineRule="auto"/>
              <w:ind w:left="0" w:right="0" w:firstLine="0" w:firstLineChars="0"/>
              <w:jc w:val="center"/>
              <w:textAlignment w:val="auto"/>
              <w:outlineLvl w:val="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sz w:val="24"/>
                <w:szCs w:val="24"/>
                <w:highlight w:val="none"/>
              </w:rPr>
              <w:t>10</w:t>
            </w:r>
          </w:p>
        </w:tc>
        <w:tc>
          <w:tcPr>
            <w:tcW w:w="1113" w:type="dxa"/>
            <w:gridSpan w:val="2"/>
            <w:vAlign w:val="center"/>
          </w:tcPr>
          <w:p w14:paraId="14E577AF">
            <w:pPr>
              <w:wordWrap/>
              <w:snapToGrid/>
              <w:spacing w:before="0" w:beforeAutospacing="0" w:after="0" w:afterAutospacing="0" w:line="240" w:lineRule="auto"/>
              <w:ind w:left="0" w:right="0" w:firstLine="0" w:firstLineChars="0"/>
              <w:jc w:val="center"/>
              <w:textAlignment w:val="auto"/>
              <w:outlineLvl w:val="0"/>
              <w:rPr>
                <w:rFonts w:hint="eastAsia" w:ascii="宋体" w:hAnsi="宋体" w:eastAsia="宋体" w:cs="宋体"/>
                <w:b w:val="0"/>
                <w:bCs/>
                <w:color w:val="auto"/>
                <w:sz w:val="24"/>
                <w:szCs w:val="24"/>
                <w:highlight w:val="none"/>
              </w:rPr>
            </w:pPr>
          </w:p>
        </w:tc>
        <w:tc>
          <w:tcPr>
            <w:tcW w:w="1590" w:type="dxa"/>
            <w:gridSpan w:val="2"/>
            <w:vAlign w:val="center"/>
          </w:tcPr>
          <w:p w14:paraId="1318DD87">
            <w:pPr>
              <w:wordWrap/>
              <w:snapToGrid/>
              <w:spacing w:before="0" w:beforeAutospacing="0" w:after="0" w:afterAutospacing="0" w:line="240" w:lineRule="auto"/>
              <w:ind w:left="0" w:right="0" w:firstLine="0" w:firstLineChars="0"/>
              <w:jc w:val="center"/>
              <w:textAlignment w:val="auto"/>
              <w:outlineLvl w:val="0"/>
              <w:rPr>
                <w:rFonts w:hint="eastAsia" w:ascii="宋体" w:hAnsi="宋体" w:eastAsia="宋体" w:cs="宋体"/>
                <w:b w:val="0"/>
                <w:bCs/>
                <w:color w:val="auto"/>
                <w:sz w:val="24"/>
                <w:szCs w:val="24"/>
                <w:highlight w:val="none"/>
              </w:rPr>
            </w:pPr>
          </w:p>
        </w:tc>
      </w:tr>
    </w:tbl>
    <w:p w14:paraId="75595ADA">
      <w:pPr>
        <w:snapToGrid w:val="0"/>
        <w:spacing w:line="360" w:lineRule="auto"/>
        <w:rPr>
          <w:rFonts w:ascii="宋体" w:hAnsi="宋体" w:cs="宋体"/>
          <w:b/>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w:t>
      </w:r>
      <w:r>
        <w:rPr>
          <w:rFonts w:hint="eastAsia" w:ascii="宋体" w:hAnsi="宋体" w:cs="宋体"/>
          <w:color w:val="auto"/>
          <w:sz w:val="24"/>
        </w:rPr>
        <w:t>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D191506">
      <w:pPr>
        <w:pStyle w:val="25"/>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4"/>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20421"/>
      <w:bookmarkStart w:id="396" w:name="_Toc28855"/>
      <w:bookmarkStart w:id="397" w:name="_Toc19273"/>
      <w:bookmarkStart w:id="398" w:name="_Toc15367"/>
      <w:bookmarkStart w:id="399"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22185"/>
      <w:bookmarkStart w:id="401" w:name="_Toc18585"/>
      <w:bookmarkStart w:id="402" w:name="_Toc2918"/>
      <w:bookmarkStart w:id="403" w:name="_Toc6311"/>
      <w:bookmarkStart w:id="404"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13918"/>
      <w:bookmarkStart w:id="406" w:name="_Toc1386"/>
      <w:bookmarkStart w:id="407" w:name="_Toc4929"/>
      <w:bookmarkStart w:id="408" w:name="_Toc21124"/>
      <w:bookmarkStart w:id="409"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30506"/>
      <w:bookmarkStart w:id="411" w:name="_Toc30158"/>
      <w:bookmarkStart w:id="412" w:name="_Toc26916"/>
      <w:bookmarkStart w:id="413" w:name="_Toc3654"/>
      <w:bookmarkStart w:id="414"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0"/>
        <w:spacing w:before="0" w:beforeAutospacing="0" w:after="0" w:afterAutospacing="0" w:line="360" w:lineRule="auto"/>
        <w:ind w:firstLine="480"/>
        <w:rPr>
          <w:b/>
          <w:color w:val="auto"/>
          <w:highlight w:val="none"/>
        </w:rPr>
      </w:pPr>
      <w:bookmarkStart w:id="415" w:name="_Toc22618"/>
      <w:bookmarkStart w:id="416" w:name="_Toc1814"/>
      <w:bookmarkStart w:id="417" w:name="_Toc10340"/>
      <w:bookmarkStart w:id="418" w:name="_Toc11108"/>
      <w:bookmarkStart w:id="419" w:name="_Toc31421"/>
      <w:bookmarkStart w:id="420" w:name="_Toc4760"/>
      <w:bookmarkStart w:id="421" w:name="_Toc8772"/>
      <w:bookmarkStart w:id="422" w:name="_Toc3625"/>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3079"/>
      <w:bookmarkStart w:id="424" w:name="_Toc5698"/>
      <w:bookmarkStart w:id="425" w:name="_Toc2375"/>
      <w:bookmarkStart w:id="426" w:name="_Toc8586"/>
      <w:bookmarkStart w:id="427"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26807"/>
      <w:bookmarkStart w:id="429" w:name="_Toc18683"/>
      <w:bookmarkStart w:id="430" w:name="_Toc32454"/>
      <w:bookmarkStart w:id="431" w:name="_Toc30329"/>
      <w:bookmarkStart w:id="432"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15583"/>
      <w:bookmarkStart w:id="434" w:name="_Toc28375"/>
      <w:bookmarkStart w:id="435" w:name="_Toc16021"/>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7245"/>
      <w:bookmarkStart w:id="437" w:name="_Toc15322"/>
      <w:bookmarkStart w:id="438" w:name="_Toc11173"/>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25079"/>
      <w:bookmarkStart w:id="440" w:name="_Toc5228"/>
      <w:bookmarkStart w:id="441" w:name="_Toc19680"/>
      <w:bookmarkStart w:id="442" w:name="_Toc31297"/>
      <w:bookmarkStart w:id="443" w:name="_Toc14021"/>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19539"/>
      <w:bookmarkStart w:id="445" w:name="_Toc3769"/>
      <w:bookmarkStart w:id="446" w:name="_Toc16752"/>
      <w:bookmarkStart w:id="447" w:name="_Toc23289"/>
      <w:bookmarkStart w:id="448" w:name="_Toc31402"/>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9161"/>
      <w:bookmarkStart w:id="450" w:name="_Toc4133"/>
      <w:bookmarkStart w:id="451" w:name="_Toc13673"/>
      <w:bookmarkStart w:id="452" w:name="_Toc27945"/>
      <w:bookmarkStart w:id="453" w:name="_Toc12412"/>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31233"/>
      <w:bookmarkStart w:id="455" w:name="_Toc32670"/>
      <w:bookmarkStart w:id="456" w:name="_Toc22011"/>
      <w:bookmarkStart w:id="457" w:name="_Toc15447"/>
      <w:bookmarkStart w:id="458" w:name="_Toc26555"/>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13154"/>
      <w:bookmarkStart w:id="460" w:name="_Toc30507"/>
      <w:bookmarkStart w:id="461" w:name="_Toc18990"/>
      <w:bookmarkStart w:id="462" w:name="_Toc13467"/>
      <w:bookmarkStart w:id="463" w:name="_Toc16163"/>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42"/>
      <w:bookmarkStart w:id="468" w:name="_Toc10663"/>
      <w:bookmarkStart w:id="469" w:name="_Toc21830"/>
      <w:bookmarkStart w:id="470" w:name="_Toc23368"/>
      <w:bookmarkStart w:id="471" w:name="_Toc26689"/>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14371"/>
      <w:bookmarkStart w:id="473" w:name="_Toc25571"/>
      <w:bookmarkStart w:id="474" w:name="_Toc4720"/>
      <w:bookmarkStart w:id="475" w:name="_Toc26633"/>
      <w:bookmarkStart w:id="476" w:name="_Toc32494"/>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25783"/>
      <w:bookmarkStart w:id="478" w:name="_Toc24465"/>
      <w:bookmarkStart w:id="479" w:name="_Toc3638"/>
      <w:bookmarkStart w:id="480" w:name="_Toc23854"/>
      <w:bookmarkStart w:id="481" w:name="_Toc14115"/>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25525"/>
      <w:bookmarkStart w:id="483" w:name="_Toc14814"/>
      <w:bookmarkStart w:id="484" w:name="_Toc30105"/>
      <w:bookmarkStart w:id="485" w:name="_Toc7315"/>
      <w:bookmarkStart w:id="486" w:name="_Toc26883"/>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1123"/>
      <w:bookmarkStart w:id="488" w:name="_Toc23323"/>
      <w:bookmarkStart w:id="489" w:name="_Toc2016"/>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969"/>
      <w:bookmarkStart w:id="491" w:name="_Toc14525"/>
      <w:bookmarkStart w:id="492" w:name="_Toc17363"/>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31892"/>
      <w:bookmarkStart w:id="494" w:name="_Toc25198"/>
      <w:bookmarkStart w:id="495" w:name="_Toc2308"/>
      <w:bookmarkStart w:id="496" w:name="_Toc12666"/>
      <w:bookmarkStart w:id="497" w:name="_Toc9808"/>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8906"/>
      <w:bookmarkStart w:id="501" w:name="_Toc5063"/>
      <w:bookmarkStart w:id="502" w:name="_Toc20808"/>
      <w:bookmarkStart w:id="503" w:name="_Toc12254"/>
      <w:bookmarkStart w:id="504"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4355"/>
      <w:bookmarkStart w:id="506" w:name="_Toc30599"/>
      <w:bookmarkStart w:id="507" w:name="_Toc18540"/>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1C9D7740">
      <w:pPr>
        <w:rPr>
          <w:rFonts w:hint="eastAsia" w:ascii="宋体" w:hAnsi="宋体" w:cs="宋体"/>
          <w:b/>
          <w:color w:val="auto"/>
          <w:sz w:val="36"/>
          <w:szCs w:val="20"/>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杭州市余杭区人民政府仓前街道办事处、浙江中际工程项目管理有限公司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杭州市余杭区人民政府仓前街道办事处、浙江中际工程项目管理有限公司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75467D0D">
      <w:pPr>
        <w:pStyle w:val="2"/>
        <w:rPr>
          <w:rFonts w:ascii="宋体" w:hAnsi="宋体" w:cs="宋体"/>
          <w:b/>
          <w:color w:val="auto"/>
          <w:kern w:val="0"/>
          <w:sz w:val="32"/>
          <w:szCs w:val="32"/>
          <w:highlight w:val="none"/>
        </w:rPr>
      </w:pPr>
    </w:p>
    <w:p w14:paraId="78194EF1">
      <w:pPr>
        <w:pStyle w:val="2"/>
        <w:rPr>
          <w:rFonts w:ascii="宋体" w:hAnsi="宋体" w:cs="宋体"/>
          <w:b/>
          <w:color w:val="auto"/>
          <w:kern w:val="0"/>
          <w:sz w:val="32"/>
          <w:szCs w:val="32"/>
          <w:highlight w:val="none"/>
        </w:rPr>
      </w:pPr>
    </w:p>
    <w:p w14:paraId="598ACE45">
      <w:pPr>
        <w:pStyle w:val="2"/>
        <w:rPr>
          <w:rFonts w:ascii="宋体" w:hAnsi="宋体" w:cs="宋体"/>
          <w:b/>
          <w:color w:val="auto"/>
          <w:kern w:val="0"/>
          <w:sz w:val="32"/>
          <w:szCs w:val="32"/>
          <w:highlight w:val="none"/>
        </w:rPr>
      </w:pPr>
    </w:p>
    <w:p w14:paraId="6A6EC354">
      <w:pPr>
        <w:pStyle w:val="2"/>
        <w:rPr>
          <w:rFonts w:ascii="宋体" w:hAnsi="宋体" w:cs="宋体"/>
          <w:b/>
          <w:color w:val="auto"/>
          <w:kern w:val="0"/>
          <w:sz w:val="32"/>
          <w:szCs w:val="32"/>
          <w:highlight w:val="none"/>
        </w:rPr>
      </w:pPr>
    </w:p>
    <w:p w14:paraId="3D2FCF82">
      <w:pPr>
        <w:pStyle w:val="2"/>
        <w:rPr>
          <w:rFonts w:ascii="宋体" w:hAnsi="宋体" w:cs="宋体"/>
          <w:b/>
          <w:color w:val="auto"/>
          <w:kern w:val="0"/>
          <w:sz w:val="32"/>
          <w:szCs w:val="32"/>
          <w:highlight w:val="none"/>
        </w:rPr>
      </w:pPr>
    </w:p>
    <w:p w14:paraId="19AE2AB4">
      <w:pPr>
        <w:pStyle w:val="2"/>
        <w:rPr>
          <w:rFonts w:ascii="宋体" w:hAnsi="宋体" w:cs="宋体"/>
          <w:b/>
          <w:color w:val="auto"/>
          <w:kern w:val="0"/>
          <w:sz w:val="32"/>
          <w:szCs w:val="32"/>
          <w:highlight w:val="none"/>
        </w:rPr>
      </w:pPr>
    </w:p>
    <w:p w14:paraId="595BE364">
      <w:pPr>
        <w:pStyle w:val="2"/>
        <w:rPr>
          <w:rFonts w:ascii="宋体" w:hAnsi="宋体" w:cs="宋体"/>
          <w:b/>
          <w:color w:val="auto"/>
          <w:kern w:val="0"/>
          <w:sz w:val="32"/>
          <w:szCs w:val="32"/>
          <w:highlight w:val="none"/>
        </w:rPr>
      </w:pPr>
    </w:p>
    <w:p w14:paraId="7AF367D1">
      <w:pPr>
        <w:pStyle w:val="2"/>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0DCC97FA">
      <w:pPr>
        <w:jc w:val="center"/>
        <w:rPr>
          <w:rFonts w:hint="eastAsia" w:ascii="宋体" w:hAnsi="宋体" w:cs="宋体"/>
          <w:b/>
          <w:color w:val="auto"/>
          <w:kern w:val="0"/>
          <w:sz w:val="32"/>
          <w:szCs w:val="32"/>
          <w:highlight w:val="none"/>
          <w:lang w:val="zh-CN"/>
        </w:rPr>
      </w:pPr>
    </w:p>
    <w:p w14:paraId="223898D9">
      <w:pPr>
        <w:jc w:val="center"/>
        <w:rPr>
          <w:rFonts w:hint="eastAsia" w:ascii="宋体" w:hAnsi="宋体" w:cs="宋体"/>
          <w:b/>
          <w:color w:val="auto"/>
          <w:kern w:val="0"/>
          <w:sz w:val="32"/>
          <w:szCs w:val="32"/>
          <w:highlight w:val="none"/>
          <w:lang w:val="zh-CN"/>
        </w:rPr>
      </w:pPr>
    </w:p>
    <w:p w14:paraId="14A82846">
      <w:pPr>
        <w:jc w:val="center"/>
        <w:rPr>
          <w:rFonts w:hint="eastAsia" w:ascii="宋体" w:hAnsi="宋体" w:cs="宋体"/>
          <w:b/>
          <w:color w:val="auto"/>
          <w:kern w:val="0"/>
          <w:sz w:val="32"/>
          <w:szCs w:val="32"/>
          <w:highlight w:val="none"/>
          <w:lang w:val="zh-CN"/>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杭州市余杭区人民政府仓前街道办事处、浙江中际工程项目管理有限公司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杭州市余杭区人民政府仓前街道办事处、浙江中际工程项目管理有限公司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6DB10208">
      <w:pPr>
        <w:pStyle w:val="2"/>
        <w:rPr>
          <w:rFonts w:ascii="宋体" w:hAnsi="宋体" w:cs="宋体"/>
          <w:b/>
          <w:color w:val="auto"/>
          <w:kern w:val="0"/>
          <w:sz w:val="32"/>
          <w:szCs w:val="32"/>
          <w:highlight w:val="none"/>
        </w:rPr>
      </w:pPr>
    </w:p>
    <w:p w14:paraId="5204CB3E">
      <w:pPr>
        <w:pStyle w:val="2"/>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2"/>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杭州市余杭区人民政府仓前街道办事处、浙江中际工程项目管理有限公司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杭州市余杭区人民政府仓前街道办事处、浙江中际工程项目管理有限公司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仓前街道2025-2026年度三个集镇保洁、绿化养护项目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2531"/>
        <w:gridCol w:w="862"/>
        <w:gridCol w:w="1013"/>
        <w:gridCol w:w="1856"/>
        <w:gridCol w:w="7594"/>
      </w:tblGrid>
      <w:tr w14:paraId="145C6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095C450A">
            <w:pPr>
              <w:snapToGrid w:val="0"/>
              <w:spacing w:line="360" w:lineRule="auto"/>
              <w:jc w:val="center"/>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序号</w:t>
            </w:r>
          </w:p>
        </w:tc>
        <w:tc>
          <w:tcPr>
            <w:tcW w:w="2531" w:type="dxa"/>
            <w:tcBorders>
              <w:top w:val="single" w:color="000000" w:sz="4" w:space="0"/>
              <w:left w:val="single" w:color="000000" w:sz="4" w:space="0"/>
              <w:bottom w:val="single" w:color="000000" w:sz="4" w:space="0"/>
              <w:right w:val="single" w:color="auto" w:sz="4" w:space="0"/>
            </w:tcBorders>
            <w:vAlign w:val="center"/>
          </w:tcPr>
          <w:p w14:paraId="65A8CD93">
            <w:pPr>
              <w:snapToGrid w:val="0"/>
              <w:spacing w:line="360" w:lineRule="auto"/>
              <w:ind w:left="480"/>
              <w:jc w:val="center"/>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项目</w:t>
            </w:r>
          </w:p>
        </w:tc>
        <w:tc>
          <w:tcPr>
            <w:tcW w:w="862" w:type="dxa"/>
            <w:tcBorders>
              <w:top w:val="single" w:color="000000" w:sz="4" w:space="0"/>
              <w:left w:val="single" w:color="auto" w:sz="4" w:space="0"/>
              <w:bottom w:val="single" w:color="000000" w:sz="4" w:space="0"/>
              <w:right w:val="single" w:color="auto" w:sz="4" w:space="0"/>
            </w:tcBorders>
            <w:vAlign w:val="center"/>
          </w:tcPr>
          <w:p w14:paraId="291CD53A">
            <w:pPr>
              <w:snapToGrid w:val="0"/>
              <w:spacing w:line="36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单位</w:t>
            </w:r>
          </w:p>
        </w:tc>
        <w:tc>
          <w:tcPr>
            <w:tcW w:w="1013" w:type="dxa"/>
            <w:tcBorders>
              <w:top w:val="single" w:color="000000" w:sz="4" w:space="0"/>
              <w:left w:val="single" w:color="auto" w:sz="4" w:space="0"/>
              <w:bottom w:val="single" w:color="000000" w:sz="4" w:space="0"/>
              <w:right w:val="single" w:color="000000" w:sz="4" w:space="0"/>
            </w:tcBorders>
            <w:vAlign w:val="center"/>
          </w:tcPr>
          <w:p w14:paraId="3A9E064F">
            <w:pPr>
              <w:snapToGrid w:val="0"/>
              <w:spacing w:line="36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数量</w:t>
            </w:r>
          </w:p>
        </w:tc>
        <w:tc>
          <w:tcPr>
            <w:tcW w:w="1856" w:type="dxa"/>
            <w:tcBorders>
              <w:top w:val="single" w:color="000000" w:sz="4" w:space="0"/>
              <w:left w:val="single" w:color="000000" w:sz="4" w:space="0"/>
              <w:bottom w:val="single" w:color="000000" w:sz="4" w:space="0"/>
              <w:right w:val="single" w:color="000000" w:sz="4" w:space="0"/>
            </w:tcBorders>
            <w:vAlign w:val="center"/>
          </w:tcPr>
          <w:p w14:paraId="0C106818">
            <w:pPr>
              <w:snapToGrid w:val="0"/>
              <w:spacing w:line="36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en-US" w:eastAsia="zh-CN"/>
              </w:rPr>
              <w:t>报价</w:t>
            </w:r>
            <w:r>
              <w:rPr>
                <w:rFonts w:hint="eastAsia" w:ascii="宋体" w:hAnsi="宋体" w:cs="宋体"/>
                <w:b w:val="0"/>
                <w:bCs/>
                <w:color w:val="auto"/>
                <w:kern w:val="0"/>
                <w:sz w:val="24"/>
                <w:highlight w:val="none"/>
                <w:lang w:val="zh-CN" w:eastAsia="zh-CN"/>
              </w:rPr>
              <w:t>（元）</w:t>
            </w:r>
          </w:p>
        </w:tc>
        <w:tc>
          <w:tcPr>
            <w:tcW w:w="7594" w:type="dxa"/>
            <w:tcBorders>
              <w:top w:val="single" w:color="000000" w:sz="4" w:space="0"/>
              <w:left w:val="single" w:color="000000" w:sz="4" w:space="0"/>
              <w:bottom w:val="single" w:color="000000" w:sz="4" w:space="0"/>
              <w:right w:val="single" w:color="000000" w:sz="4" w:space="0"/>
            </w:tcBorders>
            <w:vAlign w:val="center"/>
          </w:tcPr>
          <w:p w14:paraId="40F8D402">
            <w:pPr>
              <w:tabs>
                <w:tab w:val="left" w:pos="880"/>
              </w:tabs>
              <w:snapToGrid w:val="0"/>
              <w:spacing w:line="360" w:lineRule="auto"/>
              <w:ind w:firstLine="480" w:firstLineChars="200"/>
              <w:jc w:val="both"/>
              <w:rPr>
                <w:rFonts w:hint="eastAsia" w:ascii="宋体" w:hAnsi="宋体" w:eastAsia="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备注</w:t>
            </w:r>
          </w:p>
        </w:tc>
      </w:tr>
      <w:tr w14:paraId="03F7B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7" w:hRule="atLeast"/>
        </w:trPr>
        <w:tc>
          <w:tcPr>
            <w:tcW w:w="600" w:type="dxa"/>
            <w:tcBorders>
              <w:top w:val="single" w:color="000000" w:sz="4" w:space="0"/>
              <w:left w:val="single" w:color="000000" w:sz="4" w:space="0"/>
              <w:right w:val="single" w:color="000000" w:sz="4" w:space="0"/>
            </w:tcBorders>
            <w:vAlign w:val="center"/>
          </w:tcPr>
          <w:p w14:paraId="1AB73A8E">
            <w:pPr>
              <w:snapToGrid w:val="0"/>
              <w:spacing w:line="36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2531" w:type="dxa"/>
            <w:tcBorders>
              <w:top w:val="single" w:color="000000" w:sz="4" w:space="0"/>
              <w:left w:val="single" w:color="000000" w:sz="4" w:space="0"/>
              <w:right w:val="single" w:color="auto" w:sz="4" w:space="0"/>
            </w:tcBorders>
            <w:vAlign w:val="center"/>
          </w:tcPr>
          <w:p w14:paraId="48F3A4AC">
            <w:pPr>
              <w:snapToGrid w:val="0"/>
              <w:spacing w:line="36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en-US" w:eastAsia="zh-CN"/>
              </w:rPr>
              <w:t>道路及停车场</w:t>
            </w:r>
            <w:r>
              <w:rPr>
                <w:rFonts w:hint="eastAsia" w:ascii="宋体" w:hAnsi="宋体" w:cs="宋体"/>
                <w:b w:val="0"/>
                <w:bCs/>
                <w:color w:val="auto"/>
                <w:kern w:val="0"/>
                <w:sz w:val="24"/>
                <w:highlight w:val="none"/>
                <w:lang w:val="zh-CN" w:eastAsia="zh-CN"/>
              </w:rPr>
              <w:t>保洁费</w:t>
            </w:r>
          </w:p>
        </w:tc>
        <w:tc>
          <w:tcPr>
            <w:tcW w:w="862" w:type="dxa"/>
            <w:tcBorders>
              <w:top w:val="single" w:color="000000" w:sz="4" w:space="0"/>
              <w:left w:val="single" w:color="auto" w:sz="4" w:space="0"/>
              <w:right w:val="single" w:color="auto" w:sz="4" w:space="0"/>
            </w:tcBorders>
            <w:vAlign w:val="center"/>
          </w:tcPr>
          <w:p w14:paraId="35097C05">
            <w:pPr>
              <w:snapToGrid w:val="0"/>
              <w:spacing w:line="36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项</w:t>
            </w:r>
          </w:p>
        </w:tc>
        <w:tc>
          <w:tcPr>
            <w:tcW w:w="1013" w:type="dxa"/>
            <w:tcBorders>
              <w:top w:val="single" w:color="000000" w:sz="4" w:space="0"/>
              <w:left w:val="single" w:color="auto" w:sz="4" w:space="0"/>
              <w:right w:val="single" w:color="000000" w:sz="4" w:space="0"/>
            </w:tcBorders>
            <w:vAlign w:val="center"/>
          </w:tcPr>
          <w:p w14:paraId="2CFC070F">
            <w:pPr>
              <w:snapToGrid w:val="0"/>
              <w:spacing w:line="36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1856" w:type="dxa"/>
            <w:tcBorders>
              <w:top w:val="single" w:color="000000" w:sz="4" w:space="0"/>
              <w:left w:val="single" w:color="000000" w:sz="4" w:space="0"/>
              <w:right w:val="single" w:color="000000" w:sz="4" w:space="0"/>
            </w:tcBorders>
            <w:vAlign w:val="center"/>
          </w:tcPr>
          <w:p w14:paraId="1745B223">
            <w:pPr>
              <w:snapToGrid w:val="0"/>
              <w:spacing w:line="360" w:lineRule="auto"/>
              <w:ind w:left="480"/>
              <w:jc w:val="center"/>
              <w:rPr>
                <w:rFonts w:hint="eastAsia" w:ascii="宋体" w:hAnsi="宋体" w:cs="宋体"/>
                <w:b w:val="0"/>
                <w:bCs/>
                <w:color w:val="auto"/>
                <w:kern w:val="0"/>
                <w:sz w:val="24"/>
                <w:highlight w:val="none"/>
                <w:lang w:val="zh-CN"/>
              </w:rPr>
            </w:pPr>
          </w:p>
        </w:tc>
        <w:tc>
          <w:tcPr>
            <w:tcW w:w="7594" w:type="dxa"/>
            <w:tcBorders>
              <w:top w:val="single" w:color="000000" w:sz="4" w:space="0"/>
              <w:left w:val="single" w:color="000000" w:sz="4" w:space="0"/>
              <w:bottom w:val="single" w:color="000000" w:sz="4" w:space="0"/>
              <w:right w:val="single" w:color="000000" w:sz="4" w:space="0"/>
            </w:tcBorders>
            <w:vAlign w:val="center"/>
          </w:tcPr>
          <w:p w14:paraId="418A2281">
            <w:pPr>
              <w:snapToGrid w:val="0"/>
              <w:spacing w:line="360" w:lineRule="auto"/>
              <w:ind w:left="480"/>
              <w:rPr>
                <w:rFonts w:hint="eastAsia" w:ascii="宋体" w:hAnsi="宋体" w:cs="宋体"/>
                <w:b w:val="0"/>
                <w:bCs/>
                <w:color w:val="auto"/>
                <w:kern w:val="0"/>
                <w:sz w:val="24"/>
                <w:highlight w:val="none"/>
                <w:lang w:val="zh-CN"/>
              </w:rPr>
            </w:pPr>
          </w:p>
        </w:tc>
      </w:tr>
      <w:tr w14:paraId="74FFD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atLeast"/>
        </w:trPr>
        <w:tc>
          <w:tcPr>
            <w:tcW w:w="600" w:type="dxa"/>
            <w:tcBorders>
              <w:left w:val="single" w:color="000000" w:sz="4" w:space="0"/>
              <w:right w:val="single" w:color="000000" w:sz="4" w:space="0"/>
            </w:tcBorders>
            <w:vAlign w:val="center"/>
          </w:tcPr>
          <w:p w14:paraId="74DCCFDF">
            <w:pPr>
              <w:snapToGrid w:val="0"/>
              <w:spacing w:line="36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2</w:t>
            </w:r>
          </w:p>
        </w:tc>
        <w:tc>
          <w:tcPr>
            <w:tcW w:w="2531" w:type="dxa"/>
            <w:tcBorders>
              <w:left w:val="single" w:color="000000" w:sz="4" w:space="0"/>
              <w:right w:val="single" w:color="auto" w:sz="4" w:space="0"/>
            </w:tcBorders>
            <w:vAlign w:val="center"/>
          </w:tcPr>
          <w:p w14:paraId="379E80BC">
            <w:pPr>
              <w:snapToGrid w:val="0"/>
              <w:spacing w:line="360" w:lineRule="auto"/>
              <w:ind w:firstLine="720" w:firstLineChars="300"/>
              <w:jc w:val="both"/>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绿化养护费</w:t>
            </w:r>
          </w:p>
        </w:tc>
        <w:tc>
          <w:tcPr>
            <w:tcW w:w="862" w:type="dxa"/>
            <w:tcBorders>
              <w:left w:val="single" w:color="auto" w:sz="4" w:space="0"/>
              <w:right w:val="single" w:color="auto" w:sz="4" w:space="0"/>
            </w:tcBorders>
            <w:vAlign w:val="center"/>
          </w:tcPr>
          <w:p w14:paraId="019DC29A">
            <w:pPr>
              <w:snapToGrid w:val="0"/>
              <w:spacing w:line="360" w:lineRule="auto"/>
              <w:jc w:val="center"/>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eastAsia="zh-CN"/>
              </w:rPr>
              <w:t>项</w:t>
            </w:r>
          </w:p>
        </w:tc>
        <w:tc>
          <w:tcPr>
            <w:tcW w:w="1013" w:type="dxa"/>
            <w:tcBorders>
              <w:left w:val="single" w:color="auto" w:sz="4" w:space="0"/>
              <w:right w:val="single" w:color="000000" w:sz="4" w:space="0"/>
            </w:tcBorders>
            <w:vAlign w:val="center"/>
          </w:tcPr>
          <w:p w14:paraId="5C28AA3F">
            <w:pPr>
              <w:snapToGrid w:val="0"/>
              <w:spacing w:line="360" w:lineRule="auto"/>
              <w:jc w:val="center"/>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eastAsia="zh-CN"/>
              </w:rPr>
              <w:t>1</w:t>
            </w:r>
          </w:p>
        </w:tc>
        <w:tc>
          <w:tcPr>
            <w:tcW w:w="1856" w:type="dxa"/>
            <w:tcBorders>
              <w:top w:val="single" w:color="000000" w:sz="4" w:space="0"/>
              <w:left w:val="single" w:color="000000" w:sz="4" w:space="0"/>
              <w:right w:val="single" w:color="000000" w:sz="4" w:space="0"/>
            </w:tcBorders>
            <w:vAlign w:val="center"/>
          </w:tcPr>
          <w:p w14:paraId="66B92E95">
            <w:pPr>
              <w:snapToGrid w:val="0"/>
              <w:spacing w:line="360" w:lineRule="auto"/>
              <w:ind w:left="480"/>
              <w:jc w:val="center"/>
              <w:rPr>
                <w:rFonts w:hint="eastAsia" w:ascii="宋体" w:hAnsi="宋体" w:cs="宋体"/>
                <w:b w:val="0"/>
                <w:bCs/>
                <w:color w:val="auto"/>
                <w:kern w:val="0"/>
                <w:sz w:val="24"/>
                <w:highlight w:val="none"/>
                <w:lang w:val="zh-CN" w:eastAsia="zh-CN"/>
              </w:rPr>
            </w:pPr>
          </w:p>
        </w:tc>
        <w:tc>
          <w:tcPr>
            <w:tcW w:w="7594" w:type="dxa"/>
            <w:tcBorders>
              <w:top w:val="single" w:color="000000" w:sz="4" w:space="0"/>
              <w:left w:val="single" w:color="000000" w:sz="4" w:space="0"/>
              <w:bottom w:val="single" w:color="000000" w:sz="4" w:space="0"/>
              <w:right w:val="single" w:color="000000" w:sz="4" w:space="0"/>
            </w:tcBorders>
            <w:vAlign w:val="center"/>
          </w:tcPr>
          <w:p w14:paraId="07A85162">
            <w:pPr>
              <w:snapToGrid w:val="0"/>
              <w:spacing w:line="360" w:lineRule="auto"/>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rPr>
              <w:t>日常养护费 （绿化养护费的70%</w:t>
            </w:r>
            <w:r>
              <w:rPr>
                <w:rFonts w:hint="eastAsia" w:ascii="宋体" w:hAnsi="宋体" w:cs="宋体"/>
                <w:b w:val="0"/>
                <w:bCs/>
                <w:color w:val="auto"/>
                <w:kern w:val="0"/>
                <w:sz w:val="24"/>
                <w:highlight w:val="none"/>
                <w:lang w:val="zh-CN" w:eastAsia="zh-CN"/>
              </w:rPr>
              <w:t>）；更</w:t>
            </w:r>
            <w:r>
              <w:rPr>
                <w:rFonts w:hint="eastAsia" w:ascii="宋体" w:hAnsi="宋体" w:cs="宋体"/>
                <w:b w:val="0"/>
                <w:bCs/>
                <w:color w:val="auto"/>
                <w:kern w:val="0"/>
                <w:sz w:val="24"/>
                <w:highlight w:val="none"/>
                <w:lang w:val="zh-CN"/>
              </w:rPr>
              <w:t>新改造费 （绿化养护费的30%）。</w:t>
            </w:r>
          </w:p>
        </w:tc>
      </w:tr>
      <w:tr w14:paraId="62A68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6" w:hRule="atLeast"/>
        </w:trPr>
        <w:tc>
          <w:tcPr>
            <w:tcW w:w="600" w:type="dxa"/>
            <w:tcBorders>
              <w:left w:val="single" w:color="000000" w:sz="4" w:space="0"/>
              <w:bottom w:val="single" w:color="000000" w:sz="4" w:space="0"/>
              <w:right w:val="single" w:color="000000" w:sz="4" w:space="0"/>
            </w:tcBorders>
            <w:vAlign w:val="center"/>
          </w:tcPr>
          <w:p w14:paraId="2318AA5A">
            <w:pPr>
              <w:snapToGrid w:val="0"/>
              <w:spacing w:line="36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3</w:t>
            </w:r>
          </w:p>
        </w:tc>
        <w:tc>
          <w:tcPr>
            <w:tcW w:w="2531" w:type="dxa"/>
            <w:tcBorders>
              <w:left w:val="single" w:color="000000" w:sz="4" w:space="0"/>
              <w:bottom w:val="single" w:color="000000" w:sz="4" w:space="0"/>
              <w:right w:val="single" w:color="auto" w:sz="4" w:space="0"/>
            </w:tcBorders>
            <w:vAlign w:val="center"/>
          </w:tcPr>
          <w:p w14:paraId="0223AFBF">
            <w:pPr>
              <w:snapToGrid w:val="0"/>
              <w:spacing w:line="36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时花种植及养护费</w:t>
            </w:r>
          </w:p>
        </w:tc>
        <w:tc>
          <w:tcPr>
            <w:tcW w:w="862" w:type="dxa"/>
            <w:tcBorders>
              <w:left w:val="single" w:color="auto" w:sz="4" w:space="0"/>
              <w:bottom w:val="single" w:color="000000" w:sz="4" w:space="0"/>
              <w:right w:val="single" w:color="auto" w:sz="4" w:space="0"/>
            </w:tcBorders>
            <w:vAlign w:val="center"/>
          </w:tcPr>
          <w:p w14:paraId="7FAB6D08">
            <w:pPr>
              <w:snapToGrid w:val="0"/>
              <w:spacing w:line="36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项</w:t>
            </w:r>
          </w:p>
        </w:tc>
        <w:tc>
          <w:tcPr>
            <w:tcW w:w="1013" w:type="dxa"/>
            <w:tcBorders>
              <w:left w:val="single" w:color="auto" w:sz="4" w:space="0"/>
              <w:bottom w:val="single" w:color="000000" w:sz="4" w:space="0"/>
              <w:right w:val="single" w:color="000000" w:sz="4" w:space="0"/>
            </w:tcBorders>
            <w:vAlign w:val="center"/>
          </w:tcPr>
          <w:p w14:paraId="1FCA83D4">
            <w:pPr>
              <w:snapToGrid w:val="0"/>
              <w:spacing w:line="36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1856" w:type="dxa"/>
            <w:tcBorders>
              <w:top w:val="single" w:color="000000" w:sz="4" w:space="0"/>
              <w:left w:val="single" w:color="000000" w:sz="4" w:space="0"/>
              <w:bottom w:val="single" w:color="000000" w:sz="4" w:space="0"/>
              <w:right w:val="single" w:color="000000" w:sz="4" w:space="0"/>
            </w:tcBorders>
            <w:vAlign w:val="center"/>
          </w:tcPr>
          <w:p w14:paraId="08DF3A74">
            <w:pPr>
              <w:snapToGrid w:val="0"/>
              <w:spacing w:line="360" w:lineRule="auto"/>
              <w:ind w:left="480"/>
              <w:jc w:val="center"/>
              <w:rPr>
                <w:rFonts w:hint="eastAsia" w:ascii="宋体" w:hAnsi="宋体" w:cs="宋体"/>
                <w:b w:val="0"/>
                <w:bCs/>
                <w:color w:val="auto"/>
                <w:kern w:val="0"/>
                <w:sz w:val="24"/>
                <w:highlight w:val="none"/>
                <w:lang w:val="zh-CN"/>
              </w:rPr>
            </w:pPr>
          </w:p>
        </w:tc>
        <w:tc>
          <w:tcPr>
            <w:tcW w:w="7594" w:type="dxa"/>
            <w:tcBorders>
              <w:top w:val="single" w:color="000000" w:sz="4" w:space="0"/>
              <w:left w:val="single" w:color="000000" w:sz="4" w:space="0"/>
              <w:bottom w:val="single" w:color="000000" w:sz="4" w:space="0"/>
              <w:right w:val="single" w:color="000000" w:sz="4" w:space="0"/>
            </w:tcBorders>
            <w:vAlign w:val="center"/>
          </w:tcPr>
          <w:p w14:paraId="7906B74D">
            <w:pPr>
              <w:snapToGrid w:val="0"/>
              <w:spacing w:line="360" w:lineRule="auto"/>
              <w:ind w:left="480"/>
              <w:rPr>
                <w:rFonts w:hint="eastAsia" w:ascii="宋体" w:hAnsi="宋体" w:cs="宋体"/>
                <w:b w:val="0"/>
                <w:bCs/>
                <w:color w:val="auto"/>
                <w:kern w:val="0"/>
                <w:sz w:val="24"/>
                <w:highlight w:val="none"/>
                <w:lang w:val="zh-CN"/>
              </w:rPr>
            </w:pPr>
          </w:p>
        </w:tc>
      </w:tr>
      <w:tr w14:paraId="0E17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4" w:hRule="atLeast"/>
        </w:trPr>
        <w:tc>
          <w:tcPr>
            <w:tcW w:w="600" w:type="dxa"/>
            <w:tcBorders>
              <w:left w:val="single" w:color="000000" w:sz="4" w:space="0"/>
              <w:bottom w:val="single" w:color="000000" w:sz="4" w:space="0"/>
              <w:right w:val="single" w:color="000000" w:sz="4" w:space="0"/>
            </w:tcBorders>
            <w:vAlign w:val="center"/>
          </w:tcPr>
          <w:p w14:paraId="5E86DA8B">
            <w:pPr>
              <w:snapToGrid w:val="0"/>
              <w:spacing w:line="36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4</w:t>
            </w:r>
          </w:p>
        </w:tc>
        <w:tc>
          <w:tcPr>
            <w:tcW w:w="2531" w:type="dxa"/>
            <w:tcBorders>
              <w:left w:val="single" w:color="000000" w:sz="4" w:space="0"/>
              <w:bottom w:val="single" w:color="000000" w:sz="4" w:space="0"/>
              <w:right w:val="single" w:color="auto" w:sz="4" w:space="0"/>
            </w:tcBorders>
            <w:vAlign w:val="center"/>
          </w:tcPr>
          <w:p w14:paraId="2B5B0462">
            <w:pPr>
              <w:snapToGrid w:val="0"/>
              <w:spacing w:line="36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公厕保洁费</w:t>
            </w:r>
          </w:p>
        </w:tc>
        <w:tc>
          <w:tcPr>
            <w:tcW w:w="862" w:type="dxa"/>
            <w:tcBorders>
              <w:left w:val="single" w:color="auto" w:sz="4" w:space="0"/>
              <w:bottom w:val="single" w:color="000000" w:sz="4" w:space="0"/>
              <w:right w:val="single" w:color="auto" w:sz="4" w:space="0"/>
            </w:tcBorders>
            <w:vAlign w:val="center"/>
          </w:tcPr>
          <w:p w14:paraId="073F26A9">
            <w:pPr>
              <w:snapToGrid w:val="0"/>
              <w:spacing w:line="36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项</w:t>
            </w:r>
          </w:p>
        </w:tc>
        <w:tc>
          <w:tcPr>
            <w:tcW w:w="1013" w:type="dxa"/>
            <w:tcBorders>
              <w:left w:val="single" w:color="auto" w:sz="4" w:space="0"/>
              <w:bottom w:val="single" w:color="000000" w:sz="4" w:space="0"/>
              <w:right w:val="single" w:color="000000" w:sz="4" w:space="0"/>
            </w:tcBorders>
            <w:vAlign w:val="center"/>
          </w:tcPr>
          <w:p w14:paraId="53BED82F">
            <w:pPr>
              <w:snapToGrid w:val="0"/>
              <w:spacing w:line="36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1856" w:type="dxa"/>
            <w:tcBorders>
              <w:top w:val="single" w:color="000000" w:sz="4" w:space="0"/>
              <w:left w:val="single" w:color="000000" w:sz="4" w:space="0"/>
              <w:bottom w:val="single" w:color="000000" w:sz="4" w:space="0"/>
              <w:right w:val="single" w:color="000000" w:sz="4" w:space="0"/>
            </w:tcBorders>
            <w:vAlign w:val="center"/>
          </w:tcPr>
          <w:p w14:paraId="7AAAF1F7">
            <w:pPr>
              <w:snapToGrid w:val="0"/>
              <w:spacing w:line="360" w:lineRule="auto"/>
              <w:ind w:left="480"/>
              <w:jc w:val="center"/>
              <w:rPr>
                <w:rFonts w:hint="eastAsia" w:ascii="宋体" w:hAnsi="宋体" w:cs="宋体"/>
                <w:b w:val="0"/>
                <w:bCs/>
                <w:color w:val="auto"/>
                <w:kern w:val="0"/>
                <w:sz w:val="24"/>
                <w:highlight w:val="none"/>
                <w:lang w:val="zh-CN"/>
              </w:rPr>
            </w:pPr>
          </w:p>
        </w:tc>
        <w:tc>
          <w:tcPr>
            <w:tcW w:w="7594" w:type="dxa"/>
            <w:tcBorders>
              <w:top w:val="single" w:color="000000" w:sz="4" w:space="0"/>
              <w:left w:val="single" w:color="000000" w:sz="4" w:space="0"/>
              <w:bottom w:val="single" w:color="000000" w:sz="4" w:space="0"/>
              <w:right w:val="single" w:color="000000" w:sz="4" w:space="0"/>
            </w:tcBorders>
            <w:vAlign w:val="center"/>
          </w:tcPr>
          <w:p w14:paraId="1C247B59">
            <w:pPr>
              <w:snapToGrid w:val="0"/>
              <w:spacing w:line="360" w:lineRule="auto"/>
              <w:ind w:left="480"/>
              <w:rPr>
                <w:rFonts w:hint="eastAsia" w:ascii="宋体" w:hAnsi="宋体" w:cs="宋体"/>
                <w:b w:val="0"/>
                <w:bCs/>
                <w:color w:val="auto"/>
                <w:kern w:val="0"/>
                <w:sz w:val="24"/>
                <w:highlight w:val="none"/>
                <w:lang w:val="zh-CN"/>
              </w:rPr>
            </w:pPr>
          </w:p>
        </w:tc>
      </w:tr>
      <w:tr w14:paraId="76F7C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5006" w:type="dxa"/>
            <w:gridSpan w:val="4"/>
            <w:vMerge w:val="restart"/>
            <w:tcBorders>
              <w:top w:val="single" w:color="000000" w:sz="4" w:space="0"/>
              <w:left w:val="single" w:color="000000" w:sz="4" w:space="0"/>
              <w:bottom w:val="single" w:color="000000" w:sz="4" w:space="0"/>
              <w:right w:val="single" w:color="000000" w:sz="4" w:space="0"/>
            </w:tcBorders>
            <w:vAlign w:val="center"/>
          </w:tcPr>
          <w:p w14:paraId="132734F0">
            <w:pPr>
              <w:snapToGrid w:val="0"/>
              <w:spacing w:line="360" w:lineRule="auto"/>
              <w:ind w:left="480"/>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费用合计总价（1+2+3</w:t>
            </w:r>
            <w:r>
              <w:rPr>
                <w:rFonts w:hint="eastAsia" w:ascii="宋体" w:hAnsi="宋体" w:cs="宋体"/>
                <w:b w:val="0"/>
                <w:bCs/>
                <w:color w:val="auto"/>
                <w:kern w:val="0"/>
                <w:sz w:val="24"/>
                <w:highlight w:val="none"/>
                <w:lang w:val="zh-CN" w:eastAsia="zh-CN"/>
              </w:rPr>
              <w:t>+4</w:t>
            </w:r>
            <w:r>
              <w:rPr>
                <w:rFonts w:hint="eastAsia" w:ascii="宋体" w:hAnsi="宋体" w:cs="宋体"/>
                <w:b w:val="0"/>
                <w:bCs/>
                <w:color w:val="auto"/>
                <w:kern w:val="0"/>
                <w:sz w:val="24"/>
                <w:highlight w:val="none"/>
                <w:lang w:val="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14:paraId="7BE8A68C">
            <w:pPr>
              <w:snapToGrid w:val="0"/>
              <w:spacing w:line="360" w:lineRule="auto"/>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小写（元）</w:t>
            </w:r>
          </w:p>
        </w:tc>
        <w:tc>
          <w:tcPr>
            <w:tcW w:w="7594" w:type="dxa"/>
            <w:tcBorders>
              <w:top w:val="single" w:color="000000" w:sz="4" w:space="0"/>
              <w:left w:val="single" w:color="000000" w:sz="4" w:space="0"/>
              <w:bottom w:val="single" w:color="auto" w:sz="4" w:space="0"/>
              <w:right w:val="single" w:color="000000" w:sz="4" w:space="0"/>
            </w:tcBorders>
            <w:vAlign w:val="center"/>
          </w:tcPr>
          <w:p w14:paraId="1A2AE8F7">
            <w:pPr>
              <w:snapToGrid w:val="0"/>
              <w:spacing w:line="360" w:lineRule="auto"/>
              <w:ind w:left="480"/>
              <w:rPr>
                <w:rFonts w:hint="eastAsia" w:ascii="宋体" w:hAnsi="宋体" w:cs="宋体"/>
                <w:b w:val="0"/>
                <w:bCs/>
                <w:color w:val="auto"/>
                <w:kern w:val="0"/>
                <w:sz w:val="24"/>
                <w:highlight w:val="none"/>
                <w:lang w:val="zh-CN"/>
              </w:rPr>
            </w:pPr>
          </w:p>
        </w:tc>
      </w:tr>
      <w:tr w14:paraId="7A07C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trPr>
        <w:tc>
          <w:tcPr>
            <w:tcW w:w="5006"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7D41601F">
            <w:pPr>
              <w:snapToGrid w:val="0"/>
              <w:spacing w:line="360" w:lineRule="auto"/>
              <w:ind w:left="480"/>
              <w:rPr>
                <w:rFonts w:hint="eastAsia" w:ascii="宋体" w:hAnsi="宋体" w:cs="宋体"/>
                <w:b w:val="0"/>
                <w:bCs/>
                <w:color w:val="auto"/>
                <w:kern w:val="0"/>
                <w:sz w:val="24"/>
                <w:highlight w:val="none"/>
                <w:lang w:val="zh-CN"/>
              </w:rPr>
            </w:pPr>
          </w:p>
        </w:tc>
        <w:tc>
          <w:tcPr>
            <w:tcW w:w="1856" w:type="dxa"/>
            <w:tcBorders>
              <w:top w:val="single" w:color="000000" w:sz="4" w:space="0"/>
              <w:left w:val="single" w:color="000000" w:sz="4" w:space="0"/>
              <w:bottom w:val="single" w:color="000000" w:sz="4" w:space="0"/>
              <w:right w:val="single" w:color="000000" w:sz="4" w:space="0"/>
            </w:tcBorders>
            <w:vAlign w:val="center"/>
          </w:tcPr>
          <w:p w14:paraId="5FC96CB4">
            <w:pPr>
              <w:snapToGrid w:val="0"/>
              <w:spacing w:line="360" w:lineRule="auto"/>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大写（元）</w:t>
            </w:r>
          </w:p>
        </w:tc>
        <w:tc>
          <w:tcPr>
            <w:tcW w:w="7594" w:type="dxa"/>
            <w:tcBorders>
              <w:top w:val="single" w:color="auto" w:sz="4" w:space="0"/>
              <w:left w:val="single" w:color="000000" w:sz="4" w:space="0"/>
              <w:right w:val="single" w:color="000000" w:sz="4" w:space="0"/>
            </w:tcBorders>
            <w:vAlign w:val="center"/>
          </w:tcPr>
          <w:p w14:paraId="6729658B">
            <w:pPr>
              <w:snapToGrid w:val="0"/>
              <w:spacing w:line="360" w:lineRule="auto"/>
              <w:ind w:left="480"/>
              <w:rPr>
                <w:rFonts w:hint="eastAsia" w:ascii="宋体" w:hAnsi="宋体" w:cs="宋体"/>
                <w:b w:val="0"/>
                <w:bCs/>
                <w:color w:val="auto"/>
                <w:kern w:val="0"/>
                <w:sz w:val="24"/>
                <w:highlight w:val="none"/>
                <w:lang w:val="zh-CN"/>
              </w:rPr>
            </w:pPr>
          </w:p>
        </w:tc>
      </w:tr>
    </w:tbl>
    <w:p w14:paraId="3C9663A9">
      <w:pPr>
        <w:spacing w:line="360" w:lineRule="auto"/>
        <w:ind w:left="-2" w:leftChars="-1"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4833881">
      <w:pPr>
        <w:widowControl/>
        <w:spacing w:beforeLines="0" w:afterLines="0"/>
        <w:jc w:val="center"/>
        <w:textAlignment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道路及停车场保洁报价明细表1</w:t>
      </w:r>
    </w:p>
    <w:p w14:paraId="6890DA8C">
      <w:pPr>
        <w:pStyle w:val="25"/>
        <w:rPr>
          <w:rFonts w:hint="default"/>
          <w:lang w:val="en-US" w:eastAsia="zh-CN"/>
        </w:rPr>
      </w:pPr>
    </w:p>
    <w:tbl>
      <w:tblPr>
        <w:tblStyle w:val="63"/>
        <w:tblW w:w="10116" w:type="dxa"/>
        <w:tblInd w:w="-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6"/>
        <w:gridCol w:w="1468"/>
        <w:gridCol w:w="3353"/>
        <w:gridCol w:w="1185"/>
        <w:gridCol w:w="1200"/>
        <w:gridCol w:w="1020"/>
        <w:gridCol w:w="1284"/>
      </w:tblGrid>
      <w:tr w14:paraId="679A8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606" w:type="dxa"/>
            <w:tcBorders>
              <w:top w:val="single" w:color="000000" w:sz="4" w:space="0"/>
              <w:left w:val="single" w:color="000000" w:sz="4" w:space="0"/>
              <w:bottom w:val="single" w:color="000000" w:sz="4" w:space="0"/>
              <w:right w:val="single" w:color="000000" w:sz="4" w:space="0"/>
              <w:tl2br w:val="nil"/>
              <w:tr2bl w:val="nil"/>
            </w:tcBorders>
            <w:vAlign w:val="center"/>
          </w:tcPr>
          <w:p w14:paraId="02DC3D92">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468" w:type="dxa"/>
            <w:tcBorders>
              <w:top w:val="single" w:color="000000" w:sz="4" w:space="0"/>
              <w:left w:val="single" w:color="000000" w:sz="4" w:space="0"/>
              <w:bottom w:val="single" w:color="000000" w:sz="4" w:space="0"/>
              <w:right w:val="single" w:color="000000" w:sz="4" w:space="0"/>
              <w:tl2br w:val="nil"/>
              <w:tr2bl w:val="nil"/>
            </w:tcBorders>
            <w:vAlign w:val="center"/>
          </w:tcPr>
          <w:p w14:paraId="24676D7E">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集镇</w:t>
            </w:r>
          </w:p>
        </w:tc>
        <w:tc>
          <w:tcPr>
            <w:tcW w:w="3353" w:type="dxa"/>
            <w:tcBorders>
              <w:top w:val="single" w:color="000000" w:sz="4" w:space="0"/>
              <w:left w:val="single" w:color="000000" w:sz="4" w:space="0"/>
              <w:bottom w:val="single" w:color="000000" w:sz="4" w:space="0"/>
              <w:right w:val="single" w:color="000000" w:sz="4" w:space="0"/>
              <w:tl2br w:val="nil"/>
              <w:tr2bl w:val="nil"/>
            </w:tcBorders>
            <w:vAlign w:val="center"/>
          </w:tcPr>
          <w:p w14:paraId="23E099CE">
            <w:pPr>
              <w:widowControl/>
              <w:spacing w:beforeLines="0" w:afterLines="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道路名称</w:t>
            </w:r>
          </w:p>
        </w:tc>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40962F1C">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道路及停车场保洁</w:t>
            </w:r>
          </w:p>
          <w:p w14:paraId="7822730E">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200" w:type="dxa"/>
            <w:tcBorders>
              <w:top w:val="single" w:color="000000" w:sz="4" w:space="0"/>
              <w:left w:val="single" w:color="000000" w:sz="4" w:space="0"/>
              <w:bottom w:val="single" w:color="000000" w:sz="4" w:space="0"/>
              <w:right w:val="single" w:color="000000" w:sz="4" w:space="0"/>
              <w:tl2br w:val="nil"/>
              <w:tr2bl w:val="nil"/>
            </w:tcBorders>
            <w:vAlign w:val="center"/>
          </w:tcPr>
          <w:p w14:paraId="53BFD58D">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综合单价</w:t>
            </w:r>
          </w:p>
          <w:p w14:paraId="5BC9FBD3">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（元/平方米/年）</w:t>
            </w: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14:paraId="5FFA32E5">
            <w:pPr>
              <w:widowControl/>
              <w:spacing w:beforeLines="0" w:afterLines="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合计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lang w:eastAsia="zh-CN"/>
              </w:rPr>
              <w:t>）</w:t>
            </w:r>
          </w:p>
        </w:tc>
        <w:tc>
          <w:tcPr>
            <w:tcW w:w="1284" w:type="dxa"/>
            <w:tcBorders>
              <w:top w:val="single" w:color="000000" w:sz="4" w:space="0"/>
              <w:left w:val="single" w:color="000000" w:sz="4" w:space="0"/>
              <w:bottom w:val="single" w:color="000000" w:sz="4" w:space="0"/>
              <w:right w:val="single" w:color="000000" w:sz="4" w:space="0"/>
              <w:tl2br w:val="nil"/>
              <w:tr2bl w:val="nil"/>
            </w:tcBorders>
            <w:vAlign w:val="center"/>
          </w:tcPr>
          <w:p w14:paraId="3A68370D">
            <w:pPr>
              <w:widowControl/>
              <w:spacing w:beforeLines="0" w:afterLine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最高限价（元/平方米/年）</w:t>
            </w:r>
          </w:p>
        </w:tc>
      </w:tr>
      <w:tr w14:paraId="0425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06" w:type="dxa"/>
            <w:tcBorders>
              <w:top w:val="single" w:color="000000" w:sz="4" w:space="0"/>
              <w:left w:val="single" w:color="000000" w:sz="4" w:space="0"/>
              <w:bottom w:val="nil"/>
              <w:right w:val="single" w:color="000000" w:sz="4" w:space="0"/>
              <w:tl2br w:val="nil"/>
              <w:tr2bl w:val="nil"/>
            </w:tcBorders>
            <w:vAlign w:val="center"/>
          </w:tcPr>
          <w:p w14:paraId="64A76DA3">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468" w:type="dxa"/>
            <w:vMerge w:val="restart"/>
            <w:tcBorders>
              <w:top w:val="single" w:color="000000" w:sz="4" w:space="0"/>
              <w:left w:val="single" w:color="000000" w:sz="4" w:space="0"/>
              <w:right w:val="single" w:color="000000" w:sz="4" w:space="0"/>
              <w:tl2br w:val="nil"/>
              <w:tr2bl w:val="nil"/>
            </w:tcBorders>
            <w:vAlign w:val="center"/>
          </w:tcPr>
          <w:p w14:paraId="2B2A54D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rPr>
              <w:t>连具塘集镇</w:t>
            </w:r>
          </w:p>
        </w:tc>
        <w:tc>
          <w:tcPr>
            <w:tcW w:w="3353" w:type="dxa"/>
            <w:tcBorders>
              <w:top w:val="single" w:color="000000" w:sz="4" w:space="0"/>
              <w:left w:val="single" w:color="000000" w:sz="4" w:space="0"/>
              <w:bottom w:val="single" w:color="000000" w:sz="4" w:space="0"/>
              <w:right w:val="single" w:color="000000" w:sz="4" w:space="0"/>
              <w:tl2br w:val="nil"/>
              <w:tr2bl w:val="nil"/>
            </w:tcBorders>
            <w:vAlign w:val="center"/>
          </w:tcPr>
          <w:p w14:paraId="043F68AB">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良上线</w:t>
            </w:r>
          </w:p>
          <w:p w14:paraId="7F5A1E6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rPr>
              <w:t>（运溪路-连埧港桥）</w:t>
            </w:r>
          </w:p>
        </w:tc>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4D3B52ED">
            <w:pPr>
              <w:widowControl/>
              <w:jc w:val="center"/>
              <w:textAlignment w:val="center"/>
              <w:rPr>
                <w:rFonts w:hint="default" w:ascii="宋体" w:hAnsi="宋体" w:eastAsia="宋体" w:cs="宋体"/>
                <w:color w:val="auto"/>
                <w:sz w:val="24"/>
                <w:szCs w:val="24"/>
                <w:highlight w:val="none"/>
                <w:lang w:val="en-US"/>
              </w:rPr>
            </w:pPr>
            <w:r>
              <w:rPr>
                <w:rFonts w:hint="eastAsia" w:ascii="宋体" w:hAnsi="宋体" w:cs="宋体"/>
                <w:i w:val="0"/>
                <w:iCs w:val="0"/>
                <w:color w:val="000000"/>
                <w:kern w:val="0"/>
                <w:sz w:val="22"/>
                <w:szCs w:val="22"/>
                <w:u w:val="none"/>
                <w:lang w:val="en-US" w:eastAsia="zh-CN"/>
              </w:rPr>
              <w:t>12158.89</w:t>
            </w:r>
          </w:p>
        </w:tc>
        <w:tc>
          <w:tcPr>
            <w:tcW w:w="1200" w:type="dxa"/>
            <w:vMerge w:val="restart"/>
            <w:tcBorders>
              <w:top w:val="single" w:color="000000" w:sz="4" w:space="0"/>
              <w:left w:val="single" w:color="000000" w:sz="4" w:space="0"/>
              <w:right w:val="single" w:color="000000" w:sz="4" w:space="0"/>
              <w:tl2br w:val="nil"/>
              <w:tr2bl w:val="nil"/>
            </w:tcBorders>
            <w:vAlign w:val="center"/>
          </w:tcPr>
          <w:p w14:paraId="2A96CCAF">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14:paraId="0504A60F">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84" w:type="dxa"/>
            <w:vMerge w:val="restart"/>
            <w:tcBorders>
              <w:top w:val="single" w:color="000000" w:sz="4" w:space="0"/>
              <w:left w:val="single" w:color="000000" w:sz="4" w:space="0"/>
              <w:right w:val="single" w:color="000000" w:sz="4" w:space="0"/>
              <w:tl2br w:val="nil"/>
              <w:tr2bl w:val="nil"/>
            </w:tcBorders>
            <w:vAlign w:val="center"/>
          </w:tcPr>
          <w:p w14:paraId="039F5ED3">
            <w:pPr>
              <w:widowControl/>
              <w:spacing w:beforeLines="0" w:afterLines="0"/>
              <w:jc w:val="center"/>
              <w:textAlignment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19.99</w:t>
            </w:r>
          </w:p>
        </w:tc>
      </w:tr>
      <w:tr w14:paraId="65332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06" w:type="dxa"/>
            <w:tcBorders>
              <w:top w:val="single" w:color="000000" w:sz="4" w:space="0"/>
              <w:left w:val="single" w:color="000000" w:sz="4" w:space="0"/>
              <w:bottom w:val="nil"/>
              <w:right w:val="single" w:color="000000" w:sz="4" w:space="0"/>
              <w:tl2br w:val="nil"/>
              <w:tr2bl w:val="nil"/>
            </w:tcBorders>
            <w:vAlign w:val="center"/>
          </w:tcPr>
          <w:p w14:paraId="0675EB9C">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68" w:type="dxa"/>
            <w:vMerge w:val="continue"/>
            <w:tcBorders>
              <w:left w:val="single" w:color="000000" w:sz="4" w:space="0"/>
              <w:bottom w:val="nil"/>
              <w:right w:val="single" w:color="000000" w:sz="4" w:space="0"/>
              <w:tl2br w:val="nil"/>
              <w:tr2bl w:val="nil"/>
            </w:tcBorders>
            <w:vAlign w:val="center"/>
          </w:tcPr>
          <w:p w14:paraId="69F5CC86">
            <w:pPr>
              <w:widowControl/>
              <w:jc w:val="center"/>
              <w:textAlignment w:val="center"/>
              <w:rPr>
                <w:rFonts w:hint="eastAsia" w:ascii="宋体" w:hAnsi="宋体" w:eastAsia="宋体" w:cs="宋体"/>
                <w:color w:val="auto"/>
                <w:sz w:val="24"/>
                <w:szCs w:val="24"/>
                <w:highlight w:val="none"/>
              </w:rPr>
            </w:pPr>
          </w:p>
        </w:tc>
        <w:tc>
          <w:tcPr>
            <w:tcW w:w="3353" w:type="dxa"/>
            <w:tcBorders>
              <w:top w:val="single" w:color="000000" w:sz="4" w:space="0"/>
              <w:left w:val="single" w:color="000000" w:sz="4" w:space="0"/>
              <w:bottom w:val="single" w:color="000000" w:sz="4" w:space="0"/>
              <w:right w:val="single" w:color="000000" w:sz="4" w:space="0"/>
              <w:tl2br w:val="nil"/>
              <w:tr2bl w:val="nil"/>
            </w:tcBorders>
            <w:vAlign w:val="center"/>
          </w:tcPr>
          <w:p w14:paraId="67804FDF">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长连线</w:t>
            </w:r>
          </w:p>
          <w:p w14:paraId="028D96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rPr>
              <w:t>（良上线-强盗坝桥）</w:t>
            </w:r>
          </w:p>
        </w:tc>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3A66CC5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rPr>
              <w:t>3589.2</w:t>
            </w:r>
          </w:p>
        </w:tc>
        <w:tc>
          <w:tcPr>
            <w:tcW w:w="1200" w:type="dxa"/>
            <w:vMerge w:val="continue"/>
            <w:tcBorders>
              <w:left w:val="single" w:color="000000" w:sz="4" w:space="0"/>
              <w:right w:val="single" w:color="000000" w:sz="4" w:space="0"/>
              <w:tl2br w:val="nil"/>
              <w:tr2bl w:val="nil"/>
            </w:tcBorders>
            <w:vAlign w:val="center"/>
          </w:tcPr>
          <w:p w14:paraId="66ADD4CB">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14:paraId="700E4F44">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84" w:type="dxa"/>
            <w:vMerge w:val="continue"/>
            <w:tcBorders>
              <w:left w:val="single" w:color="000000" w:sz="4" w:space="0"/>
              <w:right w:val="single" w:color="000000" w:sz="4" w:space="0"/>
              <w:tl2br w:val="nil"/>
              <w:tr2bl w:val="nil"/>
            </w:tcBorders>
            <w:vAlign w:val="center"/>
          </w:tcPr>
          <w:p w14:paraId="54E6FBDB">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73BAE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606" w:type="dxa"/>
            <w:tcBorders>
              <w:top w:val="single" w:color="000000" w:sz="4" w:space="0"/>
              <w:left w:val="single" w:color="000000" w:sz="4" w:space="0"/>
              <w:bottom w:val="nil"/>
              <w:right w:val="single" w:color="000000" w:sz="4" w:space="0"/>
              <w:tl2br w:val="nil"/>
              <w:tr2bl w:val="nil"/>
            </w:tcBorders>
            <w:vAlign w:val="center"/>
          </w:tcPr>
          <w:p w14:paraId="7E6F0174">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1468" w:type="dxa"/>
            <w:vMerge w:val="restart"/>
            <w:tcBorders>
              <w:top w:val="single" w:color="000000" w:sz="4" w:space="0"/>
              <w:left w:val="single" w:color="000000" w:sz="4" w:space="0"/>
              <w:right w:val="single" w:color="000000" w:sz="4" w:space="0"/>
              <w:tl2br w:val="nil"/>
              <w:tr2bl w:val="nil"/>
            </w:tcBorders>
            <w:vAlign w:val="center"/>
          </w:tcPr>
          <w:p w14:paraId="19359CA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吴山前集镇</w:t>
            </w:r>
          </w:p>
        </w:tc>
        <w:tc>
          <w:tcPr>
            <w:tcW w:w="3353" w:type="dxa"/>
            <w:tcBorders>
              <w:top w:val="single" w:color="000000" w:sz="4" w:space="0"/>
              <w:left w:val="single" w:color="000000" w:sz="4" w:space="0"/>
              <w:bottom w:val="single" w:color="000000" w:sz="4" w:space="0"/>
              <w:right w:val="single" w:color="000000" w:sz="4" w:space="0"/>
              <w:tl2br w:val="nil"/>
              <w:tr2bl w:val="nil"/>
            </w:tcBorders>
            <w:vAlign w:val="center"/>
          </w:tcPr>
          <w:p w14:paraId="0E3607C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万川科创园西侧</w:t>
            </w:r>
          </w:p>
          <w:p w14:paraId="2A19780B">
            <w:pPr>
              <w:widowControl/>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（良上线-仓前老年公寓南门）</w:t>
            </w:r>
          </w:p>
        </w:tc>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65F5CE3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2031.79</w:t>
            </w:r>
          </w:p>
        </w:tc>
        <w:tc>
          <w:tcPr>
            <w:tcW w:w="1200" w:type="dxa"/>
            <w:vMerge w:val="continue"/>
            <w:tcBorders>
              <w:left w:val="single" w:color="000000" w:sz="4" w:space="0"/>
              <w:right w:val="single" w:color="000000" w:sz="4" w:space="0"/>
              <w:tl2br w:val="nil"/>
              <w:tr2bl w:val="nil"/>
            </w:tcBorders>
            <w:vAlign w:val="center"/>
          </w:tcPr>
          <w:p w14:paraId="30F78489">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14:paraId="1A233C1B">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84" w:type="dxa"/>
            <w:vMerge w:val="continue"/>
            <w:tcBorders>
              <w:left w:val="single" w:color="000000" w:sz="4" w:space="0"/>
              <w:right w:val="single" w:color="000000" w:sz="4" w:space="0"/>
              <w:tl2br w:val="nil"/>
              <w:tr2bl w:val="nil"/>
            </w:tcBorders>
            <w:vAlign w:val="center"/>
          </w:tcPr>
          <w:p w14:paraId="57F3961B">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62FC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06" w:type="dxa"/>
            <w:tcBorders>
              <w:top w:val="single" w:color="000000" w:sz="4" w:space="0"/>
              <w:left w:val="single" w:color="000000" w:sz="4" w:space="0"/>
              <w:bottom w:val="nil"/>
              <w:right w:val="single" w:color="000000" w:sz="4" w:space="0"/>
              <w:tl2br w:val="nil"/>
              <w:tr2bl w:val="nil"/>
            </w:tcBorders>
            <w:vAlign w:val="center"/>
          </w:tcPr>
          <w:p w14:paraId="40B749DC">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1468" w:type="dxa"/>
            <w:vMerge w:val="continue"/>
            <w:tcBorders>
              <w:left w:val="single" w:color="000000" w:sz="4" w:space="0"/>
              <w:right w:val="single" w:color="000000" w:sz="4" w:space="0"/>
              <w:tl2br w:val="nil"/>
              <w:tr2bl w:val="nil"/>
            </w:tcBorders>
            <w:vAlign w:val="center"/>
          </w:tcPr>
          <w:p w14:paraId="59E0C6FD">
            <w:pPr>
              <w:widowControl/>
              <w:jc w:val="center"/>
              <w:textAlignment w:val="center"/>
              <w:rPr>
                <w:rFonts w:hint="eastAsia" w:ascii="宋体" w:hAnsi="宋体" w:eastAsia="宋体" w:cs="宋体"/>
                <w:color w:val="auto"/>
                <w:sz w:val="24"/>
                <w:szCs w:val="24"/>
                <w:highlight w:val="none"/>
              </w:rPr>
            </w:pPr>
          </w:p>
        </w:tc>
        <w:tc>
          <w:tcPr>
            <w:tcW w:w="3353" w:type="dxa"/>
            <w:tcBorders>
              <w:top w:val="single" w:color="000000" w:sz="4" w:space="0"/>
              <w:left w:val="single" w:color="000000" w:sz="4" w:space="0"/>
              <w:bottom w:val="single" w:color="000000" w:sz="4" w:space="0"/>
              <w:right w:val="single" w:color="000000" w:sz="4" w:space="0"/>
              <w:tl2br w:val="nil"/>
              <w:tr2bl w:val="nil"/>
            </w:tcBorders>
            <w:vAlign w:val="center"/>
          </w:tcPr>
          <w:p w14:paraId="422C157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良上线</w:t>
            </w:r>
          </w:p>
          <w:p w14:paraId="348C4A1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（运溪路-吴砖线）</w:t>
            </w:r>
          </w:p>
        </w:tc>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33205510">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15990.00</w:t>
            </w:r>
          </w:p>
        </w:tc>
        <w:tc>
          <w:tcPr>
            <w:tcW w:w="1200" w:type="dxa"/>
            <w:vMerge w:val="continue"/>
            <w:tcBorders>
              <w:left w:val="single" w:color="000000" w:sz="4" w:space="0"/>
              <w:right w:val="single" w:color="000000" w:sz="4" w:space="0"/>
              <w:tl2br w:val="nil"/>
              <w:tr2bl w:val="nil"/>
            </w:tcBorders>
            <w:vAlign w:val="center"/>
          </w:tcPr>
          <w:p w14:paraId="04884C05">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14:paraId="55453C1C">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84" w:type="dxa"/>
            <w:vMerge w:val="continue"/>
            <w:tcBorders>
              <w:left w:val="single" w:color="000000" w:sz="4" w:space="0"/>
              <w:right w:val="single" w:color="000000" w:sz="4" w:space="0"/>
              <w:tl2br w:val="nil"/>
              <w:tr2bl w:val="nil"/>
            </w:tcBorders>
            <w:vAlign w:val="center"/>
          </w:tcPr>
          <w:p w14:paraId="1AE4F280">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7DC2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6" w:type="dxa"/>
            <w:tcBorders>
              <w:top w:val="single" w:color="000000" w:sz="4" w:space="0"/>
              <w:left w:val="single" w:color="000000" w:sz="4" w:space="0"/>
              <w:bottom w:val="single" w:color="000000" w:sz="4" w:space="0"/>
              <w:right w:val="single" w:color="000000" w:sz="4" w:space="0"/>
              <w:tl2br w:val="nil"/>
              <w:tr2bl w:val="nil"/>
            </w:tcBorders>
            <w:vAlign w:val="center"/>
          </w:tcPr>
          <w:p w14:paraId="03454360">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1468" w:type="dxa"/>
            <w:vMerge w:val="continue"/>
            <w:tcBorders>
              <w:left w:val="single" w:color="000000" w:sz="4" w:space="0"/>
              <w:bottom w:val="single" w:color="000000" w:sz="4" w:space="0"/>
              <w:right w:val="single" w:color="000000" w:sz="4" w:space="0"/>
              <w:tl2br w:val="nil"/>
              <w:tr2bl w:val="nil"/>
            </w:tcBorders>
            <w:vAlign w:val="center"/>
          </w:tcPr>
          <w:p w14:paraId="7FED77CA">
            <w:pPr>
              <w:widowControl/>
              <w:jc w:val="center"/>
              <w:textAlignment w:val="center"/>
              <w:rPr>
                <w:rFonts w:hint="eastAsia" w:ascii="宋体" w:hAnsi="宋体" w:eastAsia="宋体" w:cs="宋体"/>
                <w:color w:val="auto"/>
                <w:sz w:val="24"/>
                <w:szCs w:val="24"/>
                <w:highlight w:val="none"/>
              </w:rPr>
            </w:pPr>
          </w:p>
        </w:tc>
        <w:tc>
          <w:tcPr>
            <w:tcW w:w="3353" w:type="dxa"/>
            <w:tcBorders>
              <w:top w:val="single" w:color="000000" w:sz="4" w:space="0"/>
              <w:left w:val="single" w:color="000000" w:sz="4" w:space="0"/>
              <w:bottom w:val="single" w:color="000000" w:sz="4" w:space="0"/>
              <w:right w:val="single" w:color="000000" w:sz="4" w:space="0"/>
              <w:tl2br w:val="nil"/>
              <w:tr2bl w:val="nil"/>
            </w:tcBorders>
            <w:vAlign w:val="center"/>
          </w:tcPr>
          <w:p w14:paraId="3246888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吴砖线</w:t>
            </w:r>
          </w:p>
          <w:p w14:paraId="11A9FDB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（通利织造厂-新洋桥）</w:t>
            </w:r>
          </w:p>
        </w:tc>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3513DBF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5886.41</w:t>
            </w:r>
          </w:p>
        </w:tc>
        <w:tc>
          <w:tcPr>
            <w:tcW w:w="1200" w:type="dxa"/>
            <w:vMerge w:val="continue"/>
            <w:tcBorders>
              <w:left w:val="single" w:color="000000" w:sz="4" w:space="0"/>
              <w:right w:val="single" w:color="000000" w:sz="4" w:space="0"/>
              <w:tl2br w:val="nil"/>
              <w:tr2bl w:val="nil"/>
            </w:tcBorders>
            <w:vAlign w:val="center"/>
          </w:tcPr>
          <w:p w14:paraId="4C408E38">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14:paraId="4BE6A29F">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84" w:type="dxa"/>
            <w:vMerge w:val="continue"/>
            <w:tcBorders>
              <w:left w:val="single" w:color="000000" w:sz="4" w:space="0"/>
              <w:right w:val="single" w:color="000000" w:sz="4" w:space="0"/>
              <w:tl2br w:val="nil"/>
              <w:tr2bl w:val="nil"/>
            </w:tcBorders>
            <w:vAlign w:val="center"/>
          </w:tcPr>
          <w:p w14:paraId="0E8328C7">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3611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606" w:type="dxa"/>
            <w:tcBorders>
              <w:top w:val="single" w:color="000000" w:sz="4" w:space="0"/>
              <w:left w:val="single" w:color="000000" w:sz="4" w:space="0"/>
              <w:bottom w:val="single" w:color="000000" w:sz="4" w:space="0"/>
              <w:right w:val="single" w:color="000000" w:sz="4" w:space="0"/>
              <w:tl2br w:val="nil"/>
              <w:tr2bl w:val="nil"/>
            </w:tcBorders>
            <w:vAlign w:val="center"/>
          </w:tcPr>
          <w:p w14:paraId="64B3195C">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p>
        </w:tc>
        <w:tc>
          <w:tcPr>
            <w:tcW w:w="1468" w:type="dxa"/>
            <w:vMerge w:val="restart"/>
            <w:tcBorders>
              <w:top w:val="single" w:color="000000" w:sz="4" w:space="0"/>
              <w:left w:val="single" w:color="000000" w:sz="4" w:space="0"/>
              <w:right w:val="single" w:color="000000" w:sz="4" w:space="0"/>
              <w:tl2br w:val="nil"/>
              <w:tr2bl w:val="nil"/>
            </w:tcBorders>
            <w:vAlign w:val="center"/>
          </w:tcPr>
          <w:p w14:paraId="1041650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高桥集镇</w:t>
            </w:r>
          </w:p>
        </w:tc>
        <w:tc>
          <w:tcPr>
            <w:tcW w:w="3353" w:type="dxa"/>
            <w:tcBorders>
              <w:top w:val="single" w:color="000000" w:sz="4" w:space="0"/>
              <w:left w:val="single" w:color="000000" w:sz="4" w:space="0"/>
              <w:bottom w:val="single" w:color="000000" w:sz="4" w:space="0"/>
              <w:right w:val="single" w:color="000000" w:sz="4" w:space="0"/>
              <w:tl2br w:val="nil"/>
              <w:tr2bl w:val="nil"/>
            </w:tcBorders>
            <w:vAlign w:val="center"/>
          </w:tcPr>
          <w:p w14:paraId="43D60B8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祥高线</w:t>
            </w:r>
          </w:p>
          <w:p w14:paraId="7511032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（祥余线-高桥农贸市场）</w:t>
            </w:r>
          </w:p>
        </w:tc>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4D650291">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9767.79</w:t>
            </w:r>
          </w:p>
        </w:tc>
        <w:tc>
          <w:tcPr>
            <w:tcW w:w="1200" w:type="dxa"/>
            <w:vMerge w:val="continue"/>
            <w:tcBorders>
              <w:left w:val="single" w:color="000000" w:sz="4" w:space="0"/>
              <w:right w:val="single" w:color="000000" w:sz="4" w:space="0"/>
              <w:tl2br w:val="nil"/>
              <w:tr2bl w:val="nil"/>
            </w:tcBorders>
            <w:vAlign w:val="center"/>
          </w:tcPr>
          <w:p w14:paraId="74385C68">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14:paraId="7BD74318">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84" w:type="dxa"/>
            <w:vMerge w:val="continue"/>
            <w:tcBorders>
              <w:left w:val="single" w:color="000000" w:sz="4" w:space="0"/>
              <w:right w:val="single" w:color="000000" w:sz="4" w:space="0"/>
              <w:tl2br w:val="nil"/>
              <w:tr2bl w:val="nil"/>
            </w:tcBorders>
            <w:vAlign w:val="center"/>
          </w:tcPr>
          <w:p w14:paraId="2509C792">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2CC75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606" w:type="dxa"/>
            <w:tcBorders>
              <w:top w:val="single" w:color="000000" w:sz="4" w:space="0"/>
              <w:left w:val="single" w:color="000000" w:sz="4" w:space="0"/>
              <w:bottom w:val="single" w:color="000000" w:sz="4" w:space="0"/>
              <w:right w:val="single" w:color="000000" w:sz="4" w:space="0"/>
              <w:tl2br w:val="nil"/>
              <w:tr2bl w:val="nil"/>
            </w:tcBorders>
            <w:vAlign w:val="center"/>
          </w:tcPr>
          <w:p w14:paraId="2462998C">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p>
        </w:tc>
        <w:tc>
          <w:tcPr>
            <w:tcW w:w="1468" w:type="dxa"/>
            <w:vMerge w:val="continue"/>
            <w:tcBorders>
              <w:left w:val="single" w:color="000000" w:sz="4" w:space="0"/>
              <w:right w:val="single" w:color="000000" w:sz="4" w:space="0"/>
              <w:tl2br w:val="nil"/>
              <w:tr2bl w:val="nil"/>
            </w:tcBorders>
            <w:vAlign w:val="center"/>
          </w:tcPr>
          <w:p w14:paraId="2E8AF470">
            <w:pPr>
              <w:widowControl/>
              <w:jc w:val="center"/>
              <w:textAlignment w:val="center"/>
              <w:rPr>
                <w:rFonts w:hint="eastAsia" w:ascii="宋体" w:hAnsi="宋体" w:eastAsia="宋体" w:cs="宋体"/>
                <w:color w:val="auto"/>
                <w:sz w:val="24"/>
                <w:szCs w:val="24"/>
                <w:highlight w:val="none"/>
              </w:rPr>
            </w:pPr>
          </w:p>
        </w:tc>
        <w:tc>
          <w:tcPr>
            <w:tcW w:w="3353" w:type="dxa"/>
            <w:tcBorders>
              <w:top w:val="single" w:color="000000" w:sz="4" w:space="0"/>
              <w:left w:val="single" w:color="000000" w:sz="4" w:space="0"/>
              <w:bottom w:val="single" w:color="000000" w:sz="4" w:space="0"/>
              <w:right w:val="single" w:color="000000" w:sz="4" w:space="0"/>
              <w:tl2br w:val="nil"/>
              <w:tr2bl w:val="nil"/>
            </w:tcBorders>
            <w:vAlign w:val="center"/>
          </w:tcPr>
          <w:p w14:paraId="026523E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祥余线</w:t>
            </w:r>
          </w:p>
          <w:p w14:paraId="6FCD096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（光明牛奶站-山西桥）</w:t>
            </w:r>
          </w:p>
        </w:tc>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53B775AB">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37336.10</w:t>
            </w:r>
          </w:p>
        </w:tc>
        <w:tc>
          <w:tcPr>
            <w:tcW w:w="1200" w:type="dxa"/>
            <w:vMerge w:val="continue"/>
            <w:tcBorders>
              <w:left w:val="single" w:color="000000" w:sz="4" w:space="0"/>
              <w:right w:val="single" w:color="000000" w:sz="4" w:space="0"/>
              <w:tl2br w:val="nil"/>
              <w:tr2bl w:val="nil"/>
            </w:tcBorders>
            <w:vAlign w:val="center"/>
          </w:tcPr>
          <w:p w14:paraId="57ADB3D2">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14:paraId="6CD76075">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84" w:type="dxa"/>
            <w:vMerge w:val="continue"/>
            <w:tcBorders>
              <w:left w:val="single" w:color="000000" w:sz="4" w:space="0"/>
              <w:right w:val="single" w:color="000000" w:sz="4" w:space="0"/>
              <w:tl2br w:val="nil"/>
              <w:tr2bl w:val="nil"/>
            </w:tcBorders>
            <w:vAlign w:val="center"/>
          </w:tcPr>
          <w:p w14:paraId="4743AD5E">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1ADA4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06" w:type="dxa"/>
            <w:tcBorders>
              <w:top w:val="single" w:color="000000" w:sz="4" w:space="0"/>
              <w:left w:val="single" w:color="000000" w:sz="4" w:space="0"/>
              <w:bottom w:val="single" w:color="000000" w:sz="4" w:space="0"/>
              <w:right w:val="single" w:color="000000" w:sz="4" w:space="0"/>
              <w:tl2br w:val="nil"/>
              <w:tr2bl w:val="nil"/>
            </w:tcBorders>
            <w:vAlign w:val="center"/>
          </w:tcPr>
          <w:p w14:paraId="6052902C">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w:t>
            </w:r>
          </w:p>
        </w:tc>
        <w:tc>
          <w:tcPr>
            <w:tcW w:w="1468" w:type="dxa"/>
            <w:vMerge w:val="continue"/>
            <w:tcBorders>
              <w:left w:val="single" w:color="000000" w:sz="4" w:space="0"/>
              <w:right w:val="single" w:color="000000" w:sz="4" w:space="0"/>
              <w:tl2br w:val="nil"/>
              <w:tr2bl w:val="nil"/>
            </w:tcBorders>
            <w:vAlign w:val="center"/>
          </w:tcPr>
          <w:p w14:paraId="2823C997">
            <w:pPr>
              <w:widowControl/>
              <w:jc w:val="center"/>
              <w:textAlignment w:val="center"/>
              <w:rPr>
                <w:rFonts w:hint="eastAsia" w:ascii="宋体" w:hAnsi="宋体" w:eastAsia="宋体" w:cs="宋体"/>
                <w:color w:val="auto"/>
                <w:sz w:val="24"/>
                <w:szCs w:val="24"/>
                <w:highlight w:val="none"/>
              </w:rPr>
            </w:pPr>
          </w:p>
        </w:tc>
        <w:tc>
          <w:tcPr>
            <w:tcW w:w="3353" w:type="dxa"/>
            <w:tcBorders>
              <w:top w:val="single" w:color="000000" w:sz="4" w:space="0"/>
              <w:left w:val="single" w:color="000000" w:sz="4" w:space="0"/>
              <w:bottom w:val="single" w:color="000000" w:sz="4" w:space="0"/>
              <w:right w:val="single" w:color="000000" w:sz="4" w:space="0"/>
              <w:tl2br w:val="nil"/>
              <w:tr2bl w:val="nil"/>
            </w:tcBorders>
            <w:vAlign w:val="center"/>
          </w:tcPr>
          <w:p w14:paraId="7B6AF76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万和路</w:t>
            </w:r>
          </w:p>
          <w:p w14:paraId="67D9C9B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（祥余线-万和路北）</w:t>
            </w:r>
          </w:p>
        </w:tc>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072E2FCE">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9414.03</w:t>
            </w:r>
          </w:p>
        </w:tc>
        <w:tc>
          <w:tcPr>
            <w:tcW w:w="1200" w:type="dxa"/>
            <w:vMerge w:val="continue"/>
            <w:tcBorders>
              <w:left w:val="single" w:color="000000" w:sz="4" w:space="0"/>
              <w:right w:val="single" w:color="000000" w:sz="4" w:space="0"/>
              <w:tl2br w:val="nil"/>
              <w:tr2bl w:val="nil"/>
            </w:tcBorders>
            <w:vAlign w:val="center"/>
          </w:tcPr>
          <w:p w14:paraId="419E0E43">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14:paraId="76ED2E12">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84" w:type="dxa"/>
            <w:vMerge w:val="continue"/>
            <w:tcBorders>
              <w:left w:val="single" w:color="000000" w:sz="4" w:space="0"/>
              <w:right w:val="single" w:color="000000" w:sz="4" w:space="0"/>
              <w:tl2br w:val="nil"/>
              <w:tr2bl w:val="nil"/>
            </w:tcBorders>
            <w:vAlign w:val="center"/>
          </w:tcPr>
          <w:p w14:paraId="7D571851">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0EDB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606" w:type="dxa"/>
            <w:tcBorders>
              <w:top w:val="single" w:color="000000" w:sz="4" w:space="0"/>
              <w:left w:val="single" w:color="000000" w:sz="4" w:space="0"/>
              <w:bottom w:val="single" w:color="000000" w:sz="4" w:space="0"/>
              <w:right w:val="single" w:color="000000" w:sz="4" w:space="0"/>
              <w:tl2br w:val="nil"/>
              <w:tr2bl w:val="nil"/>
            </w:tcBorders>
            <w:vAlign w:val="center"/>
          </w:tcPr>
          <w:p w14:paraId="70B0BC71">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468" w:type="dxa"/>
            <w:vMerge w:val="continue"/>
            <w:tcBorders>
              <w:left w:val="single" w:color="000000" w:sz="4" w:space="0"/>
              <w:right w:val="single" w:color="000000" w:sz="4" w:space="0"/>
              <w:tl2br w:val="nil"/>
              <w:tr2bl w:val="nil"/>
            </w:tcBorders>
            <w:vAlign w:val="center"/>
          </w:tcPr>
          <w:p w14:paraId="30B78B4D">
            <w:pPr>
              <w:widowControl/>
              <w:jc w:val="center"/>
              <w:textAlignment w:val="center"/>
              <w:rPr>
                <w:rFonts w:hint="eastAsia" w:ascii="宋体" w:hAnsi="宋体" w:eastAsia="宋体" w:cs="宋体"/>
                <w:color w:val="000000"/>
                <w:kern w:val="0"/>
                <w:sz w:val="24"/>
                <w:szCs w:val="24"/>
                <w:highlight w:val="none"/>
              </w:rPr>
            </w:pPr>
          </w:p>
        </w:tc>
        <w:tc>
          <w:tcPr>
            <w:tcW w:w="3353" w:type="dxa"/>
            <w:tcBorders>
              <w:top w:val="single" w:color="000000" w:sz="4" w:space="0"/>
              <w:left w:val="single" w:color="000000" w:sz="4" w:space="0"/>
              <w:bottom w:val="single" w:color="000000" w:sz="4" w:space="0"/>
              <w:right w:val="single" w:color="000000" w:sz="4" w:space="0"/>
              <w:tl2br w:val="nil"/>
              <w:tr2bl w:val="nil"/>
            </w:tcBorders>
            <w:vAlign w:val="center"/>
          </w:tcPr>
          <w:p w14:paraId="7FC1908F">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冯南线</w:t>
            </w:r>
          </w:p>
          <w:p w14:paraId="4CDE8000">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（三仓路-高桥村文化大礼堂）</w:t>
            </w:r>
          </w:p>
        </w:tc>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401C5C2C">
            <w:pPr>
              <w:widowControl/>
              <w:jc w:val="center"/>
              <w:textAlignment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3072.05</w:t>
            </w:r>
          </w:p>
        </w:tc>
        <w:tc>
          <w:tcPr>
            <w:tcW w:w="1200" w:type="dxa"/>
            <w:vMerge w:val="continue"/>
            <w:tcBorders>
              <w:left w:val="single" w:color="000000" w:sz="4" w:space="0"/>
              <w:right w:val="single" w:color="000000" w:sz="4" w:space="0"/>
              <w:tl2br w:val="nil"/>
              <w:tr2bl w:val="nil"/>
            </w:tcBorders>
            <w:vAlign w:val="center"/>
          </w:tcPr>
          <w:p w14:paraId="55972732">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14:paraId="3820147B">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84" w:type="dxa"/>
            <w:vMerge w:val="continue"/>
            <w:tcBorders>
              <w:left w:val="single" w:color="000000" w:sz="4" w:space="0"/>
              <w:right w:val="single" w:color="000000" w:sz="4" w:space="0"/>
              <w:tl2br w:val="nil"/>
              <w:tr2bl w:val="nil"/>
            </w:tcBorders>
            <w:vAlign w:val="center"/>
          </w:tcPr>
          <w:p w14:paraId="409D8533">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5367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06" w:type="dxa"/>
            <w:tcBorders>
              <w:top w:val="single" w:color="000000" w:sz="4" w:space="0"/>
              <w:left w:val="single" w:color="000000" w:sz="4" w:space="0"/>
              <w:bottom w:val="nil"/>
              <w:right w:val="single" w:color="000000" w:sz="4" w:space="0"/>
              <w:tl2br w:val="nil"/>
              <w:tr2bl w:val="nil"/>
            </w:tcBorders>
            <w:vAlign w:val="center"/>
          </w:tcPr>
          <w:p w14:paraId="41B35ADF">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p>
        </w:tc>
        <w:tc>
          <w:tcPr>
            <w:tcW w:w="1468" w:type="dxa"/>
            <w:vMerge w:val="continue"/>
            <w:tcBorders>
              <w:left w:val="single" w:color="000000" w:sz="4" w:space="0"/>
              <w:right w:val="single" w:color="000000" w:sz="4" w:space="0"/>
              <w:tl2br w:val="nil"/>
              <w:tr2bl w:val="nil"/>
            </w:tcBorders>
            <w:vAlign w:val="center"/>
          </w:tcPr>
          <w:p w14:paraId="0D6E2C4C">
            <w:pPr>
              <w:widowControl/>
              <w:jc w:val="center"/>
              <w:textAlignment w:val="center"/>
              <w:rPr>
                <w:rFonts w:hint="eastAsia" w:ascii="宋体" w:hAnsi="宋体" w:eastAsia="宋体" w:cs="宋体"/>
                <w:color w:val="auto"/>
                <w:sz w:val="24"/>
                <w:szCs w:val="24"/>
                <w:highlight w:val="none"/>
              </w:rPr>
            </w:pPr>
          </w:p>
        </w:tc>
        <w:tc>
          <w:tcPr>
            <w:tcW w:w="3353" w:type="dxa"/>
            <w:tcBorders>
              <w:top w:val="single" w:color="000000" w:sz="4" w:space="0"/>
              <w:left w:val="single" w:color="000000" w:sz="4" w:space="0"/>
              <w:bottom w:val="single" w:color="000000" w:sz="4" w:space="0"/>
              <w:right w:val="single" w:color="000000" w:sz="4" w:space="0"/>
              <w:tl2br w:val="nil"/>
              <w:tr2bl w:val="nil"/>
            </w:tcBorders>
            <w:vAlign w:val="center"/>
          </w:tcPr>
          <w:p w14:paraId="5E287EB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万和支路一</w:t>
            </w:r>
          </w:p>
        </w:tc>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5299A67F">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1325.78</w:t>
            </w:r>
          </w:p>
        </w:tc>
        <w:tc>
          <w:tcPr>
            <w:tcW w:w="1200" w:type="dxa"/>
            <w:vMerge w:val="continue"/>
            <w:tcBorders>
              <w:left w:val="single" w:color="000000" w:sz="4" w:space="0"/>
              <w:right w:val="single" w:color="000000" w:sz="4" w:space="0"/>
              <w:tl2br w:val="nil"/>
              <w:tr2bl w:val="nil"/>
            </w:tcBorders>
            <w:vAlign w:val="center"/>
          </w:tcPr>
          <w:p w14:paraId="16781F69">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14:paraId="09FFC023">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84" w:type="dxa"/>
            <w:vMerge w:val="continue"/>
            <w:tcBorders>
              <w:left w:val="single" w:color="000000" w:sz="4" w:space="0"/>
              <w:right w:val="single" w:color="000000" w:sz="4" w:space="0"/>
              <w:tl2br w:val="nil"/>
              <w:tr2bl w:val="nil"/>
            </w:tcBorders>
            <w:vAlign w:val="center"/>
          </w:tcPr>
          <w:p w14:paraId="2B8FDA19">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55C96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06" w:type="dxa"/>
            <w:tcBorders>
              <w:top w:val="single" w:color="000000" w:sz="4" w:space="0"/>
              <w:left w:val="single" w:color="000000" w:sz="4" w:space="0"/>
              <w:bottom w:val="nil"/>
              <w:right w:val="single" w:color="000000" w:sz="4" w:space="0"/>
              <w:tl2br w:val="nil"/>
              <w:tr2bl w:val="nil"/>
            </w:tcBorders>
            <w:vAlign w:val="center"/>
          </w:tcPr>
          <w:p w14:paraId="7E6BC774">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w:t>
            </w:r>
          </w:p>
        </w:tc>
        <w:tc>
          <w:tcPr>
            <w:tcW w:w="1468" w:type="dxa"/>
            <w:vMerge w:val="continue"/>
            <w:tcBorders>
              <w:left w:val="single" w:color="000000" w:sz="4" w:space="0"/>
              <w:right w:val="single" w:color="000000" w:sz="4" w:space="0"/>
              <w:tl2br w:val="nil"/>
              <w:tr2bl w:val="nil"/>
            </w:tcBorders>
            <w:vAlign w:val="center"/>
          </w:tcPr>
          <w:p w14:paraId="508F3D08">
            <w:pPr>
              <w:widowControl/>
              <w:jc w:val="center"/>
              <w:textAlignment w:val="center"/>
              <w:rPr>
                <w:rFonts w:hint="eastAsia" w:ascii="宋体" w:hAnsi="宋体" w:eastAsia="宋体" w:cs="宋体"/>
                <w:color w:val="auto"/>
                <w:sz w:val="24"/>
                <w:szCs w:val="24"/>
                <w:highlight w:val="none"/>
              </w:rPr>
            </w:pPr>
          </w:p>
        </w:tc>
        <w:tc>
          <w:tcPr>
            <w:tcW w:w="3353" w:type="dxa"/>
            <w:tcBorders>
              <w:top w:val="single" w:color="000000" w:sz="4" w:space="0"/>
              <w:left w:val="single" w:color="000000" w:sz="4" w:space="0"/>
              <w:bottom w:val="single" w:color="000000" w:sz="4" w:space="0"/>
              <w:right w:val="single" w:color="000000" w:sz="4" w:space="0"/>
              <w:tl2br w:val="nil"/>
              <w:tr2bl w:val="nil"/>
            </w:tcBorders>
            <w:vAlign w:val="center"/>
          </w:tcPr>
          <w:p w14:paraId="6579744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万和支路二</w:t>
            </w:r>
          </w:p>
        </w:tc>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18BCD201">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1295.64</w:t>
            </w:r>
          </w:p>
        </w:tc>
        <w:tc>
          <w:tcPr>
            <w:tcW w:w="1200" w:type="dxa"/>
            <w:vMerge w:val="continue"/>
            <w:tcBorders>
              <w:left w:val="single" w:color="000000" w:sz="4" w:space="0"/>
              <w:right w:val="single" w:color="000000" w:sz="4" w:space="0"/>
              <w:tl2br w:val="nil"/>
              <w:tr2bl w:val="nil"/>
            </w:tcBorders>
            <w:vAlign w:val="center"/>
          </w:tcPr>
          <w:p w14:paraId="571BBC93">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14:paraId="2B1CC2B5">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84" w:type="dxa"/>
            <w:vMerge w:val="continue"/>
            <w:tcBorders>
              <w:left w:val="single" w:color="000000" w:sz="4" w:space="0"/>
              <w:right w:val="single" w:color="000000" w:sz="4" w:space="0"/>
              <w:tl2br w:val="nil"/>
              <w:tr2bl w:val="nil"/>
            </w:tcBorders>
            <w:vAlign w:val="center"/>
          </w:tcPr>
          <w:p w14:paraId="5419A343">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3C8C9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06" w:type="dxa"/>
            <w:tcBorders>
              <w:top w:val="single" w:color="000000" w:sz="4" w:space="0"/>
              <w:left w:val="single" w:color="000000" w:sz="4" w:space="0"/>
              <w:bottom w:val="single" w:color="000000" w:sz="4" w:space="0"/>
              <w:right w:val="single" w:color="000000" w:sz="4" w:space="0"/>
              <w:tl2br w:val="nil"/>
              <w:tr2bl w:val="nil"/>
            </w:tcBorders>
            <w:vAlign w:val="center"/>
          </w:tcPr>
          <w:p w14:paraId="0F592A40">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w:t>
            </w:r>
          </w:p>
        </w:tc>
        <w:tc>
          <w:tcPr>
            <w:tcW w:w="1468" w:type="dxa"/>
            <w:vMerge w:val="continue"/>
            <w:tcBorders>
              <w:left w:val="single" w:color="000000" w:sz="4" w:space="0"/>
              <w:right w:val="single" w:color="000000" w:sz="4" w:space="0"/>
              <w:tl2br w:val="nil"/>
              <w:tr2bl w:val="nil"/>
            </w:tcBorders>
            <w:vAlign w:val="center"/>
          </w:tcPr>
          <w:p w14:paraId="0705971C">
            <w:pPr>
              <w:widowControl/>
              <w:jc w:val="center"/>
              <w:textAlignment w:val="center"/>
              <w:rPr>
                <w:rFonts w:hint="eastAsia" w:ascii="宋体" w:hAnsi="宋体" w:eastAsia="宋体" w:cs="宋体"/>
                <w:color w:val="auto"/>
                <w:sz w:val="24"/>
                <w:szCs w:val="24"/>
                <w:highlight w:val="none"/>
              </w:rPr>
            </w:pPr>
          </w:p>
        </w:tc>
        <w:tc>
          <w:tcPr>
            <w:tcW w:w="3353" w:type="dxa"/>
            <w:tcBorders>
              <w:top w:val="single" w:color="000000" w:sz="4" w:space="0"/>
              <w:left w:val="single" w:color="000000" w:sz="4" w:space="0"/>
              <w:bottom w:val="single" w:color="000000" w:sz="4" w:space="0"/>
              <w:right w:val="single" w:color="000000" w:sz="4" w:space="0"/>
              <w:tl2br w:val="nil"/>
              <w:tr2bl w:val="nil"/>
            </w:tcBorders>
            <w:vAlign w:val="center"/>
          </w:tcPr>
          <w:p w14:paraId="222D13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万和支路三</w:t>
            </w:r>
          </w:p>
        </w:tc>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3818AC44">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1200.35</w:t>
            </w:r>
          </w:p>
        </w:tc>
        <w:tc>
          <w:tcPr>
            <w:tcW w:w="1200" w:type="dxa"/>
            <w:vMerge w:val="continue"/>
            <w:tcBorders>
              <w:left w:val="single" w:color="000000" w:sz="4" w:space="0"/>
              <w:right w:val="single" w:color="000000" w:sz="4" w:space="0"/>
              <w:tl2br w:val="nil"/>
              <w:tr2bl w:val="nil"/>
            </w:tcBorders>
            <w:vAlign w:val="center"/>
          </w:tcPr>
          <w:p w14:paraId="2ED99F28">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14:paraId="062B64CB">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84" w:type="dxa"/>
            <w:vMerge w:val="continue"/>
            <w:tcBorders>
              <w:left w:val="single" w:color="000000" w:sz="4" w:space="0"/>
              <w:right w:val="single" w:color="000000" w:sz="4" w:space="0"/>
              <w:tl2br w:val="nil"/>
              <w:tr2bl w:val="nil"/>
            </w:tcBorders>
            <w:vAlign w:val="center"/>
          </w:tcPr>
          <w:p w14:paraId="48E8F800">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5332A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06" w:type="dxa"/>
            <w:tcBorders>
              <w:top w:val="single" w:color="000000" w:sz="4" w:space="0"/>
              <w:left w:val="single" w:color="000000" w:sz="4" w:space="0"/>
              <w:bottom w:val="single" w:color="000000" w:sz="4" w:space="0"/>
              <w:right w:val="single" w:color="000000" w:sz="4" w:space="0"/>
              <w:tl2br w:val="nil"/>
              <w:tr2bl w:val="nil"/>
            </w:tcBorders>
            <w:vAlign w:val="center"/>
          </w:tcPr>
          <w:p w14:paraId="2BBFE47F">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468" w:type="dxa"/>
            <w:vMerge w:val="continue"/>
            <w:tcBorders>
              <w:left w:val="single" w:color="000000" w:sz="4" w:space="0"/>
              <w:bottom w:val="single" w:color="000000" w:sz="4" w:space="0"/>
              <w:right w:val="single" w:color="000000" w:sz="4" w:space="0"/>
              <w:tl2br w:val="nil"/>
              <w:tr2bl w:val="nil"/>
            </w:tcBorders>
            <w:vAlign w:val="center"/>
          </w:tcPr>
          <w:p w14:paraId="2EBC2B38">
            <w:pPr>
              <w:widowControl/>
              <w:jc w:val="center"/>
              <w:textAlignment w:val="center"/>
              <w:rPr>
                <w:rFonts w:hint="eastAsia" w:ascii="宋体" w:hAnsi="宋体" w:eastAsia="宋体" w:cs="宋体"/>
                <w:color w:val="auto"/>
                <w:sz w:val="24"/>
                <w:szCs w:val="24"/>
                <w:highlight w:val="none"/>
              </w:rPr>
            </w:pPr>
          </w:p>
        </w:tc>
        <w:tc>
          <w:tcPr>
            <w:tcW w:w="3353" w:type="dxa"/>
            <w:tcBorders>
              <w:top w:val="single" w:color="000000" w:sz="4" w:space="0"/>
              <w:left w:val="single" w:color="000000" w:sz="4" w:space="0"/>
              <w:bottom w:val="single" w:color="000000" w:sz="4" w:space="0"/>
              <w:right w:val="single" w:color="000000" w:sz="4" w:space="0"/>
              <w:tl2br w:val="nil"/>
              <w:tr2bl w:val="nil"/>
            </w:tcBorders>
            <w:vAlign w:val="center"/>
          </w:tcPr>
          <w:p w14:paraId="37D2C35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万和支路四</w:t>
            </w:r>
          </w:p>
        </w:tc>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54685EE2">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537.60</w:t>
            </w:r>
          </w:p>
        </w:tc>
        <w:tc>
          <w:tcPr>
            <w:tcW w:w="1200" w:type="dxa"/>
            <w:vMerge w:val="continue"/>
            <w:tcBorders>
              <w:left w:val="single" w:color="000000" w:sz="4" w:space="0"/>
              <w:right w:val="single" w:color="000000" w:sz="4" w:space="0"/>
              <w:tl2br w:val="nil"/>
              <w:tr2bl w:val="nil"/>
            </w:tcBorders>
            <w:vAlign w:val="center"/>
          </w:tcPr>
          <w:p w14:paraId="0F6DF1F2">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020" w:type="dxa"/>
            <w:tcBorders>
              <w:top w:val="single" w:color="000000" w:sz="4" w:space="0"/>
              <w:left w:val="single" w:color="000000" w:sz="4" w:space="0"/>
              <w:bottom w:val="single" w:color="000000" w:sz="4" w:space="0"/>
              <w:right w:val="single" w:color="000000" w:sz="4" w:space="0"/>
              <w:tl2br w:val="nil"/>
              <w:tr2bl w:val="nil"/>
            </w:tcBorders>
            <w:vAlign w:val="center"/>
          </w:tcPr>
          <w:p w14:paraId="1E8AE276">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84" w:type="dxa"/>
            <w:vMerge w:val="continue"/>
            <w:tcBorders>
              <w:left w:val="single" w:color="000000" w:sz="4" w:space="0"/>
              <w:right w:val="single" w:color="000000" w:sz="4" w:space="0"/>
              <w:tl2br w:val="nil"/>
              <w:tr2bl w:val="nil"/>
            </w:tcBorders>
            <w:vAlign w:val="center"/>
          </w:tcPr>
          <w:p w14:paraId="2F3FD693">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4D74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42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0A3512DC">
            <w:pPr>
              <w:widowControl/>
              <w:spacing w:beforeLines="0" w:afterLines="0"/>
              <w:jc w:val="both"/>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投标总报价（小写）</w:t>
            </w:r>
          </w:p>
        </w:tc>
        <w:tc>
          <w:tcPr>
            <w:tcW w:w="46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67033F17">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76173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27" w:type="dxa"/>
            <w:gridSpan w:val="3"/>
            <w:tcBorders>
              <w:top w:val="single" w:color="000000" w:sz="4" w:space="0"/>
              <w:left w:val="single" w:color="000000" w:sz="4" w:space="0"/>
              <w:bottom w:val="single" w:color="auto" w:sz="4" w:space="0"/>
              <w:right w:val="single" w:color="000000" w:sz="4" w:space="0"/>
              <w:tl2br w:val="nil"/>
              <w:tr2bl w:val="nil"/>
            </w:tcBorders>
            <w:vAlign w:val="center"/>
          </w:tcPr>
          <w:p w14:paraId="16694EF8">
            <w:pPr>
              <w:widowControl/>
              <w:spacing w:beforeLines="0" w:afterLines="0"/>
              <w:jc w:val="both"/>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投标总报价（大写）</w:t>
            </w:r>
          </w:p>
        </w:tc>
        <w:tc>
          <w:tcPr>
            <w:tcW w:w="46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47AF51CE">
            <w:pPr>
              <w:widowControl/>
              <w:spacing w:beforeLines="0" w:afterLines="0"/>
              <w:jc w:val="center"/>
              <w:textAlignment w:val="center"/>
              <w:rPr>
                <w:rFonts w:hint="eastAsia" w:ascii="宋体" w:hAnsi="宋体" w:eastAsia="宋体" w:cs="宋体"/>
                <w:color w:val="000000"/>
                <w:kern w:val="0"/>
                <w:sz w:val="24"/>
                <w:szCs w:val="24"/>
                <w:highlight w:val="none"/>
              </w:rPr>
            </w:pPr>
          </w:p>
        </w:tc>
      </w:tr>
    </w:tbl>
    <w:p w14:paraId="5DCC5619">
      <w:pPr>
        <w:tabs>
          <w:tab w:val="left" w:pos="4860"/>
        </w:tabs>
        <w:spacing w:line="360" w:lineRule="auto"/>
        <w:ind w:right="1560" w:firstLine="480" w:firstLineChars="200"/>
        <w:jc w:val="center"/>
        <w:rPr>
          <w:rFonts w:hint="eastAsia" w:ascii="宋体" w:hAnsi="宋体" w:cs="宋体"/>
          <w:kern w:val="0"/>
          <w:sz w:val="24"/>
          <w:lang w:val="en-US" w:eastAsia="zh-CN"/>
        </w:rPr>
      </w:pPr>
      <w:r>
        <w:rPr>
          <w:rFonts w:hint="eastAsia" w:ascii="宋体" w:hAnsi="宋体" w:cs="宋体"/>
          <w:kern w:val="0"/>
          <w:sz w:val="24"/>
          <w:lang w:val="en-US" w:eastAsia="zh-CN"/>
        </w:rPr>
        <w:t xml:space="preserve">                                     </w:t>
      </w:r>
    </w:p>
    <w:p w14:paraId="3D7D163D">
      <w:pPr>
        <w:tabs>
          <w:tab w:val="left" w:pos="4860"/>
        </w:tabs>
        <w:spacing w:line="360" w:lineRule="auto"/>
        <w:ind w:right="1560" w:firstLine="480" w:firstLineChars="200"/>
        <w:jc w:val="center"/>
        <w:rPr>
          <w:rFonts w:hint="eastAsia" w:ascii="宋体" w:hAnsi="宋体" w:cs="宋体"/>
          <w:kern w:val="0"/>
          <w:sz w:val="24"/>
          <w:lang w:val="en-US" w:eastAsia="zh-CN"/>
        </w:rPr>
      </w:pPr>
    </w:p>
    <w:p w14:paraId="4B27A63C">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BDF85B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  期：</w:t>
      </w:r>
    </w:p>
    <w:p w14:paraId="205392B4">
      <w:pPr>
        <w:pStyle w:val="62"/>
        <w:widowControl w:val="0"/>
        <w:numPr>
          <w:ilvl w:val="0"/>
          <w:numId w:val="0"/>
        </w:numPr>
        <w:adjustRightInd/>
        <w:spacing w:after="120" w:line="240" w:lineRule="auto"/>
        <w:jc w:val="both"/>
        <w:rPr>
          <w:rFonts w:hint="default" w:cs="宋体"/>
          <w:b/>
          <w:bCs w:val="0"/>
          <w:color w:val="auto"/>
          <w:kern w:val="0"/>
          <w:sz w:val="24"/>
          <w:highlight w:val="none"/>
          <w:lang w:val="en-US" w:eastAsia="zh-CN"/>
        </w:rPr>
      </w:pPr>
    </w:p>
    <w:p w14:paraId="582CA956">
      <w:pPr>
        <w:widowControl/>
        <w:spacing w:beforeLines="0" w:afterLines="0"/>
        <w:jc w:val="center"/>
        <w:textAlignment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绿化养护报价明细表2</w:t>
      </w:r>
    </w:p>
    <w:p w14:paraId="07975567">
      <w:pPr>
        <w:pStyle w:val="25"/>
        <w:rPr>
          <w:rFonts w:hint="default"/>
          <w:lang w:val="en-US" w:eastAsia="zh-CN"/>
        </w:rPr>
      </w:pPr>
    </w:p>
    <w:tbl>
      <w:tblPr>
        <w:tblStyle w:val="63"/>
        <w:tblW w:w="10116" w:type="dxa"/>
        <w:tblInd w:w="-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6"/>
        <w:gridCol w:w="1468"/>
        <w:gridCol w:w="2858"/>
        <w:gridCol w:w="1515"/>
        <w:gridCol w:w="1545"/>
        <w:gridCol w:w="900"/>
        <w:gridCol w:w="1224"/>
      </w:tblGrid>
      <w:tr w14:paraId="551D1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06" w:type="dxa"/>
            <w:tcBorders>
              <w:top w:val="single" w:color="000000" w:sz="4" w:space="0"/>
              <w:left w:val="single" w:color="000000" w:sz="4" w:space="0"/>
              <w:bottom w:val="single" w:color="000000" w:sz="4" w:space="0"/>
              <w:right w:val="single" w:color="000000" w:sz="4" w:space="0"/>
              <w:tl2br w:val="nil"/>
              <w:tr2bl w:val="nil"/>
            </w:tcBorders>
            <w:vAlign w:val="center"/>
          </w:tcPr>
          <w:p w14:paraId="65367E24">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468" w:type="dxa"/>
            <w:tcBorders>
              <w:top w:val="single" w:color="000000" w:sz="4" w:space="0"/>
              <w:left w:val="single" w:color="000000" w:sz="4" w:space="0"/>
              <w:bottom w:val="single" w:color="000000" w:sz="4" w:space="0"/>
              <w:right w:val="single" w:color="000000" w:sz="4" w:space="0"/>
              <w:tl2br w:val="nil"/>
              <w:tr2bl w:val="nil"/>
            </w:tcBorders>
            <w:vAlign w:val="center"/>
          </w:tcPr>
          <w:p w14:paraId="69F549EA">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集镇</w:t>
            </w:r>
          </w:p>
        </w:tc>
        <w:tc>
          <w:tcPr>
            <w:tcW w:w="2858" w:type="dxa"/>
            <w:tcBorders>
              <w:top w:val="single" w:color="000000" w:sz="4" w:space="0"/>
              <w:left w:val="single" w:color="000000" w:sz="4" w:space="0"/>
              <w:bottom w:val="single" w:color="000000" w:sz="4" w:space="0"/>
              <w:right w:val="single" w:color="000000" w:sz="4" w:space="0"/>
              <w:tl2br w:val="nil"/>
              <w:tr2bl w:val="nil"/>
            </w:tcBorders>
            <w:vAlign w:val="center"/>
          </w:tcPr>
          <w:p w14:paraId="211E0839">
            <w:pPr>
              <w:widowControl/>
              <w:spacing w:beforeLines="0" w:afterLines="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道路名</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14:paraId="18B74501">
            <w:pPr>
              <w:widowControl/>
              <w:spacing w:beforeLines="0" w:afterLine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绿化养护</w:t>
            </w:r>
          </w:p>
          <w:p w14:paraId="33C3A6E3">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45" w:type="dxa"/>
            <w:tcBorders>
              <w:top w:val="single" w:color="000000" w:sz="4" w:space="0"/>
              <w:left w:val="single" w:color="000000" w:sz="4" w:space="0"/>
              <w:bottom w:val="single" w:color="000000" w:sz="4" w:space="0"/>
              <w:right w:val="single" w:color="000000" w:sz="4" w:space="0"/>
              <w:tl2br w:val="nil"/>
              <w:tr2bl w:val="nil"/>
            </w:tcBorders>
            <w:vAlign w:val="center"/>
          </w:tcPr>
          <w:p w14:paraId="1CC78D45">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综合单价</w:t>
            </w:r>
          </w:p>
          <w:p w14:paraId="4A4B4CB2">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（元/平方米/年）</w:t>
            </w:r>
          </w:p>
        </w:tc>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14:paraId="07A2FB97">
            <w:pPr>
              <w:widowControl/>
              <w:spacing w:beforeLines="0" w:afterLines="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合计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lang w:eastAsia="zh-CN"/>
              </w:rPr>
              <w:t>）</w:t>
            </w:r>
          </w:p>
        </w:tc>
        <w:tc>
          <w:tcPr>
            <w:tcW w:w="1224" w:type="dxa"/>
            <w:tcBorders>
              <w:top w:val="single" w:color="000000" w:sz="4" w:space="0"/>
              <w:left w:val="single" w:color="000000" w:sz="4" w:space="0"/>
              <w:bottom w:val="single" w:color="000000" w:sz="4" w:space="0"/>
              <w:right w:val="single" w:color="000000" w:sz="4" w:space="0"/>
              <w:tl2br w:val="nil"/>
              <w:tr2bl w:val="nil"/>
            </w:tcBorders>
            <w:vAlign w:val="center"/>
          </w:tcPr>
          <w:p w14:paraId="6852159B">
            <w:pPr>
              <w:widowControl/>
              <w:spacing w:beforeLines="0" w:afterLine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最高限价（元/平方米/年）</w:t>
            </w:r>
          </w:p>
        </w:tc>
      </w:tr>
      <w:tr w14:paraId="7760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06" w:type="dxa"/>
            <w:tcBorders>
              <w:top w:val="single" w:color="000000" w:sz="4" w:space="0"/>
              <w:left w:val="single" w:color="000000" w:sz="4" w:space="0"/>
              <w:bottom w:val="nil"/>
              <w:right w:val="single" w:color="000000" w:sz="4" w:space="0"/>
              <w:tl2br w:val="nil"/>
              <w:tr2bl w:val="nil"/>
            </w:tcBorders>
            <w:vAlign w:val="center"/>
          </w:tcPr>
          <w:p w14:paraId="2E9724F1">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468" w:type="dxa"/>
            <w:vMerge w:val="restart"/>
            <w:tcBorders>
              <w:top w:val="single" w:color="000000" w:sz="4" w:space="0"/>
              <w:left w:val="single" w:color="000000" w:sz="4" w:space="0"/>
              <w:right w:val="single" w:color="000000" w:sz="4" w:space="0"/>
              <w:tl2br w:val="nil"/>
              <w:tr2bl w:val="nil"/>
            </w:tcBorders>
            <w:vAlign w:val="center"/>
          </w:tcPr>
          <w:p w14:paraId="2C27AB0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rPr>
              <w:t>连具塘集镇</w:t>
            </w:r>
          </w:p>
        </w:tc>
        <w:tc>
          <w:tcPr>
            <w:tcW w:w="2858" w:type="dxa"/>
            <w:tcBorders>
              <w:top w:val="single" w:color="000000" w:sz="4" w:space="0"/>
              <w:left w:val="single" w:color="000000" w:sz="4" w:space="0"/>
              <w:bottom w:val="single" w:color="000000" w:sz="4" w:space="0"/>
              <w:right w:val="single" w:color="000000" w:sz="4" w:space="0"/>
              <w:tl2br w:val="nil"/>
              <w:tr2bl w:val="nil"/>
            </w:tcBorders>
            <w:vAlign w:val="center"/>
          </w:tcPr>
          <w:p w14:paraId="7B089689">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良上线</w:t>
            </w:r>
          </w:p>
          <w:p w14:paraId="2394B57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rPr>
              <w:t>（运溪路-连埧港桥）</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14:paraId="1E3B3CAA">
            <w:pPr>
              <w:widowControl/>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000000"/>
                <w:kern w:val="0"/>
                <w:sz w:val="24"/>
                <w:szCs w:val="24"/>
                <w:u w:val="none"/>
                <w:lang w:val="en-US" w:eastAsia="zh-CN"/>
              </w:rPr>
              <w:t>8525.01</w:t>
            </w:r>
          </w:p>
        </w:tc>
        <w:tc>
          <w:tcPr>
            <w:tcW w:w="1545" w:type="dxa"/>
            <w:vMerge w:val="restart"/>
            <w:tcBorders>
              <w:top w:val="single" w:color="000000" w:sz="4" w:space="0"/>
              <w:left w:val="single" w:color="000000" w:sz="4" w:space="0"/>
              <w:right w:val="single" w:color="000000" w:sz="4" w:space="0"/>
              <w:tl2br w:val="nil"/>
              <w:tr2bl w:val="nil"/>
            </w:tcBorders>
            <w:vAlign w:val="center"/>
          </w:tcPr>
          <w:p w14:paraId="045E49EB">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14:paraId="751A28F4">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24" w:type="dxa"/>
            <w:vMerge w:val="restart"/>
            <w:tcBorders>
              <w:top w:val="single" w:color="000000" w:sz="4" w:space="0"/>
              <w:left w:val="single" w:color="000000" w:sz="4" w:space="0"/>
              <w:right w:val="single" w:color="000000" w:sz="4" w:space="0"/>
              <w:tl2br w:val="nil"/>
              <w:tr2bl w:val="nil"/>
            </w:tcBorders>
            <w:vAlign w:val="center"/>
          </w:tcPr>
          <w:p w14:paraId="421E5100">
            <w:pPr>
              <w:widowControl/>
              <w:spacing w:beforeLines="0" w:afterLines="0"/>
              <w:jc w:val="center"/>
              <w:textAlignment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7.58</w:t>
            </w:r>
          </w:p>
        </w:tc>
      </w:tr>
      <w:tr w14:paraId="225C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06" w:type="dxa"/>
            <w:tcBorders>
              <w:top w:val="single" w:color="000000" w:sz="4" w:space="0"/>
              <w:left w:val="single" w:color="000000" w:sz="4" w:space="0"/>
              <w:bottom w:val="nil"/>
              <w:right w:val="single" w:color="000000" w:sz="4" w:space="0"/>
              <w:tl2br w:val="nil"/>
              <w:tr2bl w:val="nil"/>
            </w:tcBorders>
            <w:vAlign w:val="center"/>
          </w:tcPr>
          <w:p w14:paraId="1D7CA994">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68" w:type="dxa"/>
            <w:vMerge w:val="continue"/>
            <w:tcBorders>
              <w:left w:val="single" w:color="000000" w:sz="4" w:space="0"/>
              <w:bottom w:val="nil"/>
              <w:right w:val="single" w:color="000000" w:sz="4" w:space="0"/>
              <w:tl2br w:val="nil"/>
              <w:tr2bl w:val="nil"/>
            </w:tcBorders>
            <w:vAlign w:val="center"/>
          </w:tcPr>
          <w:p w14:paraId="44725D5D">
            <w:pPr>
              <w:widowControl/>
              <w:jc w:val="center"/>
              <w:textAlignment w:val="center"/>
              <w:rPr>
                <w:rFonts w:hint="eastAsia" w:ascii="宋体" w:hAnsi="宋体" w:eastAsia="宋体" w:cs="宋体"/>
                <w:color w:val="auto"/>
                <w:sz w:val="24"/>
                <w:szCs w:val="24"/>
                <w:highlight w:val="none"/>
              </w:rPr>
            </w:pPr>
          </w:p>
        </w:tc>
        <w:tc>
          <w:tcPr>
            <w:tcW w:w="2858" w:type="dxa"/>
            <w:tcBorders>
              <w:top w:val="single" w:color="000000" w:sz="4" w:space="0"/>
              <w:left w:val="single" w:color="000000" w:sz="4" w:space="0"/>
              <w:bottom w:val="single" w:color="000000" w:sz="4" w:space="0"/>
              <w:right w:val="single" w:color="000000" w:sz="4" w:space="0"/>
              <w:tl2br w:val="nil"/>
              <w:tr2bl w:val="nil"/>
            </w:tcBorders>
            <w:vAlign w:val="center"/>
          </w:tcPr>
          <w:p w14:paraId="2026B80F">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长连线</w:t>
            </w:r>
          </w:p>
          <w:p w14:paraId="5050C18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rPr>
              <w:t>（良上线-强盗坝桥）</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14:paraId="46290CFC">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rPr>
              <w:t>823.9</w:t>
            </w:r>
          </w:p>
        </w:tc>
        <w:tc>
          <w:tcPr>
            <w:tcW w:w="1545" w:type="dxa"/>
            <w:vMerge w:val="continue"/>
            <w:tcBorders>
              <w:left w:val="single" w:color="000000" w:sz="4" w:space="0"/>
              <w:right w:val="single" w:color="000000" w:sz="4" w:space="0"/>
              <w:tl2br w:val="nil"/>
              <w:tr2bl w:val="nil"/>
            </w:tcBorders>
            <w:vAlign w:val="center"/>
          </w:tcPr>
          <w:p w14:paraId="40E16055">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14:paraId="6D612F84">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24" w:type="dxa"/>
            <w:vMerge w:val="continue"/>
            <w:tcBorders>
              <w:left w:val="single" w:color="000000" w:sz="4" w:space="0"/>
              <w:right w:val="single" w:color="000000" w:sz="4" w:space="0"/>
              <w:tl2br w:val="nil"/>
              <w:tr2bl w:val="nil"/>
            </w:tcBorders>
            <w:vAlign w:val="center"/>
          </w:tcPr>
          <w:p w14:paraId="4EF1C5AA">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7875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06" w:type="dxa"/>
            <w:tcBorders>
              <w:top w:val="single" w:color="000000" w:sz="4" w:space="0"/>
              <w:left w:val="single" w:color="000000" w:sz="4" w:space="0"/>
              <w:bottom w:val="nil"/>
              <w:right w:val="single" w:color="000000" w:sz="4" w:space="0"/>
              <w:tl2br w:val="nil"/>
              <w:tr2bl w:val="nil"/>
            </w:tcBorders>
            <w:vAlign w:val="center"/>
          </w:tcPr>
          <w:p w14:paraId="474AC8B4">
            <w:pPr>
              <w:widowControl/>
              <w:spacing w:beforeLines="0" w:afterLine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1468" w:type="dxa"/>
            <w:vMerge w:val="restart"/>
            <w:tcBorders>
              <w:top w:val="single" w:color="000000" w:sz="4" w:space="0"/>
              <w:left w:val="single" w:color="000000" w:sz="4" w:space="0"/>
              <w:right w:val="single" w:color="000000" w:sz="4" w:space="0"/>
              <w:tl2br w:val="nil"/>
              <w:tr2bl w:val="nil"/>
            </w:tcBorders>
            <w:vAlign w:val="center"/>
          </w:tcPr>
          <w:p w14:paraId="4E91952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吴山前集镇</w:t>
            </w:r>
          </w:p>
        </w:tc>
        <w:tc>
          <w:tcPr>
            <w:tcW w:w="2858" w:type="dxa"/>
            <w:tcBorders>
              <w:top w:val="single" w:color="000000" w:sz="4" w:space="0"/>
              <w:left w:val="single" w:color="000000" w:sz="4" w:space="0"/>
              <w:bottom w:val="single" w:color="000000" w:sz="4" w:space="0"/>
              <w:right w:val="single" w:color="000000" w:sz="4" w:space="0"/>
              <w:tl2br w:val="nil"/>
              <w:tr2bl w:val="nil"/>
            </w:tcBorders>
            <w:vAlign w:val="center"/>
          </w:tcPr>
          <w:p w14:paraId="5E42471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良上线</w:t>
            </w:r>
          </w:p>
          <w:p w14:paraId="5D1C0E1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（运溪路-吴砖线）</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14:paraId="5DD1036D">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rPr>
              <w:t>6836.13</w:t>
            </w:r>
          </w:p>
        </w:tc>
        <w:tc>
          <w:tcPr>
            <w:tcW w:w="1545" w:type="dxa"/>
            <w:vMerge w:val="continue"/>
            <w:tcBorders>
              <w:left w:val="single" w:color="000000" w:sz="4" w:space="0"/>
              <w:right w:val="single" w:color="000000" w:sz="4" w:space="0"/>
              <w:tl2br w:val="nil"/>
              <w:tr2bl w:val="nil"/>
            </w:tcBorders>
            <w:vAlign w:val="center"/>
          </w:tcPr>
          <w:p w14:paraId="59733CD6">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14:paraId="7FB743A9">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24" w:type="dxa"/>
            <w:vMerge w:val="continue"/>
            <w:tcBorders>
              <w:left w:val="single" w:color="000000" w:sz="4" w:space="0"/>
              <w:right w:val="single" w:color="000000" w:sz="4" w:space="0"/>
              <w:tl2br w:val="nil"/>
              <w:tr2bl w:val="nil"/>
            </w:tcBorders>
            <w:vAlign w:val="center"/>
          </w:tcPr>
          <w:p w14:paraId="50A80A87">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2363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06" w:type="dxa"/>
            <w:tcBorders>
              <w:top w:val="single" w:color="000000" w:sz="4" w:space="0"/>
              <w:left w:val="single" w:color="000000" w:sz="4" w:space="0"/>
              <w:bottom w:val="single" w:color="000000" w:sz="4" w:space="0"/>
              <w:right w:val="single" w:color="000000" w:sz="4" w:space="0"/>
              <w:tl2br w:val="nil"/>
              <w:tr2bl w:val="nil"/>
            </w:tcBorders>
            <w:vAlign w:val="center"/>
          </w:tcPr>
          <w:p w14:paraId="62DAAA34">
            <w:pPr>
              <w:widowControl/>
              <w:spacing w:beforeLines="0" w:afterLine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c>
          <w:tcPr>
            <w:tcW w:w="1468" w:type="dxa"/>
            <w:vMerge w:val="continue"/>
            <w:tcBorders>
              <w:left w:val="single" w:color="000000" w:sz="4" w:space="0"/>
              <w:bottom w:val="single" w:color="000000" w:sz="4" w:space="0"/>
              <w:right w:val="single" w:color="000000" w:sz="4" w:space="0"/>
              <w:tl2br w:val="nil"/>
              <w:tr2bl w:val="nil"/>
            </w:tcBorders>
            <w:vAlign w:val="center"/>
          </w:tcPr>
          <w:p w14:paraId="793F02E8">
            <w:pPr>
              <w:widowControl/>
              <w:jc w:val="center"/>
              <w:textAlignment w:val="center"/>
              <w:rPr>
                <w:rFonts w:hint="eastAsia" w:ascii="宋体" w:hAnsi="宋体" w:eastAsia="宋体" w:cs="宋体"/>
                <w:color w:val="auto"/>
                <w:sz w:val="24"/>
                <w:szCs w:val="24"/>
                <w:highlight w:val="none"/>
              </w:rPr>
            </w:pPr>
          </w:p>
        </w:tc>
        <w:tc>
          <w:tcPr>
            <w:tcW w:w="2858" w:type="dxa"/>
            <w:tcBorders>
              <w:top w:val="single" w:color="000000" w:sz="4" w:space="0"/>
              <w:left w:val="single" w:color="000000" w:sz="4" w:space="0"/>
              <w:bottom w:val="single" w:color="000000" w:sz="4" w:space="0"/>
              <w:right w:val="single" w:color="000000" w:sz="4" w:space="0"/>
              <w:tl2br w:val="nil"/>
              <w:tr2bl w:val="nil"/>
            </w:tcBorders>
            <w:vAlign w:val="center"/>
          </w:tcPr>
          <w:p w14:paraId="06B8647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吴砖线</w:t>
            </w:r>
          </w:p>
          <w:p w14:paraId="25CA4C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（通利织造厂-新洋桥）</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14:paraId="18B0F21B">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rPr>
              <w:t>389.61</w:t>
            </w:r>
          </w:p>
        </w:tc>
        <w:tc>
          <w:tcPr>
            <w:tcW w:w="1545" w:type="dxa"/>
            <w:vMerge w:val="continue"/>
            <w:tcBorders>
              <w:left w:val="single" w:color="000000" w:sz="4" w:space="0"/>
              <w:right w:val="single" w:color="000000" w:sz="4" w:space="0"/>
              <w:tl2br w:val="nil"/>
              <w:tr2bl w:val="nil"/>
            </w:tcBorders>
            <w:vAlign w:val="center"/>
          </w:tcPr>
          <w:p w14:paraId="0789CA99">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14:paraId="5F8CAED4">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24" w:type="dxa"/>
            <w:vMerge w:val="continue"/>
            <w:tcBorders>
              <w:left w:val="single" w:color="000000" w:sz="4" w:space="0"/>
              <w:right w:val="single" w:color="000000" w:sz="4" w:space="0"/>
              <w:tl2br w:val="nil"/>
              <w:tr2bl w:val="nil"/>
            </w:tcBorders>
            <w:vAlign w:val="center"/>
          </w:tcPr>
          <w:p w14:paraId="5947ED23">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0FCE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06" w:type="dxa"/>
            <w:tcBorders>
              <w:top w:val="single" w:color="000000" w:sz="4" w:space="0"/>
              <w:left w:val="single" w:color="000000" w:sz="4" w:space="0"/>
              <w:bottom w:val="single" w:color="000000" w:sz="4" w:space="0"/>
              <w:right w:val="single" w:color="000000" w:sz="4" w:space="0"/>
              <w:tl2br w:val="nil"/>
              <w:tr2bl w:val="nil"/>
            </w:tcBorders>
            <w:vAlign w:val="center"/>
          </w:tcPr>
          <w:p w14:paraId="1B19294E">
            <w:pPr>
              <w:widowControl/>
              <w:spacing w:beforeLines="0" w:afterLine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1468" w:type="dxa"/>
            <w:vMerge w:val="restart"/>
            <w:tcBorders>
              <w:top w:val="single" w:color="000000" w:sz="4" w:space="0"/>
              <w:left w:val="single" w:color="000000" w:sz="4" w:space="0"/>
              <w:right w:val="single" w:color="000000" w:sz="4" w:space="0"/>
              <w:tl2br w:val="nil"/>
              <w:tr2bl w:val="nil"/>
            </w:tcBorders>
            <w:vAlign w:val="center"/>
          </w:tcPr>
          <w:p w14:paraId="6C3E50B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高桥集镇</w:t>
            </w:r>
          </w:p>
        </w:tc>
        <w:tc>
          <w:tcPr>
            <w:tcW w:w="2858" w:type="dxa"/>
            <w:tcBorders>
              <w:top w:val="single" w:color="000000" w:sz="4" w:space="0"/>
              <w:left w:val="single" w:color="000000" w:sz="4" w:space="0"/>
              <w:bottom w:val="single" w:color="000000" w:sz="4" w:space="0"/>
              <w:right w:val="single" w:color="000000" w:sz="4" w:space="0"/>
              <w:tl2br w:val="nil"/>
              <w:tr2bl w:val="nil"/>
            </w:tcBorders>
            <w:vAlign w:val="center"/>
          </w:tcPr>
          <w:p w14:paraId="26EBA51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祥高线</w:t>
            </w:r>
          </w:p>
          <w:p w14:paraId="74AEF2A2">
            <w:pPr>
              <w:widowControl/>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（祥余线-高桥农贸市场）</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14:paraId="5DC3A42D">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rPr>
              <w:t>318.77</w:t>
            </w:r>
          </w:p>
        </w:tc>
        <w:tc>
          <w:tcPr>
            <w:tcW w:w="1545" w:type="dxa"/>
            <w:vMerge w:val="continue"/>
            <w:tcBorders>
              <w:left w:val="single" w:color="000000" w:sz="4" w:space="0"/>
              <w:right w:val="single" w:color="000000" w:sz="4" w:space="0"/>
              <w:tl2br w:val="nil"/>
              <w:tr2bl w:val="nil"/>
            </w:tcBorders>
            <w:vAlign w:val="center"/>
          </w:tcPr>
          <w:p w14:paraId="2723F206">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14:paraId="36A78BB4">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24" w:type="dxa"/>
            <w:vMerge w:val="continue"/>
            <w:tcBorders>
              <w:left w:val="single" w:color="000000" w:sz="4" w:space="0"/>
              <w:right w:val="single" w:color="000000" w:sz="4" w:space="0"/>
              <w:tl2br w:val="nil"/>
              <w:tr2bl w:val="nil"/>
            </w:tcBorders>
            <w:vAlign w:val="center"/>
          </w:tcPr>
          <w:p w14:paraId="023E3000">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0FE1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06" w:type="dxa"/>
            <w:tcBorders>
              <w:top w:val="single" w:color="000000" w:sz="4" w:space="0"/>
              <w:left w:val="single" w:color="000000" w:sz="4" w:space="0"/>
              <w:bottom w:val="single" w:color="000000" w:sz="4" w:space="0"/>
              <w:right w:val="single" w:color="000000" w:sz="4" w:space="0"/>
              <w:tl2br w:val="nil"/>
              <w:tr2bl w:val="nil"/>
            </w:tcBorders>
            <w:vAlign w:val="center"/>
          </w:tcPr>
          <w:p w14:paraId="64A095A4">
            <w:pPr>
              <w:widowControl/>
              <w:spacing w:beforeLines="0" w:afterLine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1468" w:type="dxa"/>
            <w:vMerge w:val="continue"/>
            <w:tcBorders>
              <w:left w:val="single" w:color="000000" w:sz="4" w:space="0"/>
              <w:right w:val="single" w:color="000000" w:sz="4" w:space="0"/>
              <w:tl2br w:val="nil"/>
              <w:tr2bl w:val="nil"/>
            </w:tcBorders>
            <w:vAlign w:val="center"/>
          </w:tcPr>
          <w:p w14:paraId="0240DC9B">
            <w:pPr>
              <w:widowControl/>
              <w:jc w:val="center"/>
              <w:textAlignment w:val="center"/>
              <w:rPr>
                <w:rFonts w:hint="eastAsia" w:ascii="宋体" w:hAnsi="宋体" w:eastAsia="宋体" w:cs="宋体"/>
                <w:color w:val="auto"/>
                <w:sz w:val="24"/>
                <w:szCs w:val="24"/>
                <w:highlight w:val="none"/>
              </w:rPr>
            </w:pPr>
          </w:p>
        </w:tc>
        <w:tc>
          <w:tcPr>
            <w:tcW w:w="2858" w:type="dxa"/>
            <w:tcBorders>
              <w:top w:val="single" w:color="000000" w:sz="4" w:space="0"/>
              <w:left w:val="single" w:color="000000" w:sz="4" w:space="0"/>
              <w:bottom w:val="single" w:color="000000" w:sz="4" w:space="0"/>
              <w:right w:val="single" w:color="000000" w:sz="4" w:space="0"/>
              <w:tl2br w:val="nil"/>
              <w:tr2bl w:val="nil"/>
            </w:tcBorders>
            <w:vAlign w:val="center"/>
          </w:tcPr>
          <w:p w14:paraId="6ADEB65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祥余线</w:t>
            </w:r>
          </w:p>
          <w:p w14:paraId="00E57E17">
            <w:pPr>
              <w:widowControl/>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（光明牛奶站-山西桥）</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14:paraId="02A31F23">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rPr>
              <w:t>14997.16</w:t>
            </w:r>
          </w:p>
        </w:tc>
        <w:tc>
          <w:tcPr>
            <w:tcW w:w="1545" w:type="dxa"/>
            <w:vMerge w:val="continue"/>
            <w:tcBorders>
              <w:left w:val="single" w:color="000000" w:sz="4" w:space="0"/>
              <w:right w:val="single" w:color="000000" w:sz="4" w:space="0"/>
              <w:tl2br w:val="nil"/>
              <w:tr2bl w:val="nil"/>
            </w:tcBorders>
            <w:vAlign w:val="center"/>
          </w:tcPr>
          <w:p w14:paraId="3495F3EE">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14:paraId="3E625FCC">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24" w:type="dxa"/>
            <w:vMerge w:val="continue"/>
            <w:tcBorders>
              <w:left w:val="single" w:color="000000" w:sz="4" w:space="0"/>
              <w:right w:val="single" w:color="000000" w:sz="4" w:space="0"/>
              <w:tl2br w:val="nil"/>
              <w:tr2bl w:val="nil"/>
            </w:tcBorders>
            <w:vAlign w:val="center"/>
          </w:tcPr>
          <w:p w14:paraId="3352E2D7">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351D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l2br w:val="nil"/>
              <w:tr2bl w:val="nil"/>
            </w:tcBorders>
            <w:vAlign w:val="center"/>
          </w:tcPr>
          <w:p w14:paraId="119DED13">
            <w:pPr>
              <w:widowControl/>
              <w:spacing w:beforeLines="0" w:afterLine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7</w:t>
            </w:r>
          </w:p>
        </w:tc>
        <w:tc>
          <w:tcPr>
            <w:tcW w:w="1468" w:type="dxa"/>
            <w:vMerge w:val="continue"/>
            <w:tcBorders>
              <w:left w:val="single" w:color="000000" w:sz="4" w:space="0"/>
              <w:bottom w:val="single" w:color="000000" w:sz="4" w:space="0"/>
              <w:right w:val="single" w:color="000000" w:sz="4" w:space="0"/>
              <w:tl2br w:val="nil"/>
              <w:tr2bl w:val="nil"/>
            </w:tcBorders>
            <w:vAlign w:val="center"/>
          </w:tcPr>
          <w:p w14:paraId="1A0F38A4">
            <w:pPr>
              <w:widowControl/>
              <w:jc w:val="center"/>
              <w:textAlignment w:val="center"/>
              <w:rPr>
                <w:rFonts w:hint="eastAsia" w:ascii="宋体" w:hAnsi="宋体" w:eastAsia="宋体" w:cs="宋体"/>
                <w:color w:val="auto"/>
                <w:sz w:val="24"/>
                <w:szCs w:val="24"/>
                <w:highlight w:val="none"/>
              </w:rPr>
            </w:pPr>
          </w:p>
        </w:tc>
        <w:tc>
          <w:tcPr>
            <w:tcW w:w="2858" w:type="dxa"/>
            <w:tcBorders>
              <w:top w:val="single" w:color="000000" w:sz="4" w:space="0"/>
              <w:left w:val="single" w:color="000000" w:sz="4" w:space="0"/>
              <w:bottom w:val="single" w:color="000000" w:sz="4" w:space="0"/>
              <w:right w:val="single" w:color="000000" w:sz="4" w:space="0"/>
              <w:tl2br w:val="nil"/>
              <w:tr2bl w:val="nil"/>
            </w:tcBorders>
            <w:vAlign w:val="center"/>
          </w:tcPr>
          <w:p w14:paraId="0BEE17A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万和路</w:t>
            </w:r>
          </w:p>
          <w:p w14:paraId="4EB1186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（祥余线-万和路北）</w:t>
            </w:r>
          </w:p>
        </w:tc>
        <w:tc>
          <w:tcPr>
            <w:tcW w:w="1515" w:type="dxa"/>
            <w:tcBorders>
              <w:top w:val="single" w:color="000000" w:sz="4" w:space="0"/>
              <w:left w:val="single" w:color="000000" w:sz="4" w:space="0"/>
              <w:bottom w:val="single" w:color="000000" w:sz="4" w:space="0"/>
              <w:right w:val="single" w:color="000000" w:sz="4" w:space="0"/>
              <w:tl2br w:val="nil"/>
              <w:tr2bl w:val="nil"/>
            </w:tcBorders>
            <w:vAlign w:val="center"/>
          </w:tcPr>
          <w:p w14:paraId="02C04A8F">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rPr>
              <w:t>2363.66</w:t>
            </w:r>
          </w:p>
        </w:tc>
        <w:tc>
          <w:tcPr>
            <w:tcW w:w="1545" w:type="dxa"/>
            <w:vMerge w:val="continue"/>
            <w:tcBorders>
              <w:left w:val="single" w:color="000000" w:sz="4" w:space="0"/>
              <w:right w:val="single" w:color="000000" w:sz="4" w:space="0"/>
              <w:tl2br w:val="nil"/>
              <w:tr2bl w:val="nil"/>
            </w:tcBorders>
            <w:vAlign w:val="center"/>
          </w:tcPr>
          <w:p w14:paraId="0C242EA5">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center"/>
          </w:tcPr>
          <w:p w14:paraId="47995680">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224" w:type="dxa"/>
            <w:vMerge w:val="continue"/>
            <w:tcBorders>
              <w:left w:val="single" w:color="000000" w:sz="4" w:space="0"/>
              <w:right w:val="single" w:color="000000" w:sz="4" w:space="0"/>
              <w:tl2br w:val="nil"/>
              <w:tr2bl w:val="nil"/>
            </w:tcBorders>
            <w:vAlign w:val="center"/>
          </w:tcPr>
          <w:p w14:paraId="231E563E">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01CD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93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01B8E3BE">
            <w:pPr>
              <w:widowControl/>
              <w:spacing w:beforeLines="0" w:afterLines="0"/>
              <w:jc w:val="both"/>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投标总报价（小写）</w:t>
            </w:r>
          </w:p>
        </w:tc>
        <w:tc>
          <w:tcPr>
            <w:tcW w:w="5184"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3E64D703">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747A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932" w:type="dxa"/>
            <w:gridSpan w:val="3"/>
            <w:tcBorders>
              <w:top w:val="single" w:color="000000" w:sz="4" w:space="0"/>
              <w:left w:val="single" w:color="000000" w:sz="4" w:space="0"/>
              <w:bottom w:val="single" w:color="auto" w:sz="4" w:space="0"/>
              <w:right w:val="single" w:color="000000" w:sz="4" w:space="0"/>
              <w:tl2br w:val="nil"/>
              <w:tr2bl w:val="nil"/>
            </w:tcBorders>
            <w:vAlign w:val="center"/>
          </w:tcPr>
          <w:p w14:paraId="5DC71C16">
            <w:pPr>
              <w:widowControl/>
              <w:spacing w:beforeLines="0" w:afterLines="0"/>
              <w:jc w:val="both"/>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投标总报价（大写）</w:t>
            </w:r>
          </w:p>
        </w:tc>
        <w:tc>
          <w:tcPr>
            <w:tcW w:w="5184"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25EEDC40">
            <w:pPr>
              <w:widowControl/>
              <w:spacing w:beforeLines="0" w:afterLines="0"/>
              <w:jc w:val="center"/>
              <w:textAlignment w:val="center"/>
              <w:rPr>
                <w:rFonts w:hint="eastAsia" w:ascii="宋体" w:hAnsi="宋体" w:eastAsia="宋体" w:cs="宋体"/>
                <w:color w:val="000000"/>
                <w:kern w:val="0"/>
                <w:sz w:val="24"/>
                <w:szCs w:val="24"/>
                <w:highlight w:val="none"/>
              </w:rPr>
            </w:pPr>
          </w:p>
        </w:tc>
      </w:tr>
    </w:tbl>
    <w:p w14:paraId="3F4AB6D6">
      <w:pPr>
        <w:tabs>
          <w:tab w:val="left" w:pos="4860"/>
        </w:tabs>
        <w:spacing w:line="360" w:lineRule="auto"/>
        <w:ind w:right="1560" w:firstLine="480" w:firstLineChars="200"/>
        <w:jc w:val="center"/>
        <w:rPr>
          <w:rFonts w:hint="eastAsia" w:ascii="宋体" w:hAnsi="宋体" w:cs="宋体"/>
          <w:kern w:val="0"/>
          <w:sz w:val="24"/>
          <w:lang w:val="en-US" w:eastAsia="zh-CN"/>
        </w:rPr>
      </w:pPr>
      <w:r>
        <w:rPr>
          <w:rFonts w:hint="eastAsia" w:ascii="宋体" w:hAnsi="宋体" w:cs="宋体"/>
          <w:kern w:val="0"/>
          <w:sz w:val="24"/>
          <w:lang w:val="en-US" w:eastAsia="zh-CN"/>
        </w:rPr>
        <w:t xml:space="preserve">                                     </w:t>
      </w:r>
    </w:p>
    <w:p w14:paraId="1740F8FA">
      <w:pPr>
        <w:tabs>
          <w:tab w:val="left" w:pos="4860"/>
        </w:tabs>
        <w:spacing w:line="360" w:lineRule="auto"/>
        <w:ind w:right="1560" w:firstLine="480" w:firstLineChars="200"/>
        <w:jc w:val="center"/>
        <w:rPr>
          <w:rFonts w:hint="eastAsia" w:ascii="宋体" w:hAnsi="宋体" w:cs="宋体"/>
          <w:kern w:val="0"/>
          <w:sz w:val="24"/>
          <w:lang w:val="en-US" w:eastAsia="zh-CN"/>
        </w:rPr>
      </w:pPr>
    </w:p>
    <w:p w14:paraId="4CAA53D1">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B1AF35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  期：</w:t>
      </w:r>
    </w:p>
    <w:p w14:paraId="4CF3AB32">
      <w:pPr>
        <w:pStyle w:val="62"/>
        <w:widowControl w:val="0"/>
        <w:numPr>
          <w:ilvl w:val="0"/>
          <w:numId w:val="0"/>
        </w:numPr>
        <w:adjustRightInd/>
        <w:spacing w:after="120" w:line="240" w:lineRule="auto"/>
        <w:jc w:val="both"/>
        <w:rPr>
          <w:rFonts w:hint="default" w:cs="宋体"/>
          <w:b/>
          <w:bCs w:val="0"/>
          <w:color w:val="auto"/>
          <w:kern w:val="0"/>
          <w:sz w:val="24"/>
          <w:highlight w:val="none"/>
          <w:lang w:val="en-US" w:eastAsia="zh-CN"/>
        </w:rPr>
      </w:pPr>
    </w:p>
    <w:p w14:paraId="28946CC9">
      <w:pPr>
        <w:pStyle w:val="62"/>
        <w:widowControl w:val="0"/>
        <w:numPr>
          <w:ilvl w:val="0"/>
          <w:numId w:val="0"/>
        </w:numPr>
        <w:adjustRightInd/>
        <w:spacing w:after="120" w:line="240" w:lineRule="auto"/>
        <w:jc w:val="both"/>
        <w:rPr>
          <w:rFonts w:hint="default" w:cs="宋体"/>
          <w:b/>
          <w:bCs w:val="0"/>
          <w:color w:val="auto"/>
          <w:kern w:val="0"/>
          <w:sz w:val="24"/>
          <w:highlight w:val="none"/>
          <w:lang w:val="en-US" w:eastAsia="zh-CN"/>
        </w:rPr>
      </w:pPr>
    </w:p>
    <w:p w14:paraId="0B4BB148">
      <w:pPr>
        <w:pStyle w:val="62"/>
        <w:widowControl w:val="0"/>
        <w:numPr>
          <w:ilvl w:val="0"/>
          <w:numId w:val="0"/>
        </w:numPr>
        <w:adjustRightInd/>
        <w:spacing w:after="120" w:line="240" w:lineRule="auto"/>
        <w:jc w:val="both"/>
        <w:rPr>
          <w:rFonts w:hint="default" w:cs="宋体"/>
          <w:b/>
          <w:bCs w:val="0"/>
          <w:color w:val="auto"/>
          <w:kern w:val="0"/>
          <w:sz w:val="24"/>
          <w:highlight w:val="none"/>
          <w:lang w:val="en-US" w:eastAsia="zh-CN"/>
        </w:rPr>
      </w:pPr>
    </w:p>
    <w:p w14:paraId="5A475AA0">
      <w:pPr>
        <w:pStyle w:val="62"/>
        <w:widowControl w:val="0"/>
        <w:numPr>
          <w:ilvl w:val="0"/>
          <w:numId w:val="0"/>
        </w:numPr>
        <w:adjustRightInd/>
        <w:spacing w:after="120" w:line="240" w:lineRule="auto"/>
        <w:jc w:val="both"/>
        <w:rPr>
          <w:rFonts w:hint="default" w:cs="宋体"/>
          <w:b/>
          <w:bCs w:val="0"/>
          <w:color w:val="auto"/>
          <w:kern w:val="0"/>
          <w:sz w:val="24"/>
          <w:highlight w:val="none"/>
          <w:lang w:val="en-US" w:eastAsia="zh-CN"/>
        </w:rPr>
      </w:pPr>
    </w:p>
    <w:p w14:paraId="61D1BDEA">
      <w:pPr>
        <w:pStyle w:val="62"/>
        <w:widowControl w:val="0"/>
        <w:numPr>
          <w:ilvl w:val="0"/>
          <w:numId w:val="0"/>
        </w:numPr>
        <w:adjustRightInd/>
        <w:spacing w:after="120" w:line="240" w:lineRule="auto"/>
        <w:jc w:val="both"/>
        <w:rPr>
          <w:rFonts w:hint="default" w:cs="宋体"/>
          <w:b/>
          <w:bCs w:val="0"/>
          <w:color w:val="auto"/>
          <w:kern w:val="0"/>
          <w:sz w:val="24"/>
          <w:highlight w:val="none"/>
          <w:lang w:val="en-US" w:eastAsia="zh-CN"/>
        </w:rPr>
      </w:pPr>
    </w:p>
    <w:p w14:paraId="563BA6AC">
      <w:pPr>
        <w:pStyle w:val="62"/>
        <w:widowControl w:val="0"/>
        <w:numPr>
          <w:ilvl w:val="0"/>
          <w:numId w:val="0"/>
        </w:numPr>
        <w:adjustRightInd/>
        <w:spacing w:after="120" w:line="240" w:lineRule="auto"/>
        <w:jc w:val="both"/>
        <w:rPr>
          <w:rFonts w:hint="default" w:cs="宋体"/>
          <w:b/>
          <w:bCs w:val="0"/>
          <w:color w:val="auto"/>
          <w:kern w:val="0"/>
          <w:sz w:val="24"/>
          <w:highlight w:val="none"/>
          <w:lang w:val="en-US" w:eastAsia="zh-CN"/>
        </w:rPr>
      </w:pPr>
    </w:p>
    <w:p w14:paraId="4D19D31A">
      <w:pPr>
        <w:pStyle w:val="62"/>
        <w:widowControl w:val="0"/>
        <w:numPr>
          <w:ilvl w:val="0"/>
          <w:numId w:val="0"/>
        </w:numPr>
        <w:adjustRightInd/>
        <w:spacing w:after="120" w:line="240" w:lineRule="auto"/>
        <w:jc w:val="both"/>
        <w:rPr>
          <w:rFonts w:hint="default" w:cs="宋体"/>
          <w:b/>
          <w:bCs w:val="0"/>
          <w:color w:val="auto"/>
          <w:kern w:val="0"/>
          <w:sz w:val="24"/>
          <w:highlight w:val="none"/>
          <w:lang w:val="en-US" w:eastAsia="zh-CN"/>
        </w:rPr>
      </w:pPr>
    </w:p>
    <w:p w14:paraId="2918E517">
      <w:pPr>
        <w:pStyle w:val="62"/>
        <w:widowControl w:val="0"/>
        <w:numPr>
          <w:ilvl w:val="0"/>
          <w:numId w:val="0"/>
        </w:numPr>
        <w:adjustRightInd/>
        <w:spacing w:after="120" w:line="240" w:lineRule="auto"/>
        <w:jc w:val="both"/>
        <w:rPr>
          <w:rFonts w:hint="default" w:cs="宋体"/>
          <w:b/>
          <w:bCs w:val="0"/>
          <w:color w:val="auto"/>
          <w:kern w:val="0"/>
          <w:sz w:val="24"/>
          <w:highlight w:val="none"/>
          <w:lang w:val="en-US" w:eastAsia="zh-CN"/>
        </w:rPr>
      </w:pPr>
    </w:p>
    <w:p w14:paraId="34975C8D">
      <w:pPr>
        <w:pStyle w:val="62"/>
        <w:widowControl w:val="0"/>
        <w:numPr>
          <w:ilvl w:val="0"/>
          <w:numId w:val="0"/>
        </w:numPr>
        <w:adjustRightInd/>
        <w:spacing w:after="120" w:line="240" w:lineRule="auto"/>
        <w:jc w:val="both"/>
        <w:rPr>
          <w:rFonts w:hint="default" w:cs="宋体"/>
          <w:b/>
          <w:bCs w:val="0"/>
          <w:color w:val="auto"/>
          <w:kern w:val="0"/>
          <w:sz w:val="24"/>
          <w:highlight w:val="none"/>
          <w:lang w:val="en-US" w:eastAsia="zh-CN"/>
        </w:rPr>
      </w:pPr>
    </w:p>
    <w:p w14:paraId="22450FCF">
      <w:pPr>
        <w:pStyle w:val="62"/>
        <w:widowControl w:val="0"/>
        <w:numPr>
          <w:ilvl w:val="0"/>
          <w:numId w:val="0"/>
        </w:numPr>
        <w:adjustRightInd/>
        <w:spacing w:after="120" w:line="240" w:lineRule="auto"/>
        <w:jc w:val="both"/>
        <w:rPr>
          <w:rFonts w:hint="default" w:cs="宋体"/>
          <w:b/>
          <w:bCs w:val="0"/>
          <w:color w:val="auto"/>
          <w:kern w:val="0"/>
          <w:sz w:val="24"/>
          <w:highlight w:val="none"/>
          <w:lang w:val="en-US" w:eastAsia="zh-CN"/>
        </w:rPr>
      </w:pPr>
    </w:p>
    <w:p w14:paraId="21576A32">
      <w:pPr>
        <w:pStyle w:val="62"/>
        <w:widowControl w:val="0"/>
        <w:numPr>
          <w:ilvl w:val="0"/>
          <w:numId w:val="0"/>
        </w:numPr>
        <w:adjustRightInd/>
        <w:spacing w:after="120" w:line="240" w:lineRule="auto"/>
        <w:jc w:val="both"/>
        <w:rPr>
          <w:rFonts w:hint="default" w:cs="宋体"/>
          <w:b/>
          <w:bCs w:val="0"/>
          <w:color w:val="auto"/>
          <w:kern w:val="0"/>
          <w:sz w:val="24"/>
          <w:highlight w:val="none"/>
          <w:lang w:val="en-US" w:eastAsia="zh-CN"/>
        </w:rPr>
      </w:pPr>
    </w:p>
    <w:p w14:paraId="47EC8A69">
      <w:pPr>
        <w:pStyle w:val="62"/>
        <w:widowControl w:val="0"/>
        <w:numPr>
          <w:ilvl w:val="0"/>
          <w:numId w:val="0"/>
        </w:numPr>
        <w:adjustRightInd/>
        <w:spacing w:after="120" w:line="240" w:lineRule="auto"/>
        <w:jc w:val="both"/>
        <w:rPr>
          <w:rFonts w:hint="default" w:cs="宋体"/>
          <w:b/>
          <w:bCs w:val="0"/>
          <w:color w:val="auto"/>
          <w:kern w:val="0"/>
          <w:sz w:val="24"/>
          <w:highlight w:val="none"/>
          <w:lang w:val="en-US" w:eastAsia="zh-CN"/>
        </w:rPr>
      </w:pPr>
    </w:p>
    <w:p w14:paraId="220CFE76">
      <w:pPr>
        <w:widowControl/>
        <w:spacing w:beforeLines="0" w:afterLines="0"/>
        <w:jc w:val="center"/>
        <w:textAlignment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时花种植及养护费报价明细表3</w:t>
      </w:r>
    </w:p>
    <w:p w14:paraId="57418715">
      <w:pPr>
        <w:pStyle w:val="62"/>
        <w:numPr>
          <w:ilvl w:val="0"/>
          <w:numId w:val="0"/>
        </w:numPr>
        <w:ind w:firstLine="3120" w:firstLineChars="1300"/>
        <w:jc w:val="both"/>
        <w:rPr>
          <w:rFonts w:hint="default" w:cs="宋体"/>
          <w:b w:val="0"/>
          <w:bCs/>
          <w:color w:val="auto"/>
          <w:kern w:val="0"/>
          <w:sz w:val="24"/>
          <w:highlight w:val="none"/>
          <w:lang w:val="en-US" w:eastAsia="zh-CN"/>
        </w:rPr>
      </w:pPr>
    </w:p>
    <w:tbl>
      <w:tblPr>
        <w:tblStyle w:val="63"/>
        <w:tblW w:w="10116" w:type="dxa"/>
        <w:tblInd w:w="-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6"/>
        <w:gridCol w:w="1468"/>
        <w:gridCol w:w="2235"/>
        <w:gridCol w:w="1350"/>
        <w:gridCol w:w="1373"/>
        <w:gridCol w:w="1542"/>
        <w:gridCol w:w="1542"/>
      </w:tblGrid>
      <w:tr w14:paraId="4499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606" w:type="dxa"/>
            <w:tcBorders>
              <w:top w:val="single" w:color="000000" w:sz="4" w:space="0"/>
              <w:left w:val="single" w:color="000000" w:sz="4" w:space="0"/>
              <w:bottom w:val="single" w:color="000000" w:sz="4" w:space="0"/>
              <w:right w:val="single" w:color="000000" w:sz="4" w:space="0"/>
              <w:tl2br w:val="nil"/>
              <w:tr2bl w:val="nil"/>
            </w:tcBorders>
            <w:vAlign w:val="center"/>
          </w:tcPr>
          <w:p w14:paraId="1F8043C3">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468" w:type="dxa"/>
            <w:tcBorders>
              <w:top w:val="single" w:color="000000" w:sz="4" w:space="0"/>
              <w:left w:val="single" w:color="000000" w:sz="4" w:space="0"/>
              <w:bottom w:val="single" w:color="000000" w:sz="4" w:space="0"/>
              <w:right w:val="single" w:color="000000" w:sz="4" w:space="0"/>
              <w:tl2br w:val="nil"/>
              <w:tr2bl w:val="nil"/>
            </w:tcBorders>
            <w:vAlign w:val="center"/>
          </w:tcPr>
          <w:p w14:paraId="603B03E9">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集镇</w:t>
            </w:r>
          </w:p>
        </w:tc>
        <w:tc>
          <w:tcPr>
            <w:tcW w:w="2235" w:type="dxa"/>
            <w:tcBorders>
              <w:top w:val="single" w:color="000000" w:sz="4" w:space="0"/>
              <w:left w:val="single" w:color="000000" w:sz="4" w:space="0"/>
              <w:bottom w:val="single" w:color="000000" w:sz="4" w:space="0"/>
              <w:right w:val="single" w:color="000000" w:sz="4" w:space="0"/>
              <w:tl2br w:val="nil"/>
              <w:tr2bl w:val="nil"/>
            </w:tcBorders>
            <w:vAlign w:val="center"/>
          </w:tcPr>
          <w:p w14:paraId="230E60A3">
            <w:pPr>
              <w:widowControl/>
              <w:spacing w:beforeLines="0" w:afterLines="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道路名</w:t>
            </w:r>
          </w:p>
        </w:tc>
        <w:tc>
          <w:tcPr>
            <w:tcW w:w="1350" w:type="dxa"/>
            <w:tcBorders>
              <w:top w:val="single" w:color="000000" w:sz="4" w:space="0"/>
              <w:left w:val="single" w:color="000000" w:sz="4" w:space="0"/>
              <w:bottom w:val="single" w:color="000000" w:sz="4" w:space="0"/>
              <w:right w:val="single" w:color="000000" w:sz="4" w:space="0"/>
              <w:tl2br w:val="nil"/>
              <w:tr2bl w:val="nil"/>
            </w:tcBorders>
            <w:vAlign w:val="center"/>
          </w:tcPr>
          <w:p w14:paraId="11E3DDA5">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时花</w:t>
            </w:r>
            <w:r>
              <w:rPr>
                <w:rFonts w:hint="eastAsia" w:ascii="宋体" w:hAnsi="宋体" w:eastAsia="宋体" w:cs="宋体"/>
                <w:color w:val="auto"/>
                <w:kern w:val="0"/>
                <w:sz w:val="24"/>
                <w:szCs w:val="24"/>
                <w:highlight w:val="none"/>
              </w:rPr>
              <w:t>（㎡）</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4E84A137">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综合单价</w:t>
            </w:r>
          </w:p>
          <w:p w14:paraId="66951C92">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（元/平方米/年）</w:t>
            </w:r>
          </w:p>
        </w:tc>
        <w:tc>
          <w:tcPr>
            <w:tcW w:w="1542" w:type="dxa"/>
            <w:tcBorders>
              <w:top w:val="single" w:color="000000" w:sz="4" w:space="0"/>
              <w:left w:val="single" w:color="000000" w:sz="4" w:space="0"/>
              <w:bottom w:val="single" w:color="000000" w:sz="4" w:space="0"/>
              <w:right w:val="single" w:color="000000" w:sz="4" w:space="0"/>
              <w:tl2br w:val="nil"/>
              <w:tr2bl w:val="nil"/>
            </w:tcBorders>
            <w:vAlign w:val="center"/>
          </w:tcPr>
          <w:p w14:paraId="1FFFF0B6">
            <w:pPr>
              <w:widowControl/>
              <w:spacing w:beforeLines="0" w:afterLines="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合计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lang w:eastAsia="zh-CN"/>
              </w:rPr>
              <w:t>）</w:t>
            </w:r>
          </w:p>
        </w:tc>
        <w:tc>
          <w:tcPr>
            <w:tcW w:w="1542" w:type="dxa"/>
            <w:tcBorders>
              <w:top w:val="single" w:color="000000" w:sz="4" w:space="0"/>
              <w:left w:val="single" w:color="000000" w:sz="4" w:space="0"/>
              <w:bottom w:val="single" w:color="000000" w:sz="4" w:space="0"/>
              <w:right w:val="single" w:color="000000" w:sz="4" w:space="0"/>
              <w:tl2br w:val="nil"/>
              <w:tr2bl w:val="nil"/>
            </w:tcBorders>
            <w:vAlign w:val="center"/>
          </w:tcPr>
          <w:p w14:paraId="12C5D4ED">
            <w:pPr>
              <w:widowControl/>
              <w:spacing w:beforeLines="0" w:afterLine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最高限价（元/平方米/年）</w:t>
            </w:r>
          </w:p>
        </w:tc>
      </w:tr>
      <w:tr w14:paraId="5B84E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06" w:type="dxa"/>
            <w:tcBorders>
              <w:top w:val="single" w:color="000000" w:sz="4" w:space="0"/>
              <w:left w:val="single" w:color="000000" w:sz="4" w:space="0"/>
              <w:bottom w:val="nil"/>
              <w:right w:val="single" w:color="000000" w:sz="4" w:space="0"/>
              <w:tl2br w:val="nil"/>
              <w:tr2bl w:val="nil"/>
            </w:tcBorders>
            <w:vAlign w:val="center"/>
          </w:tcPr>
          <w:p w14:paraId="58D719C3">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468" w:type="dxa"/>
            <w:vMerge w:val="restart"/>
            <w:tcBorders>
              <w:top w:val="single" w:color="000000" w:sz="4" w:space="0"/>
              <w:left w:val="single" w:color="000000" w:sz="4" w:space="0"/>
              <w:right w:val="single" w:color="000000" w:sz="4" w:space="0"/>
              <w:tl2br w:val="nil"/>
              <w:tr2bl w:val="nil"/>
            </w:tcBorders>
            <w:vAlign w:val="center"/>
          </w:tcPr>
          <w:p w14:paraId="27F05F0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rPr>
              <w:t>连具塘集镇</w:t>
            </w:r>
          </w:p>
        </w:tc>
        <w:tc>
          <w:tcPr>
            <w:tcW w:w="2235" w:type="dxa"/>
            <w:tcBorders>
              <w:top w:val="single" w:color="000000" w:sz="4" w:space="0"/>
              <w:left w:val="single" w:color="000000" w:sz="4" w:space="0"/>
              <w:bottom w:val="single" w:color="000000" w:sz="4" w:space="0"/>
              <w:right w:val="single" w:color="000000" w:sz="4" w:space="0"/>
              <w:tl2br w:val="nil"/>
              <w:tr2bl w:val="nil"/>
            </w:tcBorders>
            <w:vAlign w:val="center"/>
          </w:tcPr>
          <w:p w14:paraId="07947955">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良上线</w:t>
            </w:r>
          </w:p>
          <w:p w14:paraId="04D0B7A8">
            <w:pPr>
              <w:widowControl/>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rPr>
              <w:t>（运溪路-连埧港桥）</w:t>
            </w:r>
          </w:p>
        </w:tc>
        <w:tc>
          <w:tcPr>
            <w:tcW w:w="1350" w:type="dxa"/>
            <w:tcBorders>
              <w:top w:val="single" w:color="000000" w:sz="4" w:space="0"/>
              <w:left w:val="single" w:color="000000" w:sz="4" w:space="0"/>
              <w:bottom w:val="single" w:color="000000" w:sz="4" w:space="0"/>
              <w:right w:val="single" w:color="000000" w:sz="4" w:space="0"/>
              <w:tl2br w:val="nil"/>
              <w:tr2bl w:val="nil"/>
            </w:tcBorders>
            <w:vAlign w:val="center"/>
          </w:tcPr>
          <w:p w14:paraId="69CFFBC1">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28.00</w:t>
            </w:r>
          </w:p>
        </w:tc>
        <w:tc>
          <w:tcPr>
            <w:tcW w:w="1373" w:type="dxa"/>
            <w:vMerge w:val="restart"/>
            <w:tcBorders>
              <w:top w:val="single" w:color="000000" w:sz="4" w:space="0"/>
              <w:left w:val="single" w:color="000000" w:sz="4" w:space="0"/>
              <w:right w:val="single" w:color="000000" w:sz="4" w:space="0"/>
              <w:tl2br w:val="nil"/>
              <w:tr2bl w:val="nil"/>
            </w:tcBorders>
            <w:vAlign w:val="center"/>
          </w:tcPr>
          <w:p w14:paraId="5FDCFCF4">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542" w:type="dxa"/>
            <w:tcBorders>
              <w:top w:val="single" w:color="000000" w:sz="4" w:space="0"/>
              <w:left w:val="single" w:color="000000" w:sz="4" w:space="0"/>
              <w:bottom w:val="single" w:color="000000" w:sz="4" w:space="0"/>
              <w:right w:val="single" w:color="000000" w:sz="4" w:space="0"/>
              <w:tl2br w:val="nil"/>
              <w:tr2bl w:val="nil"/>
            </w:tcBorders>
            <w:vAlign w:val="center"/>
          </w:tcPr>
          <w:p w14:paraId="75321C1B">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542" w:type="dxa"/>
            <w:vMerge w:val="restart"/>
            <w:tcBorders>
              <w:top w:val="single" w:color="000000" w:sz="4" w:space="0"/>
              <w:left w:val="single" w:color="000000" w:sz="4" w:space="0"/>
              <w:right w:val="single" w:color="000000" w:sz="4" w:space="0"/>
              <w:tl2br w:val="nil"/>
              <w:tr2bl w:val="nil"/>
            </w:tcBorders>
            <w:vAlign w:val="center"/>
          </w:tcPr>
          <w:p w14:paraId="71222989">
            <w:pPr>
              <w:widowControl/>
              <w:spacing w:beforeLines="0" w:afterLines="0"/>
              <w:jc w:val="center"/>
              <w:textAlignment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255.95</w:t>
            </w:r>
          </w:p>
        </w:tc>
      </w:tr>
      <w:tr w14:paraId="7D70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06" w:type="dxa"/>
            <w:tcBorders>
              <w:top w:val="single" w:color="000000" w:sz="4" w:space="0"/>
              <w:left w:val="single" w:color="000000" w:sz="4" w:space="0"/>
              <w:bottom w:val="nil"/>
              <w:right w:val="single" w:color="000000" w:sz="4" w:space="0"/>
              <w:tl2br w:val="nil"/>
              <w:tr2bl w:val="nil"/>
            </w:tcBorders>
            <w:vAlign w:val="center"/>
          </w:tcPr>
          <w:p w14:paraId="4D16684E">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68" w:type="dxa"/>
            <w:vMerge w:val="continue"/>
            <w:tcBorders>
              <w:left w:val="single" w:color="000000" w:sz="4" w:space="0"/>
              <w:bottom w:val="nil"/>
              <w:right w:val="single" w:color="000000" w:sz="4" w:space="0"/>
              <w:tl2br w:val="nil"/>
              <w:tr2bl w:val="nil"/>
            </w:tcBorders>
            <w:vAlign w:val="center"/>
          </w:tcPr>
          <w:p w14:paraId="78F82AF1">
            <w:pPr>
              <w:widowControl/>
              <w:jc w:val="center"/>
              <w:textAlignment w:val="center"/>
              <w:rPr>
                <w:rFonts w:hint="eastAsia" w:ascii="宋体" w:hAnsi="宋体" w:eastAsia="宋体" w:cs="宋体"/>
                <w:color w:val="auto"/>
                <w:sz w:val="24"/>
                <w:szCs w:val="24"/>
                <w:highlight w:val="none"/>
              </w:rPr>
            </w:pPr>
          </w:p>
        </w:tc>
        <w:tc>
          <w:tcPr>
            <w:tcW w:w="2235" w:type="dxa"/>
            <w:tcBorders>
              <w:top w:val="single" w:color="000000" w:sz="4" w:space="0"/>
              <w:left w:val="single" w:color="000000" w:sz="4" w:space="0"/>
              <w:bottom w:val="single" w:color="000000" w:sz="4" w:space="0"/>
              <w:right w:val="single" w:color="000000" w:sz="4" w:space="0"/>
              <w:tl2br w:val="nil"/>
              <w:tr2bl w:val="nil"/>
            </w:tcBorders>
            <w:vAlign w:val="center"/>
          </w:tcPr>
          <w:p w14:paraId="4E92099D">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长连线</w:t>
            </w:r>
          </w:p>
          <w:p w14:paraId="5DA21B3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rPr>
              <w:t>（良上线-强盗坝桥）</w:t>
            </w:r>
          </w:p>
        </w:tc>
        <w:tc>
          <w:tcPr>
            <w:tcW w:w="1350" w:type="dxa"/>
            <w:tcBorders>
              <w:top w:val="single" w:color="000000" w:sz="4" w:space="0"/>
              <w:left w:val="single" w:color="000000" w:sz="4" w:space="0"/>
              <w:bottom w:val="single" w:color="000000" w:sz="4" w:space="0"/>
              <w:right w:val="single" w:color="000000" w:sz="4" w:space="0"/>
              <w:tl2br w:val="nil"/>
              <w:tr2bl w:val="nil"/>
            </w:tcBorders>
            <w:vAlign w:val="center"/>
          </w:tcPr>
          <w:p w14:paraId="169B8A91">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0.50</w:t>
            </w:r>
          </w:p>
        </w:tc>
        <w:tc>
          <w:tcPr>
            <w:tcW w:w="1373" w:type="dxa"/>
            <w:vMerge w:val="continue"/>
            <w:tcBorders>
              <w:left w:val="single" w:color="000000" w:sz="4" w:space="0"/>
              <w:right w:val="single" w:color="000000" w:sz="4" w:space="0"/>
              <w:tl2br w:val="nil"/>
              <w:tr2bl w:val="nil"/>
            </w:tcBorders>
            <w:vAlign w:val="center"/>
          </w:tcPr>
          <w:p w14:paraId="06458C13">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542" w:type="dxa"/>
            <w:tcBorders>
              <w:top w:val="single" w:color="000000" w:sz="4" w:space="0"/>
              <w:left w:val="single" w:color="000000" w:sz="4" w:space="0"/>
              <w:bottom w:val="single" w:color="000000" w:sz="4" w:space="0"/>
              <w:right w:val="single" w:color="000000" w:sz="4" w:space="0"/>
              <w:tl2br w:val="nil"/>
              <w:tr2bl w:val="nil"/>
            </w:tcBorders>
            <w:vAlign w:val="center"/>
          </w:tcPr>
          <w:p w14:paraId="4F3EEE6A">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542" w:type="dxa"/>
            <w:vMerge w:val="continue"/>
            <w:tcBorders>
              <w:left w:val="single" w:color="000000" w:sz="4" w:space="0"/>
              <w:right w:val="single" w:color="000000" w:sz="4" w:space="0"/>
              <w:tl2br w:val="nil"/>
              <w:tr2bl w:val="nil"/>
            </w:tcBorders>
            <w:vAlign w:val="center"/>
          </w:tcPr>
          <w:p w14:paraId="68F5A388">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493FD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06" w:type="dxa"/>
            <w:tcBorders>
              <w:top w:val="single" w:color="000000" w:sz="4" w:space="0"/>
              <w:left w:val="single" w:color="000000" w:sz="4" w:space="0"/>
              <w:bottom w:val="nil"/>
              <w:right w:val="single" w:color="000000" w:sz="4" w:space="0"/>
              <w:tl2br w:val="nil"/>
              <w:tr2bl w:val="nil"/>
            </w:tcBorders>
            <w:vAlign w:val="center"/>
          </w:tcPr>
          <w:p w14:paraId="0B558B3B">
            <w:pPr>
              <w:widowControl/>
              <w:spacing w:beforeLines="0" w:afterLine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1468" w:type="dxa"/>
            <w:vMerge w:val="restart"/>
            <w:tcBorders>
              <w:top w:val="single" w:color="000000" w:sz="4" w:space="0"/>
              <w:left w:val="single" w:color="000000" w:sz="4" w:space="0"/>
              <w:right w:val="single" w:color="000000" w:sz="4" w:space="0"/>
              <w:tl2br w:val="nil"/>
              <w:tr2bl w:val="nil"/>
            </w:tcBorders>
            <w:vAlign w:val="center"/>
          </w:tcPr>
          <w:p w14:paraId="0E935B6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吴山前集镇</w:t>
            </w:r>
          </w:p>
        </w:tc>
        <w:tc>
          <w:tcPr>
            <w:tcW w:w="2235" w:type="dxa"/>
            <w:tcBorders>
              <w:top w:val="single" w:color="000000" w:sz="4" w:space="0"/>
              <w:left w:val="single" w:color="000000" w:sz="4" w:space="0"/>
              <w:bottom w:val="single" w:color="000000" w:sz="4" w:space="0"/>
              <w:right w:val="single" w:color="000000" w:sz="4" w:space="0"/>
              <w:tl2br w:val="nil"/>
              <w:tr2bl w:val="nil"/>
            </w:tcBorders>
            <w:vAlign w:val="center"/>
          </w:tcPr>
          <w:p w14:paraId="6E17539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良上线</w:t>
            </w:r>
          </w:p>
          <w:p w14:paraId="0D23099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（运溪路-吴砖线）</w:t>
            </w:r>
          </w:p>
        </w:tc>
        <w:tc>
          <w:tcPr>
            <w:tcW w:w="1350" w:type="dxa"/>
            <w:tcBorders>
              <w:top w:val="single" w:color="000000" w:sz="4" w:space="0"/>
              <w:left w:val="single" w:color="000000" w:sz="4" w:space="0"/>
              <w:bottom w:val="single" w:color="000000" w:sz="4" w:space="0"/>
              <w:right w:val="single" w:color="000000" w:sz="4" w:space="0"/>
              <w:tl2br w:val="nil"/>
              <w:tr2bl w:val="nil"/>
            </w:tcBorders>
            <w:vAlign w:val="center"/>
          </w:tcPr>
          <w:p w14:paraId="55ACBEEE">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13.25</w:t>
            </w:r>
          </w:p>
        </w:tc>
        <w:tc>
          <w:tcPr>
            <w:tcW w:w="1373" w:type="dxa"/>
            <w:vMerge w:val="continue"/>
            <w:tcBorders>
              <w:left w:val="single" w:color="000000" w:sz="4" w:space="0"/>
              <w:right w:val="single" w:color="000000" w:sz="4" w:space="0"/>
              <w:tl2br w:val="nil"/>
              <w:tr2bl w:val="nil"/>
            </w:tcBorders>
            <w:vAlign w:val="center"/>
          </w:tcPr>
          <w:p w14:paraId="11A3EBF5">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542" w:type="dxa"/>
            <w:tcBorders>
              <w:top w:val="single" w:color="000000" w:sz="4" w:space="0"/>
              <w:left w:val="single" w:color="000000" w:sz="4" w:space="0"/>
              <w:bottom w:val="single" w:color="000000" w:sz="4" w:space="0"/>
              <w:right w:val="single" w:color="000000" w:sz="4" w:space="0"/>
              <w:tl2br w:val="nil"/>
              <w:tr2bl w:val="nil"/>
            </w:tcBorders>
            <w:vAlign w:val="center"/>
          </w:tcPr>
          <w:p w14:paraId="1A5541B0">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542" w:type="dxa"/>
            <w:vMerge w:val="continue"/>
            <w:tcBorders>
              <w:left w:val="single" w:color="000000" w:sz="4" w:space="0"/>
              <w:right w:val="single" w:color="000000" w:sz="4" w:space="0"/>
              <w:tl2br w:val="nil"/>
              <w:tr2bl w:val="nil"/>
            </w:tcBorders>
            <w:vAlign w:val="center"/>
          </w:tcPr>
          <w:p w14:paraId="1CFC6A67">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7B35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06" w:type="dxa"/>
            <w:tcBorders>
              <w:top w:val="single" w:color="000000" w:sz="4" w:space="0"/>
              <w:left w:val="single" w:color="000000" w:sz="4" w:space="0"/>
              <w:bottom w:val="single" w:color="000000" w:sz="4" w:space="0"/>
              <w:right w:val="single" w:color="000000" w:sz="4" w:space="0"/>
              <w:tl2br w:val="nil"/>
              <w:tr2bl w:val="nil"/>
            </w:tcBorders>
            <w:vAlign w:val="center"/>
          </w:tcPr>
          <w:p w14:paraId="1A98F5B4">
            <w:pPr>
              <w:widowControl/>
              <w:spacing w:beforeLines="0" w:afterLine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c>
          <w:tcPr>
            <w:tcW w:w="1468" w:type="dxa"/>
            <w:vMerge w:val="continue"/>
            <w:tcBorders>
              <w:left w:val="single" w:color="000000" w:sz="4" w:space="0"/>
              <w:bottom w:val="single" w:color="000000" w:sz="4" w:space="0"/>
              <w:right w:val="single" w:color="000000" w:sz="4" w:space="0"/>
              <w:tl2br w:val="nil"/>
              <w:tr2bl w:val="nil"/>
            </w:tcBorders>
            <w:vAlign w:val="center"/>
          </w:tcPr>
          <w:p w14:paraId="58B428A1">
            <w:pPr>
              <w:widowControl/>
              <w:jc w:val="center"/>
              <w:textAlignment w:val="center"/>
              <w:rPr>
                <w:rFonts w:hint="eastAsia" w:ascii="宋体" w:hAnsi="宋体" w:eastAsia="宋体" w:cs="宋体"/>
                <w:color w:val="auto"/>
                <w:sz w:val="24"/>
                <w:szCs w:val="24"/>
                <w:highlight w:val="none"/>
              </w:rPr>
            </w:pPr>
          </w:p>
        </w:tc>
        <w:tc>
          <w:tcPr>
            <w:tcW w:w="2235" w:type="dxa"/>
            <w:tcBorders>
              <w:top w:val="single" w:color="000000" w:sz="4" w:space="0"/>
              <w:left w:val="single" w:color="000000" w:sz="4" w:space="0"/>
              <w:bottom w:val="single" w:color="000000" w:sz="4" w:space="0"/>
              <w:right w:val="single" w:color="000000" w:sz="4" w:space="0"/>
              <w:tl2br w:val="nil"/>
              <w:tr2bl w:val="nil"/>
            </w:tcBorders>
            <w:vAlign w:val="center"/>
          </w:tcPr>
          <w:p w14:paraId="17FEC00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吴砖线</w:t>
            </w:r>
          </w:p>
          <w:p w14:paraId="5F707E9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（通利织造厂-新洋桥）</w:t>
            </w:r>
          </w:p>
        </w:tc>
        <w:tc>
          <w:tcPr>
            <w:tcW w:w="1350" w:type="dxa"/>
            <w:tcBorders>
              <w:top w:val="single" w:color="000000" w:sz="4" w:space="0"/>
              <w:left w:val="single" w:color="000000" w:sz="4" w:space="0"/>
              <w:bottom w:val="single" w:color="000000" w:sz="4" w:space="0"/>
              <w:right w:val="single" w:color="000000" w:sz="4" w:space="0"/>
              <w:tl2br w:val="nil"/>
              <w:tr2bl w:val="nil"/>
            </w:tcBorders>
            <w:vAlign w:val="center"/>
          </w:tcPr>
          <w:p w14:paraId="1188BA6F">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3.75</w:t>
            </w:r>
          </w:p>
        </w:tc>
        <w:tc>
          <w:tcPr>
            <w:tcW w:w="1373" w:type="dxa"/>
            <w:vMerge w:val="continue"/>
            <w:tcBorders>
              <w:left w:val="single" w:color="000000" w:sz="4" w:space="0"/>
              <w:right w:val="single" w:color="000000" w:sz="4" w:space="0"/>
              <w:tl2br w:val="nil"/>
              <w:tr2bl w:val="nil"/>
            </w:tcBorders>
            <w:vAlign w:val="center"/>
          </w:tcPr>
          <w:p w14:paraId="6196EE5D">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542" w:type="dxa"/>
            <w:tcBorders>
              <w:top w:val="single" w:color="000000" w:sz="4" w:space="0"/>
              <w:left w:val="single" w:color="000000" w:sz="4" w:space="0"/>
              <w:bottom w:val="single" w:color="000000" w:sz="4" w:space="0"/>
              <w:right w:val="single" w:color="000000" w:sz="4" w:space="0"/>
              <w:tl2br w:val="nil"/>
              <w:tr2bl w:val="nil"/>
            </w:tcBorders>
            <w:vAlign w:val="center"/>
          </w:tcPr>
          <w:p w14:paraId="3BBFAA73">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542" w:type="dxa"/>
            <w:vMerge w:val="continue"/>
            <w:tcBorders>
              <w:left w:val="single" w:color="000000" w:sz="4" w:space="0"/>
              <w:right w:val="single" w:color="000000" w:sz="4" w:space="0"/>
              <w:tl2br w:val="nil"/>
              <w:tr2bl w:val="nil"/>
            </w:tcBorders>
            <w:vAlign w:val="center"/>
          </w:tcPr>
          <w:p w14:paraId="0674A7FD">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3A1FF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06" w:type="dxa"/>
            <w:tcBorders>
              <w:top w:val="single" w:color="000000" w:sz="4" w:space="0"/>
              <w:left w:val="single" w:color="000000" w:sz="4" w:space="0"/>
              <w:bottom w:val="single" w:color="000000" w:sz="4" w:space="0"/>
              <w:right w:val="single" w:color="000000" w:sz="4" w:space="0"/>
              <w:tl2br w:val="nil"/>
              <w:tr2bl w:val="nil"/>
            </w:tcBorders>
            <w:vAlign w:val="center"/>
          </w:tcPr>
          <w:p w14:paraId="7482D67B">
            <w:pPr>
              <w:widowControl/>
              <w:spacing w:beforeLines="0" w:afterLines="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1468" w:type="dxa"/>
            <w:tcBorders>
              <w:top w:val="single" w:color="000000" w:sz="4" w:space="0"/>
              <w:left w:val="single" w:color="000000" w:sz="4" w:space="0"/>
              <w:bottom w:val="single" w:color="000000" w:sz="4" w:space="0"/>
              <w:right w:val="single" w:color="000000" w:sz="4" w:space="0"/>
              <w:tl2br w:val="nil"/>
              <w:tr2bl w:val="nil"/>
            </w:tcBorders>
            <w:vAlign w:val="center"/>
          </w:tcPr>
          <w:p w14:paraId="32CC188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高桥集镇</w:t>
            </w:r>
          </w:p>
        </w:tc>
        <w:tc>
          <w:tcPr>
            <w:tcW w:w="2235" w:type="dxa"/>
            <w:tcBorders>
              <w:top w:val="single" w:color="000000" w:sz="4" w:space="0"/>
              <w:left w:val="single" w:color="000000" w:sz="4" w:space="0"/>
              <w:bottom w:val="single" w:color="000000" w:sz="4" w:space="0"/>
              <w:right w:val="single" w:color="000000" w:sz="4" w:space="0"/>
              <w:tl2br w:val="nil"/>
              <w:tr2bl w:val="nil"/>
            </w:tcBorders>
            <w:vAlign w:val="center"/>
          </w:tcPr>
          <w:p w14:paraId="4A88226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祥余线</w:t>
            </w:r>
          </w:p>
          <w:p w14:paraId="0034BDB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（光明牛奶站-山西桥）</w:t>
            </w:r>
          </w:p>
        </w:tc>
        <w:tc>
          <w:tcPr>
            <w:tcW w:w="1350" w:type="dxa"/>
            <w:tcBorders>
              <w:top w:val="single" w:color="000000" w:sz="4" w:space="0"/>
              <w:left w:val="single" w:color="000000" w:sz="4" w:space="0"/>
              <w:bottom w:val="single" w:color="000000" w:sz="4" w:space="0"/>
              <w:right w:val="single" w:color="000000" w:sz="4" w:space="0"/>
              <w:tl2br w:val="nil"/>
              <w:tr2bl w:val="nil"/>
            </w:tcBorders>
            <w:vAlign w:val="center"/>
          </w:tcPr>
          <w:p w14:paraId="3449C479">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35.50</w:t>
            </w:r>
          </w:p>
        </w:tc>
        <w:tc>
          <w:tcPr>
            <w:tcW w:w="1373" w:type="dxa"/>
            <w:vMerge w:val="continue"/>
            <w:tcBorders>
              <w:left w:val="single" w:color="000000" w:sz="4" w:space="0"/>
              <w:right w:val="single" w:color="000000" w:sz="4" w:space="0"/>
              <w:tl2br w:val="nil"/>
              <w:tr2bl w:val="nil"/>
            </w:tcBorders>
            <w:vAlign w:val="center"/>
          </w:tcPr>
          <w:p w14:paraId="3B738393">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542" w:type="dxa"/>
            <w:tcBorders>
              <w:top w:val="single" w:color="000000" w:sz="4" w:space="0"/>
              <w:left w:val="single" w:color="000000" w:sz="4" w:space="0"/>
              <w:bottom w:val="single" w:color="000000" w:sz="4" w:space="0"/>
              <w:right w:val="single" w:color="000000" w:sz="4" w:space="0"/>
              <w:tl2br w:val="nil"/>
              <w:tr2bl w:val="nil"/>
            </w:tcBorders>
            <w:vAlign w:val="center"/>
          </w:tcPr>
          <w:p w14:paraId="3F4A5433">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542" w:type="dxa"/>
            <w:vMerge w:val="continue"/>
            <w:tcBorders>
              <w:left w:val="single" w:color="000000" w:sz="4" w:space="0"/>
              <w:right w:val="single" w:color="000000" w:sz="4" w:space="0"/>
              <w:tl2br w:val="nil"/>
              <w:tr2bl w:val="nil"/>
            </w:tcBorders>
            <w:vAlign w:val="center"/>
          </w:tcPr>
          <w:p w14:paraId="0E311AED">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7A84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430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657FC2A0">
            <w:pPr>
              <w:widowControl/>
              <w:spacing w:beforeLines="0" w:afterLines="0"/>
              <w:jc w:val="both"/>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投标总报价（小写）</w:t>
            </w:r>
          </w:p>
        </w:tc>
        <w:tc>
          <w:tcPr>
            <w:tcW w:w="580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764E15EE">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0A863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309" w:type="dxa"/>
            <w:gridSpan w:val="3"/>
            <w:tcBorders>
              <w:top w:val="single" w:color="000000" w:sz="4" w:space="0"/>
              <w:left w:val="single" w:color="000000" w:sz="4" w:space="0"/>
              <w:bottom w:val="single" w:color="auto" w:sz="4" w:space="0"/>
              <w:right w:val="single" w:color="000000" w:sz="4" w:space="0"/>
              <w:tl2br w:val="nil"/>
              <w:tr2bl w:val="nil"/>
            </w:tcBorders>
            <w:vAlign w:val="center"/>
          </w:tcPr>
          <w:p w14:paraId="038B70D1">
            <w:pPr>
              <w:widowControl/>
              <w:spacing w:beforeLines="0" w:afterLines="0"/>
              <w:jc w:val="both"/>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投标总报价（大写）</w:t>
            </w:r>
          </w:p>
        </w:tc>
        <w:tc>
          <w:tcPr>
            <w:tcW w:w="580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6AE8E991">
            <w:pPr>
              <w:widowControl/>
              <w:spacing w:beforeLines="0" w:afterLines="0"/>
              <w:jc w:val="center"/>
              <w:textAlignment w:val="center"/>
              <w:rPr>
                <w:rFonts w:hint="eastAsia" w:ascii="宋体" w:hAnsi="宋体" w:eastAsia="宋体" w:cs="宋体"/>
                <w:color w:val="000000"/>
                <w:kern w:val="0"/>
                <w:sz w:val="24"/>
                <w:szCs w:val="24"/>
                <w:highlight w:val="none"/>
              </w:rPr>
            </w:pPr>
          </w:p>
        </w:tc>
      </w:tr>
    </w:tbl>
    <w:p w14:paraId="013A5888">
      <w:pPr>
        <w:tabs>
          <w:tab w:val="left" w:pos="4860"/>
        </w:tabs>
        <w:spacing w:line="360" w:lineRule="auto"/>
        <w:ind w:right="1560" w:firstLine="480" w:firstLineChars="200"/>
        <w:jc w:val="center"/>
        <w:rPr>
          <w:rFonts w:hint="eastAsia" w:ascii="宋体" w:hAnsi="宋体" w:cs="宋体"/>
          <w:kern w:val="0"/>
          <w:sz w:val="24"/>
          <w:lang w:val="en-US" w:eastAsia="zh-CN"/>
        </w:rPr>
      </w:pPr>
      <w:r>
        <w:rPr>
          <w:rFonts w:hint="eastAsia" w:ascii="宋体" w:hAnsi="宋体" w:cs="宋体"/>
          <w:kern w:val="0"/>
          <w:sz w:val="24"/>
          <w:lang w:val="en-US" w:eastAsia="zh-CN"/>
        </w:rPr>
        <w:t xml:space="preserve">                                     </w:t>
      </w:r>
    </w:p>
    <w:p w14:paraId="3CA364EE">
      <w:pPr>
        <w:tabs>
          <w:tab w:val="left" w:pos="4860"/>
        </w:tabs>
        <w:spacing w:line="360" w:lineRule="auto"/>
        <w:ind w:right="1560" w:firstLine="480" w:firstLineChars="200"/>
        <w:jc w:val="center"/>
        <w:rPr>
          <w:rFonts w:hint="eastAsia" w:ascii="宋体" w:hAnsi="宋体" w:cs="宋体"/>
          <w:kern w:val="0"/>
          <w:sz w:val="24"/>
          <w:lang w:val="en-US" w:eastAsia="zh-CN"/>
        </w:rPr>
      </w:pPr>
    </w:p>
    <w:p w14:paraId="2FE97453">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DA65A5A">
      <w:pPr>
        <w:tabs>
          <w:tab w:val="left" w:pos="4860"/>
        </w:tabs>
        <w:spacing w:line="360" w:lineRule="auto"/>
        <w:ind w:right="1560" w:firstLine="480" w:firstLineChars="200"/>
        <w:jc w:val="center"/>
        <w:rPr>
          <w:rFonts w:ascii="宋体" w:hAnsi="宋体" w:eastAsia="宋体" w:cs="宋体"/>
          <w:color w:val="auto"/>
          <w:kern w:val="2"/>
          <w:sz w:val="32"/>
          <w:szCs w:val="32"/>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  期：</w:t>
      </w:r>
    </w:p>
    <w:p w14:paraId="2D60C7E5">
      <w:pPr>
        <w:pStyle w:val="693"/>
        <w:tabs>
          <w:tab w:val="clear" w:pos="720"/>
        </w:tabs>
        <w:snapToGrid w:val="0"/>
        <w:spacing w:before="120" w:after="120"/>
        <w:ind w:firstLine="643"/>
        <w:outlineLvl w:val="9"/>
        <w:rPr>
          <w:rFonts w:ascii="宋体" w:hAnsi="宋体" w:eastAsia="宋体" w:cs="宋体"/>
          <w:color w:val="auto"/>
          <w:kern w:val="2"/>
          <w:sz w:val="32"/>
          <w:szCs w:val="32"/>
        </w:rPr>
      </w:pPr>
    </w:p>
    <w:p w14:paraId="7D241285">
      <w:pPr>
        <w:widowControl/>
        <w:spacing w:beforeLines="0" w:afterLines="0"/>
        <w:jc w:val="center"/>
        <w:textAlignment w:val="center"/>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公厕保洁报价明细</w:t>
      </w:r>
      <w:r>
        <w:rPr>
          <w:rFonts w:hint="eastAsia" w:ascii="宋体" w:hAnsi="宋体" w:eastAsia="宋体" w:cs="宋体"/>
          <w:color w:val="auto"/>
          <w:kern w:val="0"/>
          <w:sz w:val="28"/>
          <w:szCs w:val="28"/>
          <w:highlight w:val="none"/>
          <w:lang w:val="en-US" w:eastAsia="zh-CN"/>
        </w:rPr>
        <w:t>表</w:t>
      </w:r>
      <w:r>
        <w:rPr>
          <w:rFonts w:hint="default" w:ascii="宋体" w:hAnsi="宋体" w:eastAsia="宋体" w:cs="宋体"/>
          <w:color w:val="auto"/>
          <w:kern w:val="0"/>
          <w:sz w:val="28"/>
          <w:szCs w:val="28"/>
          <w:highlight w:val="none"/>
          <w:lang w:val="en-US" w:eastAsia="zh-CN"/>
        </w:rPr>
        <w:t>4</w:t>
      </w:r>
    </w:p>
    <w:p w14:paraId="340DCA73">
      <w:pPr>
        <w:pStyle w:val="62"/>
        <w:widowControl w:val="0"/>
        <w:numPr>
          <w:ilvl w:val="0"/>
          <w:numId w:val="0"/>
        </w:numPr>
        <w:adjustRightInd/>
        <w:spacing w:after="120" w:line="240" w:lineRule="auto"/>
        <w:jc w:val="both"/>
        <w:rPr>
          <w:rFonts w:hint="default" w:cs="宋体"/>
          <w:b/>
          <w:bCs w:val="0"/>
          <w:color w:val="auto"/>
          <w:kern w:val="0"/>
          <w:sz w:val="24"/>
          <w:highlight w:val="none"/>
          <w:lang w:val="en-US" w:eastAsia="zh-CN"/>
        </w:rPr>
      </w:pPr>
    </w:p>
    <w:tbl>
      <w:tblPr>
        <w:tblStyle w:val="63"/>
        <w:tblW w:w="9713" w:type="dxa"/>
        <w:tblInd w:w="-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9"/>
        <w:gridCol w:w="1500"/>
        <w:gridCol w:w="1782"/>
        <w:gridCol w:w="1031"/>
        <w:gridCol w:w="1481"/>
        <w:gridCol w:w="1350"/>
        <w:gridCol w:w="1650"/>
      </w:tblGrid>
      <w:tr w14:paraId="46CF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19" w:type="dxa"/>
            <w:tcBorders>
              <w:top w:val="single" w:color="000000" w:sz="4" w:space="0"/>
              <w:left w:val="single" w:color="000000" w:sz="4" w:space="0"/>
              <w:bottom w:val="single" w:color="000000" w:sz="4" w:space="0"/>
              <w:right w:val="single" w:color="000000" w:sz="4" w:space="0"/>
              <w:tl2br w:val="nil"/>
              <w:tr2bl w:val="nil"/>
            </w:tcBorders>
            <w:vAlign w:val="center"/>
          </w:tcPr>
          <w:p w14:paraId="0A729034">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14:paraId="006A205D">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集镇</w:t>
            </w:r>
          </w:p>
        </w:tc>
        <w:tc>
          <w:tcPr>
            <w:tcW w:w="1782" w:type="dxa"/>
            <w:tcBorders>
              <w:top w:val="single" w:color="000000" w:sz="4" w:space="0"/>
              <w:left w:val="single" w:color="000000" w:sz="4" w:space="0"/>
              <w:bottom w:val="single" w:color="000000" w:sz="4" w:space="0"/>
              <w:right w:val="single" w:color="000000" w:sz="4" w:space="0"/>
              <w:tl2br w:val="nil"/>
              <w:tr2bl w:val="nil"/>
            </w:tcBorders>
            <w:vAlign w:val="center"/>
          </w:tcPr>
          <w:p w14:paraId="2D65BC29">
            <w:pPr>
              <w:widowControl/>
              <w:spacing w:beforeLines="0" w:afterLine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数量（座）</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14:paraId="2C7D7632">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类别</w:t>
            </w:r>
          </w:p>
        </w:tc>
        <w:tc>
          <w:tcPr>
            <w:tcW w:w="1481" w:type="dxa"/>
            <w:tcBorders>
              <w:top w:val="single" w:color="000000" w:sz="4" w:space="0"/>
              <w:left w:val="single" w:color="000000" w:sz="4" w:space="0"/>
              <w:bottom w:val="single" w:color="000000" w:sz="4" w:space="0"/>
              <w:right w:val="single" w:color="000000" w:sz="4" w:space="0"/>
              <w:tl2br w:val="nil"/>
              <w:tr2bl w:val="nil"/>
            </w:tcBorders>
            <w:vAlign w:val="center"/>
          </w:tcPr>
          <w:p w14:paraId="4E3005F7">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综合单价</w:t>
            </w:r>
          </w:p>
          <w:p w14:paraId="228445E9">
            <w:pPr>
              <w:widowControl/>
              <w:spacing w:beforeLines="0" w:afterLine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(元/年/座)</w:t>
            </w:r>
          </w:p>
        </w:tc>
        <w:tc>
          <w:tcPr>
            <w:tcW w:w="1350" w:type="dxa"/>
            <w:tcBorders>
              <w:top w:val="single" w:color="000000" w:sz="4" w:space="0"/>
              <w:left w:val="single" w:color="000000" w:sz="4" w:space="0"/>
              <w:bottom w:val="single" w:color="000000" w:sz="4" w:space="0"/>
              <w:right w:val="single" w:color="000000" w:sz="4" w:space="0"/>
              <w:tl2br w:val="nil"/>
              <w:tr2bl w:val="nil"/>
            </w:tcBorders>
            <w:vAlign w:val="center"/>
          </w:tcPr>
          <w:p w14:paraId="114584D1">
            <w:pPr>
              <w:widowControl/>
              <w:spacing w:beforeLines="0" w:afterLines="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合计</w:t>
            </w:r>
          </w:p>
        </w:tc>
        <w:tc>
          <w:tcPr>
            <w:tcW w:w="1650" w:type="dxa"/>
            <w:tcBorders>
              <w:top w:val="single" w:color="000000" w:sz="4" w:space="0"/>
              <w:left w:val="single" w:color="000000" w:sz="4" w:space="0"/>
              <w:bottom w:val="single" w:color="000000" w:sz="4" w:space="0"/>
              <w:right w:val="single" w:color="000000" w:sz="4" w:space="0"/>
              <w:tl2br w:val="nil"/>
              <w:tr2bl w:val="nil"/>
            </w:tcBorders>
            <w:vAlign w:val="center"/>
          </w:tcPr>
          <w:p w14:paraId="1E98AFF6">
            <w:pPr>
              <w:widowControl/>
              <w:spacing w:beforeLines="0" w:afterLine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最高限价（元/年/座）</w:t>
            </w:r>
          </w:p>
        </w:tc>
      </w:tr>
      <w:tr w14:paraId="5911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19" w:type="dxa"/>
            <w:tcBorders>
              <w:top w:val="single" w:color="000000" w:sz="4" w:space="0"/>
              <w:left w:val="single" w:color="000000" w:sz="4" w:space="0"/>
              <w:bottom w:val="nil"/>
              <w:right w:val="single" w:color="000000" w:sz="4" w:space="0"/>
              <w:tl2br w:val="nil"/>
              <w:tr2bl w:val="nil"/>
            </w:tcBorders>
            <w:vAlign w:val="center"/>
          </w:tcPr>
          <w:p w14:paraId="722F41B3">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500" w:type="dxa"/>
            <w:tcBorders>
              <w:top w:val="single" w:color="000000" w:sz="4" w:space="0"/>
              <w:left w:val="single" w:color="000000" w:sz="4" w:space="0"/>
              <w:bottom w:val="nil"/>
              <w:right w:val="single" w:color="000000" w:sz="4" w:space="0"/>
              <w:tl2br w:val="nil"/>
              <w:tr2bl w:val="nil"/>
            </w:tcBorders>
            <w:vAlign w:val="center"/>
          </w:tcPr>
          <w:p w14:paraId="4727ECB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2"/>
                <w:szCs w:val="22"/>
                <w:u w:val="none"/>
                <w:lang w:val="en-US" w:eastAsia="zh-CN"/>
              </w:rPr>
              <w:t>连具塘集镇</w:t>
            </w:r>
          </w:p>
        </w:tc>
        <w:tc>
          <w:tcPr>
            <w:tcW w:w="1782" w:type="dxa"/>
            <w:tcBorders>
              <w:top w:val="single" w:color="000000" w:sz="4" w:space="0"/>
              <w:left w:val="single" w:color="000000" w:sz="4" w:space="0"/>
              <w:bottom w:val="single" w:color="000000" w:sz="4" w:space="0"/>
              <w:right w:val="single" w:color="000000" w:sz="4" w:space="0"/>
              <w:tl2br w:val="nil"/>
              <w:tr2bl w:val="nil"/>
            </w:tcBorders>
            <w:vAlign w:val="center"/>
          </w:tcPr>
          <w:p w14:paraId="2CDF16C2">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14:paraId="6162BEA1">
            <w:pPr>
              <w:spacing w:beforeLines="0" w:afterLines="0"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1481" w:type="dxa"/>
            <w:vMerge w:val="restart"/>
            <w:tcBorders>
              <w:top w:val="single" w:color="000000" w:sz="4" w:space="0"/>
              <w:left w:val="single" w:color="000000" w:sz="4" w:space="0"/>
              <w:right w:val="single" w:color="000000" w:sz="4" w:space="0"/>
              <w:tl2br w:val="nil"/>
              <w:tr2bl w:val="nil"/>
            </w:tcBorders>
            <w:vAlign w:val="center"/>
          </w:tcPr>
          <w:p w14:paraId="7D4C13D7">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l2br w:val="nil"/>
              <w:tr2bl w:val="nil"/>
            </w:tcBorders>
            <w:vAlign w:val="center"/>
          </w:tcPr>
          <w:p w14:paraId="44938768">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650" w:type="dxa"/>
            <w:vMerge w:val="restart"/>
            <w:tcBorders>
              <w:top w:val="single" w:color="000000" w:sz="4" w:space="0"/>
              <w:left w:val="single" w:color="000000" w:sz="4" w:space="0"/>
              <w:right w:val="single" w:color="000000" w:sz="4" w:space="0"/>
              <w:tl2br w:val="nil"/>
              <w:tr2bl w:val="nil"/>
            </w:tcBorders>
            <w:vAlign w:val="center"/>
          </w:tcPr>
          <w:p w14:paraId="70F5DA6A">
            <w:pPr>
              <w:widowControl/>
              <w:spacing w:beforeLines="0" w:afterLines="0"/>
              <w:jc w:val="center"/>
              <w:textAlignment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150000</w:t>
            </w:r>
          </w:p>
        </w:tc>
      </w:tr>
      <w:tr w14:paraId="2949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19" w:type="dxa"/>
            <w:tcBorders>
              <w:top w:val="single" w:color="000000" w:sz="4" w:space="0"/>
              <w:left w:val="single" w:color="000000" w:sz="4" w:space="0"/>
              <w:bottom w:val="nil"/>
              <w:right w:val="single" w:color="000000" w:sz="4" w:space="0"/>
              <w:tl2br w:val="nil"/>
              <w:tr2bl w:val="nil"/>
            </w:tcBorders>
            <w:vAlign w:val="center"/>
          </w:tcPr>
          <w:p w14:paraId="73A41DC0">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00" w:type="dxa"/>
            <w:tcBorders>
              <w:top w:val="single" w:color="000000" w:sz="4" w:space="0"/>
              <w:left w:val="single" w:color="000000" w:sz="4" w:space="0"/>
              <w:bottom w:val="nil"/>
              <w:right w:val="single" w:color="000000" w:sz="4" w:space="0"/>
              <w:tl2br w:val="nil"/>
              <w:tr2bl w:val="nil"/>
            </w:tcBorders>
            <w:vAlign w:val="center"/>
          </w:tcPr>
          <w:p w14:paraId="334E1EF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吴山前集镇</w:t>
            </w:r>
          </w:p>
        </w:tc>
        <w:tc>
          <w:tcPr>
            <w:tcW w:w="1782" w:type="dxa"/>
            <w:tcBorders>
              <w:top w:val="single" w:color="000000" w:sz="4" w:space="0"/>
              <w:left w:val="single" w:color="000000" w:sz="4" w:space="0"/>
              <w:bottom w:val="single" w:color="000000" w:sz="4" w:space="0"/>
              <w:right w:val="single" w:color="000000" w:sz="4" w:space="0"/>
              <w:tl2br w:val="nil"/>
              <w:tr2bl w:val="nil"/>
            </w:tcBorders>
            <w:vAlign w:val="center"/>
          </w:tcPr>
          <w:p w14:paraId="7DCE737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14:paraId="7966D044">
            <w:pPr>
              <w:spacing w:beforeLines="0" w:afterLines="0"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1481" w:type="dxa"/>
            <w:vMerge w:val="continue"/>
            <w:tcBorders>
              <w:left w:val="single" w:color="000000" w:sz="4" w:space="0"/>
              <w:right w:val="single" w:color="000000" w:sz="4" w:space="0"/>
              <w:tl2br w:val="nil"/>
              <w:tr2bl w:val="nil"/>
            </w:tcBorders>
            <w:vAlign w:val="center"/>
          </w:tcPr>
          <w:p w14:paraId="20A6F372">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l2br w:val="nil"/>
              <w:tr2bl w:val="nil"/>
            </w:tcBorders>
            <w:vAlign w:val="center"/>
          </w:tcPr>
          <w:p w14:paraId="2AB8836F">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650" w:type="dxa"/>
            <w:vMerge w:val="continue"/>
            <w:tcBorders>
              <w:left w:val="single" w:color="000000" w:sz="4" w:space="0"/>
              <w:right w:val="single" w:color="000000" w:sz="4" w:space="0"/>
              <w:tl2br w:val="nil"/>
              <w:tr2bl w:val="nil"/>
            </w:tcBorders>
            <w:vAlign w:val="center"/>
          </w:tcPr>
          <w:p w14:paraId="3A6B8C0B">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6DFA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19" w:type="dxa"/>
            <w:tcBorders>
              <w:top w:val="single" w:color="000000" w:sz="4" w:space="0"/>
              <w:left w:val="single" w:color="000000" w:sz="4" w:space="0"/>
              <w:bottom w:val="nil"/>
              <w:right w:val="single" w:color="000000" w:sz="4" w:space="0"/>
              <w:tl2br w:val="nil"/>
              <w:tr2bl w:val="nil"/>
            </w:tcBorders>
            <w:vAlign w:val="center"/>
          </w:tcPr>
          <w:p w14:paraId="405F9CCC">
            <w:pPr>
              <w:widowControl/>
              <w:spacing w:beforeLines="0" w:afterLine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1500" w:type="dxa"/>
            <w:tcBorders>
              <w:top w:val="single" w:color="000000" w:sz="4" w:space="0"/>
              <w:left w:val="single" w:color="000000" w:sz="4" w:space="0"/>
              <w:bottom w:val="nil"/>
              <w:right w:val="single" w:color="000000" w:sz="4" w:space="0"/>
              <w:tl2br w:val="nil"/>
              <w:tr2bl w:val="nil"/>
            </w:tcBorders>
            <w:vAlign w:val="center"/>
          </w:tcPr>
          <w:p w14:paraId="2D4A39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高桥集镇</w:t>
            </w:r>
          </w:p>
        </w:tc>
        <w:tc>
          <w:tcPr>
            <w:tcW w:w="1782" w:type="dxa"/>
            <w:tcBorders>
              <w:top w:val="single" w:color="000000" w:sz="4" w:space="0"/>
              <w:left w:val="single" w:color="000000" w:sz="4" w:space="0"/>
              <w:bottom w:val="single" w:color="000000" w:sz="4" w:space="0"/>
              <w:right w:val="single" w:color="000000" w:sz="4" w:space="0"/>
              <w:tl2br w:val="nil"/>
              <w:tr2bl w:val="nil"/>
            </w:tcBorders>
            <w:vAlign w:val="center"/>
          </w:tcPr>
          <w:p w14:paraId="7E5A7E20">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31" w:type="dxa"/>
            <w:tcBorders>
              <w:top w:val="single" w:color="000000" w:sz="4" w:space="0"/>
              <w:left w:val="single" w:color="000000" w:sz="4" w:space="0"/>
              <w:bottom w:val="single" w:color="000000" w:sz="4" w:space="0"/>
              <w:right w:val="single" w:color="000000" w:sz="4" w:space="0"/>
              <w:tl2br w:val="nil"/>
              <w:tr2bl w:val="nil"/>
            </w:tcBorders>
            <w:vAlign w:val="center"/>
          </w:tcPr>
          <w:p w14:paraId="1953483B">
            <w:pPr>
              <w:spacing w:beforeLines="0" w:afterLines="0"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1481" w:type="dxa"/>
            <w:vMerge w:val="continue"/>
            <w:tcBorders>
              <w:left w:val="single" w:color="000000" w:sz="4" w:space="0"/>
              <w:bottom w:val="single" w:color="000000" w:sz="4" w:space="0"/>
              <w:right w:val="single" w:color="000000" w:sz="4" w:space="0"/>
              <w:tl2br w:val="nil"/>
              <w:tr2bl w:val="nil"/>
            </w:tcBorders>
            <w:vAlign w:val="center"/>
          </w:tcPr>
          <w:p w14:paraId="17C4B643">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l2br w:val="nil"/>
              <w:tr2bl w:val="nil"/>
            </w:tcBorders>
            <w:vAlign w:val="center"/>
          </w:tcPr>
          <w:p w14:paraId="6FD90125">
            <w:pPr>
              <w:widowControl/>
              <w:spacing w:beforeLines="0" w:afterLines="0"/>
              <w:jc w:val="center"/>
              <w:textAlignment w:val="center"/>
              <w:rPr>
                <w:rFonts w:hint="eastAsia" w:ascii="宋体" w:hAnsi="宋体" w:eastAsia="宋体" w:cs="宋体"/>
                <w:color w:val="000000"/>
                <w:kern w:val="0"/>
                <w:sz w:val="24"/>
                <w:szCs w:val="24"/>
                <w:highlight w:val="none"/>
              </w:rPr>
            </w:pPr>
          </w:p>
        </w:tc>
        <w:tc>
          <w:tcPr>
            <w:tcW w:w="1650" w:type="dxa"/>
            <w:vMerge w:val="continue"/>
            <w:tcBorders>
              <w:left w:val="single" w:color="000000" w:sz="4" w:space="0"/>
              <w:bottom w:val="single" w:color="000000" w:sz="4" w:space="0"/>
              <w:right w:val="single" w:color="000000" w:sz="4" w:space="0"/>
              <w:tl2br w:val="nil"/>
              <w:tr2bl w:val="nil"/>
            </w:tcBorders>
            <w:vAlign w:val="center"/>
          </w:tcPr>
          <w:p w14:paraId="13397EFC">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0329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20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0A83FDF2">
            <w:pPr>
              <w:widowControl/>
              <w:spacing w:beforeLines="0" w:afterLines="0"/>
              <w:jc w:val="both"/>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投标总报价（小写）</w:t>
            </w:r>
          </w:p>
        </w:tc>
        <w:tc>
          <w:tcPr>
            <w:tcW w:w="5512"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4C7444CA">
            <w:pPr>
              <w:widowControl/>
              <w:spacing w:beforeLines="0" w:afterLines="0"/>
              <w:jc w:val="center"/>
              <w:textAlignment w:val="center"/>
              <w:rPr>
                <w:rFonts w:hint="eastAsia" w:ascii="宋体" w:hAnsi="宋体" w:eastAsia="宋体" w:cs="宋体"/>
                <w:color w:val="000000"/>
                <w:kern w:val="0"/>
                <w:sz w:val="24"/>
                <w:szCs w:val="24"/>
                <w:highlight w:val="none"/>
              </w:rPr>
            </w:pPr>
          </w:p>
        </w:tc>
      </w:tr>
      <w:tr w14:paraId="33E40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201" w:type="dxa"/>
            <w:gridSpan w:val="3"/>
            <w:tcBorders>
              <w:top w:val="single" w:color="000000" w:sz="4" w:space="0"/>
              <w:left w:val="single" w:color="000000" w:sz="4" w:space="0"/>
              <w:bottom w:val="single" w:color="auto" w:sz="4" w:space="0"/>
              <w:right w:val="single" w:color="000000" w:sz="4" w:space="0"/>
              <w:tl2br w:val="nil"/>
              <w:tr2bl w:val="nil"/>
            </w:tcBorders>
            <w:vAlign w:val="center"/>
          </w:tcPr>
          <w:p w14:paraId="4B39D444">
            <w:pPr>
              <w:widowControl/>
              <w:spacing w:beforeLines="0" w:afterLines="0"/>
              <w:jc w:val="both"/>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投标总报价（大写）</w:t>
            </w:r>
          </w:p>
        </w:tc>
        <w:tc>
          <w:tcPr>
            <w:tcW w:w="5512"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21E87FDB">
            <w:pPr>
              <w:widowControl/>
              <w:spacing w:beforeLines="0" w:afterLines="0"/>
              <w:jc w:val="center"/>
              <w:textAlignment w:val="center"/>
              <w:rPr>
                <w:rFonts w:hint="eastAsia" w:ascii="宋体" w:hAnsi="宋体" w:eastAsia="宋体" w:cs="宋体"/>
                <w:color w:val="000000"/>
                <w:kern w:val="0"/>
                <w:sz w:val="24"/>
                <w:szCs w:val="24"/>
                <w:highlight w:val="none"/>
              </w:rPr>
            </w:pPr>
          </w:p>
        </w:tc>
      </w:tr>
    </w:tbl>
    <w:p w14:paraId="693926D1">
      <w:pPr>
        <w:pStyle w:val="62"/>
        <w:widowControl w:val="0"/>
        <w:numPr>
          <w:ilvl w:val="0"/>
          <w:numId w:val="0"/>
        </w:numPr>
        <w:adjustRightInd/>
        <w:spacing w:after="120" w:line="240" w:lineRule="auto"/>
        <w:jc w:val="both"/>
        <w:rPr>
          <w:rFonts w:hint="default" w:cs="宋体"/>
          <w:b/>
          <w:bCs w:val="0"/>
          <w:color w:val="auto"/>
          <w:kern w:val="0"/>
          <w:sz w:val="24"/>
          <w:highlight w:val="none"/>
          <w:lang w:val="en-US" w:eastAsia="zh-CN"/>
        </w:rPr>
      </w:pPr>
    </w:p>
    <w:p w14:paraId="36842E71">
      <w:pPr>
        <w:pStyle w:val="62"/>
        <w:widowControl w:val="0"/>
        <w:numPr>
          <w:ilvl w:val="0"/>
          <w:numId w:val="0"/>
        </w:numPr>
        <w:adjustRightInd/>
        <w:spacing w:after="120" w:line="240" w:lineRule="auto"/>
        <w:jc w:val="both"/>
        <w:rPr>
          <w:rFonts w:hint="default" w:cs="宋体"/>
          <w:b/>
          <w:bCs w:val="0"/>
          <w:color w:val="auto"/>
          <w:kern w:val="0"/>
          <w:sz w:val="24"/>
          <w:highlight w:val="none"/>
          <w:lang w:val="en-US" w:eastAsia="zh-CN"/>
        </w:rPr>
      </w:pPr>
    </w:p>
    <w:p w14:paraId="22F6D9DB">
      <w:pPr>
        <w:pStyle w:val="62"/>
        <w:widowControl w:val="0"/>
        <w:numPr>
          <w:ilvl w:val="0"/>
          <w:numId w:val="0"/>
        </w:numPr>
        <w:adjustRightInd/>
        <w:spacing w:after="120" w:line="240" w:lineRule="auto"/>
        <w:jc w:val="both"/>
        <w:rPr>
          <w:rFonts w:hint="eastAsia" w:cs="宋体"/>
          <w:b/>
          <w:bCs w:val="0"/>
          <w:color w:val="auto"/>
          <w:kern w:val="0"/>
          <w:sz w:val="24"/>
          <w:highlight w:val="none"/>
          <w:lang w:val="en-US" w:eastAsia="zh-CN"/>
        </w:rPr>
      </w:pPr>
    </w:p>
    <w:p w14:paraId="0572D35B">
      <w:pPr>
        <w:tabs>
          <w:tab w:val="left" w:pos="4860"/>
        </w:tabs>
        <w:spacing w:line="360" w:lineRule="auto"/>
        <w:ind w:right="1560" w:firstLine="482" w:firstLineChars="200"/>
        <w:jc w:val="center"/>
        <w:rPr>
          <w:rFonts w:ascii="宋体" w:hAnsi="宋体" w:cs="宋体"/>
          <w:sz w:val="24"/>
        </w:rPr>
      </w:pPr>
      <w:r>
        <w:rPr>
          <w:rFonts w:hint="eastAsia" w:cs="宋体"/>
          <w:b/>
          <w:bCs w:val="0"/>
          <w:color w:val="auto"/>
          <w:kern w:val="0"/>
          <w:sz w:val="24"/>
          <w:highlight w:val="none"/>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2B5B941">
      <w:pPr>
        <w:tabs>
          <w:tab w:val="left" w:pos="4860"/>
        </w:tabs>
        <w:spacing w:line="360" w:lineRule="auto"/>
        <w:ind w:right="1560" w:firstLine="480" w:firstLineChars="200"/>
        <w:jc w:val="center"/>
        <w:rPr>
          <w:rFonts w:ascii="宋体" w:hAnsi="宋体" w:eastAsia="宋体" w:cs="宋体"/>
          <w:color w:val="auto"/>
          <w:kern w:val="2"/>
          <w:sz w:val="32"/>
          <w:szCs w:val="32"/>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  期：</w:t>
      </w:r>
    </w:p>
    <w:p w14:paraId="4FC8BF6C">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1CA3364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26D53B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1400012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D5397C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56A5A54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639128C">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105680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8BD69E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6473FEE8">
      <w:pPr>
        <w:pStyle w:val="2"/>
        <w:rPr>
          <w:rFonts w:ascii="宋体" w:hAnsi="宋体" w:cs="宋体"/>
          <w:b/>
          <w:color w:val="auto"/>
          <w:sz w:val="24"/>
          <w:highlight w:val="none"/>
        </w:rPr>
      </w:pPr>
    </w:p>
    <w:p w14:paraId="35F16690">
      <w:pPr>
        <w:pStyle w:val="2"/>
        <w:rPr>
          <w:rFonts w:ascii="宋体" w:hAnsi="宋体" w:cs="宋体"/>
          <w:b/>
          <w:color w:val="auto"/>
          <w:sz w:val="24"/>
          <w:highlight w:val="none"/>
        </w:rPr>
      </w:pPr>
    </w:p>
    <w:p w14:paraId="6129F995">
      <w:pPr>
        <w:pStyle w:val="2"/>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6090F41F">
      <w:pPr>
        <w:pStyle w:val="2"/>
        <w:rPr>
          <w:rFonts w:ascii="宋体" w:hAnsi="宋体" w:cs="宋体"/>
          <w:b/>
          <w:color w:val="auto"/>
          <w:spacing w:val="6"/>
          <w:sz w:val="32"/>
          <w:szCs w:val="32"/>
          <w:highlight w:val="none"/>
        </w:rPr>
      </w:pPr>
    </w:p>
    <w:p w14:paraId="342E9DDA">
      <w:pPr>
        <w:pStyle w:val="2"/>
        <w:rPr>
          <w:rFonts w:ascii="宋体" w:hAnsi="宋体" w:cs="宋体"/>
          <w:b/>
          <w:color w:val="auto"/>
          <w:spacing w:val="6"/>
          <w:sz w:val="32"/>
          <w:szCs w:val="32"/>
          <w:highlight w:val="none"/>
        </w:rPr>
      </w:pPr>
    </w:p>
    <w:p w14:paraId="6DC6E40B">
      <w:pPr>
        <w:pStyle w:val="2"/>
        <w:rPr>
          <w:rFonts w:ascii="宋体" w:hAnsi="宋体" w:cs="宋体"/>
          <w:b/>
          <w:color w:val="auto"/>
          <w:spacing w:val="6"/>
          <w:sz w:val="32"/>
          <w:szCs w:val="32"/>
          <w:highlight w:val="none"/>
        </w:rPr>
      </w:pPr>
    </w:p>
    <w:p w14:paraId="784DB45A">
      <w:pPr>
        <w:pStyle w:val="2"/>
        <w:rPr>
          <w:rFonts w:ascii="宋体" w:hAnsi="宋体" w:cs="宋体"/>
          <w:b/>
          <w:color w:val="auto"/>
          <w:spacing w:val="6"/>
          <w:sz w:val="32"/>
          <w:szCs w:val="32"/>
          <w:highlight w:val="none"/>
        </w:rPr>
      </w:pPr>
    </w:p>
    <w:p w14:paraId="54F9D39D">
      <w:pPr>
        <w:pStyle w:val="2"/>
        <w:rPr>
          <w:rFonts w:ascii="宋体" w:hAnsi="宋体" w:cs="宋体"/>
          <w:b/>
          <w:color w:val="auto"/>
          <w:spacing w:val="6"/>
          <w:sz w:val="32"/>
          <w:szCs w:val="32"/>
          <w:highlight w:val="none"/>
        </w:rPr>
      </w:pPr>
    </w:p>
    <w:p w14:paraId="6C48E96A">
      <w:pPr>
        <w:pStyle w:val="2"/>
        <w:rPr>
          <w:rFonts w:ascii="宋体" w:hAnsi="宋体" w:cs="宋体"/>
          <w:b/>
          <w:color w:val="auto"/>
          <w:spacing w:val="6"/>
          <w:sz w:val="32"/>
          <w:szCs w:val="32"/>
          <w:highlight w:val="none"/>
        </w:rPr>
      </w:pPr>
    </w:p>
    <w:p w14:paraId="4AEF243C">
      <w:pPr>
        <w:pStyle w:val="2"/>
        <w:rPr>
          <w:rFonts w:ascii="宋体" w:hAnsi="宋体" w:cs="宋体"/>
          <w:b/>
          <w:color w:val="auto"/>
          <w:spacing w:val="6"/>
          <w:sz w:val="32"/>
          <w:szCs w:val="32"/>
          <w:highlight w:val="none"/>
        </w:rPr>
      </w:pPr>
    </w:p>
    <w:p w14:paraId="77720DA9">
      <w:pPr>
        <w:pStyle w:val="2"/>
        <w:rPr>
          <w:rFonts w:ascii="宋体" w:hAnsi="宋体" w:cs="宋体"/>
          <w:b/>
          <w:color w:val="auto"/>
          <w:spacing w:val="6"/>
          <w:sz w:val="32"/>
          <w:szCs w:val="32"/>
          <w:highlight w:val="none"/>
        </w:rPr>
      </w:pPr>
    </w:p>
    <w:p w14:paraId="24FFFD74">
      <w:pPr>
        <w:pStyle w:val="2"/>
        <w:rPr>
          <w:rFonts w:ascii="宋体" w:hAnsi="宋体" w:cs="宋体"/>
          <w:b/>
          <w:color w:val="auto"/>
          <w:spacing w:val="6"/>
          <w:sz w:val="32"/>
          <w:szCs w:val="32"/>
          <w:highlight w:val="none"/>
        </w:rPr>
      </w:pPr>
    </w:p>
    <w:p w14:paraId="29C45B3A">
      <w:pPr>
        <w:pStyle w:val="2"/>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3F44D834">
      <w:pPr>
        <w:pStyle w:val="2"/>
        <w:rPr>
          <w:rFonts w:ascii="宋体" w:hAnsi="宋体" w:cs="宋体"/>
          <w:b/>
          <w:color w:val="auto"/>
          <w:spacing w:val="6"/>
          <w:sz w:val="32"/>
          <w:szCs w:val="32"/>
          <w:highlight w:val="none"/>
        </w:rPr>
      </w:pPr>
    </w:p>
    <w:p w14:paraId="43A16DF9">
      <w:pPr>
        <w:pStyle w:val="2"/>
        <w:rPr>
          <w:rFonts w:ascii="宋体" w:hAnsi="宋体" w:cs="宋体"/>
          <w:b/>
          <w:color w:val="auto"/>
          <w:spacing w:val="6"/>
          <w:sz w:val="32"/>
          <w:szCs w:val="32"/>
          <w:highlight w:val="none"/>
        </w:rPr>
      </w:pPr>
    </w:p>
    <w:p w14:paraId="4BBA0FB0">
      <w:pPr>
        <w:pStyle w:val="2"/>
        <w:rPr>
          <w:rFonts w:ascii="宋体" w:hAnsi="宋体" w:cs="宋体"/>
          <w:b/>
          <w:color w:val="auto"/>
          <w:spacing w:val="6"/>
          <w:sz w:val="32"/>
          <w:szCs w:val="32"/>
          <w:highlight w:val="none"/>
        </w:rPr>
      </w:pPr>
    </w:p>
    <w:p w14:paraId="0724B367">
      <w:pPr>
        <w:pStyle w:val="2"/>
        <w:rPr>
          <w:rFonts w:ascii="宋体" w:hAnsi="宋体" w:cs="宋体"/>
          <w:b/>
          <w:color w:val="auto"/>
          <w:spacing w:val="6"/>
          <w:sz w:val="32"/>
          <w:szCs w:val="32"/>
          <w:highlight w:val="none"/>
        </w:rPr>
      </w:pPr>
    </w:p>
    <w:p w14:paraId="7044198D">
      <w:pPr>
        <w:pStyle w:val="2"/>
        <w:rPr>
          <w:rFonts w:ascii="宋体" w:hAnsi="宋体" w:cs="宋体"/>
          <w:b/>
          <w:color w:val="auto"/>
          <w:spacing w:val="6"/>
          <w:sz w:val="32"/>
          <w:szCs w:val="32"/>
          <w:highlight w:val="none"/>
        </w:rPr>
      </w:pPr>
    </w:p>
    <w:p w14:paraId="2F8DDD88">
      <w:pPr>
        <w:pStyle w:val="2"/>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杭州市余杭区人民政府仓前街道办事处、浙江中际工程项目管理有限公司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17A1F680">
      <w:pPr>
        <w:autoSpaceDE w:val="0"/>
        <w:autoSpaceDN w:val="0"/>
        <w:jc w:val="center"/>
        <w:rPr>
          <w:rFonts w:hint="eastAsia" w:ascii="宋体" w:hAnsi="宋体" w:cs="宋体"/>
          <w:b/>
          <w:color w:val="auto"/>
          <w:spacing w:val="6"/>
          <w:sz w:val="32"/>
          <w:szCs w:val="32"/>
          <w:highlight w:val="none"/>
        </w:rPr>
      </w:pPr>
    </w:p>
    <w:p w14:paraId="46C38E74">
      <w:pPr>
        <w:autoSpaceDE w:val="0"/>
        <w:autoSpaceDN w:val="0"/>
        <w:jc w:val="center"/>
        <w:rPr>
          <w:rFonts w:hint="eastAsia" w:ascii="宋体" w:hAnsi="宋体" w:cs="宋体"/>
          <w:b/>
          <w:color w:val="auto"/>
          <w:spacing w:val="6"/>
          <w:sz w:val="32"/>
          <w:szCs w:val="32"/>
          <w:highlight w:val="none"/>
        </w:rPr>
      </w:pPr>
    </w:p>
    <w:p w14:paraId="3DA52719">
      <w:pPr>
        <w:autoSpaceDE w:val="0"/>
        <w:autoSpaceDN w:val="0"/>
        <w:jc w:val="center"/>
        <w:rPr>
          <w:rFonts w:hint="eastAsia" w:ascii="宋体" w:hAnsi="宋体" w:cs="宋体"/>
          <w:b/>
          <w:color w:val="auto"/>
          <w:spacing w:val="6"/>
          <w:sz w:val="32"/>
          <w:szCs w:val="32"/>
          <w:highlight w:val="none"/>
        </w:rPr>
      </w:pPr>
    </w:p>
    <w:p w14:paraId="0483942B">
      <w:pPr>
        <w:autoSpaceDE w:val="0"/>
        <w:autoSpaceDN w:val="0"/>
        <w:jc w:val="center"/>
        <w:rPr>
          <w:rFonts w:hint="eastAsia" w:ascii="宋体" w:hAnsi="宋体" w:cs="宋体"/>
          <w:b/>
          <w:color w:val="auto"/>
          <w:spacing w:val="6"/>
          <w:sz w:val="32"/>
          <w:szCs w:val="32"/>
          <w:highlight w:val="none"/>
        </w:rPr>
      </w:pPr>
    </w:p>
    <w:p w14:paraId="64F95613">
      <w:pPr>
        <w:autoSpaceDE w:val="0"/>
        <w:autoSpaceDN w:val="0"/>
        <w:jc w:val="center"/>
        <w:rPr>
          <w:rFonts w:hint="eastAsia" w:ascii="宋体" w:hAnsi="宋体" w:cs="宋体"/>
          <w:b/>
          <w:color w:val="auto"/>
          <w:spacing w:val="6"/>
          <w:sz w:val="32"/>
          <w:szCs w:val="32"/>
          <w:highlight w:val="none"/>
        </w:rPr>
      </w:pPr>
    </w:p>
    <w:p w14:paraId="61FF7DA5">
      <w:pPr>
        <w:autoSpaceDE w:val="0"/>
        <w:autoSpaceDN w:val="0"/>
        <w:jc w:val="center"/>
        <w:rPr>
          <w:rFonts w:hint="eastAsia" w:ascii="宋体" w:hAnsi="宋体" w:cs="宋体"/>
          <w:b/>
          <w:color w:val="auto"/>
          <w:spacing w:val="6"/>
          <w:sz w:val="32"/>
          <w:szCs w:val="32"/>
          <w:highlight w:val="none"/>
        </w:rPr>
      </w:pPr>
    </w:p>
    <w:p w14:paraId="2CEBBB0A">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4295C7FF">
      <w:pPr>
        <w:pStyle w:val="2"/>
        <w:rPr>
          <w:rFonts w:ascii="宋体" w:hAnsi="宋体" w:cs="宋体"/>
          <w:b/>
          <w:color w:val="auto"/>
          <w:spacing w:val="6"/>
          <w:sz w:val="32"/>
          <w:szCs w:val="32"/>
          <w:highlight w:val="none"/>
        </w:rPr>
      </w:pPr>
    </w:p>
    <w:p w14:paraId="14C1877A">
      <w:pPr>
        <w:pStyle w:val="2"/>
        <w:rPr>
          <w:rFonts w:ascii="宋体" w:hAnsi="宋体" w:cs="宋体"/>
          <w:b/>
          <w:color w:val="auto"/>
          <w:spacing w:val="6"/>
          <w:sz w:val="32"/>
          <w:szCs w:val="32"/>
          <w:highlight w:val="none"/>
        </w:rPr>
      </w:pPr>
    </w:p>
    <w:p w14:paraId="26781F58">
      <w:pPr>
        <w:pStyle w:val="2"/>
        <w:rPr>
          <w:rFonts w:ascii="宋体" w:hAnsi="宋体" w:cs="宋体"/>
          <w:b/>
          <w:color w:val="auto"/>
          <w:spacing w:val="6"/>
          <w:sz w:val="32"/>
          <w:szCs w:val="32"/>
          <w:highlight w:val="none"/>
        </w:rPr>
      </w:pPr>
    </w:p>
    <w:p w14:paraId="07DED869">
      <w:pPr>
        <w:pStyle w:val="2"/>
        <w:rPr>
          <w:rFonts w:ascii="宋体" w:hAnsi="宋体" w:cs="宋体"/>
          <w:b/>
          <w:color w:val="auto"/>
          <w:spacing w:val="6"/>
          <w:sz w:val="32"/>
          <w:szCs w:val="32"/>
          <w:highlight w:val="none"/>
        </w:rPr>
      </w:pPr>
    </w:p>
    <w:p w14:paraId="4507665C">
      <w:pPr>
        <w:pStyle w:val="2"/>
        <w:rPr>
          <w:rFonts w:ascii="宋体" w:hAnsi="宋体" w:cs="宋体"/>
          <w:b/>
          <w:color w:val="auto"/>
          <w:spacing w:val="6"/>
          <w:sz w:val="32"/>
          <w:szCs w:val="32"/>
          <w:highlight w:val="none"/>
        </w:rPr>
      </w:pPr>
    </w:p>
    <w:p w14:paraId="21DBA1A5">
      <w:pPr>
        <w:pStyle w:val="2"/>
        <w:rPr>
          <w:rFonts w:ascii="宋体" w:hAnsi="宋体" w:cs="宋体"/>
          <w:b/>
          <w:color w:val="auto"/>
          <w:spacing w:val="6"/>
          <w:sz w:val="32"/>
          <w:szCs w:val="32"/>
          <w:highlight w:val="none"/>
        </w:rPr>
      </w:pPr>
    </w:p>
    <w:p w14:paraId="305ECE54">
      <w:pPr>
        <w:pStyle w:val="2"/>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4B9E672">
      <w:pPr>
        <w:pStyle w:val="2"/>
        <w:rPr>
          <w:rFonts w:ascii="宋体" w:hAnsi="宋体" w:cs="宋体"/>
          <w:b/>
          <w:color w:val="auto"/>
          <w:spacing w:val="6"/>
          <w:sz w:val="32"/>
          <w:szCs w:val="32"/>
          <w:highlight w:val="none"/>
        </w:rPr>
      </w:pPr>
    </w:p>
    <w:p w14:paraId="4131A618">
      <w:pPr>
        <w:pStyle w:val="2"/>
        <w:rPr>
          <w:rFonts w:ascii="宋体" w:hAnsi="宋体" w:cs="宋体"/>
          <w:b/>
          <w:color w:val="auto"/>
          <w:spacing w:val="6"/>
          <w:sz w:val="32"/>
          <w:szCs w:val="32"/>
          <w:highlight w:val="none"/>
        </w:rPr>
      </w:pPr>
    </w:p>
    <w:p w14:paraId="37C700C8">
      <w:pPr>
        <w:pStyle w:val="2"/>
        <w:rPr>
          <w:rFonts w:ascii="宋体" w:hAnsi="宋体" w:cs="宋体"/>
          <w:b/>
          <w:color w:val="auto"/>
          <w:spacing w:val="6"/>
          <w:sz w:val="32"/>
          <w:szCs w:val="32"/>
          <w:highlight w:val="none"/>
        </w:rPr>
      </w:pPr>
    </w:p>
    <w:p w14:paraId="1190B6E7">
      <w:pPr>
        <w:pStyle w:val="2"/>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477F2D2D">
      <w:pPr>
        <w:pStyle w:val="2"/>
        <w:rPr>
          <w:rFonts w:ascii="宋体" w:hAnsi="宋体" w:cs="宋体"/>
          <w:b/>
          <w:color w:val="auto"/>
          <w:spacing w:val="6"/>
          <w:sz w:val="32"/>
          <w:szCs w:val="32"/>
          <w:highlight w:val="none"/>
        </w:rPr>
      </w:pPr>
    </w:p>
    <w:p w14:paraId="5CB374C6">
      <w:pPr>
        <w:pStyle w:val="2"/>
        <w:rPr>
          <w:rFonts w:ascii="宋体" w:hAnsi="宋体" w:cs="宋体"/>
          <w:b/>
          <w:color w:val="auto"/>
          <w:spacing w:val="6"/>
          <w:sz w:val="32"/>
          <w:szCs w:val="32"/>
          <w:highlight w:val="none"/>
        </w:rPr>
      </w:pPr>
    </w:p>
    <w:p w14:paraId="420E5196">
      <w:pPr>
        <w:pStyle w:val="2"/>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3"/>
      </w:rPr>
    </w:pPr>
    <w:r>
      <w:fldChar w:fldCharType="begin"/>
    </w:r>
    <w:r>
      <w:rPr>
        <w:rStyle w:val="73"/>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31845147"/>
    <w:bookmarkStart w:id="517" w:name="_Toc3611018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3"/>
      </w:rPr>
    </w:pPr>
    <w:r>
      <w:fldChar w:fldCharType="begin"/>
    </w:r>
    <w:r>
      <w:rPr>
        <w:rStyle w:val="73"/>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pPr>
    <w:r>
      <w:t></w:t>
    </w:r>
    <w:r>
      <w:rPr>
        <w:rFonts w:hint="eastAsia"/>
      </w:rPr>
      <w:t xml:space="preserve">         </w:t>
    </w:r>
  </w:p>
  <w:p w14:paraId="6F97612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59BF248F"/>
    <w:multiLevelType w:val="singleLevel"/>
    <w:tmpl w:val="59BF248F"/>
    <w:lvl w:ilvl="0" w:tentative="0">
      <w:start w:val="1"/>
      <w:numFmt w:val="decimal"/>
      <w:suff w:val="nothing"/>
      <w:lvlText w:val="%1."/>
      <w:lvlJc w:val="left"/>
    </w:lvl>
  </w:abstractNum>
  <w:abstractNum w:abstractNumId="2">
    <w:nsid w:val="59BF24C6"/>
    <w:multiLevelType w:val="singleLevel"/>
    <w:tmpl w:val="59BF24C6"/>
    <w:lvl w:ilvl="0" w:tentative="0">
      <w:start w:val="1"/>
      <w:numFmt w:val="decimal"/>
      <w:suff w:val="nothing"/>
      <w:lvlText w:val="%1."/>
      <w:lvlJc w:val="left"/>
    </w:lvl>
  </w:abstractNum>
  <w:abstractNum w:abstractNumId="3">
    <w:nsid w:val="59BF2569"/>
    <w:multiLevelType w:val="singleLevel"/>
    <w:tmpl w:val="59BF2569"/>
    <w:lvl w:ilvl="0" w:tentative="0">
      <w:start w:val="1"/>
      <w:numFmt w:val="decimal"/>
      <w:suff w:val="nothing"/>
      <w:lvlText w:val="%1."/>
      <w:lvlJc w:val="left"/>
    </w:lvl>
  </w:abstractNum>
  <w:abstractNum w:abstractNumId="4">
    <w:nsid w:val="59BF25A1"/>
    <w:multiLevelType w:val="singleLevel"/>
    <w:tmpl w:val="59BF25A1"/>
    <w:lvl w:ilvl="0" w:tentative="0">
      <w:start w:val="1"/>
      <w:numFmt w:val="decimal"/>
      <w:suff w:val="nothing"/>
      <w:lvlText w:val="%1."/>
      <w:lvlJc w:val="left"/>
    </w:lvl>
  </w:abstractNum>
  <w:abstractNum w:abstractNumId="5">
    <w:nsid w:val="59BF25FA"/>
    <w:multiLevelType w:val="singleLevel"/>
    <w:tmpl w:val="59BF25FA"/>
    <w:lvl w:ilvl="0" w:tentative="0">
      <w:start w:val="1"/>
      <w:numFmt w:val="decimal"/>
      <w:suff w:val="nothing"/>
      <w:lvlText w:val="%1."/>
      <w:lvlJc w:val="left"/>
    </w:lvl>
  </w:abstractNum>
  <w:abstractNum w:abstractNumId="6">
    <w:nsid w:val="59BF2713"/>
    <w:multiLevelType w:val="singleLevel"/>
    <w:tmpl w:val="59BF2713"/>
    <w:lvl w:ilvl="0" w:tentative="0">
      <w:start w:val="1"/>
      <w:numFmt w:val="decimal"/>
      <w:suff w:val="nothing"/>
      <w:lvlText w:val="%1."/>
      <w:lvlJc w:val="left"/>
    </w:lvl>
  </w:abstractNum>
  <w:abstractNum w:abstractNumId="7">
    <w:nsid w:val="59BF2736"/>
    <w:multiLevelType w:val="singleLevel"/>
    <w:tmpl w:val="59BF2736"/>
    <w:lvl w:ilvl="0" w:tentative="0">
      <w:start w:val="1"/>
      <w:numFmt w:val="decimal"/>
      <w:suff w:val="nothing"/>
      <w:lvlText w:val="%1."/>
      <w:lvlJc w:val="left"/>
    </w:lvl>
  </w:abstractNum>
  <w:abstractNum w:abstractNumId="8">
    <w:nsid w:val="59BF275F"/>
    <w:multiLevelType w:val="singleLevel"/>
    <w:tmpl w:val="59BF275F"/>
    <w:lvl w:ilvl="0" w:tentative="0">
      <w:start w:val="1"/>
      <w:numFmt w:val="decimal"/>
      <w:suff w:val="nothing"/>
      <w:lvlText w:val="%1."/>
      <w:lvlJc w:val="left"/>
    </w:lvl>
  </w:abstractNum>
  <w:abstractNum w:abstractNumId="9">
    <w:nsid w:val="59BF2777"/>
    <w:multiLevelType w:val="singleLevel"/>
    <w:tmpl w:val="59BF2777"/>
    <w:lvl w:ilvl="0" w:tentative="0">
      <w:start w:val="1"/>
      <w:numFmt w:val="decimal"/>
      <w:suff w:val="nothing"/>
      <w:lvlText w:val="%1."/>
      <w:lvlJc w:val="left"/>
    </w:lvl>
  </w:abstractNum>
  <w:abstractNum w:abstractNumId="10">
    <w:nsid w:val="59BF279C"/>
    <w:multiLevelType w:val="singleLevel"/>
    <w:tmpl w:val="59BF279C"/>
    <w:lvl w:ilvl="0" w:tentative="0">
      <w:start w:val="1"/>
      <w:numFmt w:val="decimal"/>
      <w:suff w:val="nothing"/>
      <w:lvlText w:val="%1."/>
      <w:lvlJc w:val="left"/>
    </w:lvl>
  </w:abstractNum>
  <w:abstractNum w:abstractNumId="11">
    <w:nsid w:val="59BF27B9"/>
    <w:multiLevelType w:val="singleLevel"/>
    <w:tmpl w:val="59BF27B9"/>
    <w:lvl w:ilvl="0" w:tentative="0">
      <w:start w:val="1"/>
      <w:numFmt w:val="decimal"/>
      <w:suff w:val="nothing"/>
      <w:lvlText w:val="%1."/>
      <w:lvlJc w:val="left"/>
    </w:lvl>
  </w:abstractNum>
  <w:abstractNum w:abstractNumId="12">
    <w:nsid w:val="5E7C160A"/>
    <w:multiLevelType w:val="singleLevel"/>
    <w:tmpl w:val="5E7C160A"/>
    <w:lvl w:ilvl="0" w:tentative="0">
      <w:start w:val="1"/>
      <w:numFmt w:val="decimal"/>
      <w:suff w:val="nothing"/>
      <w:lvlText w:val="%1."/>
      <w:lvlJc w:val="left"/>
    </w:lvl>
  </w:abstractNum>
  <w:abstractNum w:abstractNumId="13">
    <w:nsid w:val="7D832FDE"/>
    <w:multiLevelType w:val="singleLevel"/>
    <w:tmpl w:val="7D832FDE"/>
    <w:lvl w:ilvl="0" w:tentative="0">
      <w:start w:val="1"/>
      <w:numFmt w:val="decimal"/>
      <w:suff w:val="nothing"/>
      <w:lvlText w:val="（%1）"/>
      <w:lvlJc w:val="left"/>
    </w:lvl>
  </w:abstractNum>
  <w:num w:numId="1">
    <w:abstractNumId w:val="13"/>
  </w:num>
  <w:num w:numId="2">
    <w:abstractNumId w:val="12"/>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306EA"/>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5E3A87"/>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924FFA"/>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E62ABD"/>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4"/>
    <w:link w:val="321"/>
    <w:qFormat/>
    <w:uiPriority w:val="0"/>
    <w:pPr>
      <w:ind w:firstLine="420"/>
    </w:pPr>
    <w:rPr>
      <w:rFonts w:hAnsi="Calibri" w:cs="Times New Roman"/>
      <w:snapToGrid/>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qFormat/>
    <w:uiPriority w:val="0"/>
    <w:rPr>
      <w:rFonts w:ascii="宋体" w:hAnsi="宋体" w:eastAsia="宋体" w:cs="Times New Roman"/>
      <w:sz w:val="24"/>
      <w:szCs w:val="22"/>
      <w:lang w:val="zh-CN" w:eastAsia="zh-CN" w:bidi="ar-SA"/>
    </w:rPr>
  </w:style>
  <w:style w:type="character" w:customStyle="1" w:styleId="966">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31927</Words>
  <Characters>34141</Characters>
  <Lines>281</Lines>
  <Paragraphs>79</Paragraphs>
  <TotalTime>0</TotalTime>
  <ScaleCrop>false</ScaleCrop>
  <LinksUpToDate>false</LinksUpToDate>
  <CharactersWithSpaces>34656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H、</cp:lastModifiedBy>
  <cp:lastPrinted>2021-12-28T03:06:00Z</cp:lastPrinted>
  <dcterms:modified xsi:type="dcterms:W3CDTF">2025-05-08T07:39:50Z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AAFA832062FB4CA3B9302634B7628631_13</vt:lpwstr>
  </property>
  <property fmtid="{D5CDD505-2E9C-101B-9397-08002B2CF9AE}" pid="5" name="KSOTemplateDocerSaveRecord">
    <vt:lpwstr>eyJoZGlkIjoiMzBlMTM1ZGVjM2E4YTY1NmVjYjBmZGRlM2Y0NTllMWUiLCJ1c2VySWQiOiI2MzgyNjY2MjYifQ==</vt:lpwstr>
  </property>
</Properties>
</file>