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45FA3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5A51DA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4CF60790">
      <w:pPr>
        <w:pStyle w:val="2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</w:p>
    <w:p w14:paraId="0C025F7D">
      <w:pPr>
        <w:rPr>
          <w:rFonts w:hint="eastAsia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  <w:t>中医熏蒸仪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tabs>
        <w:tab w:val="left" w:pos="4950"/>
        <w:tab w:val="clear" w:pos="8306"/>
      </w:tabs>
      <w:rPr>
        <w:rFonts w:hint="default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15EB1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AB27AA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4562A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0C474DE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BB5BEB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180</Words>
  <Characters>183</Characters>
  <Lines>8</Lines>
  <Paragraphs>2</Paragraphs>
  <TotalTime>0</TotalTime>
  <ScaleCrop>false</ScaleCrop>
  <LinksUpToDate>false</LinksUpToDate>
  <CharactersWithSpaces>183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2025-04-30T08:24:44Z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