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  <w:lang w:eastAsia="zh-CN"/>
        </w:rPr>
        <w:t>建设项目</w:t>
      </w:r>
    </w:p>
    <w:p w14:paraId="5A51DA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（高压氧舱及配套设施）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9AD9010-15B0-4A31-8211-AB4DFB20C33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B850A26A-D27C-4E4F-8A98-52704C0DA3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1320</Characters>
  <Lines>8</Lines>
  <Paragraphs>2</Paragraphs>
  <TotalTime>3</TotalTime>
  <ScaleCrop>false</ScaleCrop>
  <LinksUpToDate>false</LinksUpToDate>
  <CharactersWithSpaces>1441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2025-04-24T06:42:15Z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