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0D412">
      <w:pPr>
        <w:rPr>
          <w:b/>
          <w:bCs/>
          <w:sz w:val="36"/>
          <w:szCs w:val="36"/>
        </w:rPr>
      </w:pPr>
      <w:r>
        <w:rPr>
          <w:rFonts w:hint="eastAsia"/>
          <w:b/>
          <w:bCs/>
          <w:sz w:val="36"/>
          <w:szCs w:val="36"/>
        </w:rPr>
        <w:t>包四  食堂及体育器材设备</w:t>
      </w:r>
    </w:p>
    <w:tbl>
      <w:tblPr>
        <w:tblStyle w:val="14"/>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4"/>
        <w:gridCol w:w="707"/>
        <w:gridCol w:w="1350"/>
        <w:gridCol w:w="3469"/>
        <w:gridCol w:w="731"/>
        <w:gridCol w:w="638"/>
        <w:gridCol w:w="2282"/>
      </w:tblGrid>
      <w:tr w14:paraId="00E5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414" w:type="dxa"/>
            <w:shd w:val="clear" w:color="auto" w:fill="auto"/>
            <w:noWrap/>
            <w:tcMar>
              <w:top w:w="15" w:type="dxa"/>
              <w:left w:w="15" w:type="dxa"/>
              <w:right w:w="15" w:type="dxa"/>
            </w:tcMar>
            <w:vAlign w:val="center"/>
          </w:tcPr>
          <w:p w14:paraId="4045285B">
            <w:r>
              <w:t>序号</w:t>
            </w:r>
          </w:p>
        </w:tc>
        <w:tc>
          <w:tcPr>
            <w:tcW w:w="707" w:type="dxa"/>
            <w:shd w:val="clear" w:color="auto" w:fill="auto"/>
            <w:noWrap/>
            <w:tcMar>
              <w:top w:w="15" w:type="dxa"/>
              <w:left w:w="15" w:type="dxa"/>
              <w:right w:w="15" w:type="dxa"/>
            </w:tcMar>
            <w:vAlign w:val="center"/>
          </w:tcPr>
          <w:p w14:paraId="31A6DE1F">
            <w:r>
              <w:t>产品名称</w:t>
            </w:r>
          </w:p>
        </w:tc>
        <w:tc>
          <w:tcPr>
            <w:tcW w:w="1350" w:type="dxa"/>
            <w:shd w:val="clear" w:color="auto" w:fill="auto"/>
            <w:tcMar>
              <w:top w:w="15" w:type="dxa"/>
              <w:left w:w="15" w:type="dxa"/>
              <w:right w:w="15" w:type="dxa"/>
            </w:tcMar>
            <w:vAlign w:val="center"/>
          </w:tcPr>
          <w:p w14:paraId="3D40609B">
            <w:r>
              <w:rPr>
                <w:rFonts w:hint="eastAsia"/>
              </w:rPr>
              <w:t>参数要求</w:t>
            </w:r>
          </w:p>
        </w:tc>
        <w:tc>
          <w:tcPr>
            <w:tcW w:w="3469" w:type="dxa"/>
            <w:shd w:val="clear" w:color="auto" w:fill="auto"/>
            <w:tcMar>
              <w:top w:w="15" w:type="dxa"/>
              <w:left w:w="15" w:type="dxa"/>
              <w:right w:w="15" w:type="dxa"/>
            </w:tcMar>
            <w:vAlign w:val="center"/>
          </w:tcPr>
          <w:p w14:paraId="2F3285D8">
            <w:r>
              <w:t>技术参数及性能</w:t>
            </w:r>
          </w:p>
        </w:tc>
        <w:tc>
          <w:tcPr>
            <w:tcW w:w="731" w:type="dxa"/>
            <w:shd w:val="clear" w:color="auto" w:fill="auto"/>
            <w:noWrap/>
            <w:tcMar>
              <w:top w:w="15" w:type="dxa"/>
              <w:left w:w="15" w:type="dxa"/>
              <w:right w:w="15" w:type="dxa"/>
            </w:tcMar>
            <w:vAlign w:val="center"/>
          </w:tcPr>
          <w:p w14:paraId="5BDB57BD">
            <w:r>
              <w:t>数量</w:t>
            </w:r>
          </w:p>
        </w:tc>
        <w:tc>
          <w:tcPr>
            <w:tcW w:w="638" w:type="dxa"/>
            <w:shd w:val="clear" w:color="auto" w:fill="auto"/>
            <w:noWrap/>
            <w:tcMar>
              <w:top w:w="15" w:type="dxa"/>
              <w:left w:w="15" w:type="dxa"/>
              <w:right w:w="15" w:type="dxa"/>
            </w:tcMar>
            <w:vAlign w:val="center"/>
          </w:tcPr>
          <w:p w14:paraId="6A55D292">
            <w:r>
              <w:t>单位</w:t>
            </w:r>
          </w:p>
        </w:tc>
        <w:tc>
          <w:tcPr>
            <w:tcW w:w="2282" w:type="dxa"/>
            <w:shd w:val="clear" w:color="auto" w:fill="auto"/>
            <w:noWrap/>
            <w:tcMar>
              <w:top w:w="15" w:type="dxa"/>
              <w:left w:w="15" w:type="dxa"/>
              <w:right w:w="15" w:type="dxa"/>
            </w:tcMar>
            <w:vAlign w:val="center"/>
          </w:tcPr>
          <w:p w14:paraId="6A5D33AB">
            <w:r>
              <w:rPr>
                <w:rFonts w:hint="eastAsia"/>
              </w:rPr>
              <w:t>参考图片</w:t>
            </w:r>
          </w:p>
        </w:tc>
      </w:tr>
      <w:tr w14:paraId="0C6B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414" w:type="dxa"/>
            <w:shd w:val="clear" w:color="auto" w:fill="auto"/>
            <w:noWrap/>
            <w:tcMar>
              <w:top w:w="15" w:type="dxa"/>
              <w:left w:w="15" w:type="dxa"/>
              <w:right w:w="15" w:type="dxa"/>
            </w:tcMar>
            <w:vAlign w:val="center"/>
          </w:tcPr>
          <w:p w14:paraId="54474CC2"/>
        </w:tc>
        <w:tc>
          <w:tcPr>
            <w:tcW w:w="707" w:type="dxa"/>
            <w:shd w:val="clear" w:color="auto" w:fill="auto"/>
            <w:noWrap/>
            <w:tcMar>
              <w:top w:w="15" w:type="dxa"/>
              <w:left w:w="15" w:type="dxa"/>
              <w:right w:w="15" w:type="dxa"/>
            </w:tcMar>
            <w:vAlign w:val="center"/>
          </w:tcPr>
          <w:p w14:paraId="44447D11"/>
        </w:tc>
        <w:tc>
          <w:tcPr>
            <w:tcW w:w="1350" w:type="dxa"/>
            <w:shd w:val="clear" w:color="auto" w:fill="auto"/>
            <w:tcMar>
              <w:top w:w="15" w:type="dxa"/>
              <w:left w:w="15" w:type="dxa"/>
              <w:right w:w="15" w:type="dxa"/>
            </w:tcMar>
            <w:vAlign w:val="center"/>
          </w:tcPr>
          <w:p w14:paraId="0ED14C61"/>
        </w:tc>
        <w:tc>
          <w:tcPr>
            <w:tcW w:w="3469" w:type="dxa"/>
            <w:shd w:val="clear" w:color="auto" w:fill="auto"/>
            <w:tcMar>
              <w:top w:w="15" w:type="dxa"/>
              <w:left w:w="15" w:type="dxa"/>
              <w:right w:w="15" w:type="dxa"/>
            </w:tcMar>
            <w:vAlign w:val="center"/>
          </w:tcPr>
          <w:p w14:paraId="3B0319AB"/>
        </w:tc>
        <w:tc>
          <w:tcPr>
            <w:tcW w:w="731" w:type="dxa"/>
            <w:shd w:val="clear" w:color="auto" w:fill="auto"/>
            <w:noWrap/>
            <w:tcMar>
              <w:top w:w="15" w:type="dxa"/>
              <w:left w:w="15" w:type="dxa"/>
              <w:right w:w="15" w:type="dxa"/>
            </w:tcMar>
            <w:vAlign w:val="center"/>
          </w:tcPr>
          <w:p w14:paraId="539BFD20"/>
        </w:tc>
        <w:tc>
          <w:tcPr>
            <w:tcW w:w="638" w:type="dxa"/>
            <w:shd w:val="clear" w:color="auto" w:fill="auto"/>
            <w:noWrap/>
            <w:tcMar>
              <w:top w:w="15" w:type="dxa"/>
              <w:left w:w="15" w:type="dxa"/>
              <w:right w:w="15" w:type="dxa"/>
            </w:tcMar>
            <w:vAlign w:val="center"/>
          </w:tcPr>
          <w:p w14:paraId="57665D0F"/>
        </w:tc>
        <w:tc>
          <w:tcPr>
            <w:tcW w:w="2282" w:type="dxa"/>
            <w:shd w:val="clear" w:color="auto" w:fill="auto"/>
            <w:noWrap/>
            <w:tcMar>
              <w:top w:w="15" w:type="dxa"/>
              <w:left w:w="15" w:type="dxa"/>
              <w:right w:w="15" w:type="dxa"/>
            </w:tcMar>
            <w:vAlign w:val="center"/>
          </w:tcPr>
          <w:p w14:paraId="3FAF923E"/>
        </w:tc>
      </w:tr>
      <w:tr w14:paraId="4EC6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jc w:val="center"/>
        </w:trPr>
        <w:tc>
          <w:tcPr>
            <w:tcW w:w="414" w:type="dxa"/>
            <w:shd w:val="clear" w:color="auto" w:fill="auto"/>
            <w:noWrap/>
            <w:tcMar>
              <w:top w:w="15" w:type="dxa"/>
              <w:left w:w="15" w:type="dxa"/>
              <w:right w:w="15" w:type="dxa"/>
            </w:tcMar>
            <w:vAlign w:val="center"/>
          </w:tcPr>
          <w:p w14:paraId="564625E6">
            <w:r>
              <w:t>1</w:t>
            </w:r>
          </w:p>
        </w:tc>
        <w:tc>
          <w:tcPr>
            <w:tcW w:w="707" w:type="dxa"/>
            <w:shd w:val="clear" w:color="auto" w:fill="auto"/>
            <w:noWrap/>
            <w:tcMar>
              <w:top w:w="15" w:type="dxa"/>
              <w:left w:w="15" w:type="dxa"/>
              <w:right w:w="15" w:type="dxa"/>
            </w:tcMar>
            <w:vAlign w:val="center"/>
          </w:tcPr>
          <w:p w14:paraId="40FFF9CB">
            <w:r>
              <w:t>六门更衣柜</w:t>
            </w:r>
          </w:p>
        </w:tc>
        <w:tc>
          <w:tcPr>
            <w:tcW w:w="1350" w:type="dxa"/>
            <w:shd w:val="clear" w:color="auto" w:fill="auto"/>
            <w:tcMar>
              <w:top w:w="15" w:type="dxa"/>
              <w:left w:w="15" w:type="dxa"/>
              <w:right w:w="15" w:type="dxa"/>
            </w:tcMar>
            <w:vAlign w:val="center"/>
          </w:tcPr>
          <w:p w14:paraId="2B8D597D">
            <w:r>
              <w:t>900*400*1800</w:t>
            </w:r>
          </w:p>
        </w:tc>
        <w:tc>
          <w:tcPr>
            <w:tcW w:w="3469" w:type="dxa"/>
            <w:shd w:val="clear" w:color="auto" w:fill="auto"/>
            <w:tcMar>
              <w:top w:w="15" w:type="dxa"/>
              <w:left w:w="15" w:type="dxa"/>
              <w:right w:w="15" w:type="dxa"/>
            </w:tcMar>
            <w:vAlign w:val="center"/>
          </w:tcPr>
          <w:p w14:paraId="1A6DC7CB">
            <w:r>
              <w:rPr>
                <w:rFonts w:hint="eastAsia"/>
              </w:rPr>
              <w:t>1.主体采用用冷轧钢板制作，钢板厚度≥1.0mm；</w:t>
            </w:r>
          </w:p>
          <w:p w14:paraId="48EF9CDC">
            <w:r>
              <w:rPr>
                <w:rFonts w:hint="eastAsia"/>
              </w:rPr>
              <w:t>2.上下两层各三格，单格尺寸≥260*860*400 mm，使用冷轧钢板≥1.0mm制作；</w:t>
            </w:r>
          </w:p>
          <w:p w14:paraId="49AD4905">
            <w:r>
              <w:rPr>
                <w:rFonts w:hint="eastAsia"/>
              </w:rPr>
              <w:t>2.通过GB 6675.4-2014，GB/T 3325-2017,GB/T 9286-2021,GB/T 700-2016,GB/T 4336-2016等检测；</w:t>
            </w:r>
          </w:p>
          <w:p w14:paraId="3D84C037">
            <w:r>
              <w:rPr>
                <w:rFonts w:hint="eastAsia"/>
              </w:rPr>
              <w:t>需带防撬锁具，一格一锁。</w:t>
            </w:r>
          </w:p>
        </w:tc>
        <w:tc>
          <w:tcPr>
            <w:tcW w:w="731" w:type="dxa"/>
            <w:shd w:val="clear" w:color="auto" w:fill="auto"/>
            <w:noWrap/>
            <w:tcMar>
              <w:top w:w="15" w:type="dxa"/>
              <w:left w:w="15" w:type="dxa"/>
              <w:right w:w="15" w:type="dxa"/>
            </w:tcMar>
            <w:vAlign w:val="center"/>
          </w:tcPr>
          <w:p w14:paraId="619D85AA">
            <w:r>
              <w:rPr>
                <w:rFonts w:hint="eastAsia"/>
              </w:rPr>
              <w:t>4</w:t>
            </w:r>
          </w:p>
        </w:tc>
        <w:tc>
          <w:tcPr>
            <w:tcW w:w="638" w:type="dxa"/>
            <w:shd w:val="clear" w:color="auto" w:fill="auto"/>
            <w:noWrap/>
            <w:tcMar>
              <w:top w:w="15" w:type="dxa"/>
              <w:left w:w="15" w:type="dxa"/>
              <w:right w:w="15" w:type="dxa"/>
            </w:tcMar>
            <w:vAlign w:val="center"/>
          </w:tcPr>
          <w:p w14:paraId="14A85C88">
            <w:r>
              <w:t>台</w:t>
            </w:r>
          </w:p>
        </w:tc>
        <w:tc>
          <w:tcPr>
            <w:tcW w:w="2282" w:type="dxa"/>
            <w:shd w:val="clear" w:color="auto" w:fill="auto"/>
            <w:noWrap/>
            <w:tcMar>
              <w:top w:w="15" w:type="dxa"/>
              <w:left w:w="15" w:type="dxa"/>
              <w:right w:w="15" w:type="dxa"/>
            </w:tcMar>
            <w:vAlign w:val="center"/>
          </w:tcPr>
          <w:p w14:paraId="2E6A5480">
            <w:r>
              <w:rPr>
                <w:rFonts w:hint="eastAsia"/>
              </w:rPr>
              <w:drawing>
                <wp:inline distT="0" distB="0" distL="114300" distR="114300">
                  <wp:extent cx="1325245" cy="1325245"/>
                  <wp:effectExtent l="0" t="0" r="8255" b="8255"/>
                  <wp:docPr id="3" name="图片 3" descr="529b942ddf3078bca25b6f8156ca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9b942ddf3078bca25b6f8156cabdd"/>
                          <pic:cNvPicPr>
                            <a:picLocks noChangeAspect="1"/>
                          </pic:cNvPicPr>
                        </pic:nvPicPr>
                        <pic:blipFill>
                          <a:blip r:embed="rId4"/>
                          <a:stretch>
                            <a:fillRect/>
                          </a:stretch>
                        </pic:blipFill>
                        <pic:spPr>
                          <a:xfrm>
                            <a:off x="0" y="0"/>
                            <a:ext cx="1325245" cy="1325245"/>
                          </a:xfrm>
                          <a:prstGeom prst="rect">
                            <a:avLst/>
                          </a:prstGeom>
                        </pic:spPr>
                      </pic:pic>
                    </a:graphicData>
                  </a:graphic>
                </wp:inline>
              </w:drawing>
            </w:r>
          </w:p>
        </w:tc>
      </w:tr>
      <w:tr w14:paraId="14CB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681E09A">
            <w:r>
              <w:t>2</w:t>
            </w:r>
          </w:p>
        </w:tc>
        <w:tc>
          <w:tcPr>
            <w:tcW w:w="707" w:type="dxa"/>
            <w:shd w:val="clear" w:color="auto" w:fill="auto"/>
            <w:noWrap/>
            <w:tcMar>
              <w:top w:w="15" w:type="dxa"/>
              <w:left w:w="15" w:type="dxa"/>
              <w:right w:w="15" w:type="dxa"/>
            </w:tcMar>
            <w:vAlign w:val="center"/>
          </w:tcPr>
          <w:p w14:paraId="0ADAF651">
            <w:r>
              <w:t>六门更衣柜</w:t>
            </w:r>
          </w:p>
        </w:tc>
        <w:tc>
          <w:tcPr>
            <w:tcW w:w="1350" w:type="dxa"/>
            <w:shd w:val="clear" w:color="auto" w:fill="auto"/>
            <w:tcMar>
              <w:top w:w="15" w:type="dxa"/>
              <w:left w:w="15" w:type="dxa"/>
              <w:right w:w="15" w:type="dxa"/>
            </w:tcMar>
            <w:vAlign w:val="center"/>
          </w:tcPr>
          <w:p w14:paraId="434AED97">
            <w:r>
              <w:t>900*400*1800</w:t>
            </w:r>
          </w:p>
        </w:tc>
        <w:tc>
          <w:tcPr>
            <w:tcW w:w="3469" w:type="dxa"/>
            <w:shd w:val="clear" w:color="auto" w:fill="auto"/>
            <w:tcMar>
              <w:top w:w="15" w:type="dxa"/>
              <w:left w:w="15" w:type="dxa"/>
              <w:right w:w="15" w:type="dxa"/>
            </w:tcMar>
            <w:vAlign w:val="center"/>
          </w:tcPr>
          <w:p w14:paraId="744DA700">
            <w:pPr>
              <w:numPr>
                <w:ilvl w:val="0"/>
                <w:numId w:val="1"/>
              </w:numPr>
            </w:pPr>
            <w:r>
              <w:rPr>
                <w:rFonts w:hint="eastAsia"/>
              </w:rPr>
              <w:t>主体采用冷轧钢板制作，钢板厚度≥1.0mm，上下两层各三格</w:t>
            </w:r>
          </w:p>
          <w:p w14:paraId="546E504D">
            <w:pPr>
              <w:numPr>
                <w:ilvl w:val="0"/>
                <w:numId w:val="1"/>
              </w:numPr>
            </w:pPr>
            <w:r>
              <w:rPr>
                <w:rFonts w:hint="eastAsia"/>
              </w:rPr>
              <w:t>单格尺寸≥260*860*400 mm，使用冷轧钢板≥1.0mm制作</w:t>
            </w:r>
          </w:p>
          <w:p w14:paraId="0D1A0793">
            <w:pPr>
              <w:numPr>
                <w:ilvl w:val="0"/>
                <w:numId w:val="1"/>
              </w:numPr>
            </w:pPr>
            <w:r>
              <w:rPr>
                <w:rFonts w:hint="eastAsia"/>
              </w:rPr>
              <w:t>通过GB 6675.4-2014，GB/T 3325-2017,GB/T 9286-2021,GB/T 700-2016,GB/T 4336-2016等检测，需带防撬锁具，一格一锁。</w:t>
            </w:r>
          </w:p>
        </w:tc>
        <w:tc>
          <w:tcPr>
            <w:tcW w:w="731" w:type="dxa"/>
            <w:shd w:val="clear" w:color="auto" w:fill="auto"/>
            <w:noWrap/>
            <w:tcMar>
              <w:top w:w="15" w:type="dxa"/>
              <w:left w:w="15" w:type="dxa"/>
              <w:right w:w="15" w:type="dxa"/>
            </w:tcMar>
            <w:vAlign w:val="center"/>
          </w:tcPr>
          <w:p w14:paraId="52EFB7B2">
            <w:r>
              <w:t>4</w:t>
            </w:r>
          </w:p>
        </w:tc>
        <w:tc>
          <w:tcPr>
            <w:tcW w:w="638" w:type="dxa"/>
            <w:shd w:val="clear" w:color="auto" w:fill="auto"/>
            <w:noWrap/>
            <w:tcMar>
              <w:top w:w="15" w:type="dxa"/>
              <w:left w:w="15" w:type="dxa"/>
              <w:right w:w="15" w:type="dxa"/>
            </w:tcMar>
            <w:vAlign w:val="center"/>
          </w:tcPr>
          <w:p w14:paraId="1DF62BEE">
            <w:r>
              <w:t>台</w:t>
            </w:r>
          </w:p>
        </w:tc>
        <w:tc>
          <w:tcPr>
            <w:tcW w:w="2282" w:type="dxa"/>
            <w:shd w:val="clear" w:color="auto" w:fill="auto"/>
            <w:noWrap/>
            <w:tcMar>
              <w:top w:w="15" w:type="dxa"/>
              <w:left w:w="15" w:type="dxa"/>
              <w:right w:w="15" w:type="dxa"/>
            </w:tcMar>
            <w:vAlign w:val="center"/>
          </w:tcPr>
          <w:p w14:paraId="67703F76">
            <w:r>
              <w:rPr>
                <w:rFonts w:hint="eastAsia"/>
              </w:rPr>
              <w:drawing>
                <wp:inline distT="0" distB="0" distL="114300" distR="114300">
                  <wp:extent cx="1325245" cy="1325245"/>
                  <wp:effectExtent l="0" t="0" r="8255" b="8255"/>
                  <wp:docPr id="1" name="图片 1" descr="529b942ddf3078bca25b6f8156ca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9b942ddf3078bca25b6f8156cabdd"/>
                          <pic:cNvPicPr>
                            <a:picLocks noChangeAspect="1"/>
                          </pic:cNvPicPr>
                        </pic:nvPicPr>
                        <pic:blipFill>
                          <a:blip r:embed="rId4"/>
                          <a:stretch>
                            <a:fillRect/>
                          </a:stretch>
                        </pic:blipFill>
                        <pic:spPr>
                          <a:xfrm>
                            <a:off x="0" y="0"/>
                            <a:ext cx="1325245" cy="1325245"/>
                          </a:xfrm>
                          <a:prstGeom prst="rect">
                            <a:avLst/>
                          </a:prstGeom>
                        </pic:spPr>
                      </pic:pic>
                    </a:graphicData>
                  </a:graphic>
                </wp:inline>
              </w:drawing>
            </w:r>
          </w:p>
        </w:tc>
      </w:tr>
      <w:tr w14:paraId="6AF1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8C16269"/>
        </w:tc>
        <w:tc>
          <w:tcPr>
            <w:tcW w:w="707" w:type="dxa"/>
            <w:shd w:val="clear" w:color="auto" w:fill="auto"/>
            <w:noWrap/>
            <w:tcMar>
              <w:top w:w="15" w:type="dxa"/>
              <w:left w:w="15" w:type="dxa"/>
              <w:right w:w="15" w:type="dxa"/>
            </w:tcMar>
            <w:vAlign w:val="center"/>
          </w:tcPr>
          <w:p w14:paraId="2269C84A"/>
        </w:tc>
        <w:tc>
          <w:tcPr>
            <w:tcW w:w="1350" w:type="dxa"/>
            <w:shd w:val="clear" w:color="auto" w:fill="auto"/>
            <w:tcMar>
              <w:top w:w="15" w:type="dxa"/>
              <w:left w:w="15" w:type="dxa"/>
              <w:right w:w="15" w:type="dxa"/>
            </w:tcMar>
            <w:vAlign w:val="center"/>
          </w:tcPr>
          <w:p w14:paraId="730C821A">
            <w:r>
              <w:t>主食库</w:t>
            </w:r>
          </w:p>
        </w:tc>
        <w:tc>
          <w:tcPr>
            <w:tcW w:w="3469" w:type="dxa"/>
            <w:shd w:val="clear" w:color="auto" w:fill="auto"/>
            <w:tcMar>
              <w:top w:w="15" w:type="dxa"/>
              <w:left w:w="15" w:type="dxa"/>
              <w:right w:w="15" w:type="dxa"/>
            </w:tcMar>
            <w:vAlign w:val="center"/>
          </w:tcPr>
          <w:p w14:paraId="1B9F4B27"/>
        </w:tc>
        <w:tc>
          <w:tcPr>
            <w:tcW w:w="731" w:type="dxa"/>
            <w:shd w:val="clear" w:color="auto" w:fill="auto"/>
            <w:noWrap/>
            <w:tcMar>
              <w:top w:w="15" w:type="dxa"/>
              <w:left w:w="15" w:type="dxa"/>
              <w:right w:w="15" w:type="dxa"/>
            </w:tcMar>
            <w:vAlign w:val="center"/>
          </w:tcPr>
          <w:p w14:paraId="3EBCA1AF"/>
        </w:tc>
        <w:tc>
          <w:tcPr>
            <w:tcW w:w="638" w:type="dxa"/>
            <w:shd w:val="clear" w:color="auto" w:fill="auto"/>
            <w:noWrap/>
            <w:tcMar>
              <w:top w:w="15" w:type="dxa"/>
              <w:left w:w="15" w:type="dxa"/>
              <w:right w:w="15" w:type="dxa"/>
            </w:tcMar>
            <w:vAlign w:val="center"/>
          </w:tcPr>
          <w:p w14:paraId="7AF2D70E"/>
        </w:tc>
        <w:tc>
          <w:tcPr>
            <w:tcW w:w="2282" w:type="dxa"/>
            <w:shd w:val="clear" w:color="auto" w:fill="auto"/>
            <w:noWrap/>
            <w:tcMar>
              <w:top w:w="15" w:type="dxa"/>
              <w:left w:w="15" w:type="dxa"/>
              <w:right w:w="15" w:type="dxa"/>
            </w:tcMar>
            <w:vAlign w:val="center"/>
          </w:tcPr>
          <w:p w14:paraId="0B62FC2A"/>
        </w:tc>
      </w:tr>
      <w:tr w14:paraId="0E7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14" w:type="dxa"/>
            <w:shd w:val="clear" w:color="auto" w:fill="auto"/>
            <w:noWrap/>
            <w:tcMar>
              <w:top w:w="15" w:type="dxa"/>
              <w:left w:w="15" w:type="dxa"/>
              <w:right w:w="15" w:type="dxa"/>
            </w:tcMar>
            <w:vAlign w:val="center"/>
          </w:tcPr>
          <w:p w14:paraId="1214C13E">
            <w:r>
              <w:t>3</w:t>
            </w:r>
          </w:p>
        </w:tc>
        <w:tc>
          <w:tcPr>
            <w:tcW w:w="707" w:type="dxa"/>
            <w:shd w:val="clear" w:color="auto" w:fill="auto"/>
            <w:noWrap/>
            <w:tcMar>
              <w:top w:w="15" w:type="dxa"/>
              <w:left w:w="15" w:type="dxa"/>
              <w:right w:w="15" w:type="dxa"/>
            </w:tcMar>
            <w:vAlign w:val="center"/>
          </w:tcPr>
          <w:p w14:paraId="36F3E302">
            <w:r>
              <w:t>四层平板货架</w:t>
            </w:r>
          </w:p>
        </w:tc>
        <w:tc>
          <w:tcPr>
            <w:tcW w:w="1350" w:type="dxa"/>
            <w:shd w:val="clear" w:color="auto" w:fill="auto"/>
            <w:tcMar>
              <w:top w:w="15" w:type="dxa"/>
              <w:left w:w="15" w:type="dxa"/>
              <w:right w:w="15" w:type="dxa"/>
            </w:tcMar>
            <w:vAlign w:val="center"/>
          </w:tcPr>
          <w:p w14:paraId="343AE6C1">
            <w:r>
              <w:t>1500*500*1550</w:t>
            </w:r>
          </w:p>
        </w:tc>
        <w:tc>
          <w:tcPr>
            <w:tcW w:w="3469" w:type="dxa"/>
            <w:shd w:val="clear" w:color="auto" w:fill="auto"/>
            <w:tcMar>
              <w:top w:w="15" w:type="dxa"/>
              <w:left w:w="15" w:type="dxa"/>
              <w:right w:w="15" w:type="dxa"/>
            </w:tcMar>
            <w:vAlign w:val="center"/>
          </w:tcPr>
          <w:p w14:paraId="79DDF7DE">
            <w:r>
              <w:rPr>
                <w:rFonts w:hint="eastAsia"/>
              </w:rPr>
              <w:t>1.</w:t>
            </w:r>
            <w:r>
              <w:t>外形尺寸</w:t>
            </w:r>
            <w:r>
              <w:rPr>
                <w:rFonts w:hint="eastAsia"/>
              </w:rPr>
              <w:t>≥</w:t>
            </w:r>
            <w:r>
              <w:t>1500*500*1550</w:t>
            </w:r>
            <w:r>
              <w:rPr>
                <w:rFonts w:hint="eastAsia"/>
                <w:lang w:val="en-US" w:eastAsia="zh-CN"/>
              </w:rPr>
              <w:t>mm</w:t>
            </w:r>
            <w:r>
              <w:t>，四层，201不锈钢板制作，层板板材</w:t>
            </w:r>
            <w:r>
              <w:rPr>
                <w:rFonts w:hint="eastAsia"/>
              </w:rPr>
              <w:t>≥</w:t>
            </w:r>
            <w:r>
              <w:t>1.0mm，立柱￠不小于38*1.5mm圆管，全不锈钢调节腿，组装式，层板板材≥1.5mm，立柱￠不小于38*1.5mm圆管，全不锈钢调节腿。提供板材的合格证及检验报告、不锈钢管检测报告。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620B8F21">
            <w:r>
              <w:rPr>
                <w:rFonts w:hint="eastAsia"/>
              </w:rPr>
              <w:t>6</w:t>
            </w:r>
          </w:p>
        </w:tc>
        <w:tc>
          <w:tcPr>
            <w:tcW w:w="638" w:type="dxa"/>
            <w:shd w:val="clear" w:color="auto" w:fill="auto"/>
            <w:noWrap/>
            <w:tcMar>
              <w:top w:w="15" w:type="dxa"/>
              <w:left w:w="15" w:type="dxa"/>
              <w:right w:w="15" w:type="dxa"/>
            </w:tcMar>
            <w:vAlign w:val="center"/>
          </w:tcPr>
          <w:p w14:paraId="01DD4DF0">
            <w:r>
              <w:t>台</w:t>
            </w:r>
          </w:p>
        </w:tc>
        <w:tc>
          <w:tcPr>
            <w:tcW w:w="2282" w:type="dxa"/>
            <w:shd w:val="clear" w:color="auto" w:fill="auto"/>
            <w:noWrap/>
            <w:tcMar>
              <w:top w:w="15" w:type="dxa"/>
              <w:left w:w="15" w:type="dxa"/>
              <w:right w:w="15" w:type="dxa"/>
            </w:tcMar>
            <w:vAlign w:val="center"/>
          </w:tcPr>
          <w:p w14:paraId="2E54E162">
            <w:r>
              <w:drawing>
                <wp:inline distT="0" distB="0" distL="114300" distR="114300">
                  <wp:extent cx="1104900" cy="1108075"/>
                  <wp:effectExtent l="0" t="0" r="0" b="15875"/>
                  <wp:docPr id="9" name="图片 15" descr="64649cb7ec5383cc8c9505c8c77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64649cb7ec5383cc8c9505c8c778924"/>
                          <pic:cNvPicPr>
                            <a:picLocks noChangeAspect="1"/>
                          </pic:cNvPicPr>
                        </pic:nvPicPr>
                        <pic:blipFill>
                          <a:blip r:embed="rId5"/>
                          <a:stretch>
                            <a:fillRect/>
                          </a:stretch>
                        </pic:blipFill>
                        <pic:spPr>
                          <a:xfrm>
                            <a:off x="0" y="0"/>
                            <a:ext cx="1104900" cy="1108075"/>
                          </a:xfrm>
                          <a:prstGeom prst="rect">
                            <a:avLst/>
                          </a:prstGeom>
                        </pic:spPr>
                      </pic:pic>
                    </a:graphicData>
                  </a:graphic>
                </wp:inline>
              </w:drawing>
            </w:r>
          </w:p>
        </w:tc>
      </w:tr>
      <w:tr w14:paraId="1F9B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414" w:type="dxa"/>
            <w:shd w:val="clear" w:color="auto" w:fill="auto"/>
            <w:noWrap/>
            <w:tcMar>
              <w:top w:w="15" w:type="dxa"/>
              <w:left w:w="15" w:type="dxa"/>
              <w:right w:w="15" w:type="dxa"/>
            </w:tcMar>
            <w:vAlign w:val="center"/>
          </w:tcPr>
          <w:p w14:paraId="18FF18D5">
            <w:r>
              <w:t>4</w:t>
            </w:r>
          </w:p>
        </w:tc>
        <w:tc>
          <w:tcPr>
            <w:tcW w:w="707" w:type="dxa"/>
            <w:shd w:val="clear" w:color="auto" w:fill="auto"/>
            <w:noWrap/>
            <w:tcMar>
              <w:top w:w="15" w:type="dxa"/>
              <w:left w:w="15" w:type="dxa"/>
              <w:right w:w="15" w:type="dxa"/>
            </w:tcMar>
            <w:vAlign w:val="center"/>
          </w:tcPr>
          <w:p w14:paraId="2CDA662C">
            <w:r>
              <w:t>平板车</w:t>
            </w:r>
          </w:p>
        </w:tc>
        <w:tc>
          <w:tcPr>
            <w:tcW w:w="1350" w:type="dxa"/>
            <w:shd w:val="clear" w:color="auto" w:fill="auto"/>
            <w:tcMar>
              <w:top w:w="15" w:type="dxa"/>
              <w:left w:w="15" w:type="dxa"/>
              <w:right w:w="15" w:type="dxa"/>
            </w:tcMar>
            <w:vAlign w:val="center"/>
          </w:tcPr>
          <w:p w14:paraId="2F517ADC">
            <w:r>
              <w:rPr>
                <w:rFonts w:hint="eastAsia"/>
              </w:rPr>
              <w:t>1100*7</w:t>
            </w:r>
            <w:r>
              <w:rPr>
                <w:rFonts w:hint="eastAsia"/>
                <w:lang w:val="en-US" w:eastAsia="zh-CN"/>
              </w:rPr>
              <w:t>0</w:t>
            </w:r>
            <w:r>
              <w:rPr>
                <w:rFonts w:hint="eastAsia"/>
              </w:rPr>
              <w:t>0</w:t>
            </w:r>
          </w:p>
        </w:tc>
        <w:tc>
          <w:tcPr>
            <w:tcW w:w="3469" w:type="dxa"/>
            <w:shd w:val="clear" w:color="auto" w:fill="auto"/>
            <w:tcMar>
              <w:top w:w="15" w:type="dxa"/>
              <w:left w:w="15" w:type="dxa"/>
              <w:right w:w="15" w:type="dxa"/>
            </w:tcMar>
            <w:vAlign w:val="center"/>
          </w:tcPr>
          <w:p w14:paraId="1109642D">
            <w:r>
              <w:rPr>
                <w:rFonts w:hint="eastAsia"/>
              </w:rPr>
              <w:t>1.平板采用不锈钢</w:t>
            </w:r>
            <w:r>
              <w:t>201</w:t>
            </w:r>
            <w:r>
              <w:rPr>
                <w:rFonts w:hint="eastAsia"/>
              </w:rPr>
              <w:t>，板材≥</w:t>
            </w:r>
            <w:r>
              <w:t>1.0mm</w:t>
            </w:r>
            <w:r>
              <w:rPr>
                <w:rFonts w:hint="eastAsia"/>
              </w:rPr>
              <w:t>，平板尺寸≥1100*7</w:t>
            </w:r>
            <w:r>
              <w:rPr>
                <w:rFonts w:hint="eastAsia"/>
                <w:lang w:val="en-US" w:eastAsia="zh-CN"/>
              </w:rPr>
              <w:t>0</w:t>
            </w:r>
            <w:r>
              <w:t>0mm</w:t>
            </w:r>
            <w:r>
              <w:rPr>
                <w:rFonts w:hint="eastAsia"/>
              </w:rPr>
              <w:t>，磨砂冲压工艺，手柄采用不锈钢管加固，无磁不锈钢加筋加厚，承重力强；</w:t>
            </w:r>
            <w:r>
              <w:t>6</w:t>
            </w:r>
            <w:r>
              <w:rPr>
                <w:rFonts w:hint="eastAsia"/>
              </w:rPr>
              <w:t>寸重力万向轮，车轮静音。提供板材的合格证及检验报告、不锈钢管检测报告。</w:t>
            </w:r>
          </w:p>
        </w:tc>
        <w:tc>
          <w:tcPr>
            <w:tcW w:w="731" w:type="dxa"/>
            <w:shd w:val="clear" w:color="auto" w:fill="auto"/>
            <w:noWrap/>
            <w:tcMar>
              <w:top w:w="15" w:type="dxa"/>
              <w:left w:w="15" w:type="dxa"/>
              <w:right w:w="15" w:type="dxa"/>
            </w:tcMar>
            <w:vAlign w:val="center"/>
          </w:tcPr>
          <w:p w14:paraId="4ED5BEEE">
            <w:r>
              <w:t>4</w:t>
            </w:r>
          </w:p>
        </w:tc>
        <w:tc>
          <w:tcPr>
            <w:tcW w:w="638" w:type="dxa"/>
            <w:shd w:val="clear" w:color="auto" w:fill="auto"/>
            <w:noWrap/>
            <w:tcMar>
              <w:top w:w="15" w:type="dxa"/>
              <w:left w:w="15" w:type="dxa"/>
              <w:right w:w="15" w:type="dxa"/>
            </w:tcMar>
            <w:vAlign w:val="center"/>
          </w:tcPr>
          <w:p w14:paraId="0EAEC4EF">
            <w:r>
              <w:t>台</w:t>
            </w:r>
          </w:p>
        </w:tc>
        <w:tc>
          <w:tcPr>
            <w:tcW w:w="2282" w:type="dxa"/>
            <w:shd w:val="clear" w:color="auto" w:fill="auto"/>
            <w:noWrap/>
            <w:tcMar>
              <w:top w:w="15" w:type="dxa"/>
              <w:left w:w="15" w:type="dxa"/>
              <w:right w:w="15" w:type="dxa"/>
            </w:tcMar>
            <w:vAlign w:val="center"/>
          </w:tcPr>
          <w:p w14:paraId="109D2422">
            <w:pPr>
              <w:rPr>
                <w:rFonts w:eastAsia="宋体"/>
              </w:rPr>
            </w:pPr>
            <w:r>
              <w:rPr>
                <w:rFonts w:ascii="宋体" w:hAnsi="宋体" w:eastAsia="宋体" w:cs="宋体"/>
                <w:sz w:val="24"/>
              </w:rPr>
              <w:drawing>
                <wp:inline distT="0" distB="0" distL="114300" distR="114300">
                  <wp:extent cx="925830" cy="898525"/>
                  <wp:effectExtent l="0" t="0" r="7620" b="1587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6"/>
                          <a:stretch>
                            <a:fillRect/>
                          </a:stretch>
                        </pic:blipFill>
                        <pic:spPr>
                          <a:xfrm>
                            <a:off x="0" y="0"/>
                            <a:ext cx="925830" cy="898525"/>
                          </a:xfrm>
                          <a:prstGeom prst="rect">
                            <a:avLst/>
                          </a:prstGeom>
                          <a:noFill/>
                          <a:ln w="9525">
                            <a:noFill/>
                          </a:ln>
                        </pic:spPr>
                      </pic:pic>
                    </a:graphicData>
                  </a:graphic>
                </wp:inline>
              </w:drawing>
            </w:r>
          </w:p>
        </w:tc>
      </w:tr>
      <w:tr w14:paraId="3807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414" w:type="dxa"/>
            <w:shd w:val="clear" w:color="auto" w:fill="auto"/>
            <w:noWrap/>
            <w:tcMar>
              <w:top w:w="15" w:type="dxa"/>
              <w:left w:w="15" w:type="dxa"/>
              <w:right w:w="15" w:type="dxa"/>
            </w:tcMar>
            <w:vAlign w:val="center"/>
          </w:tcPr>
          <w:p w14:paraId="494CE6D0">
            <w:r>
              <w:t>5</w:t>
            </w:r>
          </w:p>
        </w:tc>
        <w:tc>
          <w:tcPr>
            <w:tcW w:w="707" w:type="dxa"/>
            <w:shd w:val="clear" w:color="auto" w:fill="auto"/>
            <w:noWrap/>
            <w:tcMar>
              <w:top w:w="15" w:type="dxa"/>
              <w:left w:w="15" w:type="dxa"/>
              <w:right w:w="15" w:type="dxa"/>
            </w:tcMar>
            <w:vAlign w:val="center"/>
          </w:tcPr>
          <w:p w14:paraId="2CB23F44">
            <w:r>
              <w:t>米面架</w:t>
            </w:r>
          </w:p>
        </w:tc>
        <w:tc>
          <w:tcPr>
            <w:tcW w:w="1350" w:type="dxa"/>
            <w:shd w:val="clear" w:color="auto" w:fill="auto"/>
            <w:tcMar>
              <w:top w:w="15" w:type="dxa"/>
              <w:left w:w="15" w:type="dxa"/>
              <w:right w:w="15" w:type="dxa"/>
            </w:tcMar>
            <w:vAlign w:val="center"/>
          </w:tcPr>
          <w:p w14:paraId="302F05A2">
            <w:r>
              <w:t>1200*500*200</w:t>
            </w:r>
          </w:p>
        </w:tc>
        <w:tc>
          <w:tcPr>
            <w:tcW w:w="3469" w:type="dxa"/>
            <w:shd w:val="clear" w:color="auto" w:fill="auto"/>
            <w:tcMar>
              <w:top w:w="15" w:type="dxa"/>
              <w:left w:w="15" w:type="dxa"/>
              <w:right w:w="15" w:type="dxa"/>
            </w:tcMar>
            <w:vAlign w:val="center"/>
          </w:tcPr>
          <w:p w14:paraId="55139422">
            <w:r>
              <w:rPr>
                <w:rFonts w:hint="eastAsia"/>
              </w:rPr>
              <w:t>1.外形尺寸</w:t>
            </w:r>
            <w:r>
              <w:t>≥</w:t>
            </w:r>
            <w:r>
              <w:rPr>
                <w:rFonts w:hint="eastAsia"/>
              </w:rPr>
              <w:t>1200*500*200mm，201不锈钢板制作，层板板材板材≥1.0mm，立柱￠≥38*1.2mm圆管，全不锈钢调节腿，组装式，层板板材≥1.3mm，立柱≥￠38*1.2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36D67022">
            <w:r>
              <w:t>12</w:t>
            </w:r>
          </w:p>
        </w:tc>
        <w:tc>
          <w:tcPr>
            <w:tcW w:w="638" w:type="dxa"/>
            <w:shd w:val="clear" w:color="auto" w:fill="auto"/>
            <w:noWrap/>
            <w:tcMar>
              <w:top w:w="15" w:type="dxa"/>
              <w:left w:w="15" w:type="dxa"/>
              <w:right w:w="15" w:type="dxa"/>
            </w:tcMar>
            <w:vAlign w:val="center"/>
          </w:tcPr>
          <w:p w14:paraId="5B4B75C1">
            <w:r>
              <w:t>台</w:t>
            </w:r>
          </w:p>
        </w:tc>
        <w:tc>
          <w:tcPr>
            <w:tcW w:w="2282" w:type="dxa"/>
            <w:shd w:val="clear" w:color="auto" w:fill="auto"/>
            <w:noWrap/>
            <w:tcMar>
              <w:top w:w="15" w:type="dxa"/>
              <w:left w:w="15" w:type="dxa"/>
              <w:right w:w="15" w:type="dxa"/>
            </w:tcMar>
            <w:vAlign w:val="center"/>
          </w:tcPr>
          <w:p w14:paraId="0223DC86">
            <w:pPr>
              <w:rPr>
                <w:rFonts w:eastAsia="宋体"/>
              </w:rPr>
            </w:pPr>
            <w:r>
              <w:rPr>
                <w:rFonts w:ascii="宋体" w:hAnsi="宋体" w:eastAsia="宋体" w:cs="宋体"/>
                <w:sz w:val="24"/>
              </w:rPr>
              <w:drawing>
                <wp:inline distT="0" distB="0" distL="114300" distR="114300">
                  <wp:extent cx="765175" cy="535940"/>
                  <wp:effectExtent l="0" t="0" r="15875" b="1651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765175" cy="535940"/>
                          </a:xfrm>
                          <a:prstGeom prst="rect">
                            <a:avLst/>
                          </a:prstGeom>
                          <a:noFill/>
                          <a:ln w="9525">
                            <a:noFill/>
                          </a:ln>
                        </pic:spPr>
                      </pic:pic>
                    </a:graphicData>
                  </a:graphic>
                </wp:inline>
              </w:drawing>
            </w:r>
          </w:p>
        </w:tc>
      </w:tr>
      <w:tr w14:paraId="65B0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7FBE317"/>
        </w:tc>
        <w:tc>
          <w:tcPr>
            <w:tcW w:w="707" w:type="dxa"/>
            <w:shd w:val="clear" w:color="auto" w:fill="auto"/>
            <w:noWrap/>
            <w:tcMar>
              <w:top w:w="15" w:type="dxa"/>
              <w:left w:w="15" w:type="dxa"/>
              <w:right w:w="15" w:type="dxa"/>
            </w:tcMar>
            <w:vAlign w:val="center"/>
          </w:tcPr>
          <w:p w14:paraId="714CC389"/>
        </w:tc>
        <w:tc>
          <w:tcPr>
            <w:tcW w:w="1350" w:type="dxa"/>
            <w:shd w:val="clear" w:color="auto" w:fill="auto"/>
            <w:tcMar>
              <w:top w:w="15" w:type="dxa"/>
              <w:left w:w="15" w:type="dxa"/>
              <w:right w:w="15" w:type="dxa"/>
            </w:tcMar>
            <w:vAlign w:val="center"/>
          </w:tcPr>
          <w:p w14:paraId="4498961E">
            <w:r>
              <w:t>副食库</w:t>
            </w:r>
          </w:p>
        </w:tc>
        <w:tc>
          <w:tcPr>
            <w:tcW w:w="3469" w:type="dxa"/>
            <w:shd w:val="clear" w:color="auto" w:fill="auto"/>
            <w:tcMar>
              <w:top w:w="15" w:type="dxa"/>
              <w:left w:w="15" w:type="dxa"/>
              <w:right w:w="15" w:type="dxa"/>
            </w:tcMar>
            <w:vAlign w:val="center"/>
          </w:tcPr>
          <w:p w14:paraId="04F292AF"/>
        </w:tc>
        <w:tc>
          <w:tcPr>
            <w:tcW w:w="731" w:type="dxa"/>
            <w:shd w:val="clear" w:color="auto" w:fill="auto"/>
            <w:noWrap/>
            <w:tcMar>
              <w:top w:w="15" w:type="dxa"/>
              <w:left w:w="15" w:type="dxa"/>
              <w:right w:w="15" w:type="dxa"/>
            </w:tcMar>
            <w:vAlign w:val="center"/>
          </w:tcPr>
          <w:p w14:paraId="12144B1B"/>
        </w:tc>
        <w:tc>
          <w:tcPr>
            <w:tcW w:w="638" w:type="dxa"/>
            <w:shd w:val="clear" w:color="auto" w:fill="auto"/>
            <w:noWrap/>
            <w:tcMar>
              <w:top w:w="15" w:type="dxa"/>
              <w:left w:w="15" w:type="dxa"/>
              <w:right w:w="15" w:type="dxa"/>
            </w:tcMar>
            <w:vAlign w:val="center"/>
          </w:tcPr>
          <w:p w14:paraId="4D08CF2D"/>
        </w:tc>
        <w:tc>
          <w:tcPr>
            <w:tcW w:w="2282" w:type="dxa"/>
            <w:shd w:val="clear" w:color="auto" w:fill="auto"/>
            <w:noWrap/>
            <w:tcMar>
              <w:top w:w="15" w:type="dxa"/>
              <w:left w:w="15" w:type="dxa"/>
              <w:right w:w="15" w:type="dxa"/>
            </w:tcMar>
            <w:vAlign w:val="center"/>
          </w:tcPr>
          <w:p w14:paraId="0411746B">
            <w:pPr>
              <w:rPr>
                <w:highlight w:val="green"/>
              </w:rPr>
            </w:pPr>
          </w:p>
        </w:tc>
      </w:tr>
      <w:tr w14:paraId="030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jc w:val="center"/>
        </w:trPr>
        <w:tc>
          <w:tcPr>
            <w:tcW w:w="414" w:type="dxa"/>
            <w:shd w:val="clear" w:color="auto" w:fill="auto"/>
            <w:noWrap/>
            <w:tcMar>
              <w:top w:w="15" w:type="dxa"/>
              <w:left w:w="15" w:type="dxa"/>
              <w:right w:w="15" w:type="dxa"/>
            </w:tcMar>
            <w:vAlign w:val="center"/>
          </w:tcPr>
          <w:p w14:paraId="47B24E68">
            <w:r>
              <w:t>6</w:t>
            </w:r>
          </w:p>
        </w:tc>
        <w:tc>
          <w:tcPr>
            <w:tcW w:w="707" w:type="dxa"/>
            <w:shd w:val="clear" w:color="auto" w:fill="auto"/>
            <w:noWrap/>
            <w:tcMar>
              <w:top w:w="15" w:type="dxa"/>
              <w:left w:w="15" w:type="dxa"/>
              <w:right w:w="15" w:type="dxa"/>
            </w:tcMar>
            <w:vAlign w:val="center"/>
          </w:tcPr>
          <w:p w14:paraId="2165C246">
            <w:r>
              <w:t>四层平板货架</w:t>
            </w:r>
          </w:p>
        </w:tc>
        <w:tc>
          <w:tcPr>
            <w:tcW w:w="1350" w:type="dxa"/>
            <w:shd w:val="clear" w:color="auto" w:fill="auto"/>
            <w:tcMar>
              <w:top w:w="15" w:type="dxa"/>
              <w:left w:w="15" w:type="dxa"/>
              <w:right w:w="15" w:type="dxa"/>
            </w:tcMar>
            <w:vAlign w:val="center"/>
          </w:tcPr>
          <w:p w14:paraId="30BE341C">
            <w:r>
              <w:rPr>
                <w:rFonts w:hint="eastAsia"/>
              </w:rPr>
              <w:t>1500*450*1800</w:t>
            </w:r>
          </w:p>
        </w:tc>
        <w:tc>
          <w:tcPr>
            <w:tcW w:w="3469" w:type="dxa"/>
            <w:shd w:val="clear" w:color="auto" w:fill="auto"/>
            <w:tcMar>
              <w:top w:w="15" w:type="dxa"/>
              <w:left w:w="15" w:type="dxa"/>
              <w:right w:w="15" w:type="dxa"/>
            </w:tcMar>
            <w:vAlign w:val="center"/>
          </w:tcPr>
          <w:p w14:paraId="54057784">
            <w:pPr>
              <w:rPr>
                <w:rFonts w:hint="eastAsia" w:eastAsiaTheme="minorEastAsia"/>
                <w:lang w:eastAsia="zh-CN"/>
              </w:rPr>
            </w:pPr>
            <w:r>
              <w:rPr>
                <w:rFonts w:hint="eastAsia"/>
                <w:lang w:eastAsia="zh-CN"/>
              </w:rPr>
              <w:t>1.外形尺寸≥</w:t>
            </w:r>
            <w:r>
              <w:rPr>
                <w:rFonts w:hint="eastAsia"/>
              </w:rPr>
              <w:t>1500*450*1800</w:t>
            </w:r>
            <w:r>
              <w:rPr>
                <w:rFonts w:hint="eastAsia"/>
                <w:lang w:val="en-US" w:eastAsia="zh-CN"/>
              </w:rPr>
              <w:t>m</w:t>
            </w:r>
            <w:r>
              <w:rPr>
                <w:rFonts w:hint="eastAsia"/>
                <w:lang w:eastAsia="zh-CN"/>
              </w:rPr>
              <w:t>m，四层，201不锈钢板制作，层板板材≥1.0mm，立柱￠不小于38*1.5mm圆管，全不锈钢调节腿，组装式，层板板材≥1.5mm，立柱￠不小于38*1.5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363C571E">
            <w:r>
              <w:t>6</w:t>
            </w:r>
          </w:p>
        </w:tc>
        <w:tc>
          <w:tcPr>
            <w:tcW w:w="638" w:type="dxa"/>
            <w:shd w:val="clear" w:color="auto" w:fill="auto"/>
            <w:noWrap/>
            <w:tcMar>
              <w:top w:w="15" w:type="dxa"/>
              <w:left w:w="15" w:type="dxa"/>
              <w:right w:w="15" w:type="dxa"/>
            </w:tcMar>
            <w:vAlign w:val="center"/>
          </w:tcPr>
          <w:p w14:paraId="53A28773">
            <w:r>
              <w:t>台</w:t>
            </w:r>
          </w:p>
        </w:tc>
        <w:tc>
          <w:tcPr>
            <w:tcW w:w="2282" w:type="dxa"/>
            <w:shd w:val="clear" w:color="auto" w:fill="auto"/>
            <w:noWrap/>
            <w:tcMar>
              <w:top w:w="15" w:type="dxa"/>
              <w:left w:w="15" w:type="dxa"/>
              <w:right w:w="15" w:type="dxa"/>
            </w:tcMar>
            <w:vAlign w:val="center"/>
          </w:tcPr>
          <w:p w14:paraId="409E906C">
            <w:pPr>
              <w:rPr>
                <w:highlight w:val="green"/>
              </w:rPr>
            </w:pPr>
            <w:r>
              <w:drawing>
                <wp:inline distT="0" distB="0" distL="114300" distR="114300">
                  <wp:extent cx="1104900" cy="1108075"/>
                  <wp:effectExtent l="0" t="0" r="0" b="15875"/>
                  <wp:docPr id="2" name="图片 15" descr="64649cb7ec5383cc8c9505c8c77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64649cb7ec5383cc8c9505c8c778924"/>
                          <pic:cNvPicPr>
                            <a:picLocks noChangeAspect="1"/>
                          </pic:cNvPicPr>
                        </pic:nvPicPr>
                        <pic:blipFill>
                          <a:blip r:embed="rId5"/>
                          <a:stretch>
                            <a:fillRect/>
                          </a:stretch>
                        </pic:blipFill>
                        <pic:spPr>
                          <a:xfrm>
                            <a:off x="0" y="0"/>
                            <a:ext cx="1104900" cy="1108075"/>
                          </a:xfrm>
                          <a:prstGeom prst="rect">
                            <a:avLst/>
                          </a:prstGeom>
                        </pic:spPr>
                      </pic:pic>
                    </a:graphicData>
                  </a:graphic>
                </wp:inline>
              </w:drawing>
            </w:r>
          </w:p>
        </w:tc>
      </w:tr>
      <w:tr w14:paraId="3F6C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414" w:type="dxa"/>
            <w:shd w:val="clear" w:color="auto" w:fill="auto"/>
            <w:noWrap/>
            <w:tcMar>
              <w:top w:w="15" w:type="dxa"/>
              <w:left w:w="15" w:type="dxa"/>
              <w:right w:w="15" w:type="dxa"/>
            </w:tcMar>
            <w:vAlign w:val="center"/>
          </w:tcPr>
          <w:p w14:paraId="76BC3F06">
            <w:r>
              <w:t>7</w:t>
            </w:r>
          </w:p>
        </w:tc>
        <w:tc>
          <w:tcPr>
            <w:tcW w:w="707" w:type="dxa"/>
            <w:shd w:val="clear" w:color="auto" w:fill="auto"/>
            <w:noWrap/>
            <w:tcMar>
              <w:top w:w="15" w:type="dxa"/>
              <w:left w:w="15" w:type="dxa"/>
              <w:right w:w="15" w:type="dxa"/>
            </w:tcMar>
            <w:vAlign w:val="center"/>
          </w:tcPr>
          <w:p w14:paraId="531B8A65">
            <w:r>
              <w:t>四层平板货架</w:t>
            </w:r>
          </w:p>
        </w:tc>
        <w:tc>
          <w:tcPr>
            <w:tcW w:w="1350" w:type="dxa"/>
            <w:shd w:val="clear" w:color="auto" w:fill="auto"/>
            <w:tcMar>
              <w:top w:w="15" w:type="dxa"/>
              <w:left w:w="15" w:type="dxa"/>
              <w:right w:w="15" w:type="dxa"/>
            </w:tcMar>
            <w:vAlign w:val="center"/>
          </w:tcPr>
          <w:p w14:paraId="3D6D3265">
            <w:r>
              <w:rPr>
                <w:rFonts w:hint="eastAsia"/>
              </w:rPr>
              <w:t>1500*450*1800</w:t>
            </w:r>
          </w:p>
        </w:tc>
        <w:tc>
          <w:tcPr>
            <w:tcW w:w="3469" w:type="dxa"/>
            <w:shd w:val="clear" w:color="auto" w:fill="auto"/>
            <w:tcMar>
              <w:top w:w="15" w:type="dxa"/>
              <w:left w:w="15" w:type="dxa"/>
              <w:right w:w="15" w:type="dxa"/>
            </w:tcMar>
            <w:vAlign w:val="center"/>
          </w:tcPr>
          <w:p w14:paraId="3695F184">
            <w:pPr>
              <w:rPr>
                <w:rFonts w:hint="eastAsia" w:eastAsiaTheme="minorEastAsia"/>
                <w:lang w:eastAsia="zh-CN"/>
              </w:rPr>
            </w:pPr>
            <w:r>
              <w:rPr>
                <w:rFonts w:hint="eastAsia"/>
                <w:lang w:eastAsia="zh-CN"/>
              </w:rPr>
              <w:t>1.外形尺寸≥</w:t>
            </w:r>
            <w:r>
              <w:rPr>
                <w:rFonts w:hint="eastAsia"/>
              </w:rPr>
              <w:t>1500*450*1800</w:t>
            </w:r>
            <w:r>
              <w:rPr>
                <w:rFonts w:hint="eastAsia"/>
                <w:lang w:val="en-US" w:eastAsia="zh-CN"/>
              </w:rPr>
              <w:t>m</w:t>
            </w:r>
            <w:r>
              <w:rPr>
                <w:rFonts w:hint="eastAsia"/>
                <w:lang w:eastAsia="zh-CN"/>
              </w:rPr>
              <w:t>m，四层，201不锈钢板制作，层板板材≥1.0mm，立柱￠不小于38*1.5mm圆管，全不锈钢调节腿，组装式，层板板材≥1.5mm，立柱￠不小于38*1.5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436184C5">
            <w:r>
              <w:t>4</w:t>
            </w:r>
          </w:p>
        </w:tc>
        <w:tc>
          <w:tcPr>
            <w:tcW w:w="638" w:type="dxa"/>
            <w:shd w:val="clear" w:color="auto" w:fill="auto"/>
            <w:noWrap/>
            <w:tcMar>
              <w:top w:w="15" w:type="dxa"/>
              <w:left w:w="15" w:type="dxa"/>
              <w:right w:w="15" w:type="dxa"/>
            </w:tcMar>
            <w:vAlign w:val="center"/>
          </w:tcPr>
          <w:p w14:paraId="122D544F">
            <w:r>
              <w:t>台</w:t>
            </w:r>
          </w:p>
        </w:tc>
        <w:tc>
          <w:tcPr>
            <w:tcW w:w="2282" w:type="dxa"/>
            <w:shd w:val="clear" w:color="auto" w:fill="auto"/>
            <w:noWrap/>
            <w:tcMar>
              <w:top w:w="15" w:type="dxa"/>
              <w:left w:w="15" w:type="dxa"/>
              <w:right w:w="15" w:type="dxa"/>
            </w:tcMar>
            <w:vAlign w:val="center"/>
          </w:tcPr>
          <w:p w14:paraId="16757470">
            <w:pPr>
              <w:rPr>
                <w:highlight w:val="green"/>
              </w:rPr>
            </w:pPr>
            <w:r>
              <w:drawing>
                <wp:inline distT="0" distB="0" distL="114300" distR="114300">
                  <wp:extent cx="1104900" cy="1108075"/>
                  <wp:effectExtent l="0" t="0" r="0" b="15875"/>
                  <wp:docPr id="10" name="图片 15" descr="64649cb7ec5383cc8c9505c8c77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64649cb7ec5383cc8c9505c8c778924"/>
                          <pic:cNvPicPr>
                            <a:picLocks noChangeAspect="1"/>
                          </pic:cNvPicPr>
                        </pic:nvPicPr>
                        <pic:blipFill>
                          <a:blip r:embed="rId5"/>
                          <a:stretch>
                            <a:fillRect/>
                          </a:stretch>
                        </pic:blipFill>
                        <pic:spPr>
                          <a:xfrm>
                            <a:off x="0" y="0"/>
                            <a:ext cx="1104900" cy="1108075"/>
                          </a:xfrm>
                          <a:prstGeom prst="rect">
                            <a:avLst/>
                          </a:prstGeom>
                        </pic:spPr>
                      </pic:pic>
                    </a:graphicData>
                  </a:graphic>
                </wp:inline>
              </w:drawing>
            </w:r>
          </w:p>
        </w:tc>
      </w:tr>
      <w:tr w14:paraId="3CBE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414" w:type="dxa"/>
            <w:shd w:val="clear" w:color="auto" w:fill="auto"/>
            <w:noWrap/>
            <w:tcMar>
              <w:top w:w="15" w:type="dxa"/>
              <w:left w:w="15" w:type="dxa"/>
              <w:right w:w="15" w:type="dxa"/>
            </w:tcMar>
            <w:vAlign w:val="center"/>
          </w:tcPr>
          <w:p w14:paraId="1FE8351F"/>
        </w:tc>
        <w:tc>
          <w:tcPr>
            <w:tcW w:w="707" w:type="dxa"/>
            <w:shd w:val="clear" w:color="auto" w:fill="auto"/>
            <w:noWrap/>
            <w:tcMar>
              <w:top w:w="15" w:type="dxa"/>
              <w:left w:w="15" w:type="dxa"/>
              <w:right w:w="15" w:type="dxa"/>
            </w:tcMar>
            <w:vAlign w:val="center"/>
          </w:tcPr>
          <w:p w14:paraId="4AEB086A"/>
        </w:tc>
        <w:tc>
          <w:tcPr>
            <w:tcW w:w="1350" w:type="dxa"/>
            <w:shd w:val="clear" w:color="auto" w:fill="auto"/>
            <w:tcMar>
              <w:top w:w="15" w:type="dxa"/>
              <w:left w:w="15" w:type="dxa"/>
              <w:right w:w="15" w:type="dxa"/>
            </w:tcMar>
            <w:vAlign w:val="center"/>
          </w:tcPr>
          <w:p w14:paraId="440134E0">
            <w:r>
              <w:t>副食操作间</w:t>
            </w:r>
          </w:p>
        </w:tc>
        <w:tc>
          <w:tcPr>
            <w:tcW w:w="3469" w:type="dxa"/>
            <w:shd w:val="clear" w:color="auto" w:fill="auto"/>
            <w:tcMar>
              <w:top w:w="15" w:type="dxa"/>
              <w:left w:w="15" w:type="dxa"/>
              <w:right w:w="15" w:type="dxa"/>
            </w:tcMar>
            <w:vAlign w:val="center"/>
          </w:tcPr>
          <w:p w14:paraId="2D7CE657"/>
        </w:tc>
        <w:tc>
          <w:tcPr>
            <w:tcW w:w="731" w:type="dxa"/>
            <w:shd w:val="clear" w:color="auto" w:fill="auto"/>
            <w:noWrap/>
            <w:tcMar>
              <w:top w:w="15" w:type="dxa"/>
              <w:left w:w="15" w:type="dxa"/>
              <w:right w:w="15" w:type="dxa"/>
            </w:tcMar>
            <w:vAlign w:val="center"/>
          </w:tcPr>
          <w:p w14:paraId="67E7FBF7"/>
        </w:tc>
        <w:tc>
          <w:tcPr>
            <w:tcW w:w="638" w:type="dxa"/>
            <w:shd w:val="clear" w:color="auto" w:fill="auto"/>
            <w:noWrap/>
            <w:tcMar>
              <w:top w:w="15" w:type="dxa"/>
              <w:left w:w="15" w:type="dxa"/>
              <w:right w:w="15" w:type="dxa"/>
            </w:tcMar>
            <w:vAlign w:val="center"/>
          </w:tcPr>
          <w:p w14:paraId="0373DE6A"/>
        </w:tc>
        <w:tc>
          <w:tcPr>
            <w:tcW w:w="2282" w:type="dxa"/>
            <w:shd w:val="clear" w:color="auto" w:fill="auto"/>
            <w:noWrap/>
            <w:tcMar>
              <w:top w:w="15" w:type="dxa"/>
              <w:left w:w="15" w:type="dxa"/>
              <w:right w:w="15" w:type="dxa"/>
            </w:tcMar>
            <w:vAlign w:val="center"/>
          </w:tcPr>
          <w:p w14:paraId="2CF69CDE"/>
        </w:tc>
      </w:tr>
      <w:tr w14:paraId="2EA3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414" w:type="dxa"/>
            <w:shd w:val="clear" w:color="auto" w:fill="auto"/>
            <w:noWrap/>
            <w:tcMar>
              <w:top w:w="15" w:type="dxa"/>
              <w:left w:w="15" w:type="dxa"/>
              <w:right w:w="15" w:type="dxa"/>
            </w:tcMar>
            <w:vAlign w:val="center"/>
          </w:tcPr>
          <w:p w14:paraId="02E4F33E">
            <w:r>
              <w:t>8</w:t>
            </w:r>
          </w:p>
        </w:tc>
        <w:tc>
          <w:tcPr>
            <w:tcW w:w="707" w:type="dxa"/>
            <w:shd w:val="clear" w:color="auto" w:fill="auto"/>
            <w:noWrap/>
            <w:tcMar>
              <w:top w:w="15" w:type="dxa"/>
              <w:left w:w="15" w:type="dxa"/>
              <w:right w:w="15" w:type="dxa"/>
            </w:tcMar>
            <w:vAlign w:val="center"/>
          </w:tcPr>
          <w:p w14:paraId="4B4D4131">
            <w:r>
              <w:rPr>
                <w:rFonts w:hint="eastAsia"/>
              </w:rPr>
              <w:t>450</w:t>
            </w:r>
            <w:r>
              <w:t>脱皮机</w:t>
            </w:r>
          </w:p>
        </w:tc>
        <w:tc>
          <w:tcPr>
            <w:tcW w:w="1350" w:type="dxa"/>
            <w:shd w:val="clear" w:color="auto" w:fill="auto"/>
            <w:tcMar>
              <w:top w:w="15" w:type="dxa"/>
              <w:left w:w="15" w:type="dxa"/>
              <w:right w:w="15" w:type="dxa"/>
            </w:tcMar>
            <w:vAlign w:val="center"/>
          </w:tcPr>
          <w:p w14:paraId="466CAD02">
            <w:r>
              <w:rPr>
                <w:rFonts w:hint="eastAsia"/>
              </w:rPr>
              <w:t>660*510*930</w:t>
            </w:r>
          </w:p>
        </w:tc>
        <w:tc>
          <w:tcPr>
            <w:tcW w:w="3469" w:type="dxa"/>
            <w:shd w:val="clear" w:color="auto" w:fill="auto"/>
            <w:tcMar>
              <w:top w:w="15" w:type="dxa"/>
              <w:left w:w="15" w:type="dxa"/>
              <w:right w:w="15" w:type="dxa"/>
            </w:tcMar>
            <w:vAlign w:val="center"/>
          </w:tcPr>
          <w:p w14:paraId="7078AD9C">
            <w:r>
              <w:rPr>
                <w:rFonts w:hint="eastAsia"/>
              </w:rPr>
              <w:t>1.规格：≥660*510*930mm；产品净重：≥50kg；功率：2.2kW；额定电压：220V/380V；工作效率：每次脱皮40-45斤；工作时长：每次1-2分钟；机身整体采用食品级不锈钢钢板定制。需提供检测报告。</w:t>
            </w:r>
          </w:p>
        </w:tc>
        <w:tc>
          <w:tcPr>
            <w:tcW w:w="731" w:type="dxa"/>
            <w:shd w:val="clear" w:color="auto" w:fill="auto"/>
            <w:noWrap/>
            <w:tcMar>
              <w:top w:w="15" w:type="dxa"/>
              <w:left w:w="15" w:type="dxa"/>
              <w:right w:w="15" w:type="dxa"/>
            </w:tcMar>
            <w:vAlign w:val="center"/>
          </w:tcPr>
          <w:p w14:paraId="67F5B760">
            <w:r>
              <w:t>4</w:t>
            </w:r>
          </w:p>
        </w:tc>
        <w:tc>
          <w:tcPr>
            <w:tcW w:w="638" w:type="dxa"/>
            <w:shd w:val="clear" w:color="auto" w:fill="auto"/>
            <w:noWrap/>
            <w:tcMar>
              <w:top w:w="15" w:type="dxa"/>
              <w:left w:w="15" w:type="dxa"/>
              <w:right w:w="15" w:type="dxa"/>
            </w:tcMar>
            <w:vAlign w:val="center"/>
          </w:tcPr>
          <w:p w14:paraId="71D36878">
            <w:r>
              <w:t>台</w:t>
            </w:r>
          </w:p>
        </w:tc>
        <w:tc>
          <w:tcPr>
            <w:tcW w:w="2282" w:type="dxa"/>
            <w:shd w:val="clear" w:color="auto" w:fill="auto"/>
            <w:noWrap/>
            <w:tcMar>
              <w:top w:w="15" w:type="dxa"/>
              <w:left w:w="15" w:type="dxa"/>
              <w:right w:w="15" w:type="dxa"/>
            </w:tcMar>
            <w:vAlign w:val="center"/>
          </w:tcPr>
          <w:p w14:paraId="6B393DB5">
            <w:pPr>
              <w:rPr>
                <w:rFonts w:eastAsia="宋体"/>
              </w:rPr>
            </w:pPr>
            <w:r>
              <w:rPr>
                <w:rFonts w:ascii="宋体" w:hAnsi="宋体" w:eastAsia="宋体" w:cs="宋体"/>
                <w:sz w:val="24"/>
              </w:rPr>
              <w:drawing>
                <wp:inline distT="0" distB="0" distL="114300" distR="114300">
                  <wp:extent cx="962025" cy="962025"/>
                  <wp:effectExtent l="0" t="0" r="9525" b="952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962025" cy="962025"/>
                          </a:xfrm>
                          <a:prstGeom prst="rect">
                            <a:avLst/>
                          </a:prstGeom>
                          <a:noFill/>
                          <a:ln w="9525">
                            <a:noFill/>
                          </a:ln>
                        </pic:spPr>
                      </pic:pic>
                    </a:graphicData>
                  </a:graphic>
                </wp:inline>
              </w:drawing>
            </w:r>
          </w:p>
        </w:tc>
      </w:tr>
      <w:tr w14:paraId="375E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jc w:val="center"/>
        </w:trPr>
        <w:tc>
          <w:tcPr>
            <w:tcW w:w="414" w:type="dxa"/>
            <w:shd w:val="clear" w:color="auto" w:fill="auto"/>
            <w:noWrap/>
            <w:tcMar>
              <w:top w:w="15" w:type="dxa"/>
              <w:left w:w="15" w:type="dxa"/>
              <w:right w:w="15" w:type="dxa"/>
            </w:tcMar>
            <w:vAlign w:val="center"/>
          </w:tcPr>
          <w:p w14:paraId="3041279E">
            <w:r>
              <w:t>9</w:t>
            </w:r>
          </w:p>
        </w:tc>
        <w:tc>
          <w:tcPr>
            <w:tcW w:w="707" w:type="dxa"/>
            <w:shd w:val="clear" w:color="auto" w:fill="auto"/>
            <w:noWrap/>
            <w:tcMar>
              <w:top w:w="15" w:type="dxa"/>
              <w:left w:w="15" w:type="dxa"/>
              <w:right w:w="15" w:type="dxa"/>
            </w:tcMar>
            <w:vAlign w:val="center"/>
          </w:tcPr>
          <w:p w14:paraId="17401174">
            <w:r>
              <w:t>多功能切菜机</w:t>
            </w:r>
          </w:p>
        </w:tc>
        <w:tc>
          <w:tcPr>
            <w:tcW w:w="1350" w:type="dxa"/>
            <w:shd w:val="clear" w:color="auto" w:fill="auto"/>
            <w:tcMar>
              <w:top w:w="15" w:type="dxa"/>
              <w:left w:w="15" w:type="dxa"/>
              <w:right w:w="15" w:type="dxa"/>
            </w:tcMar>
            <w:vAlign w:val="center"/>
          </w:tcPr>
          <w:p w14:paraId="1E38219E">
            <w:r>
              <w:rPr>
                <w:rFonts w:hint="eastAsia"/>
              </w:rPr>
              <w:t>1300*600*1100mm</w:t>
            </w:r>
          </w:p>
        </w:tc>
        <w:tc>
          <w:tcPr>
            <w:tcW w:w="3469" w:type="dxa"/>
            <w:shd w:val="clear" w:color="auto" w:fill="auto"/>
            <w:tcMar>
              <w:top w:w="15" w:type="dxa"/>
              <w:left w:w="15" w:type="dxa"/>
              <w:right w:w="15" w:type="dxa"/>
            </w:tcMar>
            <w:vAlign w:val="center"/>
          </w:tcPr>
          <w:p w14:paraId="434A6C80">
            <w:pPr>
              <w:numPr>
                <w:ilvl w:val="0"/>
                <w:numId w:val="2"/>
              </w:numPr>
            </w:pPr>
            <w:r>
              <w:rPr>
                <w:rFonts w:hint="eastAsia"/>
              </w:rPr>
              <w:t>主机需为双头型切菜机，两台可同时操作，也可单头操作；</w:t>
            </w:r>
          </w:p>
          <w:p w14:paraId="6ECB2DC5">
            <w:pPr>
              <w:numPr>
                <w:ilvl w:val="0"/>
                <w:numId w:val="2"/>
              </w:numPr>
            </w:pPr>
            <w:r>
              <w:rPr>
                <w:rFonts w:hint="eastAsia"/>
              </w:rPr>
              <w:t>通过更换刀盘（片、丝、丁刀盘）或双变频器调节切割尺寸；</w:t>
            </w:r>
          </w:p>
          <w:p w14:paraId="1ECADFCF">
            <w:pPr>
              <w:numPr>
                <w:ilvl w:val="0"/>
                <w:numId w:val="2"/>
              </w:numPr>
            </w:pPr>
            <w:r>
              <w:rPr>
                <w:rFonts w:hint="eastAsia"/>
              </w:rPr>
              <w:t>换刀简便，易清洗，配有自动断电保护装置，安全方便。</w:t>
            </w:r>
          </w:p>
          <w:p w14:paraId="14F3F989">
            <w:pPr>
              <w:numPr>
                <w:ilvl w:val="0"/>
                <w:numId w:val="2"/>
              </w:numPr>
            </w:pPr>
            <w:r>
              <w:rPr>
                <w:rFonts w:hint="eastAsia"/>
              </w:rPr>
              <w:t>采用铝镁合金及不锈钢材料，防腐，符合卫生标准。多功能切菜机，电压：220V/380V，额定功率：1.5kW，额定频率：50Hz，生产能力：200-1000kg/h，防水等级：1P*1，料简直径：≥200mm，外形尺寸：≥1300*600*1100，机器重量：≥180kg，切片尺寸：1*8mm（±2mm）可调，切段尺寸：1*30mm（±2mm）可调，刀杆抬高尺寸：50mm（±2mm）。需提供检测报告。</w:t>
            </w:r>
          </w:p>
        </w:tc>
        <w:tc>
          <w:tcPr>
            <w:tcW w:w="731" w:type="dxa"/>
            <w:shd w:val="clear" w:color="auto" w:fill="auto"/>
            <w:noWrap/>
            <w:tcMar>
              <w:top w:w="15" w:type="dxa"/>
              <w:left w:w="15" w:type="dxa"/>
              <w:right w:w="15" w:type="dxa"/>
            </w:tcMar>
            <w:vAlign w:val="center"/>
          </w:tcPr>
          <w:p w14:paraId="04202876">
            <w:r>
              <w:t>2</w:t>
            </w:r>
          </w:p>
        </w:tc>
        <w:tc>
          <w:tcPr>
            <w:tcW w:w="638" w:type="dxa"/>
            <w:shd w:val="clear" w:color="auto" w:fill="auto"/>
            <w:noWrap/>
            <w:tcMar>
              <w:top w:w="15" w:type="dxa"/>
              <w:left w:w="15" w:type="dxa"/>
              <w:right w:w="15" w:type="dxa"/>
            </w:tcMar>
            <w:vAlign w:val="center"/>
          </w:tcPr>
          <w:p w14:paraId="5B1C84C2">
            <w:r>
              <w:t>台</w:t>
            </w:r>
          </w:p>
        </w:tc>
        <w:tc>
          <w:tcPr>
            <w:tcW w:w="2282" w:type="dxa"/>
            <w:shd w:val="clear" w:color="auto" w:fill="auto"/>
            <w:noWrap/>
            <w:tcMar>
              <w:top w:w="15" w:type="dxa"/>
              <w:left w:w="15" w:type="dxa"/>
              <w:right w:w="15" w:type="dxa"/>
            </w:tcMar>
            <w:vAlign w:val="center"/>
          </w:tcPr>
          <w:p w14:paraId="7BEEF425">
            <w:pPr>
              <w:rPr>
                <w:rFonts w:eastAsia="宋体"/>
              </w:rPr>
            </w:pPr>
            <w:r>
              <w:rPr>
                <w:rFonts w:ascii="宋体" w:hAnsi="宋体" w:eastAsia="宋体" w:cs="宋体"/>
                <w:sz w:val="24"/>
              </w:rPr>
              <w:drawing>
                <wp:inline distT="0" distB="0" distL="114300" distR="114300">
                  <wp:extent cx="931545" cy="931545"/>
                  <wp:effectExtent l="0" t="0" r="1905" b="190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9"/>
                          <a:stretch>
                            <a:fillRect/>
                          </a:stretch>
                        </pic:blipFill>
                        <pic:spPr>
                          <a:xfrm>
                            <a:off x="0" y="0"/>
                            <a:ext cx="931545" cy="931545"/>
                          </a:xfrm>
                          <a:prstGeom prst="rect">
                            <a:avLst/>
                          </a:prstGeom>
                          <a:noFill/>
                          <a:ln w="9525">
                            <a:noFill/>
                          </a:ln>
                        </pic:spPr>
                      </pic:pic>
                    </a:graphicData>
                  </a:graphic>
                </wp:inline>
              </w:drawing>
            </w:r>
          </w:p>
        </w:tc>
      </w:tr>
      <w:tr w14:paraId="5024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414" w:type="dxa"/>
            <w:shd w:val="clear" w:color="auto" w:fill="auto"/>
            <w:noWrap/>
            <w:tcMar>
              <w:top w:w="15" w:type="dxa"/>
              <w:left w:w="15" w:type="dxa"/>
              <w:right w:w="15" w:type="dxa"/>
            </w:tcMar>
            <w:vAlign w:val="center"/>
          </w:tcPr>
          <w:p w14:paraId="3156BFC2">
            <w:r>
              <w:rPr>
                <w:rFonts w:hint="eastAsia"/>
              </w:rPr>
              <w:t>10</w:t>
            </w:r>
          </w:p>
        </w:tc>
        <w:tc>
          <w:tcPr>
            <w:tcW w:w="707" w:type="dxa"/>
            <w:shd w:val="clear" w:color="auto" w:fill="auto"/>
            <w:noWrap/>
            <w:tcMar>
              <w:top w:w="15" w:type="dxa"/>
              <w:left w:w="15" w:type="dxa"/>
              <w:right w:w="15" w:type="dxa"/>
            </w:tcMar>
            <w:vAlign w:val="center"/>
          </w:tcPr>
          <w:p w14:paraId="4F8764B0">
            <w:r>
              <w:rPr>
                <w:rFonts w:hint="eastAsia"/>
              </w:rPr>
              <w:t>双</w:t>
            </w:r>
            <w:r>
              <w:t>盆台</w:t>
            </w:r>
          </w:p>
        </w:tc>
        <w:tc>
          <w:tcPr>
            <w:tcW w:w="1350" w:type="dxa"/>
            <w:shd w:val="clear" w:color="auto" w:fill="auto"/>
            <w:tcMar>
              <w:top w:w="15" w:type="dxa"/>
              <w:left w:w="15" w:type="dxa"/>
              <w:right w:w="15" w:type="dxa"/>
            </w:tcMar>
            <w:vAlign w:val="center"/>
          </w:tcPr>
          <w:p w14:paraId="44553E9A">
            <w:r>
              <w:rPr>
                <w:rFonts w:hint="eastAsia"/>
              </w:rPr>
              <w:t>1400*700*800</w:t>
            </w:r>
          </w:p>
        </w:tc>
        <w:tc>
          <w:tcPr>
            <w:tcW w:w="3469" w:type="dxa"/>
            <w:shd w:val="clear" w:color="auto" w:fill="auto"/>
            <w:tcMar>
              <w:top w:w="15" w:type="dxa"/>
              <w:left w:w="15" w:type="dxa"/>
              <w:right w:w="15" w:type="dxa"/>
            </w:tcMar>
            <w:vAlign w:val="center"/>
          </w:tcPr>
          <w:p w14:paraId="2EF2D920">
            <w:r>
              <w:rPr>
                <w:rFonts w:hint="eastAsia"/>
              </w:rPr>
              <w:t>1.采用不锈钢板，面板厚≥1.0mm，采用一次性拉伸成型面，星盆厚度为≥1.0mm，面板高度为40mm（±2mm），折边平整光滑，面板刃口倒成圆角，无毛刺，里外易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7A1AA35C">
            <w:r>
              <w:t>4</w:t>
            </w:r>
          </w:p>
        </w:tc>
        <w:tc>
          <w:tcPr>
            <w:tcW w:w="638" w:type="dxa"/>
            <w:shd w:val="clear" w:color="auto" w:fill="auto"/>
            <w:noWrap/>
            <w:tcMar>
              <w:top w:w="15" w:type="dxa"/>
              <w:left w:w="15" w:type="dxa"/>
              <w:right w:w="15" w:type="dxa"/>
            </w:tcMar>
            <w:vAlign w:val="center"/>
          </w:tcPr>
          <w:p w14:paraId="405642A9">
            <w:r>
              <w:t>台</w:t>
            </w:r>
          </w:p>
        </w:tc>
        <w:tc>
          <w:tcPr>
            <w:tcW w:w="2282" w:type="dxa"/>
            <w:shd w:val="clear" w:color="auto" w:fill="auto"/>
            <w:noWrap/>
            <w:tcMar>
              <w:top w:w="15" w:type="dxa"/>
              <w:left w:w="15" w:type="dxa"/>
              <w:right w:w="15" w:type="dxa"/>
            </w:tcMar>
            <w:vAlign w:val="center"/>
          </w:tcPr>
          <w:p w14:paraId="5A829D2D">
            <w:pPr>
              <w:rPr>
                <w:rFonts w:eastAsia="宋体"/>
              </w:rPr>
            </w:pPr>
            <w:r>
              <w:rPr>
                <w:rFonts w:ascii="宋体" w:hAnsi="宋体" w:eastAsia="宋体" w:cs="宋体"/>
                <w:sz w:val="24"/>
              </w:rPr>
              <w:drawing>
                <wp:inline distT="0" distB="0" distL="114300" distR="114300">
                  <wp:extent cx="1005840" cy="746760"/>
                  <wp:effectExtent l="0" t="0" r="3810" b="1524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3156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14" w:type="dxa"/>
            <w:shd w:val="clear" w:color="auto" w:fill="auto"/>
            <w:noWrap/>
            <w:tcMar>
              <w:top w:w="15" w:type="dxa"/>
              <w:left w:w="15" w:type="dxa"/>
              <w:right w:w="15" w:type="dxa"/>
            </w:tcMar>
            <w:vAlign w:val="center"/>
          </w:tcPr>
          <w:p w14:paraId="76553801">
            <w:r>
              <w:rPr>
                <w:rFonts w:hint="eastAsia"/>
              </w:rPr>
              <w:t>11</w:t>
            </w:r>
          </w:p>
        </w:tc>
        <w:tc>
          <w:tcPr>
            <w:tcW w:w="707" w:type="dxa"/>
            <w:shd w:val="clear" w:color="auto" w:fill="auto"/>
            <w:noWrap/>
            <w:tcMar>
              <w:top w:w="15" w:type="dxa"/>
              <w:left w:w="15" w:type="dxa"/>
              <w:right w:w="15" w:type="dxa"/>
            </w:tcMar>
            <w:vAlign w:val="center"/>
          </w:tcPr>
          <w:p w14:paraId="5D996285">
            <w:r>
              <w:t>热水器</w:t>
            </w:r>
          </w:p>
        </w:tc>
        <w:tc>
          <w:tcPr>
            <w:tcW w:w="1350" w:type="dxa"/>
            <w:shd w:val="clear" w:color="auto" w:fill="auto"/>
            <w:tcMar>
              <w:top w:w="15" w:type="dxa"/>
              <w:left w:w="15" w:type="dxa"/>
              <w:right w:w="15" w:type="dxa"/>
            </w:tcMar>
            <w:vAlign w:val="center"/>
          </w:tcPr>
          <w:p w14:paraId="597629DD">
            <w:r>
              <w:t>870*4</w:t>
            </w:r>
            <w:r>
              <w:rPr>
                <w:rFonts w:hint="eastAsia"/>
              </w:rPr>
              <w:t>00</w:t>
            </w:r>
            <w:r>
              <w:t>*400</w:t>
            </w:r>
          </w:p>
        </w:tc>
        <w:tc>
          <w:tcPr>
            <w:tcW w:w="3469" w:type="dxa"/>
            <w:shd w:val="clear" w:color="auto" w:fill="auto"/>
            <w:tcMar>
              <w:top w:w="15" w:type="dxa"/>
              <w:left w:w="15" w:type="dxa"/>
              <w:right w:w="15" w:type="dxa"/>
            </w:tcMar>
            <w:vAlign w:val="center"/>
          </w:tcPr>
          <w:p w14:paraId="1501C8F2">
            <w:r>
              <w:rPr>
                <w:rFonts w:hint="eastAsia"/>
              </w:rPr>
              <w:t>1.</w:t>
            </w:r>
            <w:r>
              <w:t>60L，储水式，220V，3.3kw</w:t>
            </w:r>
          </w:p>
          <w:p w14:paraId="26D70774">
            <w:r>
              <w:rPr>
                <w:rFonts w:hint="eastAsia"/>
              </w:rPr>
              <w:t>2.内胆材质:蓝钻内胆</w:t>
            </w:r>
          </w:p>
          <w:p w14:paraId="6075CFAE">
            <w:r>
              <w:rPr>
                <w:rFonts w:hint="eastAsia"/>
              </w:rPr>
              <w:t>3.加热方式:单管加热</w:t>
            </w:r>
          </w:p>
          <w:p w14:paraId="7117DC0E">
            <w:r>
              <w:rPr>
                <w:rFonts w:hint="eastAsia"/>
              </w:rPr>
              <w:t>4.商品尺寸:</w:t>
            </w:r>
          </w:p>
          <w:p w14:paraId="6A82F142">
            <w:r>
              <w:t>870*4</w:t>
            </w:r>
            <w:r>
              <w:rPr>
                <w:rFonts w:hint="eastAsia"/>
              </w:rPr>
              <w:t>00</w:t>
            </w:r>
            <w:r>
              <w:t>*400</w:t>
            </w:r>
            <w:r>
              <w:rPr>
                <w:rFonts w:hint="eastAsia"/>
              </w:rPr>
              <w:t>mm</w:t>
            </w:r>
          </w:p>
          <w:p w14:paraId="10E05EE7">
            <w:r>
              <w:rPr>
                <w:rFonts w:hint="eastAsia"/>
              </w:rPr>
              <w:t>5.包装尺寸:</w:t>
            </w:r>
          </w:p>
          <w:p w14:paraId="08DE05B6">
            <w:r>
              <w:rPr>
                <w:rFonts w:hint="eastAsia"/>
              </w:rPr>
              <w:t>920x470x550mm</w:t>
            </w:r>
          </w:p>
          <w:p w14:paraId="6789D659">
            <w:r>
              <w:rPr>
                <w:rFonts w:hint="eastAsia"/>
              </w:rPr>
              <w:t>6.Tech活水</w:t>
            </w:r>
          </w:p>
        </w:tc>
        <w:tc>
          <w:tcPr>
            <w:tcW w:w="731" w:type="dxa"/>
            <w:shd w:val="clear" w:color="auto" w:fill="auto"/>
            <w:noWrap/>
            <w:tcMar>
              <w:top w:w="15" w:type="dxa"/>
              <w:left w:w="15" w:type="dxa"/>
              <w:right w:w="15" w:type="dxa"/>
            </w:tcMar>
            <w:vAlign w:val="center"/>
          </w:tcPr>
          <w:p w14:paraId="095A05B7">
            <w:r>
              <w:t>2</w:t>
            </w:r>
          </w:p>
        </w:tc>
        <w:tc>
          <w:tcPr>
            <w:tcW w:w="638" w:type="dxa"/>
            <w:shd w:val="clear" w:color="auto" w:fill="auto"/>
            <w:noWrap/>
            <w:tcMar>
              <w:top w:w="15" w:type="dxa"/>
              <w:left w:w="15" w:type="dxa"/>
              <w:right w:w="15" w:type="dxa"/>
            </w:tcMar>
            <w:vAlign w:val="center"/>
          </w:tcPr>
          <w:p w14:paraId="15B5738F">
            <w:r>
              <w:t>台</w:t>
            </w:r>
          </w:p>
        </w:tc>
        <w:tc>
          <w:tcPr>
            <w:tcW w:w="2282" w:type="dxa"/>
            <w:shd w:val="clear" w:color="auto" w:fill="auto"/>
            <w:noWrap/>
            <w:tcMar>
              <w:top w:w="15" w:type="dxa"/>
              <w:left w:w="15" w:type="dxa"/>
              <w:right w:w="15" w:type="dxa"/>
            </w:tcMar>
            <w:vAlign w:val="center"/>
          </w:tcPr>
          <w:p w14:paraId="5979671B">
            <w:r>
              <w:rPr>
                <w:rFonts w:hint="eastAsia"/>
              </w:rPr>
              <w:drawing>
                <wp:inline distT="0" distB="0" distL="114300" distR="114300">
                  <wp:extent cx="1426845" cy="694690"/>
                  <wp:effectExtent l="0" t="0" r="1905" b="10160"/>
                  <wp:docPr id="119" name="图片 119" descr="173097531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730975316929"/>
                          <pic:cNvPicPr>
                            <a:picLocks noChangeAspect="1"/>
                          </pic:cNvPicPr>
                        </pic:nvPicPr>
                        <pic:blipFill>
                          <a:blip r:embed="rId11"/>
                          <a:stretch>
                            <a:fillRect/>
                          </a:stretch>
                        </pic:blipFill>
                        <pic:spPr>
                          <a:xfrm>
                            <a:off x="0" y="0"/>
                            <a:ext cx="1426845" cy="694690"/>
                          </a:xfrm>
                          <a:prstGeom prst="rect">
                            <a:avLst/>
                          </a:prstGeom>
                        </pic:spPr>
                      </pic:pic>
                    </a:graphicData>
                  </a:graphic>
                </wp:inline>
              </w:drawing>
            </w:r>
          </w:p>
        </w:tc>
      </w:tr>
      <w:tr w14:paraId="7AE5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414" w:type="dxa"/>
            <w:shd w:val="clear" w:color="auto" w:fill="auto"/>
            <w:noWrap/>
            <w:tcMar>
              <w:top w:w="15" w:type="dxa"/>
              <w:left w:w="15" w:type="dxa"/>
              <w:right w:w="15" w:type="dxa"/>
            </w:tcMar>
            <w:vAlign w:val="center"/>
          </w:tcPr>
          <w:p w14:paraId="5EF2D14E">
            <w:r>
              <w:rPr>
                <w:rFonts w:hint="eastAsia"/>
              </w:rPr>
              <w:t>12</w:t>
            </w:r>
          </w:p>
        </w:tc>
        <w:tc>
          <w:tcPr>
            <w:tcW w:w="707" w:type="dxa"/>
            <w:shd w:val="clear" w:color="auto" w:fill="auto"/>
            <w:noWrap/>
            <w:tcMar>
              <w:top w:w="15" w:type="dxa"/>
              <w:left w:w="15" w:type="dxa"/>
              <w:right w:w="15" w:type="dxa"/>
            </w:tcMar>
            <w:vAlign w:val="center"/>
          </w:tcPr>
          <w:p w14:paraId="30158A2A">
            <w:r>
              <w:t>双层工作台</w:t>
            </w:r>
          </w:p>
        </w:tc>
        <w:tc>
          <w:tcPr>
            <w:tcW w:w="1350" w:type="dxa"/>
            <w:shd w:val="clear" w:color="auto" w:fill="auto"/>
            <w:tcMar>
              <w:top w:w="15" w:type="dxa"/>
              <w:left w:w="15" w:type="dxa"/>
              <w:right w:w="15" w:type="dxa"/>
            </w:tcMar>
            <w:vAlign w:val="center"/>
          </w:tcPr>
          <w:p w14:paraId="5AE08C27">
            <w:r>
              <w:t>1800*800*800</w:t>
            </w:r>
          </w:p>
        </w:tc>
        <w:tc>
          <w:tcPr>
            <w:tcW w:w="3469" w:type="dxa"/>
            <w:shd w:val="clear" w:color="auto" w:fill="auto"/>
            <w:tcMar>
              <w:top w:w="15" w:type="dxa"/>
              <w:left w:w="15" w:type="dxa"/>
              <w:right w:w="15" w:type="dxa"/>
            </w:tcMar>
            <w:vAlign w:val="center"/>
          </w:tcPr>
          <w:p w14:paraId="07CB08AB">
            <w:r>
              <w:rPr>
                <w:rFonts w:hint="eastAsia"/>
              </w:rPr>
              <w:t>1.整体采用201#不锈钢制作，面板厚度板材≥1.0mm（±2mm），下板厚度≥1.2mm（±2mm）；脚通采用∮38*1.2mm201不锈钢管，配不绣钢可调子弹脚；加强筋采用≥1.2mm（±2mm）的不锈钢板。提供板材的合格证及检验报告、不锈钢管检测报告。</w:t>
            </w:r>
          </w:p>
        </w:tc>
        <w:tc>
          <w:tcPr>
            <w:tcW w:w="731" w:type="dxa"/>
            <w:shd w:val="clear" w:color="auto" w:fill="auto"/>
            <w:noWrap/>
            <w:tcMar>
              <w:top w:w="15" w:type="dxa"/>
              <w:left w:w="15" w:type="dxa"/>
              <w:right w:w="15" w:type="dxa"/>
            </w:tcMar>
            <w:vAlign w:val="center"/>
          </w:tcPr>
          <w:p w14:paraId="47542EEA">
            <w:r>
              <w:t>10</w:t>
            </w:r>
          </w:p>
        </w:tc>
        <w:tc>
          <w:tcPr>
            <w:tcW w:w="638" w:type="dxa"/>
            <w:shd w:val="clear" w:color="auto" w:fill="auto"/>
            <w:noWrap/>
            <w:tcMar>
              <w:top w:w="15" w:type="dxa"/>
              <w:left w:w="15" w:type="dxa"/>
              <w:right w:w="15" w:type="dxa"/>
            </w:tcMar>
            <w:vAlign w:val="center"/>
          </w:tcPr>
          <w:p w14:paraId="66827B98">
            <w:r>
              <w:t>台</w:t>
            </w:r>
          </w:p>
        </w:tc>
        <w:tc>
          <w:tcPr>
            <w:tcW w:w="2282" w:type="dxa"/>
            <w:shd w:val="clear" w:color="auto" w:fill="auto"/>
            <w:noWrap/>
            <w:tcMar>
              <w:top w:w="15" w:type="dxa"/>
              <w:left w:w="15" w:type="dxa"/>
              <w:right w:w="15" w:type="dxa"/>
            </w:tcMar>
            <w:vAlign w:val="center"/>
          </w:tcPr>
          <w:p w14:paraId="09E6BD83">
            <w:pPr>
              <w:rPr>
                <w:rFonts w:eastAsia="宋体"/>
              </w:rPr>
            </w:pPr>
            <w:r>
              <w:rPr>
                <w:rFonts w:ascii="宋体" w:hAnsi="宋体" w:eastAsia="宋体" w:cs="宋体"/>
                <w:sz w:val="24"/>
              </w:rPr>
              <w:drawing>
                <wp:inline distT="0" distB="0" distL="114300" distR="114300">
                  <wp:extent cx="1037590" cy="874395"/>
                  <wp:effectExtent l="0" t="0" r="10160" b="1905"/>
                  <wp:docPr id="1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2B8C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6" w:hRule="atLeast"/>
          <w:jc w:val="center"/>
        </w:trPr>
        <w:tc>
          <w:tcPr>
            <w:tcW w:w="414" w:type="dxa"/>
            <w:shd w:val="clear" w:color="auto" w:fill="auto"/>
            <w:noWrap/>
            <w:tcMar>
              <w:top w:w="15" w:type="dxa"/>
              <w:left w:w="15" w:type="dxa"/>
              <w:right w:w="15" w:type="dxa"/>
            </w:tcMar>
            <w:vAlign w:val="center"/>
          </w:tcPr>
          <w:p w14:paraId="0CEA0208">
            <w:r>
              <w:rPr>
                <w:rFonts w:hint="eastAsia"/>
              </w:rPr>
              <w:t>13</w:t>
            </w:r>
          </w:p>
        </w:tc>
        <w:tc>
          <w:tcPr>
            <w:tcW w:w="707" w:type="dxa"/>
            <w:shd w:val="clear" w:color="auto" w:fill="auto"/>
            <w:noWrap/>
            <w:tcMar>
              <w:top w:w="15" w:type="dxa"/>
              <w:left w:w="15" w:type="dxa"/>
              <w:right w:w="15" w:type="dxa"/>
            </w:tcMar>
            <w:vAlign w:val="center"/>
          </w:tcPr>
          <w:p w14:paraId="756B3271">
            <w:r>
              <w:t>四门</w:t>
            </w:r>
            <w:r>
              <w:rPr>
                <w:rFonts w:hint="eastAsia"/>
              </w:rPr>
              <w:t>冰</w:t>
            </w:r>
            <w:r>
              <w:t>柜</w:t>
            </w:r>
          </w:p>
        </w:tc>
        <w:tc>
          <w:tcPr>
            <w:tcW w:w="1350" w:type="dxa"/>
            <w:shd w:val="clear" w:color="auto" w:fill="auto"/>
            <w:tcMar>
              <w:top w:w="15" w:type="dxa"/>
              <w:left w:w="15" w:type="dxa"/>
              <w:right w:w="15" w:type="dxa"/>
            </w:tcMar>
            <w:vAlign w:val="center"/>
          </w:tcPr>
          <w:p w14:paraId="65E060D6">
            <w:r>
              <w:t>1200*700*1900</w:t>
            </w:r>
          </w:p>
        </w:tc>
        <w:tc>
          <w:tcPr>
            <w:tcW w:w="3469" w:type="dxa"/>
            <w:shd w:val="clear" w:color="auto" w:fill="auto"/>
            <w:tcMar>
              <w:top w:w="15" w:type="dxa"/>
              <w:left w:w="15" w:type="dxa"/>
              <w:right w:w="15" w:type="dxa"/>
            </w:tcMar>
            <w:vAlign w:val="center"/>
          </w:tcPr>
          <w:p w14:paraId="603C2AAA">
            <w:r>
              <w:rPr>
                <w:rFonts w:hint="eastAsia"/>
              </w:rPr>
              <w:t>1.主体≥1200*700*1950（±20）</w:t>
            </w:r>
            <w:r>
              <w:rPr>
                <w:rFonts w:hint="eastAsia"/>
                <w:lang w:val="en-US" w:eastAsia="zh-CN"/>
              </w:rPr>
              <w:t>cm</w:t>
            </w:r>
            <w:r>
              <w:rPr>
                <w:rFonts w:hint="eastAsia"/>
              </w:rPr>
              <w:t>，容积：≥900L，电压220V，功率：≥0.88kw，食品级全201不锈钢箱体设计，柜门配有不锈钢门铰、门锁液压缓冲及磁力密封胶边，冷柜内冷凝100%铜管Φ16mm（±2mm），保温材料用胺脂发泡，注塑一次成型，温度范围：冷藏：0℃~-10℃，冷冻：-3℃~-22℃可调节，使用环保型R134aR404A冷媒，微电脑数字控温一键启动。具备节能能耗标识。需提供检测报告。</w:t>
            </w:r>
          </w:p>
        </w:tc>
        <w:tc>
          <w:tcPr>
            <w:tcW w:w="731" w:type="dxa"/>
            <w:shd w:val="clear" w:color="auto" w:fill="auto"/>
            <w:noWrap/>
            <w:tcMar>
              <w:top w:w="15" w:type="dxa"/>
              <w:left w:w="15" w:type="dxa"/>
              <w:right w:w="15" w:type="dxa"/>
            </w:tcMar>
            <w:vAlign w:val="center"/>
          </w:tcPr>
          <w:p w14:paraId="0F8D3260">
            <w:r>
              <w:t>4</w:t>
            </w:r>
          </w:p>
        </w:tc>
        <w:tc>
          <w:tcPr>
            <w:tcW w:w="638" w:type="dxa"/>
            <w:shd w:val="clear" w:color="auto" w:fill="auto"/>
            <w:noWrap/>
            <w:tcMar>
              <w:top w:w="15" w:type="dxa"/>
              <w:left w:w="15" w:type="dxa"/>
              <w:right w:w="15" w:type="dxa"/>
            </w:tcMar>
            <w:vAlign w:val="center"/>
          </w:tcPr>
          <w:p w14:paraId="7CF5922D">
            <w:r>
              <w:t>台</w:t>
            </w:r>
          </w:p>
        </w:tc>
        <w:tc>
          <w:tcPr>
            <w:tcW w:w="2282" w:type="dxa"/>
            <w:shd w:val="clear" w:color="auto" w:fill="auto"/>
            <w:noWrap/>
            <w:tcMar>
              <w:top w:w="15" w:type="dxa"/>
              <w:left w:w="15" w:type="dxa"/>
              <w:right w:w="15" w:type="dxa"/>
            </w:tcMar>
            <w:vAlign w:val="center"/>
          </w:tcPr>
          <w:p w14:paraId="47BDF6D6">
            <w:pPr>
              <w:rPr>
                <w:rFonts w:eastAsia="宋体"/>
              </w:rPr>
            </w:pPr>
            <w:r>
              <w:rPr>
                <w:rFonts w:ascii="宋体" w:hAnsi="宋体" w:eastAsia="宋体" w:cs="宋体"/>
                <w:sz w:val="24"/>
              </w:rPr>
              <w:drawing>
                <wp:inline distT="0" distB="0" distL="114300" distR="114300">
                  <wp:extent cx="1017270" cy="1017270"/>
                  <wp:effectExtent l="0" t="0" r="11430" b="11430"/>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3"/>
                          <a:stretch>
                            <a:fillRect/>
                          </a:stretch>
                        </pic:blipFill>
                        <pic:spPr>
                          <a:xfrm>
                            <a:off x="0" y="0"/>
                            <a:ext cx="1017270" cy="1017270"/>
                          </a:xfrm>
                          <a:prstGeom prst="rect">
                            <a:avLst/>
                          </a:prstGeom>
                          <a:noFill/>
                          <a:ln w="9525">
                            <a:noFill/>
                          </a:ln>
                        </pic:spPr>
                      </pic:pic>
                    </a:graphicData>
                  </a:graphic>
                </wp:inline>
              </w:drawing>
            </w:r>
          </w:p>
        </w:tc>
      </w:tr>
      <w:tr w14:paraId="6FE2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414" w:type="dxa"/>
            <w:shd w:val="clear" w:color="auto" w:fill="auto"/>
            <w:noWrap/>
            <w:tcMar>
              <w:top w:w="15" w:type="dxa"/>
              <w:left w:w="15" w:type="dxa"/>
              <w:right w:w="15" w:type="dxa"/>
            </w:tcMar>
            <w:vAlign w:val="center"/>
          </w:tcPr>
          <w:p w14:paraId="3E160AE9">
            <w:r>
              <w:rPr>
                <w:rFonts w:hint="eastAsia"/>
              </w:rPr>
              <w:t>14</w:t>
            </w:r>
          </w:p>
        </w:tc>
        <w:tc>
          <w:tcPr>
            <w:tcW w:w="707" w:type="dxa"/>
            <w:shd w:val="clear" w:color="auto" w:fill="auto"/>
            <w:noWrap/>
            <w:tcMar>
              <w:top w:w="15" w:type="dxa"/>
              <w:left w:w="15" w:type="dxa"/>
              <w:right w:w="15" w:type="dxa"/>
            </w:tcMar>
            <w:vAlign w:val="center"/>
          </w:tcPr>
          <w:p w14:paraId="0894E440">
            <w:r>
              <w:t>电磁大锅灶</w:t>
            </w:r>
          </w:p>
        </w:tc>
        <w:tc>
          <w:tcPr>
            <w:tcW w:w="1350" w:type="dxa"/>
            <w:shd w:val="clear" w:color="auto" w:fill="auto"/>
            <w:tcMar>
              <w:top w:w="15" w:type="dxa"/>
              <w:left w:w="15" w:type="dxa"/>
              <w:right w:w="15" w:type="dxa"/>
            </w:tcMar>
            <w:vAlign w:val="center"/>
          </w:tcPr>
          <w:p w14:paraId="3C05704B">
            <w:r>
              <w:rPr>
                <w:rFonts w:hint="eastAsia"/>
              </w:rPr>
              <w:t>1200*1300*1200mm（800+400）</w:t>
            </w:r>
          </w:p>
        </w:tc>
        <w:tc>
          <w:tcPr>
            <w:tcW w:w="3469" w:type="dxa"/>
            <w:shd w:val="clear" w:color="auto" w:fill="auto"/>
            <w:tcMar>
              <w:top w:w="15" w:type="dxa"/>
              <w:left w:w="15" w:type="dxa"/>
              <w:right w:w="15" w:type="dxa"/>
            </w:tcMar>
            <w:vAlign w:val="center"/>
          </w:tcPr>
          <w:p w14:paraId="46968FE5">
            <w:r>
              <w:rPr>
                <w:rFonts w:hint="eastAsia"/>
              </w:rPr>
              <w:t>规格：≥长1200*宽1300*高800*背400mm；锅口：Φ1000mm（±2mm）口径；锅深：250mm（±2mm）；容量：60L；用餐人数：80-280人；额定功率：25kW；额定电压：380V；无盲区线盘，128股粗实抗氧化金铜；5A龙头锅；机身采用加厚不锈钢板材；8档磁控火力开关，180℃左右摇摆水龙头，完整不锈钢排水槽；自由调节防滑炉脚。需提供检测报告、304材质大锅检验报告，提供实用性专利证书。</w:t>
            </w:r>
          </w:p>
        </w:tc>
        <w:tc>
          <w:tcPr>
            <w:tcW w:w="731" w:type="dxa"/>
            <w:shd w:val="clear" w:color="auto" w:fill="auto"/>
            <w:noWrap/>
            <w:tcMar>
              <w:top w:w="15" w:type="dxa"/>
              <w:left w:w="15" w:type="dxa"/>
              <w:right w:w="15" w:type="dxa"/>
            </w:tcMar>
            <w:vAlign w:val="center"/>
          </w:tcPr>
          <w:p w14:paraId="2AA9A303">
            <w:r>
              <w:t>6</w:t>
            </w:r>
          </w:p>
        </w:tc>
        <w:tc>
          <w:tcPr>
            <w:tcW w:w="638" w:type="dxa"/>
            <w:shd w:val="clear" w:color="auto" w:fill="auto"/>
            <w:noWrap/>
            <w:tcMar>
              <w:top w:w="15" w:type="dxa"/>
              <w:left w:w="15" w:type="dxa"/>
              <w:right w:w="15" w:type="dxa"/>
            </w:tcMar>
            <w:vAlign w:val="center"/>
          </w:tcPr>
          <w:p w14:paraId="17F6E560">
            <w:r>
              <w:t>台</w:t>
            </w:r>
          </w:p>
        </w:tc>
        <w:tc>
          <w:tcPr>
            <w:tcW w:w="2282" w:type="dxa"/>
            <w:shd w:val="clear" w:color="auto" w:fill="auto"/>
            <w:noWrap/>
            <w:tcMar>
              <w:top w:w="15" w:type="dxa"/>
              <w:left w:w="15" w:type="dxa"/>
              <w:right w:w="15" w:type="dxa"/>
            </w:tcMar>
            <w:vAlign w:val="center"/>
          </w:tcPr>
          <w:p w14:paraId="4BDA763F">
            <w:r>
              <w:drawing>
                <wp:inline distT="0" distB="0" distL="114300" distR="114300">
                  <wp:extent cx="941705" cy="913130"/>
                  <wp:effectExtent l="0" t="0" r="10795"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14" cstate="print"/>
                          <a:srcRect/>
                          <a:stretch>
                            <a:fillRect/>
                          </a:stretch>
                        </pic:blipFill>
                        <pic:spPr>
                          <a:xfrm>
                            <a:off x="0" y="0"/>
                            <a:ext cx="941705" cy="913130"/>
                          </a:xfrm>
                          <a:prstGeom prst="rect">
                            <a:avLst/>
                          </a:prstGeom>
                          <a:noFill/>
                          <a:ln w="1">
                            <a:noFill/>
                            <a:miter lim="800000"/>
                            <a:headEnd/>
                            <a:tailEnd type="none" w="med" len="med"/>
                          </a:ln>
                          <a:effectLst/>
                        </pic:spPr>
                      </pic:pic>
                    </a:graphicData>
                  </a:graphic>
                </wp:inline>
              </w:drawing>
            </w:r>
          </w:p>
        </w:tc>
      </w:tr>
      <w:tr w14:paraId="32E9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414" w:type="dxa"/>
            <w:shd w:val="clear" w:color="auto" w:fill="auto"/>
            <w:noWrap/>
            <w:tcMar>
              <w:top w:w="15" w:type="dxa"/>
              <w:left w:w="15" w:type="dxa"/>
              <w:right w:w="15" w:type="dxa"/>
            </w:tcMar>
            <w:vAlign w:val="center"/>
          </w:tcPr>
          <w:p w14:paraId="669B906B">
            <w:r>
              <w:rPr>
                <w:rFonts w:hint="eastAsia"/>
              </w:rPr>
              <w:t>15</w:t>
            </w:r>
          </w:p>
        </w:tc>
        <w:tc>
          <w:tcPr>
            <w:tcW w:w="707" w:type="dxa"/>
            <w:shd w:val="clear" w:color="auto" w:fill="auto"/>
            <w:noWrap/>
            <w:tcMar>
              <w:top w:w="15" w:type="dxa"/>
              <w:left w:w="15" w:type="dxa"/>
              <w:right w:w="15" w:type="dxa"/>
            </w:tcMar>
            <w:vAlign w:val="center"/>
          </w:tcPr>
          <w:p w14:paraId="6D924302">
            <w:pPr>
              <w:widowControl/>
              <w:jc w:val="center"/>
              <w:textAlignment w:val="center"/>
            </w:pPr>
            <w:r>
              <w:rPr>
                <w:rFonts w:hint="eastAsia" w:ascii="宋体" w:hAnsi="宋体" w:eastAsia="宋体" w:cs="宋体"/>
                <w:color w:val="000000"/>
                <w:kern w:val="0"/>
                <w:sz w:val="22"/>
                <w:szCs w:val="22"/>
                <w:lang w:bidi="ar"/>
              </w:rPr>
              <w:t>油烟净化一体机</w:t>
            </w:r>
          </w:p>
        </w:tc>
        <w:tc>
          <w:tcPr>
            <w:tcW w:w="1350" w:type="dxa"/>
            <w:shd w:val="clear" w:color="auto" w:fill="auto"/>
            <w:tcMar>
              <w:top w:w="15" w:type="dxa"/>
              <w:left w:w="15" w:type="dxa"/>
              <w:right w:w="15" w:type="dxa"/>
            </w:tcMar>
            <w:vAlign w:val="center"/>
          </w:tcPr>
          <w:p w14:paraId="6E9B78A1">
            <w:r>
              <w:t>27800*1300*600</w:t>
            </w:r>
          </w:p>
        </w:tc>
        <w:tc>
          <w:tcPr>
            <w:tcW w:w="3469" w:type="dxa"/>
            <w:shd w:val="clear" w:color="auto" w:fill="auto"/>
            <w:tcMar>
              <w:top w:w="15" w:type="dxa"/>
              <w:left w:w="15" w:type="dxa"/>
              <w:right w:w="15" w:type="dxa"/>
            </w:tcMar>
            <w:vAlign w:val="center"/>
          </w:tcPr>
          <w:p w14:paraId="23C5B468">
            <w:r>
              <w:rPr>
                <w:rFonts w:hint="eastAsia"/>
              </w:rPr>
              <w:t>1、满足GB/T17626.5-2019，GB/T13870.5-2016，GB/T12113-2023，GB/T38847-2020检测标准。对触及带电部件的防护，短时中断和电压变化的抗扰度，检测结果符合要求。提供国家法定检测机构具有CMA和CNAS标志的检验报告，报告信息于“全国认证认可信息公共服务平台”网站编号可查询。</w:t>
            </w:r>
          </w:p>
          <w:p w14:paraId="42831BA9">
            <w:r>
              <w:rPr>
                <w:rFonts w:hint="eastAsia"/>
              </w:rPr>
              <w:t>2、符合GB/T25915.1-2021，GB/T25915.3-2010，GB/T25915.7-2010的检测标准，依据GB/T25915.9-2018的检验方法，设备洁净度粒径试验合格，检测结果为SCP4级。提供国家法定检测机构具有CMA和CNAS标志的检验报告，报告信息于“全国认证认可信息公共服务平台”网站编号可查询。</w:t>
            </w:r>
          </w:p>
          <w:p w14:paraId="07947102">
            <w:r>
              <w:rPr>
                <w:rFonts w:hint="eastAsia"/>
              </w:rPr>
              <w:t>3、满足GB/T23717.1-2009，GB/T5095.2502-2021， GB/T35758-2017的检验标准，对自然衰减测试、盐雾测试、机械冲击试验、机械振动进行测试，检测结果符合要求，判定合格，根据GB/T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报告信息于“全国认证认可信息公共服务平台”网站编号可查询。</w:t>
            </w:r>
          </w:p>
        </w:tc>
        <w:tc>
          <w:tcPr>
            <w:tcW w:w="731" w:type="dxa"/>
            <w:shd w:val="clear" w:color="auto" w:fill="auto"/>
            <w:noWrap/>
            <w:tcMar>
              <w:top w:w="15" w:type="dxa"/>
              <w:left w:w="15" w:type="dxa"/>
              <w:right w:w="15" w:type="dxa"/>
            </w:tcMar>
            <w:vAlign w:val="center"/>
          </w:tcPr>
          <w:p w14:paraId="593C378B">
            <w:r>
              <w:rPr>
                <w:rFonts w:hint="eastAsia"/>
              </w:rPr>
              <w:t>2</w:t>
            </w:r>
          </w:p>
        </w:tc>
        <w:tc>
          <w:tcPr>
            <w:tcW w:w="638" w:type="dxa"/>
            <w:shd w:val="clear" w:color="auto" w:fill="auto"/>
            <w:noWrap/>
            <w:tcMar>
              <w:top w:w="15" w:type="dxa"/>
              <w:left w:w="15" w:type="dxa"/>
              <w:right w:w="15" w:type="dxa"/>
            </w:tcMar>
            <w:vAlign w:val="center"/>
          </w:tcPr>
          <w:p w14:paraId="752A11C3">
            <w:r>
              <w:rPr>
                <w:rFonts w:hint="eastAsia"/>
              </w:rPr>
              <w:t>台</w:t>
            </w:r>
          </w:p>
        </w:tc>
        <w:tc>
          <w:tcPr>
            <w:tcW w:w="2282" w:type="dxa"/>
            <w:shd w:val="clear" w:color="auto" w:fill="auto"/>
            <w:noWrap/>
            <w:tcMar>
              <w:top w:w="15" w:type="dxa"/>
              <w:left w:w="15" w:type="dxa"/>
              <w:right w:w="15" w:type="dxa"/>
            </w:tcMar>
            <w:vAlign w:val="center"/>
          </w:tcPr>
          <w:p w14:paraId="10CFF1E9">
            <w:r>
              <w:drawing>
                <wp:inline distT="0" distB="0" distL="114300" distR="114300">
                  <wp:extent cx="1428750" cy="675005"/>
                  <wp:effectExtent l="0" t="0" r="0" b="1079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1428750" cy="675005"/>
                          </a:xfrm>
                          <a:prstGeom prst="rect">
                            <a:avLst/>
                          </a:prstGeom>
                          <a:noFill/>
                          <a:ln>
                            <a:noFill/>
                          </a:ln>
                        </pic:spPr>
                      </pic:pic>
                    </a:graphicData>
                  </a:graphic>
                </wp:inline>
              </w:drawing>
            </w:r>
          </w:p>
        </w:tc>
      </w:tr>
      <w:tr w14:paraId="1167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176DB954"/>
        </w:tc>
        <w:tc>
          <w:tcPr>
            <w:tcW w:w="707" w:type="dxa"/>
            <w:shd w:val="clear" w:color="auto" w:fill="auto"/>
            <w:noWrap/>
            <w:tcMar>
              <w:top w:w="15" w:type="dxa"/>
              <w:left w:w="15" w:type="dxa"/>
              <w:right w:w="15" w:type="dxa"/>
            </w:tcMar>
            <w:vAlign w:val="center"/>
          </w:tcPr>
          <w:p w14:paraId="1F2E9E50"/>
        </w:tc>
        <w:tc>
          <w:tcPr>
            <w:tcW w:w="1350" w:type="dxa"/>
            <w:shd w:val="clear" w:color="auto" w:fill="auto"/>
            <w:tcMar>
              <w:top w:w="15" w:type="dxa"/>
              <w:left w:w="15" w:type="dxa"/>
              <w:right w:w="15" w:type="dxa"/>
            </w:tcMar>
            <w:vAlign w:val="center"/>
          </w:tcPr>
          <w:p w14:paraId="0D87B014">
            <w:r>
              <w:t>主食操作间</w:t>
            </w:r>
          </w:p>
        </w:tc>
        <w:tc>
          <w:tcPr>
            <w:tcW w:w="3469" w:type="dxa"/>
            <w:shd w:val="clear" w:color="auto" w:fill="auto"/>
            <w:tcMar>
              <w:top w:w="15" w:type="dxa"/>
              <w:left w:w="15" w:type="dxa"/>
              <w:right w:w="15" w:type="dxa"/>
            </w:tcMar>
            <w:vAlign w:val="center"/>
          </w:tcPr>
          <w:p w14:paraId="4E673FA2"/>
        </w:tc>
        <w:tc>
          <w:tcPr>
            <w:tcW w:w="731" w:type="dxa"/>
            <w:shd w:val="clear" w:color="auto" w:fill="auto"/>
            <w:noWrap/>
            <w:tcMar>
              <w:top w:w="15" w:type="dxa"/>
              <w:left w:w="15" w:type="dxa"/>
              <w:right w:w="15" w:type="dxa"/>
            </w:tcMar>
            <w:vAlign w:val="center"/>
          </w:tcPr>
          <w:p w14:paraId="6BD89D46"/>
        </w:tc>
        <w:tc>
          <w:tcPr>
            <w:tcW w:w="638" w:type="dxa"/>
            <w:shd w:val="clear" w:color="auto" w:fill="auto"/>
            <w:noWrap/>
            <w:tcMar>
              <w:top w:w="15" w:type="dxa"/>
              <w:left w:w="15" w:type="dxa"/>
              <w:right w:w="15" w:type="dxa"/>
            </w:tcMar>
            <w:vAlign w:val="center"/>
          </w:tcPr>
          <w:p w14:paraId="5FCB58C3"/>
        </w:tc>
        <w:tc>
          <w:tcPr>
            <w:tcW w:w="2282" w:type="dxa"/>
            <w:shd w:val="clear" w:color="auto" w:fill="auto"/>
            <w:noWrap/>
            <w:tcMar>
              <w:top w:w="15" w:type="dxa"/>
              <w:left w:w="15" w:type="dxa"/>
              <w:right w:w="15" w:type="dxa"/>
            </w:tcMar>
            <w:vAlign w:val="center"/>
          </w:tcPr>
          <w:p w14:paraId="303142AF"/>
        </w:tc>
      </w:tr>
      <w:tr w14:paraId="7397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3" w:hRule="atLeast"/>
          <w:jc w:val="center"/>
        </w:trPr>
        <w:tc>
          <w:tcPr>
            <w:tcW w:w="414" w:type="dxa"/>
            <w:shd w:val="clear" w:color="auto" w:fill="auto"/>
            <w:noWrap/>
            <w:tcMar>
              <w:top w:w="15" w:type="dxa"/>
              <w:left w:w="15" w:type="dxa"/>
              <w:right w:w="15" w:type="dxa"/>
            </w:tcMar>
            <w:vAlign w:val="center"/>
          </w:tcPr>
          <w:p w14:paraId="2161A8CA">
            <w:r>
              <w:rPr>
                <w:rFonts w:hint="eastAsia"/>
              </w:rPr>
              <w:t>16</w:t>
            </w:r>
          </w:p>
        </w:tc>
        <w:tc>
          <w:tcPr>
            <w:tcW w:w="707" w:type="dxa"/>
            <w:shd w:val="clear" w:color="auto" w:fill="auto"/>
            <w:noWrap/>
            <w:tcMar>
              <w:top w:w="15" w:type="dxa"/>
              <w:left w:w="15" w:type="dxa"/>
              <w:right w:w="15" w:type="dxa"/>
            </w:tcMar>
            <w:vAlign w:val="center"/>
          </w:tcPr>
          <w:p w14:paraId="685DFAC1">
            <w:r>
              <w:t>单盆台</w:t>
            </w:r>
          </w:p>
        </w:tc>
        <w:tc>
          <w:tcPr>
            <w:tcW w:w="1350" w:type="dxa"/>
            <w:shd w:val="clear" w:color="auto" w:fill="auto"/>
            <w:tcMar>
              <w:top w:w="15" w:type="dxa"/>
              <w:left w:w="15" w:type="dxa"/>
              <w:right w:w="15" w:type="dxa"/>
            </w:tcMar>
            <w:vAlign w:val="center"/>
          </w:tcPr>
          <w:p w14:paraId="3CF9E929">
            <w:r>
              <w:t>900*700*800</w:t>
            </w:r>
          </w:p>
        </w:tc>
        <w:tc>
          <w:tcPr>
            <w:tcW w:w="3469" w:type="dxa"/>
            <w:shd w:val="clear" w:color="auto" w:fill="auto"/>
            <w:tcMar>
              <w:top w:w="15" w:type="dxa"/>
              <w:left w:w="15" w:type="dxa"/>
              <w:right w:w="15" w:type="dxa"/>
            </w:tcMar>
            <w:vAlign w:val="center"/>
          </w:tcPr>
          <w:p w14:paraId="042A797C">
            <w:r>
              <w:rPr>
                <w:rFonts w:hint="eastAsia"/>
              </w:rPr>
              <w:t>1.主体采用不锈钢板，面板厚≥1.0mm，采用一次性拉伸成型面，星盆厚度为≥1.0mm，面板高度为40mm（±2mm），折边平整光滑，面板刃口倒成圆角，无毛刺，里外易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164C8C6B">
            <w:r>
              <w:t>2</w:t>
            </w:r>
          </w:p>
        </w:tc>
        <w:tc>
          <w:tcPr>
            <w:tcW w:w="638" w:type="dxa"/>
            <w:shd w:val="clear" w:color="auto" w:fill="auto"/>
            <w:noWrap/>
            <w:tcMar>
              <w:top w:w="15" w:type="dxa"/>
              <w:left w:w="15" w:type="dxa"/>
              <w:right w:w="15" w:type="dxa"/>
            </w:tcMar>
            <w:vAlign w:val="center"/>
          </w:tcPr>
          <w:p w14:paraId="7E7FED12">
            <w:r>
              <w:t>台</w:t>
            </w:r>
          </w:p>
        </w:tc>
        <w:tc>
          <w:tcPr>
            <w:tcW w:w="2282" w:type="dxa"/>
            <w:shd w:val="clear" w:color="auto" w:fill="auto"/>
            <w:noWrap/>
            <w:tcMar>
              <w:top w:w="15" w:type="dxa"/>
              <w:left w:w="15" w:type="dxa"/>
              <w:right w:w="15" w:type="dxa"/>
            </w:tcMar>
            <w:vAlign w:val="center"/>
          </w:tcPr>
          <w:p w14:paraId="4C3A484C">
            <w:pPr>
              <w:rPr>
                <w:rFonts w:eastAsia="宋体"/>
              </w:rPr>
            </w:pPr>
            <w:r>
              <w:rPr>
                <w:rFonts w:ascii="宋体" w:hAnsi="宋体" w:eastAsia="宋体" w:cs="宋体"/>
                <w:sz w:val="24"/>
              </w:rPr>
              <w:drawing>
                <wp:inline distT="0" distB="0" distL="114300" distR="114300">
                  <wp:extent cx="954405" cy="1239520"/>
                  <wp:effectExtent l="0" t="0" r="17145" b="17780"/>
                  <wp:docPr id="2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56"/>
                          <pic:cNvPicPr>
                            <a:picLocks noChangeAspect="1"/>
                          </pic:cNvPicPr>
                        </pic:nvPicPr>
                        <pic:blipFill>
                          <a:blip r:embed="rId16"/>
                          <a:stretch>
                            <a:fillRect/>
                          </a:stretch>
                        </pic:blipFill>
                        <pic:spPr>
                          <a:xfrm>
                            <a:off x="0" y="0"/>
                            <a:ext cx="954405" cy="1239520"/>
                          </a:xfrm>
                          <a:prstGeom prst="rect">
                            <a:avLst/>
                          </a:prstGeom>
                          <a:noFill/>
                          <a:ln w="9525">
                            <a:noFill/>
                          </a:ln>
                        </pic:spPr>
                      </pic:pic>
                    </a:graphicData>
                  </a:graphic>
                </wp:inline>
              </w:drawing>
            </w:r>
          </w:p>
        </w:tc>
      </w:tr>
      <w:tr w14:paraId="6685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2" w:hRule="atLeast"/>
          <w:jc w:val="center"/>
        </w:trPr>
        <w:tc>
          <w:tcPr>
            <w:tcW w:w="414" w:type="dxa"/>
            <w:shd w:val="clear" w:color="auto" w:fill="auto"/>
            <w:noWrap/>
            <w:tcMar>
              <w:top w:w="15" w:type="dxa"/>
              <w:left w:w="15" w:type="dxa"/>
              <w:right w:w="15" w:type="dxa"/>
            </w:tcMar>
            <w:vAlign w:val="center"/>
          </w:tcPr>
          <w:p w14:paraId="0375AF46">
            <w:r>
              <w:rPr>
                <w:rFonts w:hint="eastAsia"/>
              </w:rPr>
              <w:t>17</w:t>
            </w:r>
          </w:p>
        </w:tc>
        <w:tc>
          <w:tcPr>
            <w:tcW w:w="707" w:type="dxa"/>
            <w:shd w:val="clear" w:color="auto" w:fill="auto"/>
            <w:noWrap/>
            <w:tcMar>
              <w:top w:w="15" w:type="dxa"/>
              <w:left w:w="15" w:type="dxa"/>
              <w:right w:w="15" w:type="dxa"/>
            </w:tcMar>
            <w:vAlign w:val="center"/>
          </w:tcPr>
          <w:p w14:paraId="17596C55">
            <w:r>
              <w:t>和面机</w:t>
            </w:r>
          </w:p>
        </w:tc>
        <w:tc>
          <w:tcPr>
            <w:tcW w:w="1350" w:type="dxa"/>
            <w:shd w:val="clear" w:color="auto" w:fill="auto"/>
            <w:tcMar>
              <w:top w:w="15" w:type="dxa"/>
              <w:left w:w="15" w:type="dxa"/>
              <w:right w:w="15" w:type="dxa"/>
            </w:tcMar>
            <w:vAlign w:val="center"/>
          </w:tcPr>
          <w:p w14:paraId="42B94360">
            <w:r>
              <w:t>1100*680*1150</w:t>
            </w:r>
          </w:p>
        </w:tc>
        <w:tc>
          <w:tcPr>
            <w:tcW w:w="3469" w:type="dxa"/>
            <w:shd w:val="clear" w:color="auto" w:fill="auto"/>
            <w:tcMar>
              <w:top w:w="15" w:type="dxa"/>
              <w:left w:w="15" w:type="dxa"/>
              <w:right w:w="15" w:type="dxa"/>
            </w:tcMar>
            <w:vAlign w:val="center"/>
          </w:tcPr>
          <w:p w14:paraId="62FC187F">
            <w:r>
              <w:rPr>
                <w:rFonts w:hint="eastAsia"/>
              </w:rPr>
              <w:t>1.规格：≥</w:t>
            </w:r>
            <w:r>
              <w:t>1100*680*1150</w:t>
            </w:r>
            <w:r>
              <w:rPr>
                <w:rFonts w:hint="eastAsia"/>
                <w:lang w:val="en-US" w:eastAsia="zh-CN"/>
              </w:rPr>
              <w:t>mm</w:t>
            </w:r>
            <w:r>
              <w:rPr>
                <w:rFonts w:hint="eastAsia"/>
              </w:rPr>
              <w:t>；生产能力：不低于50kg/次和面量，产品功率：3kW；和面时间：10-15分钟；和面重量：50-100斤/次；电压频率：380V/50Hz；产品净重：≥220kg；需提供检测报告。</w:t>
            </w:r>
          </w:p>
        </w:tc>
        <w:tc>
          <w:tcPr>
            <w:tcW w:w="731" w:type="dxa"/>
            <w:shd w:val="clear" w:color="auto" w:fill="auto"/>
            <w:noWrap/>
            <w:tcMar>
              <w:top w:w="15" w:type="dxa"/>
              <w:left w:w="15" w:type="dxa"/>
              <w:right w:w="15" w:type="dxa"/>
            </w:tcMar>
            <w:vAlign w:val="center"/>
          </w:tcPr>
          <w:p w14:paraId="7BA03935">
            <w:r>
              <w:t>2</w:t>
            </w:r>
          </w:p>
        </w:tc>
        <w:tc>
          <w:tcPr>
            <w:tcW w:w="638" w:type="dxa"/>
            <w:shd w:val="clear" w:color="auto" w:fill="auto"/>
            <w:noWrap/>
            <w:tcMar>
              <w:top w:w="15" w:type="dxa"/>
              <w:left w:w="15" w:type="dxa"/>
              <w:right w:w="15" w:type="dxa"/>
            </w:tcMar>
            <w:vAlign w:val="center"/>
          </w:tcPr>
          <w:p w14:paraId="25695086">
            <w:r>
              <w:t>台</w:t>
            </w:r>
          </w:p>
        </w:tc>
        <w:tc>
          <w:tcPr>
            <w:tcW w:w="2282" w:type="dxa"/>
            <w:shd w:val="clear" w:color="auto" w:fill="auto"/>
            <w:noWrap/>
            <w:tcMar>
              <w:top w:w="15" w:type="dxa"/>
              <w:left w:w="15" w:type="dxa"/>
              <w:right w:w="15" w:type="dxa"/>
            </w:tcMar>
            <w:vAlign w:val="center"/>
          </w:tcPr>
          <w:p w14:paraId="1332883A">
            <w:pPr>
              <w:rPr>
                <w:rFonts w:eastAsia="宋体"/>
              </w:rPr>
            </w:pPr>
            <w:r>
              <w:rPr>
                <w:rFonts w:hint="eastAsia"/>
              </w:rPr>
              <w:t>大型能和3袋面粉</w:t>
            </w:r>
            <w:r>
              <w:rPr>
                <w:rFonts w:ascii="宋体" w:hAnsi="宋体" w:eastAsia="宋体" w:cs="宋体"/>
                <w:sz w:val="24"/>
              </w:rPr>
              <w:drawing>
                <wp:inline distT="0" distB="0" distL="114300" distR="114300">
                  <wp:extent cx="956310" cy="867410"/>
                  <wp:effectExtent l="0" t="0" r="15240" b="8890"/>
                  <wp:docPr id="71"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descr="IMG_256"/>
                          <pic:cNvPicPr>
                            <a:picLocks noChangeAspect="1"/>
                          </pic:cNvPicPr>
                        </pic:nvPicPr>
                        <pic:blipFill>
                          <a:blip r:embed="rId17"/>
                          <a:stretch>
                            <a:fillRect/>
                          </a:stretch>
                        </pic:blipFill>
                        <pic:spPr>
                          <a:xfrm>
                            <a:off x="0" y="0"/>
                            <a:ext cx="956310" cy="867410"/>
                          </a:xfrm>
                          <a:prstGeom prst="rect">
                            <a:avLst/>
                          </a:prstGeom>
                          <a:noFill/>
                          <a:ln w="9525">
                            <a:noFill/>
                          </a:ln>
                        </pic:spPr>
                      </pic:pic>
                    </a:graphicData>
                  </a:graphic>
                </wp:inline>
              </w:drawing>
            </w:r>
          </w:p>
        </w:tc>
      </w:tr>
      <w:tr w14:paraId="4466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414" w:type="dxa"/>
            <w:shd w:val="clear" w:color="auto" w:fill="auto"/>
            <w:noWrap/>
            <w:tcMar>
              <w:top w:w="15" w:type="dxa"/>
              <w:left w:w="15" w:type="dxa"/>
              <w:right w:w="15" w:type="dxa"/>
            </w:tcMar>
            <w:vAlign w:val="center"/>
          </w:tcPr>
          <w:p w14:paraId="346761B2">
            <w:r>
              <w:rPr>
                <w:rFonts w:hint="eastAsia"/>
              </w:rPr>
              <w:t>18</w:t>
            </w:r>
          </w:p>
        </w:tc>
        <w:tc>
          <w:tcPr>
            <w:tcW w:w="707" w:type="dxa"/>
            <w:shd w:val="clear" w:color="auto" w:fill="auto"/>
            <w:noWrap/>
            <w:tcMar>
              <w:top w:w="15" w:type="dxa"/>
              <w:left w:w="15" w:type="dxa"/>
              <w:right w:w="15" w:type="dxa"/>
            </w:tcMar>
            <w:vAlign w:val="center"/>
          </w:tcPr>
          <w:p w14:paraId="20187A70">
            <w:r>
              <w:t>自动压面机</w:t>
            </w:r>
          </w:p>
        </w:tc>
        <w:tc>
          <w:tcPr>
            <w:tcW w:w="1350" w:type="dxa"/>
            <w:shd w:val="clear" w:color="auto" w:fill="auto"/>
            <w:tcMar>
              <w:top w:w="15" w:type="dxa"/>
              <w:left w:w="15" w:type="dxa"/>
              <w:right w:w="15" w:type="dxa"/>
            </w:tcMar>
            <w:vAlign w:val="center"/>
          </w:tcPr>
          <w:p w14:paraId="188FDAC6">
            <w:r>
              <w:t>755*1300*1240</w:t>
            </w:r>
          </w:p>
        </w:tc>
        <w:tc>
          <w:tcPr>
            <w:tcW w:w="3469" w:type="dxa"/>
            <w:shd w:val="clear" w:color="auto" w:fill="auto"/>
            <w:tcMar>
              <w:top w:w="15" w:type="dxa"/>
              <w:left w:w="15" w:type="dxa"/>
              <w:right w:w="15" w:type="dxa"/>
            </w:tcMar>
            <w:vAlign w:val="center"/>
          </w:tcPr>
          <w:p w14:paraId="05511F48">
            <w:r>
              <w:rPr>
                <w:rFonts w:hint="eastAsia"/>
              </w:rPr>
              <w:t>规格：≥</w:t>
            </w:r>
            <w:r>
              <w:t>755*1300*1240</w:t>
            </w:r>
            <w:r>
              <w:rPr>
                <w:rFonts w:hint="eastAsia"/>
                <w:lang w:val="en-US" w:eastAsia="zh-CN"/>
              </w:rPr>
              <w:t>mm</w:t>
            </w:r>
            <w:r>
              <w:rPr>
                <w:rFonts w:hint="eastAsia"/>
              </w:rPr>
              <w:t>；1.面片宽度：≥260mm；2.面片厚度：0.5-5mm；3.面条宽度：2.0mm/3.5mm；4.轧辊转速：≥0r/min；5.工作效率：≥60kg/h；6.配用电机：380v/≤1.5kw；7.外观:全机采用食品级304不锈钢封板，防护严密安全可靠；8.传动：采用全新传动模式，运转更平稳；9.外购件：采用纯铜芯高效电机，电气设备、轴承，确保机器运转安全可靠；10.出面厚度：本机采用圆手柄调节面片厚度，根据需要可以调节到最佳效果</w:t>
            </w:r>
          </w:p>
          <w:p w14:paraId="7039B450">
            <w:r>
              <w:rPr>
                <w:rFonts w:hint="eastAsia"/>
              </w:rPr>
              <w:t>8.需提供检测报告。</w:t>
            </w:r>
          </w:p>
        </w:tc>
        <w:tc>
          <w:tcPr>
            <w:tcW w:w="731" w:type="dxa"/>
            <w:shd w:val="clear" w:color="auto" w:fill="auto"/>
            <w:noWrap/>
            <w:tcMar>
              <w:top w:w="15" w:type="dxa"/>
              <w:left w:w="15" w:type="dxa"/>
              <w:right w:w="15" w:type="dxa"/>
            </w:tcMar>
            <w:vAlign w:val="center"/>
          </w:tcPr>
          <w:p w14:paraId="6429D186">
            <w:r>
              <w:t>2</w:t>
            </w:r>
          </w:p>
        </w:tc>
        <w:tc>
          <w:tcPr>
            <w:tcW w:w="638" w:type="dxa"/>
            <w:shd w:val="clear" w:color="auto" w:fill="auto"/>
            <w:noWrap/>
            <w:tcMar>
              <w:top w:w="15" w:type="dxa"/>
              <w:left w:w="15" w:type="dxa"/>
              <w:right w:w="15" w:type="dxa"/>
            </w:tcMar>
            <w:vAlign w:val="center"/>
          </w:tcPr>
          <w:p w14:paraId="0D9037B9">
            <w:r>
              <w:t>台</w:t>
            </w:r>
          </w:p>
        </w:tc>
        <w:tc>
          <w:tcPr>
            <w:tcW w:w="2282" w:type="dxa"/>
            <w:shd w:val="clear" w:color="auto" w:fill="auto"/>
            <w:noWrap/>
            <w:tcMar>
              <w:top w:w="15" w:type="dxa"/>
              <w:left w:w="15" w:type="dxa"/>
              <w:right w:w="15" w:type="dxa"/>
            </w:tcMar>
            <w:vAlign w:val="center"/>
          </w:tcPr>
          <w:p w14:paraId="45E0F7FB">
            <w:pPr>
              <w:rPr>
                <w:rFonts w:eastAsia="宋体"/>
              </w:rPr>
            </w:pPr>
            <w:r>
              <w:rPr>
                <w:rFonts w:ascii="宋体" w:hAnsi="宋体" w:eastAsia="宋体" w:cs="宋体"/>
                <w:sz w:val="24"/>
              </w:rPr>
              <w:drawing>
                <wp:inline distT="0" distB="0" distL="114300" distR="114300">
                  <wp:extent cx="975360" cy="917575"/>
                  <wp:effectExtent l="0" t="0" r="15240" b="15875"/>
                  <wp:docPr id="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56"/>
                          <pic:cNvPicPr>
                            <a:picLocks noChangeAspect="1"/>
                          </pic:cNvPicPr>
                        </pic:nvPicPr>
                        <pic:blipFill>
                          <a:blip r:embed="rId18"/>
                          <a:stretch>
                            <a:fillRect/>
                          </a:stretch>
                        </pic:blipFill>
                        <pic:spPr>
                          <a:xfrm>
                            <a:off x="0" y="0"/>
                            <a:ext cx="975360" cy="917575"/>
                          </a:xfrm>
                          <a:prstGeom prst="rect">
                            <a:avLst/>
                          </a:prstGeom>
                          <a:noFill/>
                          <a:ln w="9525">
                            <a:noFill/>
                          </a:ln>
                        </pic:spPr>
                      </pic:pic>
                    </a:graphicData>
                  </a:graphic>
                </wp:inline>
              </w:drawing>
            </w:r>
          </w:p>
        </w:tc>
      </w:tr>
      <w:tr w14:paraId="6668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414" w:type="dxa"/>
            <w:shd w:val="clear" w:color="auto" w:fill="auto"/>
            <w:noWrap/>
            <w:tcMar>
              <w:top w:w="15" w:type="dxa"/>
              <w:left w:w="15" w:type="dxa"/>
              <w:right w:w="15" w:type="dxa"/>
            </w:tcMar>
            <w:vAlign w:val="center"/>
          </w:tcPr>
          <w:p w14:paraId="5AC60874">
            <w:r>
              <w:rPr>
                <w:rFonts w:hint="eastAsia"/>
              </w:rPr>
              <w:t>19</w:t>
            </w:r>
          </w:p>
        </w:tc>
        <w:tc>
          <w:tcPr>
            <w:tcW w:w="707" w:type="dxa"/>
            <w:shd w:val="clear" w:color="auto" w:fill="auto"/>
            <w:noWrap/>
            <w:tcMar>
              <w:top w:w="15" w:type="dxa"/>
              <w:left w:w="15" w:type="dxa"/>
              <w:right w:w="15" w:type="dxa"/>
            </w:tcMar>
            <w:vAlign w:val="center"/>
          </w:tcPr>
          <w:p w14:paraId="311C9F49">
            <w:r>
              <w:t>馒头成型机</w:t>
            </w:r>
          </w:p>
        </w:tc>
        <w:tc>
          <w:tcPr>
            <w:tcW w:w="1350" w:type="dxa"/>
            <w:shd w:val="clear" w:color="auto" w:fill="auto"/>
            <w:tcMar>
              <w:top w:w="15" w:type="dxa"/>
              <w:left w:w="15" w:type="dxa"/>
              <w:right w:w="15" w:type="dxa"/>
            </w:tcMar>
            <w:vAlign w:val="center"/>
          </w:tcPr>
          <w:p w14:paraId="75176982">
            <w:r>
              <w:t>1300*560*960</w:t>
            </w:r>
          </w:p>
        </w:tc>
        <w:tc>
          <w:tcPr>
            <w:tcW w:w="3469" w:type="dxa"/>
            <w:shd w:val="clear" w:color="auto" w:fill="auto"/>
            <w:tcMar>
              <w:top w:w="15" w:type="dxa"/>
              <w:left w:w="15" w:type="dxa"/>
              <w:right w:w="15" w:type="dxa"/>
            </w:tcMar>
            <w:vAlign w:val="center"/>
          </w:tcPr>
          <w:p w14:paraId="33EE25E9">
            <w:r>
              <w:rPr>
                <w:rFonts w:hint="eastAsia"/>
              </w:rPr>
              <w:t>生产能力：3800个/小时；材料类型：全钢；机器重量：≥180kg；配用动力：3.0kW；外形尺寸：≥</w:t>
            </w:r>
            <w:r>
              <w:t>1300*560*960</w:t>
            </w:r>
            <w:r>
              <w:rPr>
                <w:rFonts w:hint="eastAsia"/>
              </w:rPr>
              <w:t>mm；额定电压：380V。需提供检测报告。</w:t>
            </w:r>
          </w:p>
        </w:tc>
        <w:tc>
          <w:tcPr>
            <w:tcW w:w="731" w:type="dxa"/>
            <w:shd w:val="clear" w:color="auto" w:fill="auto"/>
            <w:noWrap/>
            <w:tcMar>
              <w:top w:w="15" w:type="dxa"/>
              <w:left w:w="15" w:type="dxa"/>
              <w:right w:w="15" w:type="dxa"/>
            </w:tcMar>
            <w:vAlign w:val="center"/>
          </w:tcPr>
          <w:p w14:paraId="1859CCB7">
            <w:r>
              <w:t>4</w:t>
            </w:r>
          </w:p>
        </w:tc>
        <w:tc>
          <w:tcPr>
            <w:tcW w:w="638" w:type="dxa"/>
            <w:shd w:val="clear" w:color="auto" w:fill="auto"/>
            <w:noWrap/>
            <w:tcMar>
              <w:top w:w="15" w:type="dxa"/>
              <w:left w:w="15" w:type="dxa"/>
              <w:right w:w="15" w:type="dxa"/>
            </w:tcMar>
            <w:vAlign w:val="center"/>
          </w:tcPr>
          <w:p w14:paraId="533A1212">
            <w:r>
              <w:t>台</w:t>
            </w:r>
          </w:p>
        </w:tc>
        <w:tc>
          <w:tcPr>
            <w:tcW w:w="2282" w:type="dxa"/>
            <w:shd w:val="clear" w:color="auto" w:fill="auto"/>
            <w:noWrap/>
            <w:tcMar>
              <w:top w:w="15" w:type="dxa"/>
              <w:left w:w="15" w:type="dxa"/>
              <w:right w:w="15" w:type="dxa"/>
            </w:tcMar>
            <w:vAlign w:val="center"/>
          </w:tcPr>
          <w:p w14:paraId="32AF35E2">
            <w:pPr>
              <w:rPr>
                <w:rFonts w:eastAsia="宋体"/>
              </w:rPr>
            </w:pPr>
            <w:r>
              <w:rPr>
                <w:rFonts w:ascii="宋体" w:hAnsi="宋体" w:eastAsia="宋体" w:cs="宋体"/>
                <w:sz w:val="24"/>
              </w:rPr>
              <w:drawing>
                <wp:inline distT="0" distB="0" distL="114300" distR="114300">
                  <wp:extent cx="888365" cy="888365"/>
                  <wp:effectExtent l="0" t="0" r="6985" b="6985"/>
                  <wp:docPr id="2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56"/>
                          <pic:cNvPicPr>
                            <a:picLocks noChangeAspect="1"/>
                          </pic:cNvPicPr>
                        </pic:nvPicPr>
                        <pic:blipFill>
                          <a:blip r:embed="rId19"/>
                          <a:stretch>
                            <a:fillRect/>
                          </a:stretch>
                        </pic:blipFill>
                        <pic:spPr>
                          <a:xfrm>
                            <a:off x="0" y="0"/>
                            <a:ext cx="888365" cy="888365"/>
                          </a:xfrm>
                          <a:prstGeom prst="rect">
                            <a:avLst/>
                          </a:prstGeom>
                          <a:noFill/>
                          <a:ln w="9525">
                            <a:noFill/>
                          </a:ln>
                        </pic:spPr>
                      </pic:pic>
                    </a:graphicData>
                  </a:graphic>
                </wp:inline>
              </w:drawing>
            </w:r>
          </w:p>
        </w:tc>
      </w:tr>
      <w:tr w14:paraId="0554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414" w:type="dxa"/>
            <w:shd w:val="clear" w:color="auto" w:fill="auto"/>
            <w:noWrap/>
            <w:tcMar>
              <w:top w:w="15" w:type="dxa"/>
              <w:left w:w="15" w:type="dxa"/>
              <w:right w:w="15" w:type="dxa"/>
            </w:tcMar>
            <w:vAlign w:val="center"/>
          </w:tcPr>
          <w:p w14:paraId="18402576">
            <w:r>
              <w:rPr>
                <w:rFonts w:hint="eastAsia"/>
              </w:rPr>
              <w:t>20</w:t>
            </w:r>
          </w:p>
        </w:tc>
        <w:tc>
          <w:tcPr>
            <w:tcW w:w="707" w:type="dxa"/>
            <w:shd w:val="clear" w:color="auto" w:fill="auto"/>
            <w:noWrap/>
            <w:tcMar>
              <w:top w:w="15" w:type="dxa"/>
              <w:left w:w="15" w:type="dxa"/>
              <w:right w:w="15" w:type="dxa"/>
            </w:tcMar>
            <w:vAlign w:val="center"/>
          </w:tcPr>
          <w:p w14:paraId="21B3A1D4">
            <w:r>
              <w:t>木面案工作台</w:t>
            </w:r>
          </w:p>
        </w:tc>
        <w:tc>
          <w:tcPr>
            <w:tcW w:w="1350" w:type="dxa"/>
            <w:shd w:val="clear" w:color="auto" w:fill="auto"/>
            <w:tcMar>
              <w:top w:w="15" w:type="dxa"/>
              <w:left w:w="15" w:type="dxa"/>
              <w:right w:w="15" w:type="dxa"/>
            </w:tcMar>
            <w:vAlign w:val="center"/>
          </w:tcPr>
          <w:p w14:paraId="7B3E5D7D">
            <w:r>
              <w:t>1800*800*800</w:t>
            </w:r>
          </w:p>
        </w:tc>
        <w:tc>
          <w:tcPr>
            <w:tcW w:w="3469" w:type="dxa"/>
            <w:shd w:val="clear" w:color="auto" w:fill="auto"/>
            <w:tcMar>
              <w:top w:w="15" w:type="dxa"/>
              <w:left w:w="15" w:type="dxa"/>
              <w:right w:w="15" w:type="dxa"/>
            </w:tcMar>
            <w:vAlign w:val="center"/>
          </w:tcPr>
          <w:p w14:paraId="6D862A94">
            <w:r>
              <w:rPr>
                <w:rFonts w:hint="eastAsia"/>
              </w:rPr>
              <w:t>规格：≥长1800*宽800*高800mm；1.面板采用≥70mm厚木面板2.台面下有防潮衬板附加强撑，可调高低式地脚。3.台脚采用Ф38mmX1.0mm不锈钢矩管，配可调性不锈钢子弹脚。</w:t>
            </w:r>
          </w:p>
        </w:tc>
        <w:tc>
          <w:tcPr>
            <w:tcW w:w="731" w:type="dxa"/>
            <w:shd w:val="clear" w:color="auto" w:fill="auto"/>
            <w:noWrap/>
            <w:tcMar>
              <w:top w:w="15" w:type="dxa"/>
              <w:left w:w="15" w:type="dxa"/>
              <w:right w:w="15" w:type="dxa"/>
            </w:tcMar>
            <w:vAlign w:val="center"/>
          </w:tcPr>
          <w:p w14:paraId="7731E3AB">
            <w:r>
              <w:t>4</w:t>
            </w:r>
          </w:p>
        </w:tc>
        <w:tc>
          <w:tcPr>
            <w:tcW w:w="638" w:type="dxa"/>
            <w:shd w:val="clear" w:color="auto" w:fill="auto"/>
            <w:noWrap/>
            <w:tcMar>
              <w:top w:w="15" w:type="dxa"/>
              <w:left w:w="15" w:type="dxa"/>
              <w:right w:w="15" w:type="dxa"/>
            </w:tcMar>
            <w:vAlign w:val="center"/>
          </w:tcPr>
          <w:p w14:paraId="54BFB51A">
            <w:r>
              <w:t>台</w:t>
            </w:r>
          </w:p>
        </w:tc>
        <w:tc>
          <w:tcPr>
            <w:tcW w:w="2282" w:type="dxa"/>
            <w:shd w:val="clear" w:color="auto" w:fill="auto"/>
            <w:noWrap/>
            <w:tcMar>
              <w:top w:w="15" w:type="dxa"/>
              <w:left w:w="15" w:type="dxa"/>
              <w:right w:w="15" w:type="dxa"/>
            </w:tcMar>
            <w:vAlign w:val="center"/>
          </w:tcPr>
          <w:p w14:paraId="4A2A70B2">
            <w:pPr>
              <w:rPr>
                <w:rFonts w:eastAsia="宋体"/>
              </w:rPr>
            </w:pPr>
            <w:r>
              <w:rPr>
                <w:rFonts w:ascii="宋体" w:hAnsi="宋体" w:eastAsia="宋体" w:cs="宋体"/>
                <w:sz w:val="24"/>
              </w:rPr>
              <w:drawing>
                <wp:inline distT="0" distB="0" distL="114300" distR="114300">
                  <wp:extent cx="939165" cy="791210"/>
                  <wp:effectExtent l="0" t="0" r="13335" b="8890"/>
                  <wp:docPr id="2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IMG_256"/>
                          <pic:cNvPicPr>
                            <a:picLocks noChangeAspect="1"/>
                          </pic:cNvPicPr>
                        </pic:nvPicPr>
                        <pic:blipFill>
                          <a:blip r:embed="rId20"/>
                          <a:stretch>
                            <a:fillRect/>
                          </a:stretch>
                        </pic:blipFill>
                        <pic:spPr>
                          <a:xfrm>
                            <a:off x="0" y="0"/>
                            <a:ext cx="939165" cy="791210"/>
                          </a:xfrm>
                          <a:prstGeom prst="rect">
                            <a:avLst/>
                          </a:prstGeom>
                          <a:noFill/>
                          <a:ln w="9525">
                            <a:noFill/>
                          </a:ln>
                        </pic:spPr>
                      </pic:pic>
                    </a:graphicData>
                  </a:graphic>
                </wp:inline>
              </w:drawing>
            </w:r>
          </w:p>
        </w:tc>
      </w:tr>
      <w:tr w14:paraId="039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414" w:type="dxa"/>
            <w:shd w:val="clear" w:color="auto" w:fill="auto"/>
            <w:noWrap/>
            <w:tcMar>
              <w:top w:w="15" w:type="dxa"/>
              <w:left w:w="15" w:type="dxa"/>
              <w:right w:w="15" w:type="dxa"/>
            </w:tcMar>
            <w:vAlign w:val="center"/>
          </w:tcPr>
          <w:p w14:paraId="6F42FE07">
            <w:r>
              <w:rPr>
                <w:rFonts w:hint="eastAsia"/>
              </w:rPr>
              <w:t>21</w:t>
            </w:r>
          </w:p>
        </w:tc>
        <w:tc>
          <w:tcPr>
            <w:tcW w:w="707" w:type="dxa"/>
            <w:shd w:val="clear" w:color="auto" w:fill="auto"/>
            <w:noWrap/>
            <w:tcMar>
              <w:top w:w="15" w:type="dxa"/>
              <w:left w:w="15" w:type="dxa"/>
              <w:right w:w="15" w:type="dxa"/>
            </w:tcMar>
            <w:vAlign w:val="center"/>
          </w:tcPr>
          <w:p w14:paraId="1C941010">
            <w:r>
              <w:t>双层工作台</w:t>
            </w:r>
          </w:p>
        </w:tc>
        <w:tc>
          <w:tcPr>
            <w:tcW w:w="1350" w:type="dxa"/>
            <w:shd w:val="clear" w:color="auto" w:fill="auto"/>
            <w:tcMar>
              <w:top w:w="15" w:type="dxa"/>
              <w:left w:w="15" w:type="dxa"/>
              <w:right w:w="15" w:type="dxa"/>
            </w:tcMar>
            <w:vAlign w:val="center"/>
          </w:tcPr>
          <w:p w14:paraId="29F1932E">
            <w:r>
              <w:t>1800*800*800</w:t>
            </w:r>
          </w:p>
        </w:tc>
        <w:tc>
          <w:tcPr>
            <w:tcW w:w="3469" w:type="dxa"/>
            <w:shd w:val="clear" w:color="auto" w:fill="auto"/>
            <w:tcMar>
              <w:top w:w="15" w:type="dxa"/>
              <w:left w:w="15" w:type="dxa"/>
              <w:right w:w="15" w:type="dxa"/>
            </w:tcMar>
            <w:vAlign w:val="center"/>
          </w:tcPr>
          <w:p w14:paraId="44E622CF">
            <w:r>
              <w:rPr>
                <w:rFonts w:hint="eastAsia"/>
              </w:rPr>
              <w:t>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23C3F5BC">
            <w:r>
              <w:t>4</w:t>
            </w:r>
          </w:p>
        </w:tc>
        <w:tc>
          <w:tcPr>
            <w:tcW w:w="638" w:type="dxa"/>
            <w:shd w:val="clear" w:color="auto" w:fill="auto"/>
            <w:noWrap/>
            <w:tcMar>
              <w:top w:w="15" w:type="dxa"/>
              <w:left w:w="15" w:type="dxa"/>
              <w:right w:w="15" w:type="dxa"/>
            </w:tcMar>
            <w:vAlign w:val="center"/>
          </w:tcPr>
          <w:p w14:paraId="70900A07">
            <w:r>
              <w:t>台</w:t>
            </w:r>
          </w:p>
        </w:tc>
        <w:tc>
          <w:tcPr>
            <w:tcW w:w="2282" w:type="dxa"/>
            <w:shd w:val="clear" w:color="auto" w:fill="auto"/>
            <w:noWrap/>
            <w:tcMar>
              <w:top w:w="15" w:type="dxa"/>
              <w:left w:w="15" w:type="dxa"/>
              <w:right w:w="15" w:type="dxa"/>
            </w:tcMar>
            <w:vAlign w:val="center"/>
          </w:tcPr>
          <w:p w14:paraId="3DFA7744">
            <w:pPr>
              <w:rPr>
                <w:rFonts w:eastAsia="宋体"/>
              </w:rPr>
            </w:pPr>
            <w:r>
              <w:rPr>
                <w:rFonts w:ascii="宋体" w:hAnsi="宋体" w:eastAsia="宋体" w:cs="宋体"/>
                <w:sz w:val="24"/>
              </w:rPr>
              <w:drawing>
                <wp:inline distT="0" distB="0" distL="114300" distR="114300">
                  <wp:extent cx="1037590" cy="874395"/>
                  <wp:effectExtent l="0" t="0" r="10160" b="1905"/>
                  <wp:docPr id="3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07C7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414" w:type="dxa"/>
            <w:shd w:val="clear" w:color="auto" w:fill="auto"/>
            <w:noWrap/>
            <w:tcMar>
              <w:top w:w="15" w:type="dxa"/>
              <w:left w:w="15" w:type="dxa"/>
              <w:right w:w="15" w:type="dxa"/>
            </w:tcMar>
            <w:vAlign w:val="center"/>
          </w:tcPr>
          <w:p w14:paraId="1ED44CE5">
            <w:r>
              <w:rPr>
                <w:rFonts w:hint="eastAsia"/>
              </w:rPr>
              <w:t>22</w:t>
            </w:r>
          </w:p>
        </w:tc>
        <w:tc>
          <w:tcPr>
            <w:tcW w:w="707" w:type="dxa"/>
            <w:shd w:val="clear" w:color="auto" w:fill="auto"/>
            <w:noWrap/>
            <w:tcMar>
              <w:top w:w="15" w:type="dxa"/>
              <w:left w:w="15" w:type="dxa"/>
              <w:right w:w="15" w:type="dxa"/>
            </w:tcMar>
            <w:vAlign w:val="center"/>
          </w:tcPr>
          <w:p w14:paraId="2224A84E">
            <w:r>
              <w:t>电饼铛</w:t>
            </w:r>
          </w:p>
        </w:tc>
        <w:tc>
          <w:tcPr>
            <w:tcW w:w="1350" w:type="dxa"/>
            <w:shd w:val="clear" w:color="auto" w:fill="auto"/>
            <w:tcMar>
              <w:top w:w="15" w:type="dxa"/>
              <w:left w:w="15" w:type="dxa"/>
              <w:right w:w="15" w:type="dxa"/>
            </w:tcMar>
            <w:vAlign w:val="center"/>
          </w:tcPr>
          <w:p w14:paraId="66C326DC">
            <w:pPr>
              <w:rPr>
                <w:rFonts w:hint="eastAsia" w:eastAsiaTheme="minorEastAsia"/>
                <w:lang w:val="en-US" w:eastAsia="zh-CN"/>
              </w:rPr>
            </w:pPr>
            <w:r>
              <w:rPr>
                <w:rFonts w:hint="eastAsia"/>
                <w:lang w:val="en-US" w:eastAsia="zh-CN"/>
              </w:rPr>
              <w:t>600</w:t>
            </w:r>
            <w:r>
              <w:rPr>
                <w:rFonts w:hint="eastAsia"/>
              </w:rPr>
              <w:t>*73</w:t>
            </w:r>
            <w:r>
              <w:rPr>
                <w:rFonts w:hint="eastAsia"/>
                <w:lang w:val="en-US" w:eastAsia="zh-CN"/>
              </w:rPr>
              <w:t>0</w:t>
            </w:r>
            <w:r>
              <w:rPr>
                <w:rFonts w:hint="eastAsia"/>
              </w:rPr>
              <w:t>*80</w:t>
            </w:r>
            <w:r>
              <w:rPr>
                <w:rFonts w:hint="eastAsia"/>
                <w:lang w:val="en-US" w:eastAsia="zh-CN"/>
              </w:rPr>
              <w:t>0</w:t>
            </w:r>
          </w:p>
        </w:tc>
        <w:tc>
          <w:tcPr>
            <w:tcW w:w="3469" w:type="dxa"/>
            <w:shd w:val="clear" w:color="auto" w:fill="auto"/>
            <w:tcMar>
              <w:top w:w="15" w:type="dxa"/>
              <w:left w:w="15" w:type="dxa"/>
              <w:right w:w="15" w:type="dxa"/>
            </w:tcMar>
            <w:vAlign w:val="center"/>
          </w:tcPr>
          <w:p w14:paraId="0AD041E3">
            <w:r>
              <w:rPr>
                <w:rFonts w:hint="eastAsia"/>
              </w:rPr>
              <w:t>外形尺寸≥600*730*800mm，采用201#板材≥1.0mm不锈钢制作柜体，结构独特的导油槽，能将使用中溢出的油脂重新导回铛底，发热管采用高碳钢材质，干烧也不会损坏，发热盘均采用一次压铸成型、密度高强度大，不变形，受热均匀，电压：380V，功率：5kw，上下铛独立控温，温控范围：20—300℃。需提供检测报告。</w:t>
            </w:r>
          </w:p>
        </w:tc>
        <w:tc>
          <w:tcPr>
            <w:tcW w:w="731" w:type="dxa"/>
            <w:shd w:val="clear" w:color="auto" w:fill="auto"/>
            <w:noWrap/>
            <w:tcMar>
              <w:top w:w="15" w:type="dxa"/>
              <w:left w:w="15" w:type="dxa"/>
              <w:right w:w="15" w:type="dxa"/>
            </w:tcMar>
            <w:vAlign w:val="center"/>
          </w:tcPr>
          <w:p w14:paraId="336DE010">
            <w:r>
              <w:t>4</w:t>
            </w:r>
          </w:p>
        </w:tc>
        <w:tc>
          <w:tcPr>
            <w:tcW w:w="638" w:type="dxa"/>
            <w:shd w:val="clear" w:color="auto" w:fill="auto"/>
            <w:noWrap/>
            <w:tcMar>
              <w:top w:w="15" w:type="dxa"/>
              <w:left w:w="15" w:type="dxa"/>
              <w:right w:w="15" w:type="dxa"/>
            </w:tcMar>
            <w:vAlign w:val="center"/>
          </w:tcPr>
          <w:p w14:paraId="6B976AF9">
            <w:r>
              <w:t>台</w:t>
            </w:r>
          </w:p>
        </w:tc>
        <w:tc>
          <w:tcPr>
            <w:tcW w:w="2282" w:type="dxa"/>
            <w:shd w:val="clear" w:color="auto" w:fill="auto"/>
            <w:noWrap/>
            <w:tcMar>
              <w:top w:w="15" w:type="dxa"/>
              <w:left w:w="15" w:type="dxa"/>
              <w:right w:w="15" w:type="dxa"/>
            </w:tcMar>
            <w:vAlign w:val="center"/>
          </w:tcPr>
          <w:p w14:paraId="67A58FF9">
            <w:pPr>
              <w:rPr>
                <w:rFonts w:eastAsia="宋体"/>
              </w:rPr>
            </w:pPr>
            <w:r>
              <w:rPr>
                <w:rFonts w:ascii="宋体" w:hAnsi="宋体" w:eastAsia="宋体" w:cs="宋体"/>
                <w:sz w:val="24"/>
              </w:rPr>
              <w:drawing>
                <wp:inline distT="0" distB="0" distL="114300" distR="114300">
                  <wp:extent cx="958850" cy="954405"/>
                  <wp:effectExtent l="0" t="0" r="12700" b="17145"/>
                  <wp:docPr id="3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56"/>
                          <pic:cNvPicPr>
                            <a:picLocks noChangeAspect="1"/>
                          </pic:cNvPicPr>
                        </pic:nvPicPr>
                        <pic:blipFill>
                          <a:blip r:embed="rId21"/>
                          <a:stretch>
                            <a:fillRect/>
                          </a:stretch>
                        </pic:blipFill>
                        <pic:spPr>
                          <a:xfrm>
                            <a:off x="0" y="0"/>
                            <a:ext cx="958850" cy="954405"/>
                          </a:xfrm>
                          <a:prstGeom prst="rect">
                            <a:avLst/>
                          </a:prstGeom>
                          <a:noFill/>
                          <a:ln w="9525">
                            <a:noFill/>
                          </a:ln>
                        </pic:spPr>
                      </pic:pic>
                    </a:graphicData>
                  </a:graphic>
                </wp:inline>
              </w:drawing>
            </w:r>
          </w:p>
        </w:tc>
      </w:tr>
      <w:tr w14:paraId="2F4F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3" w:hRule="atLeast"/>
          <w:jc w:val="center"/>
        </w:trPr>
        <w:tc>
          <w:tcPr>
            <w:tcW w:w="414" w:type="dxa"/>
            <w:shd w:val="clear" w:color="auto" w:fill="auto"/>
            <w:noWrap/>
            <w:tcMar>
              <w:top w:w="15" w:type="dxa"/>
              <w:left w:w="15" w:type="dxa"/>
              <w:right w:w="15" w:type="dxa"/>
            </w:tcMar>
            <w:vAlign w:val="center"/>
          </w:tcPr>
          <w:p w14:paraId="4A39320B">
            <w:r>
              <w:rPr>
                <w:rFonts w:hint="eastAsia"/>
              </w:rPr>
              <w:t>23</w:t>
            </w:r>
          </w:p>
        </w:tc>
        <w:tc>
          <w:tcPr>
            <w:tcW w:w="707" w:type="dxa"/>
            <w:shd w:val="clear" w:color="auto" w:fill="auto"/>
            <w:noWrap/>
            <w:tcMar>
              <w:top w:w="15" w:type="dxa"/>
              <w:left w:w="15" w:type="dxa"/>
              <w:right w:w="15" w:type="dxa"/>
            </w:tcMar>
            <w:vAlign w:val="center"/>
          </w:tcPr>
          <w:p w14:paraId="16DBE404">
            <w:r>
              <w:t>双门蒸饭柜（电热）</w:t>
            </w:r>
          </w:p>
        </w:tc>
        <w:tc>
          <w:tcPr>
            <w:tcW w:w="1350" w:type="dxa"/>
            <w:shd w:val="clear" w:color="auto" w:fill="auto"/>
            <w:tcMar>
              <w:top w:w="15" w:type="dxa"/>
              <w:left w:w="15" w:type="dxa"/>
              <w:right w:w="15" w:type="dxa"/>
            </w:tcMar>
            <w:vAlign w:val="center"/>
          </w:tcPr>
          <w:p w14:paraId="11131F66">
            <w:r>
              <w:t>1400*6</w:t>
            </w:r>
            <w:r>
              <w:rPr>
                <w:rFonts w:hint="eastAsia"/>
                <w:lang w:val="en-US" w:eastAsia="zh-CN"/>
              </w:rPr>
              <w:t>50</w:t>
            </w:r>
            <w:r>
              <w:t>*1500</w:t>
            </w:r>
          </w:p>
        </w:tc>
        <w:tc>
          <w:tcPr>
            <w:tcW w:w="3469" w:type="dxa"/>
            <w:shd w:val="clear" w:color="auto" w:fill="auto"/>
            <w:tcMar>
              <w:top w:w="15" w:type="dxa"/>
              <w:left w:w="15" w:type="dxa"/>
              <w:right w:w="15" w:type="dxa"/>
            </w:tcMar>
            <w:vAlign w:val="center"/>
          </w:tcPr>
          <w:p w14:paraId="2BF956B6">
            <w:r>
              <w:rPr>
                <w:rFonts w:hint="eastAsia"/>
              </w:rPr>
              <w:t>全钢型蒸饭车，双门24层结构，电源电压：380V，单门电热管功率：12KW，需要单门电源温度可以独立控制。加强密封条设制。内外采用201#板材≥1.0mm不锈钢制作箱体，漏电缺水报警。自动恒温，自动进水。耐高温嵌入式硅胶门封，密封耐用，不小于1.0mm冲压成型的不锈钢蒸饭盘和支层条，需提供检测报告。</w:t>
            </w:r>
          </w:p>
        </w:tc>
        <w:tc>
          <w:tcPr>
            <w:tcW w:w="731" w:type="dxa"/>
            <w:shd w:val="clear" w:color="auto" w:fill="auto"/>
            <w:noWrap/>
            <w:tcMar>
              <w:top w:w="15" w:type="dxa"/>
              <w:left w:w="15" w:type="dxa"/>
              <w:right w:w="15" w:type="dxa"/>
            </w:tcMar>
            <w:vAlign w:val="center"/>
          </w:tcPr>
          <w:p w14:paraId="1F198C44">
            <w:r>
              <w:t>4</w:t>
            </w:r>
          </w:p>
        </w:tc>
        <w:tc>
          <w:tcPr>
            <w:tcW w:w="638" w:type="dxa"/>
            <w:shd w:val="clear" w:color="auto" w:fill="auto"/>
            <w:noWrap/>
            <w:tcMar>
              <w:top w:w="15" w:type="dxa"/>
              <w:left w:w="15" w:type="dxa"/>
              <w:right w:w="15" w:type="dxa"/>
            </w:tcMar>
            <w:vAlign w:val="center"/>
          </w:tcPr>
          <w:p w14:paraId="63C646EF">
            <w:r>
              <w:t>台</w:t>
            </w:r>
          </w:p>
        </w:tc>
        <w:tc>
          <w:tcPr>
            <w:tcW w:w="2282" w:type="dxa"/>
            <w:shd w:val="clear" w:color="auto" w:fill="auto"/>
            <w:noWrap/>
            <w:tcMar>
              <w:top w:w="15" w:type="dxa"/>
              <w:left w:w="15" w:type="dxa"/>
              <w:right w:w="15" w:type="dxa"/>
            </w:tcMar>
            <w:vAlign w:val="center"/>
          </w:tcPr>
          <w:p w14:paraId="71E62485">
            <w:pPr>
              <w:rPr>
                <w:rFonts w:eastAsia="宋体"/>
              </w:rPr>
            </w:pPr>
            <w:r>
              <w:rPr>
                <w:rFonts w:ascii="宋体" w:hAnsi="宋体" w:eastAsia="宋体" w:cs="宋体"/>
                <w:sz w:val="24"/>
              </w:rPr>
              <w:drawing>
                <wp:inline distT="0" distB="0" distL="114300" distR="114300">
                  <wp:extent cx="1005840" cy="755650"/>
                  <wp:effectExtent l="0" t="0" r="3810" b="6350"/>
                  <wp:docPr id="3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56"/>
                          <pic:cNvPicPr>
                            <a:picLocks noChangeAspect="1"/>
                          </pic:cNvPicPr>
                        </pic:nvPicPr>
                        <pic:blipFill>
                          <a:blip r:embed="rId22"/>
                          <a:stretch>
                            <a:fillRect/>
                          </a:stretch>
                        </pic:blipFill>
                        <pic:spPr>
                          <a:xfrm>
                            <a:off x="0" y="0"/>
                            <a:ext cx="1005840" cy="755650"/>
                          </a:xfrm>
                          <a:prstGeom prst="rect">
                            <a:avLst/>
                          </a:prstGeom>
                          <a:noFill/>
                          <a:ln w="9525">
                            <a:noFill/>
                          </a:ln>
                        </pic:spPr>
                      </pic:pic>
                    </a:graphicData>
                  </a:graphic>
                </wp:inline>
              </w:drawing>
            </w:r>
          </w:p>
        </w:tc>
      </w:tr>
      <w:tr w14:paraId="6BBA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9" w:hRule="atLeast"/>
          <w:jc w:val="center"/>
        </w:trPr>
        <w:tc>
          <w:tcPr>
            <w:tcW w:w="414" w:type="dxa"/>
            <w:shd w:val="clear" w:color="auto" w:fill="auto"/>
            <w:noWrap/>
            <w:tcMar>
              <w:top w:w="15" w:type="dxa"/>
              <w:left w:w="15" w:type="dxa"/>
              <w:right w:w="15" w:type="dxa"/>
            </w:tcMar>
            <w:vAlign w:val="center"/>
          </w:tcPr>
          <w:p w14:paraId="4BA01CE5">
            <w:r>
              <w:rPr>
                <w:rFonts w:hint="eastAsia"/>
              </w:rPr>
              <w:t>24</w:t>
            </w:r>
          </w:p>
        </w:tc>
        <w:tc>
          <w:tcPr>
            <w:tcW w:w="707" w:type="dxa"/>
            <w:shd w:val="clear" w:color="auto" w:fill="auto"/>
            <w:noWrap/>
            <w:tcMar>
              <w:top w:w="15" w:type="dxa"/>
              <w:left w:w="15" w:type="dxa"/>
              <w:right w:w="15" w:type="dxa"/>
            </w:tcMar>
            <w:vAlign w:val="center"/>
          </w:tcPr>
          <w:p w14:paraId="16F626C2">
            <w:r>
              <w:rPr>
                <w:rFonts w:hint="eastAsia"/>
              </w:rPr>
              <w:t>24</w:t>
            </w:r>
            <w:r>
              <w:t>盘蒸饭柜</w:t>
            </w:r>
          </w:p>
        </w:tc>
        <w:tc>
          <w:tcPr>
            <w:tcW w:w="1350" w:type="dxa"/>
            <w:shd w:val="clear" w:color="auto" w:fill="auto"/>
            <w:tcMar>
              <w:top w:w="15" w:type="dxa"/>
              <w:left w:w="15" w:type="dxa"/>
              <w:right w:w="15" w:type="dxa"/>
            </w:tcMar>
            <w:vAlign w:val="center"/>
          </w:tcPr>
          <w:p w14:paraId="6B0894F9">
            <w:r>
              <w:t>1400*6</w:t>
            </w:r>
            <w:r>
              <w:rPr>
                <w:rFonts w:hint="eastAsia"/>
                <w:lang w:val="en-US" w:eastAsia="zh-CN"/>
              </w:rPr>
              <w:t>50</w:t>
            </w:r>
            <w:r>
              <w:t>*1500</w:t>
            </w:r>
          </w:p>
        </w:tc>
        <w:tc>
          <w:tcPr>
            <w:tcW w:w="3469" w:type="dxa"/>
            <w:shd w:val="clear" w:color="auto" w:fill="auto"/>
            <w:tcMar>
              <w:top w:w="15" w:type="dxa"/>
              <w:left w:w="15" w:type="dxa"/>
              <w:right w:w="15" w:type="dxa"/>
            </w:tcMar>
            <w:vAlign w:val="center"/>
          </w:tcPr>
          <w:p w14:paraId="169C30B2">
            <w:r>
              <w:rPr>
                <w:rFonts w:hint="eastAsia"/>
              </w:rPr>
              <w:t>不锈钢板，内外采用</w:t>
            </w:r>
            <w:r>
              <w:t>1.0mm</w:t>
            </w:r>
            <w:r>
              <w:rPr>
                <w:rFonts w:hint="eastAsia"/>
              </w:rPr>
              <w:t>不锈钢板，箱体骨架≥</w:t>
            </w:r>
            <w:r>
              <w:t>40mm*40mm</w:t>
            </w:r>
            <w:r>
              <w:rPr>
                <w:rFonts w:hint="eastAsia"/>
              </w:rPr>
              <w:t>国标角钢，采用一次性冲压成型免清洗工艺内胆，整体采用阻燃聚胺脂高压发泡保温，一次拉伸成形饭盘，新式耐高温食品级硅胶门，锌合金压把式门把手，不锈钢防过载加热管，全自动供水装置与过压释放系统。具有防干烧、防漏电等功能。</w:t>
            </w:r>
          </w:p>
        </w:tc>
        <w:tc>
          <w:tcPr>
            <w:tcW w:w="731" w:type="dxa"/>
            <w:shd w:val="clear" w:color="auto" w:fill="auto"/>
            <w:noWrap/>
            <w:tcMar>
              <w:top w:w="15" w:type="dxa"/>
              <w:left w:w="15" w:type="dxa"/>
              <w:right w:w="15" w:type="dxa"/>
            </w:tcMar>
            <w:vAlign w:val="center"/>
          </w:tcPr>
          <w:p w14:paraId="6ED13F0D">
            <w:r>
              <w:t>2</w:t>
            </w:r>
          </w:p>
        </w:tc>
        <w:tc>
          <w:tcPr>
            <w:tcW w:w="638" w:type="dxa"/>
            <w:shd w:val="clear" w:color="auto" w:fill="auto"/>
            <w:noWrap/>
            <w:tcMar>
              <w:top w:w="15" w:type="dxa"/>
              <w:left w:w="15" w:type="dxa"/>
              <w:right w:w="15" w:type="dxa"/>
            </w:tcMar>
            <w:vAlign w:val="center"/>
          </w:tcPr>
          <w:p w14:paraId="723BC76D">
            <w:r>
              <w:t>台</w:t>
            </w:r>
          </w:p>
        </w:tc>
        <w:tc>
          <w:tcPr>
            <w:tcW w:w="2282" w:type="dxa"/>
            <w:shd w:val="clear" w:color="auto" w:fill="auto"/>
            <w:noWrap/>
            <w:tcMar>
              <w:top w:w="15" w:type="dxa"/>
              <w:left w:w="15" w:type="dxa"/>
              <w:right w:w="15" w:type="dxa"/>
            </w:tcMar>
            <w:vAlign w:val="center"/>
          </w:tcPr>
          <w:p w14:paraId="5D59D1AD">
            <w:pPr>
              <w:rPr>
                <w:rFonts w:eastAsia="宋体"/>
              </w:rPr>
            </w:pPr>
            <w:r>
              <w:rPr>
                <w:rFonts w:ascii="宋体" w:hAnsi="宋体" w:eastAsia="宋体" w:cs="宋体"/>
                <w:sz w:val="24"/>
              </w:rPr>
              <w:drawing>
                <wp:inline distT="0" distB="0" distL="114300" distR="114300">
                  <wp:extent cx="1014095" cy="1014095"/>
                  <wp:effectExtent l="0" t="0" r="14605" b="14605"/>
                  <wp:docPr id="2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56"/>
                          <pic:cNvPicPr>
                            <a:picLocks noChangeAspect="1"/>
                          </pic:cNvPicPr>
                        </pic:nvPicPr>
                        <pic:blipFill>
                          <a:blip r:embed="rId23"/>
                          <a:stretch>
                            <a:fillRect/>
                          </a:stretch>
                        </pic:blipFill>
                        <pic:spPr>
                          <a:xfrm>
                            <a:off x="0" y="0"/>
                            <a:ext cx="1014095" cy="1014095"/>
                          </a:xfrm>
                          <a:prstGeom prst="rect">
                            <a:avLst/>
                          </a:prstGeom>
                          <a:noFill/>
                          <a:ln w="9525">
                            <a:noFill/>
                          </a:ln>
                        </pic:spPr>
                      </pic:pic>
                    </a:graphicData>
                  </a:graphic>
                </wp:inline>
              </w:drawing>
            </w:r>
          </w:p>
        </w:tc>
      </w:tr>
      <w:tr w14:paraId="3265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9" w:hRule="atLeast"/>
          <w:jc w:val="center"/>
        </w:trPr>
        <w:tc>
          <w:tcPr>
            <w:tcW w:w="414" w:type="dxa"/>
            <w:shd w:val="clear" w:color="auto" w:fill="auto"/>
            <w:noWrap/>
            <w:tcMar>
              <w:top w:w="15" w:type="dxa"/>
              <w:left w:w="15" w:type="dxa"/>
              <w:right w:w="15" w:type="dxa"/>
            </w:tcMar>
            <w:vAlign w:val="center"/>
          </w:tcPr>
          <w:p w14:paraId="2AD5BE36">
            <w:r>
              <w:rPr>
                <w:rFonts w:hint="eastAsia"/>
              </w:rPr>
              <w:t>25</w:t>
            </w:r>
          </w:p>
        </w:tc>
        <w:tc>
          <w:tcPr>
            <w:tcW w:w="707" w:type="dxa"/>
            <w:shd w:val="clear" w:color="auto" w:fill="auto"/>
            <w:noWrap/>
            <w:tcMar>
              <w:top w:w="15" w:type="dxa"/>
              <w:left w:w="15" w:type="dxa"/>
              <w:right w:w="15" w:type="dxa"/>
            </w:tcMar>
            <w:vAlign w:val="center"/>
          </w:tcPr>
          <w:p w14:paraId="5CB2E774">
            <w:pPr>
              <w:widowControl/>
              <w:jc w:val="center"/>
              <w:textAlignment w:val="center"/>
            </w:pPr>
            <w:r>
              <w:rPr>
                <w:rFonts w:hint="eastAsia" w:ascii="宋体" w:hAnsi="宋体" w:eastAsia="宋体" w:cs="宋体"/>
                <w:color w:val="000000"/>
                <w:kern w:val="0"/>
                <w:sz w:val="22"/>
                <w:szCs w:val="22"/>
                <w:lang w:bidi="ar"/>
              </w:rPr>
              <w:t>油烟净化一体机</w:t>
            </w:r>
          </w:p>
        </w:tc>
        <w:tc>
          <w:tcPr>
            <w:tcW w:w="1350" w:type="dxa"/>
            <w:shd w:val="clear" w:color="auto" w:fill="auto"/>
            <w:tcMar>
              <w:top w:w="15" w:type="dxa"/>
              <w:left w:w="15" w:type="dxa"/>
              <w:right w:w="15" w:type="dxa"/>
            </w:tcMar>
            <w:vAlign w:val="center"/>
          </w:tcPr>
          <w:p w14:paraId="5421AFC3">
            <w:r>
              <w:t>27800*1300*600</w:t>
            </w:r>
          </w:p>
        </w:tc>
        <w:tc>
          <w:tcPr>
            <w:tcW w:w="3469" w:type="dxa"/>
            <w:shd w:val="clear" w:color="auto" w:fill="auto"/>
            <w:tcMar>
              <w:top w:w="15" w:type="dxa"/>
              <w:left w:w="15" w:type="dxa"/>
              <w:right w:w="15" w:type="dxa"/>
            </w:tcMar>
            <w:vAlign w:val="center"/>
          </w:tcPr>
          <w:p w14:paraId="0DF850D7">
            <w:r>
              <w:rPr>
                <w:rFonts w:hint="eastAsia"/>
              </w:rPr>
              <w:t>1、满足GB/T17626.5-2019，GB/T13870.5-2016，GB/T12113-2023，GB/T38847-2020检测标准。对触及带电部件的防护，短时中断和电压变化的抗扰度，检测结果符合要求。提供国家法定检测机构具有CMA和CNAS标志的检验报告，报告信息于“全国认证认可信息公共服务平台”网站编号可查询。</w:t>
            </w:r>
          </w:p>
          <w:p w14:paraId="1A9DF8AE">
            <w:r>
              <w:rPr>
                <w:rFonts w:hint="eastAsia"/>
              </w:rPr>
              <w:t>2、符合GB/T25915.1-2021，GB/T25915.3-2010，GB/T25915.7-2010的检测标准，依据GB/T25915.9-2018的检验方法，设备洁净度粒径试验合格，检测结果为SCP4级。提供国家法定检测机构具有CMA和CNAS标志的检验报告，报告信息于“全国认证认可信息公共服务平台”网站编号可查询。</w:t>
            </w:r>
          </w:p>
          <w:p w14:paraId="292F459A">
            <w:r>
              <w:rPr>
                <w:rFonts w:hint="eastAsia"/>
              </w:rPr>
              <w:t>3、满足GB/T23717.1-2009，GB/T5095.2502-2021， GB/T35758-2017的检验标准，对自然衰减测试、盐雾测试、机械冲击试验、机械振动进行测试，检测结果符合要求，判定合格，根据GB/T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报告信息于“全国认证认可信息公共服务平台”网站编号可查询。</w:t>
            </w:r>
          </w:p>
        </w:tc>
        <w:tc>
          <w:tcPr>
            <w:tcW w:w="731" w:type="dxa"/>
            <w:shd w:val="clear" w:color="auto" w:fill="auto"/>
            <w:noWrap/>
            <w:tcMar>
              <w:top w:w="15" w:type="dxa"/>
              <w:left w:w="15" w:type="dxa"/>
              <w:right w:w="15" w:type="dxa"/>
            </w:tcMar>
            <w:vAlign w:val="center"/>
          </w:tcPr>
          <w:p w14:paraId="7CC57873">
            <w:r>
              <w:rPr>
                <w:rFonts w:hint="eastAsia"/>
              </w:rPr>
              <w:t>2</w:t>
            </w:r>
          </w:p>
        </w:tc>
        <w:tc>
          <w:tcPr>
            <w:tcW w:w="638" w:type="dxa"/>
            <w:shd w:val="clear" w:color="auto" w:fill="auto"/>
            <w:noWrap/>
            <w:tcMar>
              <w:top w:w="15" w:type="dxa"/>
              <w:left w:w="15" w:type="dxa"/>
              <w:right w:w="15" w:type="dxa"/>
            </w:tcMar>
            <w:vAlign w:val="center"/>
          </w:tcPr>
          <w:p w14:paraId="4113C098">
            <w:r>
              <w:rPr>
                <w:rFonts w:hint="eastAsia"/>
              </w:rPr>
              <w:t>台</w:t>
            </w:r>
          </w:p>
        </w:tc>
        <w:tc>
          <w:tcPr>
            <w:tcW w:w="2282" w:type="dxa"/>
            <w:shd w:val="clear" w:color="auto" w:fill="auto"/>
            <w:noWrap/>
            <w:tcMar>
              <w:top w:w="15" w:type="dxa"/>
              <w:left w:w="15" w:type="dxa"/>
              <w:right w:w="15" w:type="dxa"/>
            </w:tcMar>
            <w:vAlign w:val="center"/>
          </w:tcPr>
          <w:p w14:paraId="4A8AFF5F">
            <w:pPr>
              <w:rPr>
                <w:rFonts w:ascii="宋体" w:hAnsi="宋体" w:eastAsia="宋体" w:cs="宋体"/>
                <w:sz w:val="24"/>
              </w:rPr>
            </w:pPr>
            <w:r>
              <w:drawing>
                <wp:inline distT="0" distB="0" distL="114300" distR="114300">
                  <wp:extent cx="1428750" cy="675005"/>
                  <wp:effectExtent l="0" t="0" r="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1428750" cy="675005"/>
                          </a:xfrm>
                          <a:prstGeom prst="rect">
                            <a:avLst/>
                          </a:prstGeom>
                          <a:noFill/>
                          <a:ln>
                            <a:noFill/>
                          </a:ln>
                        </pic:spPr>
                      </pic:pic>
                    </a:graphicData>
                  </a:graphic>
                </wp:inline>
              </w:drawing>
            </w:r>
          </w:p>
        </w:tc>
      </w:tr>
      <w:tr w14:paraId="19D4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55D52499"/>
        </w:tc>
        <w:tc>
          <w:tcPr>
            <w:tcW w:w="707" w:type="dxa"/>
            <w:shd w:val="clear" w:color="auto" w:fill="auto"/>
            <w:noWrap/>
            <w:tcMar>
              <w:top w:w="15" w:type="dxa"/>
              <w:left w:w="15" w:type="dxa"/>
              <w:right w:w="15" w:type="dxa"/>
            </w:tcMar>
            <w:vAlign w:val="center"/>
          </w:tcPr>
          <w:p w14:paraId="1D20046E"/>
        </w:tc>
        <w:tc>
          <w:tcPr>
            <w:tcW w:w="1350" w:type="dxa"/>
            <w:shd w:val="clear" w:color="auto" w:fill="auto"/>
            <w:tcMar>
              <w:top w:w="15" w:type="dxa"/>
              <w:left w:w="15" w:type="dxa"/>
              <w:right w:w="15" w:type="dxa"/>
            </w:tcMar>
            <w:vAlign w:val="center"/>
          </w:tcPr>
          <w:p w14:paraId="647C4899">
            <w:r>
              <w:t>荤菜操作间</w:t>
            </w:r>
          </w:p>
        </w:tc>
        <w:tc>
          <w:tcPr>
            <w:tcW w:w="3469" w:type="dxa"/>
            <w:shd w:val="clear" w:color="auto" w:fill="auto"/>
            <w:tcMar>
              <w:top w:w="15" w:type="dxa"/>
              <w:left w:w="15" w:type="dxa"/>
              <w:right w:w="15" w:type="dxa"/>
            </w:tcMar>
            <w:vAlign w:val="center"/>
          </w:tcPr>
          <w:p w14:paraId="609CAA06"/>
        </w:tc>
        <w:tc>
          <w:tcPr>
            <w:tcW w:w="731" w:type="dxa"/>
            <w:shd w:val="clear" w:color="auto" w:fill="auto"/>
            <w:noWrap/>
            <w:tcMar>
              <w:top w:w="15" w:type="dxa"/>
              <w:left w:w="15" w:type="dxa"/>
              <w:right w:w="15" w:type="dxa"/>
            </w:tcMar>
            <w:vAlign w:val="center"/>
          </w:tcPr>
          <w:p w14:paraId="2561841C"/>
        </w:tc>
        <w:tc>
          <w:tcPr>
            <w:tcW w:w="638" w:type="dxa"/>
            <w:shd w:val="clear" w:color="auto" w:fill="auto"/>
            <w:noWrap/>
            <w:tcMar>
              <w:top w:w="15" w:type="dxa"/>
              <w:left w:w="15" w:type="dxa"/>
              <w:right w:w="15" w:type="dxa"/>
            </w:tcMar>
            <w:vAlign w:val="center"/>
          </w:tcPr>
          <w:p w14:paraId="5C932FCE"/>
        </w:tc>
        <w:tc>
          <w:tcPr>
            <w:tcW w:w="2282" w:type="dxa"/>
            <w:shd w:val="clear" w:color="auto" w:fill="auto"/>
            <w:noWrap/>
            <w:tcMar>
              <w:top w:w="15" w:type="dxa"/>
              <w:left w:w="15" w:type="dxa"/>
              <w:right w:w="15" w:type="dxa"/>
            </w:tcMar>
            <w:vAlign w:val="center"/>
          </w:tcPr>
          <w:p w14:paraId="1AE06652"/>
        </w:tc>
      </w:tr>
      <w:tr w14:paraId="4AF6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4" w:hRule="atLeast"/>
          <w:jc w:val="center"/>
        </w:trPr>
        <w:tc>
          <w:tcPr>
            <w:tcW w:w="414" w:type="dxa"/>
            <w:shd w:val="clear" w:color="auto" w:fill="auto"/>
            <w:noWrap/>
            <w:tcMar>
              <w:top w:w="15" w:type="dxa"/>
              <w:left w:w="15" w:type="dxa"/>
              <w:right w:w="15" w:type="dxa"/>
            </w:tcMar>
            <w:vAlign w:val="center"/>
          </w:tcPr>
          <w:p w14:paraId="572C6578">
            <w:r>
              <w:rPr>
                <w:rFonts w:hint="eastAsia"/>
              </w:rPr>
              <w:t>26</w:t>
            </w:r>
          </w:p>
        </w:tc>
        <w:tc>
          <w:tcPr>
            <w:tcW w:w="707" w:type="dxa"/>
            <w:shd w:val="clear" w:color="auto" w:fill="auto"/>
            <w:noWrap/>
            <w:tcMar>
              <w:top w:w="15" w:type="dxa"/>
              <w:left w:w="15" w:type="dxa"/>
              <w:right w:w="15" w:type="dxa"/>
            </w:tcMar>
            <w:vAlign w:val="center"/>
          </w:tcPr>
          <w:p w14:paraId="4B06CB85">
            <w:r>
              <w:t>双层工作台</w:t>
            </w:r>
          </w:p>
        </w:tc>
        <w:tc>
          <w:tcPr>
            <w:tcW w:w="1350" w:type="dxa"/>
            <w:shd w:val="clear" w:color="auto" w:fill="auto"/>
            <w:tcMar>
              <w:top w:w="15" w:type="dxa"/>
              <w:left w:w="15" w:type="dxa"/>
              <w:right w:w="15" w:type="dxa"/>
            </w:tcMar>
            <w:vAlign w:val="center"/>
          </w:tcPr>
          <w:p w14:paraId="7F44B2E8">
            <w:r>
              <w:t>1800*</w:t>
            </w:r>
            <w:r>
              <w:rPr>
                <w:rFonts w:hint="eastAsia"/>
              </w:rPr>
              <w:t>8</w:t>
            </w:r>
            <w:r>
              <w:t>00*800</w:t>
            </w:r>
          </w:p>
        </w:tc>
        <w:tc>
          <w:tcPr>
            <w:tcW w:w="3469" w:type="dxa"/>
            <w:shd w:val="clear" w:color="auto" w:fill="auto"/>
            <w:tcMar>
              <w:top w:w="15" w:type="dxa"/>
              <w:left w:w="15" w:type="dxa"/>
              <w:right w:w="15" w:type="dxa"/>
            </w:tcMar>
            <w:vAlign w:val="center"/>
          </w:tcPr>
          <w:p w14:paraId="09402E58">
            <w:r>
              <w:rPr>
                <w:rFonts w:hint="eastAsia"/>
              </w:rPr>
              <w:t>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46436DDC">
            <w:r>
              <w:t>2</w:t>
            </w:r>
          </w:p>
        </w:tc>
        <w:tc>
          <w:tcPr>
            <w:tcW w:w="638" w:type="dxa"/>
            <w:shd w:val="clear" w:color="auto" w:fill="auto"/>
            <w:noWrap/>
            <w:tcMar>
              <w:top w:w="15" w:type="dxa"/>
              <w:left w:w="15" w:type="dxa"/>
              <w:right w:w="15" w:type="dxa"/>
            </w:tcMar>
            <w:vAlign w:val="center"/>
          </w:tcPr>
          <w:p w14:paraId="71F74765">
            <w:r>
              <w:t>台</w:t>
            </w:r>
          </w:p>
        </w:tc>
        <w:tc>
          <w:tcPr>
            <w:tcW w:w="2282" w:type="dxa"/>
            <w:shd w:val="clear" w:color="auto" w:fill="auto"/>
            <w:noWrap/>
            <w:tcMar>
              <w:top w:w="15" w:type="dxa"/>
              <w:left w:w="15" w:type="dxa"/>
              <w:right w:w="15" w:type="dxa"/>
            </w:tcMar>
            <w:vAlign w:val="center"/>
          </w:tcPr>
          <w:p w14:paraId="383F71AE">
            <w:pPr>
              <w:rPr>
                <w:rFonts w:eastAsia="宋体"/>
              </w:rPr>
            </w:pPr>
            <w:r>
              <w:rPr>
                <w:rFonts w:ascii="宋体" w:hAnsi="宋体" w:eastAsia="宋体" w:cs="宋体"/>
                <w:sz w:val="24"/>
              </w:rPr>
              <w:drawing>
                <wp:inline distT="0" distB="0" distL="114300" distR="114300">
                  <wp:extent cx="1037590" cy="874395"/>
                  <wp:effectExtent l="0" t="0" r="10160" b="1905"/>
                  <wp:docPr id="3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418A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414" w:type="dxa"/>
            <w:shd w:val="clear" w:color="auto" w:fill="auto"/>
            <w:noWrap/>
            <w:tcMar>
              <w:top w:w="15" w:type="dxa"/>
              <w:left w:w="15" w:type="dxa"/>
              <w:right w:w="15" w:type="dxa"/>
            </w:tcMar>
            <w:vAlign w:val="center"/>
          </w:tcPr>
          <w:p w14:paraId="390BB7E9">
            <w:r>
              <w:rPr>
                <w:rFonts w:hint="eastAsia"/>
              </w:rPr>
              <w:t>27</w:t>
            </w:r>
          </w:p>
        </w:tc>
        <w:tc>
          <w:tcPr>
            <w:tcW w:w="707" w:type="dxa"/>
            <w:shd w:val="clear" w:color="auto" w:fill="auto"/>
            <w:noWrap/>
            <w:tcMar>
              <w:top w:w="15" w:type="dxa"/>
              <w:left w:w="15" w:type="dxa"/>
              <w:right w:w="15" w:type="dxa"/>
            </w:tcMar>
            <w:vAlign w:val="center"/>
          </w:tcPr>
          <w:p w14:paraId="14F6A7B4">
            <w:r>
              <w:t>双盆台</w:t>
            </w:r>
          </w:p>
        </w:tc>
        <w:tc>
          <w:tcPr>
            <w:tcW w:w="1350" w:type="dxa"/>
            <w:shd w:val="clear" w:color="auto" w:fill="auto"/>
            <w:tcMar>
              <w:top w:w="15" w:type="dxa"/>
              <w:left w:w="15" w:type="dxa"/>
              <w:right w:w="15" w:type="dxa"/>
            </w:tcMar>
            <w:vAlign w:val="center"/>
          </w:tcPr>
          <w:p w14:paraId="0E9FE712">
            <w:r>
              <w:t>1</w:t>
            </w:r>
            <w:r>
              <w:rPr>
                <w:rFonts w:hint="eastAsia"/>
              </w:rPr>
              <w:t>4</w:t>
            </w:r>
            <w:r>
              <w:t>00*700*800</w:t>
            </w:r>
          </w:p>
        </w:tc>
        <w:tc>
          <w:tcPr>
            <w:tcW w:w="3469" w:type="dxa"/>
            <w:shd w:val="clear" w:color="auto" w:fill="auto"/>
            <w:tcMar>
              <w:top w:w="15" w:type="dxa"/>
              <w:left w:w="15" w:type="dxa"/>
              <w:right w:w="15" w:type="dxa"/>
            </w:tcMar>
            <w:vAlign w:val="center"/>
          </w:tcPr>
          <w:p w14:paraId="17BDED90">
            <w:r>
              <w:rPr>
                <w:rFonts w:hint="eastAsia"/>
              </w:rPr>
              <w:t>采用不锈钢板，面板厚≥1.0mm，采用一次性拉伸成型面，星盆厚度为≥1.0mm，面板高度为40mm（±2mm），折边平整光滑，面板刃口倒成圆角，任何地方均没有毛刺，折边内外部容易进行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5DC1A80B">
            <w:r>
              <w:t>2</w:t>
            </w:r>
          </w:p>
        </w:tc>
        <w:tc>
          <w:tcPr>
            <w:tcW w:w="638" w:type="dxa"/>
            <w:shd w:val="clear" w:color="auto" w:fill="auto"/>
            <w:noWrap/>
            <w:tcMar>
              <w:top w:w="15" w:type="dxa"/>
              <w:left w:w="15" w:type="dxa"/>
              <w:right w:w="15" w:type="dxa"/>
            </w:tcMar>
            <w:vAlign w:val="center"/>
          </w:tcPr>
          <w:p w14:paraId="764B2045">
            <w:r>
              <w:t>台</w:t>
            </w:r>
          </w:p>
        </w:tc>
        <w:tc>
          <w:tcPr>
            <w:tcW w:w="2282" w:type="dxa"/>
            <w:shd w:val="clear" w:color="auto" w:fill="auto"/>
            <w:noWrap/>
            <w:tcMar>
              <w:top w:w="15" w:type="dxa"/>
              <w:left w:w="15" w:type="dxa"/>
              <w:right w:w="15" w:type="dxa"/>
            </w:tcMar>
            <w:vAlign w:val="center"/>
          </w:tcPr>
          <w:p w14:paraId="21545445">
            <w:pPr>
              <w:rPr>
                <w:rFonts w:eastAsia="宋体"/>
              </w:rPr>
            </w:pPr>
            <w:r>
              <w:rPr>
                <w:rFonts w:ascii="宋体" w:hAnsi="宋体" w:eastAsia="宋体" w:cs="宋体"/>
                <w:sz w:val="24"/>
              </w:rPr>
              <w:drawing>
                <wp:inline distT="0" distB="0" distL="114300" distR="114300">
                  <wp:extent cx="1005840" cy="746760"/>
                  <wp:effectExtent l="0" t="0" r="3810" b="1524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79DA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414" w:type="dxa"/>
            <w:shd w:val="clear" w:color="auto" w:fill="auto"/>
            <w:noWrap/>
            <w:tcMar>
              <w:top w:w="15" w:type="dxa"/>
              <w:left w:w="15" w:type="dxa"/>
              <w:right w:w="15" w:type="dxa"/>
            </w:tcMar>
            <w:vAlign w:val="center"/>
          </w:tcPr>
          <w:p w14:paraId="679189B6">
            <w:r>
              <w:rPr>
                <w:rFonts w:hint="eastAsia"/>
              </w:rPr>
              <w:t>28</w:t>
            </w:r>
          </w:p>
        </w:tc>
        <w:tc>
          <w:tcPr>
            <w:tcW w:w="707" w:type="dxa"/>
            <w:shd w:val="clear" w:color="auto" w:fill="auto"/>
            <w:noWrap/>
            <w:tcMar>
              <w:top w:w="15" w:type="dxa"/>
              <w:left w:w="15" w:type="dxa"/>
              <w:right w:w="15" w:type="dxa"/>
            </w:tcMar>
            <w:vAlign w:val="center"/>
          </w:tcPr>
          <w:p w14:paraId="6BEC8BDB">
            <w:r>
              <w:t>四门</w:t>
            </w:r>
            <w:r>
              <w:rPr>
                <w:rFonts w:hint="eastAsia"/>
              </w:rPr>
              <w:t>冰</w:t>
            </w:r>
            <w:r>
              <w:t>柜</w:t>
            </w:r>
          </w:p>
        </w:tc>
        <w:tc>
          <w:tcPr>
            <w:tcW w:w="1350" w:type="dxa"/>
            <w:shd w:val="clear" w:color="auto" w:fill="auto"/>
            <w:tcMar>
              <w:top w:w="15" w:type="dxa"/>
              <w:left w:w="15" w:type="dxa"/>
              <w:right w:w="15" w:type="dxa"/>
            </w:tcMar>
            <w:vAlign w:val="center"/>
          </w:tcPr>
          <w:p w14:paraId="49005B9E">
            <w:r>
              <w:t>1200*</w:t>
            </w:r>
            <w:r>
              <w:rPr>
                <w:rFonts w:hint="eastAsia"/>
              </w:rPr>
              <w:t>65</w:t>
            </w:r>
            <w:r>
              <w:t>0*1900</w:t>
            </w:r>
          </w:p>
        </w:tc>
        <w:tc>
          <w:tcPr>
            <w:tcW w:w="3469" w:type="dxa"/>
            <w:shd w:val="clear" w:color="auto" w:fill="auto"/>
            <w:tcMar>
              <w:top w:w="15" w:type="dxa"/>
              <w:left w:w="15" w:type="dxa"/>
              <w:right w:w="15" w:type="dxa"/>
            </w:tcMar>
            <w:vAlign w:val="center"/>
          </w:tcPr>
          <w:p w14:paraId="3AA5C18F">
            <w:r>
              <w:rPr>
                <w:rFonts w:hint="eastAsia"/>
              </w:rPr>
              <w:t>1.主体≥</w:t>
            </w:r>
            <w:r>
              <w:t>1200*</w:t>
            </w:r>
            <w:r>
              <w:rPr>
                <w:rFonts w:hint="eastAsia"/>
              </w:rPr>
              <w:t>65</w:t>
            </w:r>
            <w:r>
              <w:t>0*1900</w:t>
            </w:r>
            <w:r>
              <w:rPr>
                <w:rFonts w:hint="eastAsia"/>
              </w:rPr>
              <w:t>（±20）</w:t>
            </w:r>
            <w:r>
              <w:rPr>
                <w:rFonts w:hint="eastAsia"/>
                <w:lang w:val="en-US" w:eastAsia="zh-CN"/>
              </w:rPr>
              <w:t>cm</w:t>
            </w:r>
            <w:r>
              <w:rPr>
                <w:rFonts w:hint="eastAsia"/>
              </w:rPr>
              <w:t>，容积：≥900L，电压220V，功率：≥0.88kw，食品级全201不锈钢箱体设计，柜门配有不锈钢门铰、门锁液压缓冲及磁力密封胶边，冷柜内冷凝100%铜管Φ16mm，保温材料用胺脂发泡，注塑一次成型，温度范围：冷藏：0℃~-10℃，冷冻：-3℃~-22℃可调节，使用环保型R134aR404A冷媒，微电脑数字控温一键启动。具备节能能耗标识。需提供检测报告。</w:t>
            </w:r>
          </w:p>
        </w:tc>
        <w:tc>
          <w:tcPr>
            <w:tcW w:w="731" w:type="dxa"/>
            <w:shd w:val="clear" w:color="auto" w:fill="auto"/>
            <w:noWrap/>
            <w:tcMar>
              <w:top w:w="15" w:type="dxa"/>
              <w:left w:w="15" w:type="dxa"/>
              <w:right w:w="15" w:type="dxa"/>
            </w:tcMar>
            <w:vAlign w:val="center"/>
          </w:tcPr>
          <w:p w14:paraId="060CF48A">
            <w:r>
              <w:t>2</w:t>
            </w:r>
          </w:p>
        </w:tc>
        <w:tc>
          <w:tcPr>
            <w:tcW w:w="638" w:type="dxa"/>
            <w:shd w:val="clear" w:color="auto" w:fill="auto"/>
            <w:noWrap/>
            <w:tcMar>
              <w:top w:w="15" w:type="dxa"/>
              <w:left w:w="15" w:type="dxa"/>
              <w:right w:w="15" w:type="dxa"/>
            </w:tcMar>
            <w:vAlign w:val="center"/>
          </w:tcPr>
          <w:p w14:paraId="14E7A735">
            <w:r>
              <w:t>台</w:t>
            </w:r>
          </w:p>
        </w:tc>
        <w:tc>
          <w:tcPr>
            <w:tcW w:w="2282" w:type="dxa"/>
            <w:shd w:val="clear" w:color="auto" w:fill="auto"/>
            <w:noWrap/>
            <w:tcMar>
              <w:top w:w="15" w:type="dxa"/>
              <w:left w:w="15" w:type="dxa"/>
              <w:right w:w="15" w:type="dxa"/>
            </w:tcMar>
            <w:vAlign w:val="center"/>
          </w:tcPr>
          <w:p w14:paraId="498FE1CF">
            <w:pPr>
              <w:rPr>
                <w:rFonts w:eastAsia="宋体"/>
              </w:rPr>
            </w:pPr>
            <w:r>
              <w:rPr>
                <w:rFonts w:ascii="宋体" w:hAnsi="宋体" w:eastAsia="宋体" w:cs="宋体"/>
                <w:sz w:val="24"/>
              </w:rPr>
              <w:drawing>
                <wp:inline distT="0" distB="0" distL="114300" distR="114300">
                  <wp:extent cx="1017270" cy="1017270"/>
                  <wp:effectExtent l="0" t="0" r="11430" b="11430"/>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13"/>
                          <a:stretch>
                            <a:fillRect/>
                          </a:stretch>
                        </pic:blipFill>
                        <pic:spPr>
                          <a:xfrm>
                            <a:off x="0" y="0"/>
                            <a:ext cx="1017270" cy="1017270"/>
                          </a:xfrm>
                          <a:prstGeom prst="rect">
                            <a:avLst/>
                          </a:prstGeom>
                          <a:noFill/>
                          <a:ln w="9525">
                            <a:noFill/>
                          </a:ln>
                        </pic:spPr>
                      </pic:pic>
                    </a:graphicData>
                  </a:graphic>
                </wp:inline>
              </w:drawing>
            </w:r>
          </w:p>
        </w:tc>
      </w:tr>
      <w:tr w14:paraId="6978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1" w:hRule="atLeast"/>
          <w:jc w:val="center"/>
        </w:trPr>
        <w:tc>
          <w:tcPr>
            <w:tcW w:w="414" w:type="dxa"/>
            <w:shd w:val="clear" w:color="auto" w:fill="auto"/>
            <w:noWrap/>
            <w:tcMar>
              <w:top w:w="15" w:type="dxa"/>
              <w:left w:w="15" w:type="dxa"/>
              <w:right w:w="15" w:type="dxa"/>
            </w:tcMar>
            <w:vAlign w:val="center"/>
          </w:tcPr>
          <w:p w14:paraId="056608FA">
            <w:r>
              <w:rPr>
                <w:rFonts w:hint="eastAsia"/>
              </w:rPr>
              <w:t>29</w:t>
            </w:r>
          </w:p>
        </w:tc>
        <w:tc>
          <w:tcPr>
            <w:tcW w:w="707" w:type="dxa"/>
            <w:shd w:val="clear" w:color="auto" w:fill="auto"/>
            <w:noWrap/>
            <w:tcMar>
              <w:top w:w="15" w:type="dxa"/>
              <w:left w:w="15" w:type="dxa"/>
              <w:right w:w="15" w:type="dxa"/>
            </w:tcMar>
            <w:vAlign w:val="center"/>
          </w:tcPr>
          <w:p w14:paraId="40BBD620">
            <w:r>
              <w:t>绞切两用机</w:t>
            </w:r>
          </w:p>
        </w:tc>
        <w:tc>
          <w:tcPr>
            <w:tcW w:w="1350" w:type="dxa"/>
            <w:shd w:val="clear" w:color="auto" w:fill="auto"/>
            <w:tcMar>
              <w:top w:w="15" w:type="dxa"/>
              <w:left w:w="15" w:type="dxa"/>
              <w:right w:w="15" w:type="dxa"/>
            </w:tcMar>
            <w:vAlign w:val="center"/>
          </w:tcPr>
          <w:p w14:paraId="4EA2BB51">
            <w:r>
              <w:t>5</w:t>
            </w:r>
            <w:r>
              <w:rPr>
                <w:rFonts w:hint="eastAsia"/>
              </w:rPr>
              <w:t>5</w:t>
            </w:r>
            <w:r>
              <w:t>0*720*79</w:t>
            </w:r>
            <w:r>
              <w:rPr>
                <w:rFonts w:hint="eastAsia"/>
              </w:rPr>
              <w:t>5</w:t>
            </w:r>
          </w:p>
        </w:tc>
        <w:tc>
          <w:tcPr>
            <w:tcW w:w="3469" w:type="dxa"/>
            <w:shd w:val="clear" w:color="auto" w:fill="auto"/>
            <w:tcMar>
              <w:top w:w="15" w:type="dxa"/>
              <w:left w:w="15" w:type="dxa"/>
              <w:right w:w="15" w:type="dxa"/>
            </w:tcMar>
            <w:vAlign w:val="center"/>
          </w:tcPr>
          <w:p w14:paraId="2E29988D">
            <w:r>
              <w:rPr>
                <w:rFonts w:hint="eastAsia"/>
              </w:rPr>
              <w:t>1.采用（铸铁件）或不锈钢制造，符合食品卫生标准。刀具经特殊热处理。。刀具可根据实际使用要求随意进行调节或更换。机体外形尺寸:≥</w:t>
            </w:r>
            <w:r>
              <w:t>5</w:t>
            </w:r>
            <w:r>
              <w:rPr>
                <w:rFonts w:hint="eastAsia"/>
              </w:rPr>
              <w:t>5</w:t>
            </w:r>
            <w:r>
              <w:t>0*720*79</w:t>
            </w:r>
            <w:r>
              <w:rPr>
                <w:rFonts w:hint="eastAsia"/>
              </w:rPr>
              <w:t>5mm、功率：270W、电压：交流220伏50赫兹、叶片直径：300毫米，自由调整、切片厚度:从1-15毫米，磨床-自动装置，碳钢、每分钟转速:440-460。需提供3c认证或检测报告。</w:t>
            </w:r>
          </w:p>
        </w:tc>
        <w:tc>
          <w:tcPr>
            <w:tcW w:w="731" w:type="dxa"/>
            <w:shd w:val="clear" w:color="auto" w:fill="auto"/>
            <w:noWrap/>
            <w:tcMar>
              <w:top w:w="15" w:type="dxa"/>
              <w:left w:w="15" w:type="dxa"/>
              <w:right w:w="15" w:type="dxa"/>
            </w:tcMar>
            <w:vAlign w:val="center"/>
          </w:tcPr>
          <w:p w14:paraId="23471478">
            <w:r>
              <w:t>4</w:t>
            </w:r>
          </w:p>
        </w:tc>
        <w:tc>
          <w:tcPr>
            <w:tcW w:w="638" w:type="dxa"/>
            <w:shd w:val="clear" w:color="auto" w:fill="auto"/>
            <w:noWrap/>
            <w:tcMar>
              <w:top w:w="15" w:type="dxa"/>
              <w:left w:w="15" w:type="dxa"/>
              <w:right w:w="15" w:type="dxa"/>
            </w:tcMar>
            <w:vAlign w:val="center"/>
          </w:tcPr>
          <w:p w14:paraId="69E90FCA">
            <w:r>
              <w:t>台</w:t>
            </w:r>
          </w:p>
        </w:tc>
        <w:tc>
          <w:tcPr>
            <w:tcW w:w="2282" w:type="dxa"/>
            <w:shd w:val="clear" w:color="auto" w:fill="auto"/>
            <w:noWrap/>
            <w:tcMar>
              <w:top w:w="15" w:type="dxa"/>
              <w:left w:w="15" w:type="dxa"/>
              <w:right w:w="15" w:type="dxa"/>
            </w:tcMar>
            <w:vAlign w:val="center"/>
          </w:tcPr>
          <w:p w14:paraId="3075E2F4">
            <w:pPr>
              <w:rPr>
                <w:rFonts w:eastAsia="宋体"/>
              </w:rPr>
            </w:pPr>
            <w:r>
              <w:rPr>
                <w:rFonts w:ascii="宋体" w:hAnsi="宋体" w:eastAsia="宋体" w:cs="宋体"/>
                <w:sz w:val="24"/>
              </w:rPr>
              <w:drawing>
                <wp:inline distT="0" distB="0" distL="114300" distR="114300">
                  <wp:extent cx="995680" cy="916305"/>
                  <wp:effectExtent l="0" t="0" r="13970" b="17145"/>
                  <wp:docPr id="4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descr="IMG_256"/>
                          <pic:cNvPicPr>
                            <a:picLocks noChangeAspect="1"/>
                          </pic:cNvPicPr>
                        </pic:nvPicPr>
                        <pic:blipFill>
                          <a:blip r:embed="rId24"/>
                          <a:stretch>
                            <a:fillRect/>
                          </a:stretch>
                        </pic:blipFill>
                        <pic:spPr>
                          <a:xfrm>
                            <a:off x="0" y="0"/>
                            <a:ext cx="995680" cy="916305"/>
                          </a:xfrm>
                          <a:prstGeom prst="rect">
                            <a:avLst/>
                          </a:prstGeom>
                          <a:noFill/>
                          <a:ln w="9525">
                            <a:noFill/>
                          </a:ln>
                        </pic:spPr>
                      </pic:pic>
                    </a:graphicData>
                  </a:graphic>
                </wp:inline>
              </w:drawing>
            </w:r>
          </w:p>
        </w:tc>
      </w:tr>
      <w:tr w14:paraId="4938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6384CC9"/>
        </w:tc>
        <w:tc>
          <w:tcPr>
            <w:tcW w:w="707" w:type="dxa"/>
            <w:shd w:val="clear" w:color="auto" w:fill="auto"/>
            <w:noWrap/>
            <w:tcMar>
              <w:top w:w="15" w:type="dxa"/>
              <w:left w:w="15" w:type="dxa"/>
              <w:right w:w="15" w:type="dxa"/>
            </w:tcMar>
            <w:vAlign w:val="center"/>
          </w:tcPr>
          <w:p w14:paraId="50C58C3D"/>
        </w:tc>
        <w:tc>
          <w:tcPr>
            <w:tcW w:w="1350" w:type="dxa"/>
            <w:shd w:val="clear" w:color="auto" w:fill="auto"/>
            <w:tcMar>
              <w:top w:w="15" w:type="dxa"/>
              <w:left w:w="15" w:type="dxa"/>
              <w:right w:w="15" w:type="dxa"/>
            </w:tcMar>
            <w:vAlign w:val="center"/>
          </w:tcPr>
          <w:p w14:paraId="5E87E750">
            <w:r>
              <w:t>备餐间</w:t>
            </w:r>
          </w:p>
        </w:tc>
        <w:tc>
          <w:tcPr>
            <w:tcW w:w="3469" w:type="dxa"/>
            <w:shd w:val="clear" w:color="auto" w:fill="auto"/>
            <w:tcMar>
              <w:top w:w="15" w:type="dxa"/>
              <w:left w:w="15" w:type="dxa"/>
              <w:right w:w="15" w:type="dxa"/>
            </w:tcMar>
            <w:vAlign w:val="center"/>
          </w:tcPr>
          <w:p w14:paraId="4C56196C"/>
        </w:tc>
        <w:tc>
          <w:tcPr>
            <w:tcW w:w="731" w:type="dxa"/>
            <w:shd w:val="clear" w:color="auto" w:fill="auto"/>
            <w:noWrap/>
            <w:tcMar>
              <w:top w:w="15" w:type="dxa"/>
              <w:left w:w="15" w:type="dxa"/>
              <w:right w:w="15" w:type="dxa"/>
            </w:tcMar>
            <w:vAlign w:val="center"/>
          </w:tcPr>
          <w:p w14:paraId="333B7521"/>
        </w:tc>
        <w:tc>
          <w:tcPr>
            <w:tcW w:w="638" w:type="dxa"/>
            <w:shd w:val="clear" w:color="auto" w:fill="auto"/>
            <w:noWrap/>
            <w:tcMar>
              <w:top w:w="15" w:type="dxa"/>
              <w:left w:w="15" w:type="dxa"/>
              <w:right w:w="15" w:type="dxa"/>
            </w:tcMar>
            <w:vAlign w:val="center"/>
          </w:tcPr>
          <w:p w14:paraId="6A4E429B"/>
        </w:tc>
        <w:tc>
          <w:tcPr>
            <w:tcW w:w="2282" w:type="dxa"/>
            <w:shd w:val="clear" w:color="auto" w:fill="auto"/>
            <w:noWrap/>
            <w:tcMar>
              <w:top w:w="15" w:type="dxa"/>
              <w:left w:w="15" w:type="dxa"/>
              <w:right w:w="15" w:type="dxa"/>
            </w:tcMar>
            <w:vAlign w:val="center"/>
          </w:tcPr>
          <w:p w14:paraId="38E4A7D1"/>
        </w:tc>
      </w:tr>
      <w:tr w14:paraId="3D42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atLeast"/>
          <w:jc w:val="center"/>
        </w:trPr>
        <w:tc>
          <w:tcPr>
            <w:tcW w:w="414" w:type="dxa"/>
            <w:shd w:val="clear" w:color="auto" w:fill="auto"/>
            <w:noWrap/>
            <w:tcMar>
              <w:top w:w="15" w:type="dxa"/>
              <w:left w:w="15" w:type="dxa"/>
              <w:right w:w="15" w:type="dxa"/>
            </w:tcMar>
            <w:vAlign w:val="center"/>
          </w:tcPr>
          <w:p w14:paraId="7F3A6966">
            <w:r>
              <w:rPr>
                <w:rFonts w:hint="eastAsia"/>
              </w:rPr>
              <w:t>30</w:t>
            </w:r>
          </w:p>
        </w:tc>
        <w:tc>
          <w:tcPr>
            <w:tcW w:w="707" w:type="dxa"/>
            <w:shd w:val="clear" w:color="auto" w:fill="auto"/>
            <w:noWrap/>
            <w:tcMar>
              <w:top w:w="15" w:type="dxa"/>
              <w:left w:w="15" w:type="dxa"/>
              <w:right w:w="15" w:type="dxa"/>
            </w:tcMar>
            <w:vAlign w:val="center"/>
          </w:tcPr>
          <w:p w14:paraId="6389C3C8">
            <w:r>
              <w:t>热风循环消毒柜</w:t>
            </w:r>
          </w:p>
        </w:tc>
        <w:tc>
          <w:tcPr>
            <w:tcW w:w="1350" w:type="dxa"/>
            <w:shd w:val="clear" w:color="auto" w:fill="auto"/>
            <w:tcMar>
              <w:top w:w="15" w:type="dxa"/>
              <w:left w:w="15" w:type="dxa"/>
              <w:right w:w="15" w:type="dxa"/>
            </w:tcMar>
            <w:vAlign w:val="center"/>
          </w:tcPr>
          <w:p w14:paraId="7CEB9CC7">
            <w:r>
              <w:t>1200*600*1800</w:t>
            </w:r>
          </w:p>
        </w:tc>
        <w:tc>
          <w:tcPr>
            <w:tcW w:w="3469" w:type="dxa"/>
            <w:shd w:val="clear" w:color="auto" w:fill="auto"/>
            <w:tcMar>
              <w:top w:w="15" w:type="dxa"/>
              <w:left w:w="15" w:type="dxa"/>
              <w:right w:w="15" w:type="dxa"/>
            </w:tcMar>
            <w:vAlign w:val="center"/>
          </w:tcPr>
          <w:p w14:paraId="33C4430F">
            <w:r>
              <w:rPr>
                <w:rFonts w:hint="eastAsia"/>
              </w:rPr>
              <w:t>1.规格：≥长1200*宽600*高1800mm；产品材质：加粗无磁不锈钢层架和箱体；加厚不锈钢抛光机身、金属门饺；功率：1.0kW；电压频率：220V/50Hz；层架数：五层；定时、定温消毒，加厚钢化玻璃；温度范围：0～75℃；时间范围：0～60min；消毒方式：臭氧消毒+中温烘干；小滑轮装置；升级大钢脚。需提供检测报告。</w:t>
            </w:r>
          </w:p>
        </w:tc>
        <w:tc>
          <w:tcPr>
            <w:tcW w:w="731" w:type="dxa"/>
            <w:shd w:val="clear" w:color="auto" w:fill="auto"/>
            <w:noWrap/>
            <w:tcMar>
              <w:top w:w="15" w:type="dxa"/>
              <w:left w:w="15" w:type="dxa"/>
              <w:right w:w="15" w:type="dxa"/>
            </w:tcMar>
            <w:vAlign w:val="center"/>
          </w:tcPr>
          <w:p w14:paraId="61F3DD9E">
            <w:r>
              <w:t>8</w:t>
            </w:r>
          </w:p>
        </w:tc>
        <w:tc>
          <w:tcPr>
            <w:tcW w:w="638" w:type="dxa"/>
            <w:shd w:val="clear" w:color="auto" w:fill="auto"/>
            <w:noWrap/>
            <w:tcMar>
              <w:top w:w="15" w:type="dxa"/>
              <w:left w:w="15" w:type="dxa"/>
              <w:right w:w="15" w:type="dxa"/>
            </w:tcMar>
            <w:vAlign w:val="center"/>
          </w:tcPr>
          <w:p w14:paraId="42921016">
            <w:r>
              <w:t>台</w:t>
            </w:r>
          </w:p>
        </w:tc>
        <w:tc>
          <w:tcPr>
            <w:tcW w:w="2282" w:type="dxa"/>
            <w:shd w:val="clear" w:color="auto" w:fill="auto"/>
            <w:noWrap/>
            <w:tcMar>
              <w:top w:w="15" w:type="dxa"/>
              <w:left w:w="15" w:type="dxa"/>
              <w:right w:w="15" w:type="dxa"/>
            </w:tcMar>
            <w:vAlign w:val="center"/>
          </w:tcPr>
          <w:p w14:paraId="54C9B5AF">
            <w:r>
              <w:drawing>
                <wp:inline distT="0" distB="0" distL="114300" distR="114300">
                  <wp:extent cx="859790" cy="1264285"/>
                  <wp:effectExtent l="0" t="0" r="16510" b="1206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noChangeArrowheads="1"/>
                          </pic:cNvPicPr>
                        </pic:nvPicPr>
                        <pic:blipFill>
                          <a:blip r:embed="rId25" cstate="print"/>
                          <a:srcRect/>
                          <a:stretch>
                            <a:fillRect/>
                          </a:stretch>
                        </pic:blipFill>
                        <pic:spPr>
                          <a:xfrm>
                            <a:off x="0" y="0"/>
                            <a:ext cx="859790" cy="1264285"/>
                          </a:xfrm>
                          <a:prstGeom prst="rect">
                            <a:avLst/>
                          </a:prstGeom>
                          <a:noFill/>
                          <a:ln w="1">
                            <a:noFill/>
                            <a:miter lim="800000"/>
                            <a:headEnd/>
                            <a:tailEnd type="none" w="med" len="med"/>
                          </a:ln>
                          <a:effectLst/>
                        </pic:spPr>
                      </pic:pic>
                    </a:graphicData>
                  </a:graphic>
                </wp:inline>
              </w:drawing>
            </w:r>
          </w:p>
        </w:tc>
      </w:tr>
      <w:tr w14:paraId="0FA9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jc w:val="center"/>
        </w:trPr>
        <w:tc>
          <w:tcPr>
            <w:tcW w:w="414" w:type="dxa"/>
            <w:shd w:val="clear" w:color="auto" w:fill="auto"/>
            <w:noWrap/>
            <w:tcMar>
              <w:top w:w="15" w:type="dxa"/>
              <w:left w:w="15" w:type="dxa"/>
              <w:right w:w="15" w:type="dxa"/>
            </w:tcMar>
            <w:vAlign w:val="center"/>
          </w:tcPr>
          <w:p w14:paraId="2EC1D052">
            <w:r>
              <w:rPr>
                <w:rFonts w:hint="eastAsia"/>
              </w:rPr>
              <w:t>31</w:t>
            </w:r>
          </w:p>
        </w:tc>
        <w:tc>
          <w:tcPr>
            <w:tcW w:w="707" w:type="dxa"/>
            <w:shd w:val="clear" w:color="auto" w:fill="auto"/>
            <w:noWrap/>
            <w:tcMar>
              <w:top w:w="15" w:type="dxa"/>
              <w:left w:w="15" w:type="dxa"/>
              <w:right w:w="15" w:type="dxa"/>
            </w:tcMar>
            <w:vAlign w:val="center"/>
          </w:tcPr>
          <w:p w14:paraId="40F2014F">
            <w:r>
              <w:t>双盆台</w:t>
            </w:r>
          </w:p>
        </w:tc>
        <w:tc>
          <w:tcPr>
            <w:tcW w:w="1350" w:type="dxa"/>
            <w:shd w:val="clear" w:color="auto" w:fill="auto"/>
            <w:tcMar>
              <w:top w:w="15" w:type="dxa"/>
              <w:left w:w="15" w:type="dxa"/>
              <w:right w:w="15" w:type="dxa"/>
            </w:tcMar>
            <w:vAlign w:val="center"/>
          </w:tcPr>
          <w:p w14:paraId="6E25DDCB">
            <w:r>
              <w:t>1200*700*800</w:t>
            </w:r>
          </w:p>
        </w:tc>
        <w:tc>
          <w:tcPr>
            <w:tcW w:w="3469" w:type="dxa"/>
            <w:shd w:val="clear" w:color="auto" w:fill="auto"/>
            <w:tcMar>
              <w:top w:w="15" w:type="dxa"/>
              <w:left w:w="15" w:type="dxa"/>
              <w:right w:w="15" w:type="dxa"/>
            </w:tcMar>
            <w:vAlign w:val="center"/>
          </w:tcPr>
          <w:p w14:paraId="6020FC66">
            <w:r>
              <w:rPr>
                <w:rFonts w:hint="eastAsia"/>
              </w:rPr>
              <w:t>1.采用不锈钢板，面板厚≥1.0mm，采用一次性拉伸成型面，星盆厚度为≥1.0mm，面板高度为40mm（±2mm），折边平整光滑，面板刃口倒成圆角，任何地方均没有毛刺，折边内外部容易进行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54CC2F35">
            <w:r>
              <w:t>2</w:t>
            </w:r>
          </w:p>
        </w:tc>
        <w:tc>
          <w:tcPr>
            <w:tcW w:w="638" w:type="dxa"/>
            <w:shd w:val="clear" w:color="auto" w:fill="auto"/>
            <w:noWrap/>
            <w:tcMar>
              <w:top w:w="15" w:type="dxa"/>
              <w:left w:w="15" w:type="dxa"/>
              <w:right w:w="15" w:type="dxa"/>
            </w:tcMar>
            <w:vAlign w:val="center"/>
          </w:tcPr>
          <w:p w14:paraId="677E5C01">
            <w:r>
              <w:t>台</w:t>
            </w:r>
          </w:p>
        </w:tc>
        <w:tc>
          <w:tcPr>
            <w:tcW w:w="2282" w:type="dxa"/>
            <w:shd w:val="clear" w:color="auto" w:fill="auto"/>
            <w:noWrap/>
            <w:tcMar>
              <w:top w:w="15" w:type="dxa"/>
              <w:left w:w="15" w:type="dxa"/>
              <w:right w:w="15" w:type="dxa"/>
            </w:tcMar>
            <w:vAlign w:val="center"/>
          </w:tcPr>
          <w:p w14:paraId="4FD7EE5B">
            <w:pPr>
              <w:rPr>
                <w:rFonts w:eastAsia="宋体"/>
              </w:rPr>
            </w:pPr>
            <w:r>
              <w:rPr>
                <w:rFonts w:ascii="宋体" w:hAnsi="宋体" w:eastAsia="宋体" w:cs="宋体"/>
                <w:sz w:val="24"/>
              </w:rPr>
              <w:drawing>
                <wp:inline distT="0" distB="0" distL="114300" distR="114300">
                  <wp:extent cx="1005840" cy="746760"/>
                  <wp:effectExtent l="0" t="0" r="3810" b="15240"/>
                  <wp:docPr id="4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6C90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414" w:type="dxa"/>
            <w:shd w:val="clear" w:color="auto" w:fill="auto"/>
            <w:noWrap/>
            <w:tcMar>
              <w:top w:w="15" w:type="dxa"/>
              <w:left w:w="15" w:type="dxa"/>
              <w:right w:w="15" w:type="dxa"/>
            </w:tcMar>
            <w:vAlign w:val="center"/>
          </w:tcPr>
          <w:p w14:paraId="63B8C79B">
            <w:r>
              <w:rPr>
                <w:rFonts w:hint="eastAsia"/>
              </w:rPr>
              <w:t>32</w:t>
            </w:r>
          </w:p>
        </w:tc>
        <w:tc>
          <w:tcPr>
            <w:tcW w:w="707" w:type="dxa"/>
            <w:shd w:val="clear" w:color="auto" w:fill="auto"/>
            <w:noWrap/>
            <w:tcMar>
              <w:top w:w="15" w:type="dxa"/>
              <w:left w:w="15" w:type="dxa"/>
              <w:right w:w="15" w:type="dxa"/>
            </w:tcMar>
            <w:vAlign w:val="center"/>
          </w:tcPr>
          <w:p w14:paraId="4F7AC6E7">
            <w:r>
              <w:t>四门高身储物柜</w:t>
            </w:r>
          </w:p>
        </w:tc>
        <w:tc>
          <w:tcPr>
            <w:tcW w:w="1350" w:type="dxa"/>
            <w:shd w:val="clear" w:color="auto" w:fill="auto"/>
            <w:tcMar>
              <w:top w:w="15" w:type="dxa"/>
              <w:left w:w="15" w:type="dxa"/>
              <w:right w:w="15" w:type="dxa"/>
            </w:tcMar>
            <w:vAlign w:val="center"/>
          </w:tcPr>
          <w:p w14:paraId="02BE0B56">
            <w:r>
              <w:rPr>
                <w:rFonts w:hint="eastAsia"/>
              </w:rPr>
              <w:t>1200*500*1800mm</w:t>
            </w:r>
          </w:p>
        </w:tc>
        <w:tc>
          <w:tcPr>
            <w:tcW w:w="3469" w:type="dxa"/>
            <w:shd w:val="clear" w:color="auto" w:fill="auto"/>
            <w:tcMar>
              <w:top w:w="15" w:type="dxa"/>
              <w:left w:w="15" w:type="dxa"/>
              <w:right w:w="15" w:type="dxa"/>
            </w:tcMar>
            <w:vAlign w:val="center"/>
          </w:tcPr>
          <w:p w14:paraId="66639B63">
            <w:r>
              <w:rPr>
                <w:rFonts w:hint="eastAsia"/>
              </w:rPr>
              <w:t>1.规格≥1200*500*1800</w:t>
            </w:r>
            <w:r>
              <w:rPr>
                <w:rFonts w:hint="eastAsia"/>
                <w:lang w:val="en-US" w:eastAsia="zh-CN"/>
              </w:rPr>
              <w:t>mm</w:t>
            </w:r>
            <w:r>
              <w:rPr>
                <w:rFonts w:hint="eastAsia"/>
              </w:rPr>
              <w:t>采用不锈钢板，侧板（201）≥1.2mm、层板≥为1.2mm厚不锈钢板，（1）脚管为圆形不锈钢管，所有脚管都安装不锈钢子弹形底端可调脚。（2）门采用吊装式推拉门。（3）双滑动拉门安装双滑轨，下面并按有门的限位器。提供板材的合格证及检验报告、不锈钢管检测报告。</w:t>
            </w:r>
          </w:p>
        </w:tc>
        <w:tc>
          <w:tcPr>
            <w:tcW w:w="731" w:type="dxa"/>
            <w:shd w:val="clear" w:color="auto" w:fill="auto"/>
            <w:noWrap/>
            <w:tcMar>
              <w:top w:w="15" w:type="dxa"/>
              <w:left w:w="15" w:type="dxa"/>
              <w:right w:w="15" w:type="dxa"/>
            </w:tcMar>
            <w:vAlign w:val="center"/>
          </w:tcPr>
          <w:p w14:paraId="34D65D65">
            <w:r>
              <w:t>4</w:t>
            </w:r>
          </w:p>
        </w:tc>
        <w:tc>
          <w:tcPr>
            <w:tcW w:w="638" w:type="dxa"/>
            <w:shd w:val="clear" w:color="auto" w:fill="auto"/>
            <w:noWrap/>
            <w:tcMar>
              <w:top w:w="15" w:type="dxa"/>
              <w:left w:w="15" w:type="dxa"/>
              <w:right w:w="15" w:type="dxa"/>
            </w:tcMar>
            <w:vAlign w:val="center"/>
          </w:tcPr>
          <w:p w14:paraId="6678F8D1">
            <w:r>
              <w:t>台</w:t>
            </w:r>
          </w:p>
        </w:tc>
        <w:tc>
          <w:tcPr>
            <w:tcW w:w="2282" w:type="dxa"/>
            <w:shd w:val="clear" w:color="auto" w:fill="auto"/>
            <w:noWrap/>
            <w:tcMar>
              <w:top w:w="15" w:type="dxa"/>
              <w:left w:w="15" w:type="dxa"/>
              <w:right w:w="15" w:type="dxa"/>
            </w:tcMar>
            <w:vAlign w:val="center"/>
          </w:tcPr>
          <w:p w14:paraId="209F616F">
            <w:pPr>
              <w:rPr>
                <w:rFonts w:eastAsia="宋体"/>
              </w:rPr>
            </w:pPr>
            <w:r>
              <w:rPr>
                <w:rFonts w:ascii="宋体" w:hAnsi="宋体" w:eastAsia="宋体" w:cs="宋体"/>
                <w:sz w:val="24"/>
              </w:rPr>
              <w:drawing>
                <wp:inline distT="0" distB="0" distL="114300" distR="114300">
                  <wp:extent cx="878840" cy="878840"/>
                  <wp:effectExtent l="0" t="0" r="16510" b="16510"/>
                  <wp:docPr id="4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IMG_256"/>
                          <pic:cNvPicPr>
                            <a:picLocks noChangeAspect="1"/>
                          </pic:cNvPicPr>
                        </pic:nvPicPr>
                        <pic:blipFill>
                          <a:blip r:embed="rId26"/>
                          <a:stretch>
                            <a:fillRect/>
                          </a:stretch>
                        </pic:blipFill>
                        <pic:spPr>
                          <a:xfrm>
                            <a:off x="0" y="0"/>
                            <a:ext cx="878840" cy="878840"/>
                          </a:xfrm>
                          <a:prstGeom prst="rect">
                            <a:avLst/>
                          </a:prstGeom>
                          <a:noFill/>
                          <a:ln w="9525">
                            <a:noFill/>
                          </a:ln>
                        </pic:spPr>
                      </pic:pic>
                    </a:graphicData>
                  </a:graphic>
                </wp:inline>
              </w:drawing>
            </w:r>
          </w:p>
        </w:tc>
      </w:tr>
      <w:tr w14:paraId="7368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414" w:type="dxa"/>
            <w:shd w:val="clear" w:color="auto" w:fill="auto"/>
            <w:noWrap/>
            <w:tcMar>
              <w:top w:w="15" w:type="dxa"/>
              <w:left w:w="15" w:type="dxa"/>
              <w:right w:w="15" w:type="dxa"/>
            </w:tcMar>
            <w:vAlign w:val="center"/>
          </w:tcPr>
          <w:p w14:paraId="6FFBCC6B">
            <w:r>
              <w:rPr>
                <w:rFonts w:hint="eastAsia"/>
              </w:rPr>
              <w:t>33</w:t>
            </w:r>
          </w:p>
        </w:tc>
        <w:tc>
          <w:tcPr>
            <w:tcW w:w="707" w:type="dxa"/>
            <w:shd w:val="clear" w:color="auto" w:fill="auto"/>
            <w:noWrap/>
            <w:tcMar>
              <w:top w:w="15" w:type="dxa"/>
              <w:left w:w="15" w:type="dxa"/>
              <w:right w:w="15" w:type="dxa"/>
            </w:tcMar>
            <w:vAlign w:val="center"/>
          </w:tcPr>
          <w:p w14:paraId="45A8B951">
            <w:r>
              <w:t>留样冰箱</w:t>
            </w:r>
          </w:p>
        </w:tc>
        <w:tc>
          <w:tcPr>
            <w:tcW w:w="1350" w:type="dxa"/>
            <w:shd w:val="clear" w:color="auto" w:fill="auto"/>
            <w:tcMar>
              <w:top w:w="15" w:type="dxa"/>
              <w:left w:w="15" w:type="dxa"/>
              <w:right w:w="15" w:type="dxa"/>
            </w:tcMar>
            <w:vAlign w:val="center"/>
          </w:tcPr>
          <w:p w14:paraId="5710D11B">
            <w:r>
              <w:rPr>
                <w:rFonts w:hint="eastAsia"/>
              </w:rPr>
              <w:t>600*700*1400mm</w:t>
            </w:r>
          </w:p>
        </w:tc>
        <w:tc>
          <w:tcPr>
            <w:tcW w:w="3469" w:type="dxa"/>
            <w:shd w:val="clear" w:color="auto" w:fill="auto"/>
            <w:tcMar>
              <w:top w:w="15" w:type="dxa"/>
              <w:left w:w="15" w:type="dxa"/>
              <w:right w:w="15" w:type="dxa"/>
            </w:tcMar>
            <w:vAlign w:val="center"/>
          </w:tcPr>
          <w:p w14:paraId="21FBA35B">
            <w:r>
              <w:rPr>
                <w:rFonts w:hint="eastAsia"/>
              </w:rPr>
              <w:t>1.主体内壁采用 201/2B 食品级不锈钢材质，无毒安全，抗氧化，抗菌，双温双控。额定功率：680W。电源电压：220V， 需采用压缩机组一个，内置不锈钢支架及不锈钢层架。配有脚轮，提高厨房空间利用率。需提供检测报告。</w:t>
            </w:r>
          </w:p>
        </w:tc>
        <w:tc>
          <w:tcPr>
            <w:tcW w:w="731" w:type="dxa"/>
            <w:shd w:val="clear" w:color="auto" w:fill="auto"/>
            <w:noWrap/>
            <w:tcMar>
              <w:top w:w="15" w:type="dxa"/>
              <w:left w:w="15" w:type="dxa"/>
              <w:right w:w="15" w:type="dxa"/>
            </w:tcMar>
            <w:vAlign w:val="center"/>
          </w:tcPr>
          <w:p w14:paraId="12FCE83D">
            <w:r>
              <w:t>2</w:t>
            </w:r>
          </w:p>
        </w:tc>
        <w:tc>
          <w:tcPr>
            <w:tcW w:w="638" w:type="dxa"/>
            <w:shd w:val="clear" w:color="auto" w:fill="auto"/>
            <w:noWrap/>
            <w:tcMar>
              <w:top w:w="15" w:type="dxa"/>
              <w:left w:w="15" w:type="dxa"/>
              <w:right w:w="15" w:type="dxa"/>
            </w:tcMar>
            <w:vAlign w:val="center"/>
          </w:tcPr>
          <w:p w14:paraId="114B0D38">
            <w:r>
              <w:t>台</w:t>
            </w:r>
          </w:p>
        </w:tc>
        <w:tc>
          <w:tcPr>
            <w:tcW w:w="2282" w:type="dxa"/>
            <w:shd w:val="clear" w:color="auto" w:fill="auto"/>
            <w:noWrap/>
            <w:tcMar>
              <w:top w:w="15" w:type="dxa"/>
              <w:left w:w="15" w:type="dxa"/>
              <w:right w:w="15" w:type="dxa"/>
            </w:tcMar>
            <w:vAlign w:val="center"/>
          </w:tcPr>
          <w:p w14:paraId="45E63548">
            <w:r>
              <w:drawing>
                <wp:inline distT="0" distB="0" distL="114300" distR="114300">
                  <wp:extent cx="842010" cy="1104900"/>
                  <wp:effectExtent l="0" t="0" r="1524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r:embed="rId27" cstate="print"/>
                          <a:srcRect/>
                          <a:stretch>
                            <a:fillRect/>
                          </a:stretch>
                        </pic:blipFill>
                        <pic:spPr>
                          <a:xfrm>
                            <a:off x="0" y="0"/>
                            <a:ext cx="842010" cy="1104900"/>
                          </a:xfrm>
                          <a:prstGeom prst="rect">
                            <a:avLst/>
                          </a:prstGeom>
                          <a:noFill/>
                          <a:ln w="1">
                            <a:noFill/>
                            <a:miter lim="800000"/>
                            <a:headEnd/>
                            <a:tailEnd type="none" w="med" len="med"/>
                          </a:ln>
                          <a:effectLst/>
                        </pic:spPr>
                      </pic:pic>
                    </a:graphicData>
                  </a:graphic>
                </wp:inline>
              </w:drawing>
            </w:r>
          </w:p>
        </w:tc>
      </w:tr>
      <w:tr w14:paraId="47D4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414" w:type="dxa"/>
            <w:shd w:val="clear" w:color="auto" w:fill="auto"/>
            <w:noWrap/>
            <w:tcMar>
              <w:top w:w="15" w:type="dxa"/>
              <w:left w:w="15" w:type="dxa"/>
              <w:right w:w="15" w:type="dxa"/>
            </w:tcMar>
            <w:vAlign w:val="center"/>
          </w:tcPr>
          <w:p w14:paraId="50C9AFCF">
            <w:r>
              <w:rPr>
                <w:rFonts w:hint="eastAsia"/>
              </w:rPr>
              <w:t>34</w:t>
            </w:r>
          </w:p>
        </w:tc>
        <w:tc>
          <w:tcPr>
            <w:tcW w:w="707" w:type="dxa"/>
            <w:shd w:val="clear" w:color="auto" w:fill="auto"/>
            <w:noWrap/>
            <w:tcMar>
              <w:top w:w="15" w:type="dxa"/>
              <w:left w:w="15" w:type="dxa"/>
              <w:right w:w="15" w:type="dxa"/>
            </w:tcMar>
            <w:vAlign w:val="center"/>
          </w:tcPr>
          <w:p w14:paraId="06B65279">
            <w:r>
              <w:t>四格</w:t>
            </w:r>
            <w:r>
              <w:rPr>
                <w:rFonts w:hint="eastAsia"/>
              </w:rPr>
              <w:t>打餐车</w:t>
            </w:r>
            <w:r>
              <w:t>台</w:t>
            </w:r>
          </w:p>
        </w:tc>
        <w:tc>
          <w:tcPr>
            <w:tcW w:w="1350" w:type="dxa"/>
            <w:shd w:val="clear" w:color="auto" w:fill="auto"/>
            <w:tcMar>
              <w:top w:w="15" w:type="dxa"/>
              <w:left w:w="15" w:type="dxa"/>
              <w:right w:w="15" w:type="dxa"/>
            </w:tcMar>
            <w:vAlign w:val="center"/>
          </w:tcPr>
          <w:p w14:paraId="588D5838">
            <w:r>
              <w:t>1500*700*800</w:t>
            </w:r>
          </w:p>
        </w:tc>
        <w:tc>
          <w:tcPr>
            <w:tcW w:w="3469" w:type="dxa"/>
            <w:shd w:val="clear" w:color="auto" w:fill="auto"/>
            <w:tcMar>
              <w:top w:w="15" w:type="dxa"/>
              <w:left w:w="15" w:type="dxa"/>
              <w:right w:w="15" w:type="dxa"/>
            </w:tcMar>
            <w:vAlign w:val="center"/>
          </w:tcPr>
          <w:p w14:paraId="7E61675B">
            <w:r>
              <w:rPr>
                <w:rFonts w:hint="eastAsia"/>
              </w:rPr>
              <w:t>1.规格≥1500*700*800</w:t>
            </w:r>
            <w:r>
              <w:rPr>
                <w:rFonts w:hint="eastAsia"/>
                <w:lang w:val="en-US" w:eastAsia="zh-CN"/>
              </w:rPr>
              <w:t>mm</w:t>
            </w:r>
            <w:r>
              <w:rPr>
                <w:rFonts w:hint="eastAsia"/>
              </w:rPr>
              <w:t>，220v/3KW。采用不锈钢电热管，温控电器元件，外壳采用≥1.0MM厚201#不锈钢板制作，侧板（201）≥1.0mm、层板为≥1.0mm厚不锈钢板，1、脚管为圆形不锈钢管，所有脚管都安装不锈钢子弹可调脚。提供板材的合格证及检验报告、不锈钢管检测报告。</w:t>
            </w:r>
          </w:p>
        </w:tc>
        <w:tc>
          <w:tcPr>
            <w:tcW w:w="731" w:type="dxa"/>
            <w:shd w:val="clear" w:color="auto" w:fill="auto"/>
            <w:noWrap/>
            <w:tcMar>
              <w:top w:w="15" w:type="dxa"/>
              <w:left w:w="15" w:type="dxa"/>
              <w:right w:w="15" w:type="dxa"/>
            </w:tcMar>
            <w:vAlign w:val="center"/>
          </w:tcPr>
          <w:p w14:paraId="779CFCFA">
            <w:r>
              <w:t>12</w:t>
            </w:r>
          </w:p>
        </w:tc>
        <w:tc>
          <w:tcPr>
            <w:tcW w:w="638" w:type="dxa"/>
            <w:shd w:val="clear" w:color="auto" w:fill="auto"/>
            <w:noWrap/>
            <w:tcMar>
              <w:top w:w="15" w:type="dxa"/>
              <w:left w:w="15" w:type="dxa"/>
              <w:right w:w="15" w:type="dxa"/>
            </w:tcMar>
            <w:vAlign w:val="center"/>
          </w:tcPr>
          <w:p w14:paraId="5911AC9C">
            <w:r>
              <w:t>台</w:t>
            </w:r>
          </w:p>
        </w:tc>
        <w:tc>
          <w:tcPr>
            <w:tcW w:w="2282" w:type="dxa"/>
            <w:shd w:val="clear" w:color="auto" w:fill="auto"/>
            <w:noWrap/>
            <w:tcMar>
              <w:top w:w="15" w:type="dxa"/>
              <w:left w:w="15" w:type="dxa"/>
              <w:right w:w="15" w:type="dxa"/>
            </w:tcMar>
            <w:vAlign w:val="center"/>
          </w:tcPr>
          <w:p w14:paraId="6C49D230">
            <w:pPr>
              <w:rPr>
                <w:rFonts w:eastAsia="宋体"/>
              </w:rPr>
            </w:pPr>
            <w:r>
              <w:rPr>
                <w:rFonts w:ascii="宋体" w:hAnsi="宋体" w:eastAsia="宋体" w:cs="宋体"/>
                <w:sz w:val="24"/>
              </w:rPr>
              <w:drawing>
                <wp:inline distT="0" distB="0" distL="114300" distR="114300">
                  <wp:extent cx="952500" cy="952500"/>
                  <wp:effectExtent l="0" t="0" r="0" b="0"/>
                  <wp:docPr id="5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descr="IMG_256"/>
                          <pic:cNvPicPr>
                            <a:picLocks noChangeAspect="1"/>
                          </pic:cNvPicPr>
                        </pic:nvPicPr>
                        <pic:blipFill>
                          <a:blip r:embed="rId28"/>
                          <a:stretch>
                            <a:fillRect/>
                          </a:stretch>
                        </pic:blipFill>
                        <pic:spPr>
                          <a:xfrm>
                            <a:off x="0" y="0"/>
                            <a:ext cx="952500" cy="952500"/>
                          </a:xfrm>
                          <a:prstGeom prst="rect">
                            <a:avLst/>
                          </a:prstGeom>
                          <a:noFill/>
                          <a:ln w="9525">
                            <a:noFill/>
                          </a:ln>
                        </pic:spPr>
                      </pic:pic>
                    </a:graphicData>
                  </a:graphic>
                </wp:inline>
              </w:drawing>
            </w:r>
          </w:p>
        </w:tc>
      </w:tr>
      <w:tr w14:paraId="596F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414" w:type="dxa"/>
            <w:shd w:val="clear" w:color="auto" w:fill="auto"/>
            <w:noWrap/>
            <w:tcMar>
              <w:top w:w="15" w:type="dxa"/>
              <w:left w:w="15" w:type="dxa"/>
              <w:right w:w="15" w:type="dxa"/>
            </w:tcMar>
            <w:vAlign w:val="center"/>
          </w:tcPr>
          <w:p w14:paraId="23559F1E">
            <w:r>
              <w:rPr>
                <w:rFonts w:hint="eastAsia"/>
              </w:rPr>
              <w:t>35</w:t>
            </w:r>
          </w:p>
        </w:tc>
        <w:tc>
          <w:tcPr>
            <w:tcW w:w="707" w:type="dxa"/>
            <w:shd w:val="clear" w:color="auto" w:fill="auto"/>
            <w:noWrap/>
            <w:tcMar>
              <w:top w:w="15" w:type="dxa"/>
              <w:left w:w="15" w:type="dxa"/>
              <w:right w:w="15" w:type="dxa"/>
            </w:tcMar>
            <w:vAlign w:val="center"/>
          </w:tcPr>
          <w:p w14:paraId="45516B42">
            <w:r>
              <w:t>双层工作台</w:t>
            </w:r>
          </w:p>
        </w:tc>
        <w:tc>
          <w:tcPr>
            <w:tcW w:w="1350" w:type="dxa"/>
            <w:shd w:val="clear" w:color="auto" w:fill="auto"/>
            <w:tcMar>
              <w:top w:w="15" w:type="dxa"/>
              <w:left w:w="15" w:type="dxa"/>
              <w:right w:w="15" w:type="dxa"/>
            </w:tcMar>
            <w:vAlign w:val="center"/>
          </w:tcPr>
          <w:p w14:paraId="00AC5AA1">
            <w:r>
              <w:t>1</w:t>
            </w:r>
            <w:r>
              <w:rPr>
                <w:rFonts w:hint="eastAsia"/>
              </w:rPr>
              <w:t>8</w:t>
            </w:r>
            <w:r>
              <w:t>0</w:t>
            </w:r>
            <w:r>
              <w:rPr>
                <w:rFonts w:hint="eastAsia"/>
                <w:lang w:val="en-US" w:eastAsia="zh-CN"/>
              </w:rPr>
              <w:t>0</w:t>
            </w:r>
            <w:r>
              <w:t>*</w:t>
            </w:r>
            <w:r>
              <w:rPr>
                <w:rFonts w:hint="eastAsia"/>
              </w:rPr>
              <w:t>8</w:t>
            </w:r>
            <w:r>
              <w:t>00*800</w:t>
            </w:r>
          </w:p>
        </w:tc>
        <w:tc>
          <w:tcPr>
            <w:tcW w:w="3469" w:type="dxa"/>
            <w:shd w:val="clear" w:color="auto" w:fill="auto"/>
            <w:tcMar>
              <w:top w:w="15" w:type="dxa"/>
              <w:left w:w="15" w:type="dxa"/>
              <w:right w:w="15" w:type="dxa"/>
            </w:tcMar>
            <w:vAlign w:val="center"/>
          </w:tcPr>
          <w:p w14:paraId="595757FD">
            <w:r>
              <w:rPr>
                <w:rFonts w:hint="eastAsia"/>
              </w:rPr>
              <w:t>1.整体采用201#不锈钢制作，面板厚度板材≥1.0mm，下板厚度≥1.2mm；脚通采用∮38*1.2mm201不锈钢管，配不绣钢可调子弹脚；加强筋采用≥1.2mm的不锈钢板。提供板材的合格证及检验报告、不锈钢管检测报告。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60D4C0CE">
            <w:r>
              <w:t>6</w:t>
            </w:r>
          </w:p>
        </w:tc>
        <w:tc>
          <w:tcPr>
            <w:tcW w:w="638" w:type="dxa"/>
            <w:shd w:val="clear" w:color="auto" w:fill="auto"/>
            <w:noWrap/>
            <w:tcMar>
              <w:top w:w="15" w:type="dxa"/>
              <w:left w:w="15" w:type="dxa"/>
              <w:right w:w="15" w:type="dxa"/>
            </w:tcMar>
            <w:vAlign w:val="center"/>
          </w:tcPr>
          <w:p w14:paraId="151E7FB0">
            <w:r>
              <w:t>台</w:t>
            </w:r>
          </w:p>
        </w:tc>
        <w:tc>
          <w:tcPr>
            <w:tcW w:w="2282" w:type="dxa"/>
            <w:shd w:val="clear" w:color="auto" w:fill="auto"/>
            <w:noWrap/>
            <w:tcMar>
              <w:top w:w="15" w:type="dxa"/>
              <w:left w:w="15" w:type="dxa"/>
              <w:right w:w="15" w:type="dxa"/>
            </w:tcMar>
            <w:vAlign w:val="center"/>
          </w:tcPr>
          <w:p w14:paraId="36F8F2A7">
            <w:pPr>
              <w:rPr>
                <w:rFonts w:eastAsia="宋体"/>
              </w:rPr>
            </w:pPr>
            <w:r>
              <w:rPr>
                <w:rFonts w:ascii="宋体" w:hAnsi="宋体" w:eastAsia="宋体" w:cs="宋体"/>
                <w:sz w:val="24"/>
              </w:rPr>
              <w:drawing>
                <wp:inline distT="0" distB="0" distL="114300" distR="114300">
                  <wp:extent cx="1037590" cy="874395"/>
                  <wp:effectExtent l="0" t="0" r="10160" b="1905"/>
                  <wp:docPr id="5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49A6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D792154"/>
        </w:tc>
        <w:tc>
          <w:tcPr>
            <w:tcW w:w="707" w:type="dxa"/>
            <w:shd w:val="clear" w:color="auto" w:fill="auto"/>
            <w:noWrap/>
            <w:tcMar>
              <w:top w:w="15" w:type="dxa"/>
              <w:left w:w="15" w:type="dxa"/>
              <w:right w:w="15" w:type="dxa"/>
            </w:tcMar>
            <w:vAlign w:val="center"/>
          </w:tcPr>
          <w:p w14:paraId="1A19E675"/>
        </w:tc>
        <w:tc>
          <w:tcPr>
            <w:tcW w:w="1350" w:type="dxa"/>
            <w:shd w:val="clear" w:color="auto" w:fill="auto"/>
            <w:tcMar>
              <w:top w:w="15" w:type="dxa"/>
              <w:left w:w="15" w:type="dxa"/>
              <w:right w:w="15" w:type="dxa"/>
            </w:tcMar>
            <w:vAlign w:val="center"/>
          </w:tcPr>
          <w:p w14:paraId="40A55220">
            <w:r>
              <w:t>洗消间</w:t>
            </w:r>
          </w:p>
        </w:tc>
        <w:tc>
          <w:tcPr>
            <w:tcW w:w="3469" w:type="dxa"/>
            <w:shd w:val="clear" w:color="auto" w:fill="auto"/>
            <w:tcMar>
              <w:top w:w="15" w:type="dxa"/>
              <w:left w:w="15" w:type="dxa"/>
              <w:right w:w="15" w:type="dxa"/>
            </w:tcMar>
            <w:vAlign w:val="center"/>
          </w:tcPr>
          <w:p w14:paraId="5A715611"/>
        </w:tc>
        <w:tc>
          <w:tcPr>
            <w:tcW w:w="731" w:type="dxa"/>
            <w:shd w:val="clear" w:color="auto" w:fill="auto"/>
            <w:noWrap/>
            <w:tcMar>
              <w:top w:w="15" w:type="dxa"/>
              <w:left w:w="15" w:type="dxa"/>
              <w:right w:w="15" w:type="dxa"/>
            </w:tcMar>
            <w:vAlign w:val="center"/>
          </w:tcPr>
          <w:p w14:paraId="0B1CA83B"/>
        </w:tc>
        <w:tc>
          <w:tcPr>
            <w:tcW w:w="638" w:type="dxa"/>
            <w:shd w:val="clear" w:color="auto" w:fill="auto"/>
            <w:noWrap/>
            <w:tcMar>
              <w:top w:w="15" w:type="dxa"/>
              <w:left w:w="15" w:type="dxa"/>
              <w:right w:w="15" w:type="dxa"/>
            </w:tcMar>
            <w:vAlign w:val="center"/>
          </w:tcPr>
          <w:p w14:paraId="70E08281"/>
        </w:tc>
        <w:tc>
          <w:tcPr>
            <w:tcW w:w="2282" w:type="dxa"/>
            <w:shd w:val="clear" w:color="auto" w:fill="auto"/>
            <w:noWrap/>
            <w:tcMar>
              <w:top w:w="15" w:type="dxa"/>
              <w:left w:w="15" w:type="dxa"/>
              <w:right w:w="15" w:type="dxa"/>
            </w:tcMar>
            <w:vAlign w:val="center"/>
          </w:tcPr>
          <w:p w14:paraId="2BD9D641"/>
        </w:tc>
      </w:tr>
      <w:tr w14:paraId="489A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414" w:type="dxa"/>
            <w:shd w:val="clear" w:color="auto" w:fill="auto"/>
            <w:noWrap/>
            <w:tcMar>
              <w:top w:w="15" w:type="dxa"/>
              <w:left w:w="15" w:type="dxa"/>
              <w:right w:w="15" w:type="dxa"/>
            </w:tcMar>
            <w:vAlign w:val="center"/>
          </w:tcPr>
          <w:p w14:paraId="2CDE00A8">
            <w:r>
              <w:rPr>
                <w:rFonts w:hint="eastAsia"/>
              </w:rPr>
              <w:t>36</w:t>
            </w:r>
          </w:p>
        </w:tc>
        <w:tc>
          <w:tcPr>
            <w:tcW w:w="707" w:type="dxa"/>
            <w:shd w:val="clear" w:color="auto" w:fill="auto"/>
            <w:noWrap/>
            <w:tcMar>
              <w:top w:w="15" w:type="dxa"/>
              <w:left w:w="15" w:type="dxa"/>
              <w:right w:w="15" w:type="dxa"/>
            </w:tcMar>
            <w:vAlign w:val="center"/>
          </w:tcPr>
          <w:p w14:paraId="46DD508E">
            <w:r>
              <w:t>双层工作台</w:t>
            </w:r>
          </w:p>
        </w:tc>
        <w:tc>
          <w:tcPr>
            <w:tcW w:w="1350" w:type="dxa"/>
            <w:shd w:val="clear" w:color="auto" w:fill="auto"/>
            <w:tcMar>
              <w:top w:w="15" w:type="dxa"/>
              <w:left w:w="15" w:type="dxa"/>
              <w:right w:w="15" w:type="dxa"/>
            </w:tcMar>
            <w:vAlign w:val="center"/>
          </w:tcPr>
          <w:p w14:paraId="3217C95D">
            <w:r>
              <w:t>1</w:t>
            </w:r>
            <w:r>
              <w:rPr>
                <w:rFonts w:hint="eastAsia"/>
              </w:rPr>
              <w:t>8</w:t>
            </w:r>
            <w:r>
              <w:rPr>
                <w:rFonts w:hint="eastAsia"/>
                <w:lang w:val="en-US" w:eastAsia="zh-CN"/>
              </w:rPr>
              <w:t>0</w:t>
            </w:r>
            <w:r>
              <w:rPr>
                <w:rFonts w:hint="eastAsia"/>
              </w:rPr>
              <w:t>0</w:t>
            </w:r>
            <w:r>
              <w:t>*</w:t>
            </w:r>
            <w:r>
              <w:rPr>
                <w:rFonts w:hint="eastAsia"/>
              </w:rPr>
              <w:t>8</w:t>
            </w:r>
            <w:r>
              <w:t>00*800</w:t>
            </w:r>
          </w:p>
        </w:tc>
        <w:tc>
          <w:tcPr>
            <w:tcW w:w="3469" w:type="dxa"/>
            <w:shd w:val="clear" w:color="auto" w:fill="auto"/>
            <w:tcMar>
              <w:top w:w="15" w:type="dxa"/>
              <w:left w:w="15" w:type="dxa"/>
              <w:right w:w="15" w:type="dxa"/>
            </w:tcMar>
            <w:vAlign w:val="center"/>
          </w:tcPr>
          <w:p w14:paraId="316D34EF">
            <w:r>
              <w:rPr>
                <w:rFonts w:hint="eastAsia"/>
              </w:rPr>
              <w:t>1.整体采用201#不锈钢制作，面板厚度板材≥1.0mm，下板厚度≥1.2mm；脚通采用∮38*1.2mm201不锈钢管，配不绣钢可调子弹脚；加强筋采用≥1.2mm的不锈钢板。提供板材的合格证及检验报告、不锈钢管检测报告。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17D19F2A">
            <w:r>
              <w:t>2</w:t>
            </w:r>
          </w:p>
        </w:tc>
        <w:tc>
          <w:tcPr>
            <w:tcW w:w="638" w:type="dxa"/>
            <w:shd w:val="clear" w:color="auto" w:fill="auto"/>
            <w:noWrap/>
            <w:tcMar>
              <w:top w:w="15" w:type="dxa"/>
              <w:left w:w="15" w:type="dxa"/>
              <w:right w:w="15" w:type="dxa"/>
            </w:tcMar>
            <w:vAlign w:val="center"/>
          </w:tcPr>
          <w:p w14:paraId="2427C0D6">
            <w:r>
              <w:t>台</w:t>
            </w:r>
          </w:p>
        </w:tc>
        <w:tc>
          <w:tcPr>
            <w:tcW w:w="2282" w:type="dxa"/>
            <w:shd w:val="clear" w:color="auto" w:fill="auto"/>
            <w:noWrap/>
            <w:tcMar>
              <w:top w:w="15" w:type="dxa"/>
              <w:left w:w="15" w:type="dxa"/>
              <w:right w:w="15" w:type="dxa"/>
            </w:tcMar>
            <w:vAlign w:val="center"/>
          </w:tcPr>
          <w:p w14:paraId="7B4F3806">
            <w:pPr>
              <w:rPr>
                <w:rFonts w:eastAsia="宋体"/>
              </w:rPr>
            </w:pPr>
            <w:r>
              <w:rPr>
                <w:rFonts w:ascii="宋体" w:hAnsi="宋体" w:eastAsia="宋体" w:cs="宋体"/>
                <w:sz w:val="24"/>
              </w:rPr>
              <w:drawing>
                <wp:inline distT="0" distB="0" distL="114300" distR="114300">
                  <wp:extent cx="1037590" cy="874395"/>
                  <wp:effectExtent l="0" t="0" r="10160" b="1905"/>
                  <wp:docPr id="5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5E03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14" w:type="dxa"/>
            <w:shd w:val="clear" w:color="auto" w:fill="auto"/>
            <w:noWrap/>
            <w:tcMar>
              <w:top w:w="15" w:type="dxa"/>
              <w:left w:w="15" w:type="dxa"/>
              <w:right w:w="15" w:type="dxa"/>
            </w:tcMar>
            <w:vAlign w:val="center"/>
          </w:tcPr>
          <w:p w14:paraId="5749898B">
            <w:r>
              <w:rPr>
                <w:rFonts w:hint="eastAsia"/>
              </w:rPr>
              <w:t>37</w:t>
            </w:r>
          </w:p>
        </w:tc>
        <w:tc>
          <w:tcPr>
            <w:tcW w:w="707" w:type="dxa"/>
            <w:shd w:val="clear" w:color="auto" w:fill="auto"/>
            <w:noWrap/>
            <w:tcMar>
              <w:top w:w="15" w:type="dxa"/>
              <w:left w:w="15" w:type="dxa"/>
              <w:right w:w="15" w:type="dxa"/>
            </w:tcMar>
            <w:vAlign w:val="center"/>
          </w:tcPr>
          <w:p w14:paraId="42EB100F">
            <w:r>
              <w:t>双盆台</w:t>
            </w:r>
          </w:p>
        </w:tc>
        <w:tc>
          <w:tcPr>
            <w:tcW w:w="1350" w:type="dxa"/>
            <w:shd w:val="clear" w:color="auto" w:fill="auto"/>
            <w:tcMar>
              <w:top w:w="15" w:type="dxa"/>
              <w:left w:w="15" w:type="dxa"/>
              <w:right w:w="15" w:type="dxa"/>
            </w:tcMar>
            <w:vAlign w:val="center"/>
          </w:tcPr>
          <w:p w14:paraId="5030CCD3">
            <w:r>
              <w:t>1</w:t>
            </w:r>
            <w:r>
              <w:rPr>
                <w:rFonts w:hint="eastAsia"/>
              </w:rPr>
              <w:t>4</w:t>
            </w:r>
            <w:r>
              <w:t>00*700*800</w:t>
            </w:r>
          </w:p>
        </w:tc>
        <w:tc>
          <w:tcPr>
            <w:tcW w:w="3469" w:type="dxa"/>
            <w:shd w:val="clear" w:color="auto" w:fill="auto"/>
            <w:tcMar>
              <w:top w:w="15" w:type="dxa"/>
              <w:left w:w="15" w:type="dxa"/>
              <w:right w:w="15" w:type="dxa"/>
            </w:tcMar>
            <w:vAlign w:val="center"/>
          </w:tcPr>
          <w:p w14:paraId="56DEEE43">
            <w:r>
              <w:rPr>
                <w:rFonts w:hint="eastAsia"/>
              </w:rPr>
              <w:t>1.采用不锈钢板，面板厚≥1.0mm，采用一次性拉伸成型面，星盆厚度为≥1.0mm，面板高度为40mm（±2mm），折边平整光滑，面板刃口倒成圆角，任何地方均没有毛刺，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5740CFEE">
            <w:r>
              <w:t>3</w:t>
            </w:r>
          </w:p>
        </w:tc>
        <w:tc>
          <w:tcPr>
            <w:tcW w:w="638" w:type="dxa"/>
            <w:shd w:val="clear" w:color="auto" w:fill="auto"/>
            <w:noWrap/>
            <w:tcMar>
              <w:top w:w="15" w:type="dxa"/>
              <w:left w:w="15" w:type="dxa"/>
              <w:right w:w="15" w:type="dxa"/>
            </w:tcMar>
            <w:vAlign w:val="center"/>
          </w:tcPr>
          <w:p w14:paraId="4A0A0B90">
            <w:r>
              <w:t>台</w:t>
            </w:r>
          </w:p>
        </w:tc>
        <w:tc>
          <w:tcPr>
            <w:tcW w:w="2282" w:type="dxa"/>
            <w:shd w:val="clear" w:color="auto" w:fill="auto"/>
            <w:noWrap/>
            <w:tcMar>
              <w:top w:w="15" w:type="dxa"/>
              <w:left w:w="15" w:type="dxa"/>
              <w:right w:w="15" w:type="dxa"/>
            </w:tcMar>
            <w:vAlign w:val="center"/>
          </w:tcPr>
          <w:p w14:paraId="205FCB6A">
            <w:pPr>
              <w:rPr>
                <w:rFonts w:eastAsia="宋体"/>
              </w:rPr>
            </w:pPr>
            <w:r>
              <w:rPr>
                <w:rFonts w:ascii="宋体" w:hAnsi="宋体" w:eastAsia="宋体" w:cs="宋体"/>
                <w:sz w:val="24"/>
              </w:rPr>
              <w:drawing>
                <wp:inline distT="0" distB="0" distL="114300" distR="114300">
                  <wp:extent cx="1005840" cy="746760"/>
                  <wp:effectExtent l="0" t="0" r="3810" b="15240"/>
                  <wp:docPr id="5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03D0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6D633E33">
            <w:r>
              <w:rPr>
                <w:rFonts w:hint="eastAsia"/>
              </w:rPr>
              <w:t>38</w:t>
            </w:r>
          </w:p>
        </w:tc>
        <w:tc>
          <w:tcPr>
            <w:tcW w:w="707" w:type="dxa"/>
            <w:shd w:val="clear" w:color="auto" w:fill="auto"/>
            <w:noWrap/>
            <w:tcMar>
              <w:top w:w="15" w:type="dxa"/>
              <w:left w:w="15" w:type="dxa"/>
              <w:right w:w="15" w:type="dxa"/>
            </w:tcMar>
            <w:vAlign w:val="center"/>
          </w:tcPr>
          <w:p w14:paraId="74FB5B01">
            <w:r>
              <w:t>热水器</w:t>
            </w:r>
          </w:p>
        </w:tc>
        <w:tc>
          <w:tcPr>
            <w:tcW w:w="1350" w:type="dxa"/>
            <w:shd w:val="clear" w:color="auto" w:fill="auto"/>
            <w:tcMar>
              <w:top w:w="15" w:type="dxa"/>
              <w:left w:w="15" w:type="dxa"/>
              <w:right w:w="15" w:type="dxa"/>
            </w:tcMar>
            <w:vAlign w:val="center"/>
          </w:tcPr>
          <w:p w14:paraId="03BAE7A3">
            <w:r>
              <w:t>870*4</w:t>
            </w:r>
            <w:r>
              <w:rPr>
                <w:rFonts w:hint="eastAsia"/>
              </w:rPr>
              <w:t>00</w:t>
            </w:r>
            <w:r>
              <w:t>*400</w:t>
            </w:r>
          </w:p>
        </w:tc>
        <w:tc>
          <w:tcPr>
            <w:tcW w:w="3469" w:type="dxa"/>
            <w:shd w:val="clear" w:color="auto" w:fill="auto"/>
            <w:tcMar>
              <w:top w:w="15" w:type="dxa"/>
              <w:left w:w="15" w:type="dxa"/>
              <w:right w:w="15" w:type="dxa"/>
            </w:tcMar>
            <w:vAlign w:val="center"/>
          </w:tcPr>
          <w:p w14:paraId="1A597951">
            <w:r>
              <w:rPr>
                <w:rFonts w:hint="eastAsia"/>
              </w:rPr>
              <w:t>1.6</w:t>
            </w:r>
            <w:r>
              <w:t>0L，储水式，220V，3.3kw</w:t>
            </w:r>
          </w:p>
          <w:p w14:paraId="1C94DE7E">
            <w:r>
              <w:rPr>
                <w:rFonts w:hint="eastAsia"/>
              </w:rPr>
              <w:t>2.内胆材质:蓝钻内胆</w:t>
            </w:r>
          </w:p>
          <w:p w14:paraId="5898679D">
            <w:r>
              <w:rPr>
                <w:rFonts w:hint="eastAsia"/>
              </w:rPr>
              <w:t>3.加热方式:单管加热</w:t>
            </w:r>
          </w:p>
          <w:p w14:paraId="2EC136B4">
            <w:r>
              <w:rPr>
                <w:rFonts w:hint="eastAsia"/>
              </w:rPr>
              <w:t>4.商品尺寸:</w:t>
            </w:r>
          </w:p>
          <w:p w14:paraId="2CB63B30">
            <w:r>
              <w:rPr>
                <w:rFonts w:hint="eastAsia"/>
              </w:rPr>
              <w:t>8</w:t>
            </w:r>
            <w:r>
              <w:rPr>
                <w:rFonts w:hint="eastAsia"/>
                <w:lang w:val="en-US" w:eastAsia="zh-CN"/>
              </w:rPr>
              <w:t>70</w:t>
            </w:r>
            <w:r>
              <w:rPr>
                <w:rFonts w:hint="eastAsia"/>
              </w:rPr>
              <w:t>x400x400mm</w:t>
            </w:r>
          </w:p>
          <w:p w14:paraId="0537A72A">
            <w:r>
              <w:rPr>
                <w:rFonts w:hint="eastAsia"/>
              </w:rPr>
              <w:t>5.包装尺寸:</w:t>
            </w:r>
          </w:p>
          <w:p w14:paraId="34D80A50">
            <w:r>
              <w:rPr>
                <w:rFonts w:hint="eastAsia"/>
              </w:rPr>
              <w:t>920x470x550mm</w:t>
            </w:r>
          </w:p>
          <w:p w14:paraId="17ACF5DF">
            <w:r>
              <w:rPr>
                <w:rFonts w:hint="eastAsia"/>
              </w:rPr>
              <w:t>6.Tech活水</w:t>
            </w:r>
          </w:p>
        </w:tc>
        <w:tc>
          <w:tcPr>
            <w:tcW w:w="731" w:type="dxa"/>
            <w:shd w:val="clear" w:color="auto" w:fill="auto"/>
            <w:noWrap/>
            <w:tcMar>
              <w:top w:w="15" w:type="dxa"/>
              <w:left w:w="15" w:type="dxa"/>
              <w:right w:w="15" w:type="dxa"/>
            </w:tcMar>
            <w:vAlign w:val="center"/>
          </w:tcPr>
          <w:p w14:paraId="2711AF1D">
            <w:r>
              <w:t>2</w:t>
            </w:r>
          </w:p>
        </w:tc>
        <w:tc>
          <w:tcPr>
            <w:tcW w:w="638" w:type="dxa"/>
            <w:shd w:val="clear" w:color="auto" w:fill="auto"/>
            <w:noWrap/>
            <w:tcMar>
              <w:top w:w="15" w:type="dxa"/>
              <w:left w:w="15" w:type="dxa"/>
              <w:right w:w="15" w:type="dxa"/>
            </w:tcMar>
            <w:vAlign w:val="center"/>
          </w:tcPr>
          <w:p w14:paraId="77741A4C">
            <w:r>
              <w:t>台</w:t>
            </w:r>
          </w:p>
        </w:tc>
        <w:tc>
          <w:tcPr>
            <w:tcW w:w="2282" w:type="dxa"/>
            <w:shd w:val="clear" w:color="auto" w:fill="auto"/>
            <w:noWrap/>
            <w:tcMar>
              <w:top w:w="15" w:type="dxa"/>
              <w:left w:w="15" w:type="dxa"/>
              <w:right w:w="15" w:type="dxa"/>
            </w:tcMar>
            <w:vAlign w:val="center"/>
          </w:tcPr>
          <w:p w14:paraId="524BBF66">
            <w:r>
              <w:rPr>
                <w:rFonts w:hint="eastAsia"/>
              </w:rPr>
              <w:drawing>
                <wp:inline distT="0" distB="0" distL="114300" distR="114300">
                  <wp:extent cx="1426845" cy="694690"/>
                  <wp:effectExtent l="0" t="0" r="1905" b="10160"/>
                  <wp:docPr id="121" name="图片 121" descr="173097531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730975316929"/>
                          <pic:cNvPicPr>
                            <a:picLocks noChangeAspect="1"/>
                          </pic:cNvPicPr>
                        </pic:nvPicPr>
                        <pic:blipFill>
                          <a:blip r:embed="rId11"/>
                          <a:stretch>
                            <a:fillRect/>
                          </a:stretch>
                        </pic:blipFill>
                        <pic:spPr>
                          <a:xfrm>
                            <a:off x="0" y="0"/>
                            <a:ext cx="1426845" cy="694690"/>
                          </a:xfrm>
                          <a:prstGeom prst="rect">
                            <a:avLst/>
                          </a:prstGeom>
                        </pic:spPr>
                      </pic:pic>
                    </a:graphicData>
                  </a:graphic>
                </wp:inline>
              </w:drawing>
            </w:r>
          </w:p>
        </w:tc>
      </w:tr>
      <w:tr w14:paraId="20CC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414" w:type="dxa"/>
            <w:shd w:val="clear" w:color="auto" w:fill="auto"/>
            <w:noWrap/>
            <w:tcMar>
              <w:top w:w="15" w:type="dxa"/>
              <w:left w:w="15" w:type="dxa"/>
              <w:right w:w="15" w:type="dxa"/>
            </w:tcMar>
            <w:vAlign w:val="center"/>
          </w:tcPr>
          <w:p w14:paraId="234107C2">
            <w:r>
              <w:rPr>
                <w:rFonts w:hint="eastAsia"/>
              </w:rPr>
              <w:t>39</w:t>
            </w:r>
          </w:p>
        </w:tc>
        <w:tc>
          <w:tcPr>
            <w:tcW w:w="707" w:type="dxa"/>
            <w:shd w:val="clear" w:color="auto" w:fill="auto"/>
            <w:noWrap/>
            <w:tcMar>
              <w:top w:w="15" w:type="dxa"/>
              <w:left w:w="15" w:type="dxa"/>
              <w:right w:w="15" w:type="dxa"/>
            </w:tcMar>
            <w:vAlign w:val="center"/>
          </w:tcPr>
          <w:p w14:paraId="7E69346D">
            <w:pPr>
              <w:pStyle w:val="6"/>
              <w:spacing w:line="360" w:lineRule="auto"/>
            </w:pPr>
            <w:r>
              <w:rPr>
                <w:rFonts w:hint="eastAsia" w:ascii="宋体" w:hAnsi="宋体" w:cs="宋体"/>
                <w:bCs/>
                <w:sz w:val="24"/>
              </w:rPr>
              <w:t>开水器</w:t>
            </w:r>
          </w:p>
        </w:tc>
        <w:tc>
          <w:tcPr>
            <w:tcW w:w="1350" w:type="dxa"/>
            <w:shd w:val="clear" w:color="auto" w:fill="auto"/>
            <w:tcMar>
              <w:top w:w="15" w:type="dxa"/>
              <w:left w:w="15" w:type="dxa"/>
              <w:right w:w="15" w:type="dxa"/>
            </w:tcMar>
            <w:vAlign w:val="center"/>
          </w:tcPr>
          <w:p w14:paraId="26FA0E43">
            <w:r>
              <w:rPr>
                <w:rFonts w:hint="eastAsia" w:ascii="宋体" w:hAnsi="宋体" w:cs="宋体"/>
                <w:sz w:val="24"/>
              </w:rPr>
              <w:t>480*300*900</w:t>
            </w:r>
          </w:p>
        </w:tc>
        <w:tc>
          <w:tcPr>
            <w:tcW w:w="3469" w:type="dxa"/>
            <w:shd w:val="clear" w:color="auto" w:fill="auto"/>
            <w:tcMar>
              <w:top w:w="15" w:type="dxa"/>
              <w:left w:w="15" w:type="dxa"/>
              <w:right w:w="15" w:type="dxa"/>
            </w:tcMar>
            <w:vAlign w:val="center"/>
          </w:tcPr>
          <w:p w14:paraId="586FF71E">
            <w:pPr>
              <w:numPr>
                <w:ilvl w:val="0"/>
                <w:numId w:val="3"/>
              </w:numPr>
              <w:rPr>
                <w:rFonts w:ascii="宋体" w:hAnsi="宋体" w:cs="宋体"/>
                <w:sz w:val="24"/>
              </w:rPr>
            </w:pPr>
            <w:r>
              <w:rPr>
                <w:rFonts w:hint="eastAsia" w:ascii="宋体" w:hAnsi="宋体" w:cs="宋体"/>
                <w:sz w:val="24"/>
              </w:rPr>
              <w:t>立式，加热方式：步进式加热技术，出水即温开水；</w:t>
            </w:r>
          </w:p>
          <w:p w14:paraId="5E91186B">
            <w:pPr>
              <w:numPr>
                <w:ilvl w:val="0"/>
                <w:numId w:val="3"/>
              </w:numPr>
            </w:pPr>
            <w:r>
              <w:rPr>
                <w:rFonts w:hint="eastAsia" w:ascii="宋体" w:hAnsi="宋体" w:cs="宋体"/>
                <w:sz w:val="24"/>
              </w:rPr>
              <w:t>尺寸：≥480*300*900</w:t>
            </w:r>
            <w:r>
              <w:rPr>
                <w:rFonts w:hint="eastAsia" w:ascii="宋体" w:hAnsi="宋体" w:cs="宋体"/>
                <w:sz w:val="24"/>
                <w:lang w:val="en-US" w:eastAsia="zh-CN"/>
              </w:rPr>
              <w:t>mm</w:t>
            </w:r>
            <w:r>
              <w:rPr>
                <w:rFonts w:hint="eastAsia" w:ascii="宋体" w:hAnsi="宋体" w:cs="宋体"/>
                <w:sz w:val="24"/>
              </w:rPr>
              <w:t>（长宽高）；底座尺寸：≥510*540*620</w:t>
            </w:r>
            <w:r>
              <w:rPr>
                <w:rFonts w:hint="eastAsia" w:ascii="宋体" w:hAnsi="宋体" w:cs="宋体"/>
                <w:sz w:val="24"/>
                <w:lang w:val="en-US" w:eastAsia="zh-CN"/>
              </w:rPr>
              <w:t>mm</w:t>
            </w:r>
            <w:r>
              <w:rPr>
                <w:rFonts w:hint="eastAsia" w:ascii="宋体" w:hAnsi="宋体" w:cs="宋体"/>
                <w:sz w:val="24"/>
              </w:rPr>
              <w:t>（长宽高）;开水器总高度1520；电压380伏三相五线；功率为15KW；额定电流：13.2A,用线方式：6或者9平方电线；304不锈钢内胆；温度显示表集成电路设计，温度设置等功能，电子感温实时显示温度，水不开无水流出；微电脑控制、达到真正节能的效果）、自动进水、自动加热、缺水断电。产品具有断电记忆功能；整机材质：拉丝耐指纹不锈钢板材；智能防干烧保护，缺水自动断电，防止无水加热，水过热沸腾；可拆卸顶盖；配有排水孔；加厚钣金机架，保证承重力</w:t>
            </w:r>
          </w:p>
        </w:tc>
        <w:tc>
          <w:tcPr>
            <w:tcW w:w="731" w:type="dxa"/>
            <w:shd w:val="clear" w:color="auto" w:fill="auto"/>
            <w:noWrap/>
            <w:tcMar>
              <w:top w:w="15" w:type="dxa"/>
              <w:left w:w="15" w:type="dxa"/>
              <w:right w:w="15" w:type="dxa"/>
            </w:tcMar>
            <w:vAlign w:val="center"/>
          </w:tcPr>
          <w:p w14:paraId="78A70449">
            <w:r>
              <w:t>2</w:t>
            </w:r>
          </w:p>
        </w:tc>
        <w:tc>
          <w:tcPr>
            <w:tcW w:w="638" w:type="dxa"/>
            <w:shd w:val="clear" w:color="auto" w:fill="auto"/>
            <w:noWrap/>
            <w:tcMar>
              <w:top w:w="15" w:type="dxa"/>
              <w:left w:w="15" w:type="dxa"/>
              <w:right w:w="15" w:type="dxa"/>
            </w:tcMar>
            <w:vAlign w:val="center"/>
          </w:tcPr>
          <w:p w14:paraId="1161F452">
            <w:r>
              <w:t>台</w:t>
            </w:r>
          </w:p>
        </w:tc>
        <w:tc>
          <w:tcPr>
            <w:tcW w:w="2282" w:type="dxa"/>
            <w:shd w:val="clear" w:color="auto" w:fill="auto"/>
            <w:noWrap/>
            <w:tcMar>
              <w:top w:w="15" w:type="dxa"/>
              <w:left w:w="15" w:type="dxa"/>
              <w:right w:w="15" w:type="dxa"/>
            </w:tcMar>
            <w:vAlign w:val="center"/>
          </w:tcPr>
          <w:p w14:paraId="18E1DF31">
            <w:pPr>
              <w:rPr>
                <w:highlight w:val="yellow"/>
              </w:rPr>
            </w:pPr>
            <w:r>
              <w:drawing>
                <wp:inline distT="0" distB="0" distL="114300" distR="114300">
                  <wp:extent cx="1203325" cy="1953260"/>
                  <wp:effectExtent l="0" t="0" r="15875" b="889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9"/>
                          <a:stretch>
                            <a:fillRect/>
                          </a:stretch>
                        </pic:blipFill>
                        <pic:spPr>
                          <a:xfrm>
                            <a:off x="0" y="0"/>
                            <a:ext cx="1203325" cy="1953260"/>
                          </a:xfrm>
                          <a:prstGeom prst="rect">
                            <a:avLst/>
                          </a:prstGeom>
                          <a:noFill/>
                          <a:ln>
                            <a:noFill/>
                          </a:ln>
                        </pic:spPr>
                      </pic:pic>
                    </a:graphicData>
                  </a:graphic>
                </wp:inline>
              </w:drawing>
            </w:r>
          </w:p>
        </w:tc>
      </w:tr>
      <w:tr w14:paraId="3095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414" w:type="dxa"/>
            <w:shd w:val="clear" w:color="auto" w:fill="auto"/>
            <w:noWrap/>
            <w:tcMar>
              <w:top w:w="15" w:type="dxa"/>
              <w:left w:w="15" w:type="dxa"/>
              <w:right w:w="15" w:type="dxa"/>
            </w:tcMar>
            <w:vAlign w:val="center"/>
          </w:tcPr>
          <w:p w14:paraId="755DB533">
            <w:r>
              <w:rPr>
                <w:rFonts w:hint="eastAsia"/>
              </w:rPr>
              <w:t>40</w:t>
            </w:r>
          </w:p>
        </w:tc>
        <w:tc>
          <w:tcPr>
            <w:tcW w:w="707" w:type="dxa"/>
            <w:shd w:val="clear" w:color="auto" w:fill="auto"/>
            <w:noWrap/>
            <w:tcMar>
              <w:top w:w="15" w:type="dxa"/>
              <w:left w:w="15" w:type="dxa"/>
              <w:right w:w="15" w:type="dxa"/>
            </w:tcMar>
            <w:vAlign w:val="center"/>
          </w:tcPr>
          <w:p w14:paraId="2B232FF5">
            <w:r>
              <w:t>单星浸泡池</w:t>
            </w:r>
          </w:p>
        </w:tc>
        <w:tc>
          <w:tcPr>
            <w:tcW w:w="1350" w:type="dxa"/>
            <w:shd w:val="clear" w:color="auto" w:fill="auto"/>
            <w:tcMar>
              <w:top w:w="15" w:type="dxa"/>
              <w:left w:w="15" w:type="dxa"/>
              <w:right w:w="15" w:type="dxa"/>
            </w:tcMar>
            <w:vAlign w:val="center"/>
          </w:tcPr>
          <w:p w14:paraId="725E915A">
            <w:r>
              <w:t>1200*800*800</w:t>
            </w:r>
          </w:p>
        </w:tc>
        <w:tc>
          <w:tcPr>
            <w:tcW w:w="3469" w:type="dxa"/>
            <w:shd w:val="clear" w:color="auto" w:fill="auto"/>
            <w:tcMar>
              <w:top w:w="15" w:type="dxa"/>
              <w:left w:w="15" w:type="dxa"/>
              <w:right w:w="15" w:type="dxa"/>
            </w:tcMar>
            <w:vAlign w:val="center"/>
          </w:tcPr>
          <w:p w14:paraId="33D10B2C">
            <w:r>
              <w:rPr>
                <w:rFonts w:hint="eastAsia"/>
              </w:rPr>
              <w:t>1.主体采用不锈钢板，面板厚≥1.0mm，采用一次性拉伸成型面，星盆厚度为≥1.0mm，面板高度为40mm（±2mm），折边平整光滑，面板刃口倒成圆角，无毛刺，里外易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023EF3DD">
            <w:r>
              <w:t>2</w:t>
            </w:r>
          </w:p>
        </w:tc>
        <w:tc>
          <w:tcPr>
            <w:tcW w:w="638" w:type="dxa"/>
            <w:shd w:val="clear" w:color="auto" w:fill="auto"/>
            <w:noWrap/>
            <w:tcMar>
              <w:top w:w="15" w:type="dxa"/>
              <w:left w:w="15" w:type="dxa"/>
              <w:right w:w="15" w:type="dxa"/>
            </w:tcMar>
            <w:vAlign w:val="center"/>
          </w:tcPr>
          <w:p w14:paraId="598FFF6D">
            <w:r>
              <w:t>台</w:t>
            </w:r>
          </w:p>
        </w:tc>
        <w:tc>
          <w:tcPr>
            <w:tcW w:w="2282" w:type="dxa"/>
            <w:shd w:val="clear" w:color="auto" w:fill="auto"/>
            <w:noWrap/>
            <w:tcMar>
              <w:top w:w="15" w:type="dxa"/>
              <w:left w:w="15" w:type="dxa"/>
              <w:right w:w="15" w:type="dxa"/>
            </w:tcMar>
            <w:vAlign w:val="center"/>
          </w:tcPr>
          <w:p w14:paraId="485A6174">
            <w:pPr>
              <w:rPr>
                <w:rFonts w:eastAsia="宋体"/>
              </w:rPr>
            </w:pPr>
            <w:r>
              <w:rPr>
                <w:rFonts w:ascii="宋体" w:hAnsi="宋体" w:eastAsia="宋体" w:cs="宋体"/>
                <w:sz w:val="24"/>
              </w:rPr>
              <w:drawing>
                <wp:inline distT="0" distB="0" distL="114300" distR="114300">
                  <wp:extent cx="1016635" cy="762635"/>
                  <wp:effectExtent l="0" t="0" r="12065" b="18415"/>
                  <wp:docPr id="57"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IMG_256"/>
                          <pic:cNvPicPr>
                            <a:picLocks noChangeAspect="1"/>
                          </pic:cNvPicPr>
                        </pic:nvPicPr>
                        <pic:blipFill>
                          <a:blip r:embed="rId30"/>
                          <a:stretch>
                            <a:fillRect/>
                          </a:stretch>
                        </pic:blipFill>
                        <pic:spPr>
                          <a:xfrm>
                            <a:off x="0" y="0"/>
                            <a:ext cx="1016635" cy="762635"/>
                          </a:xfrm>
                          <a:prstGeom prst="rect">
                            <a:avLst/>
                          </a:prstGeom>
                          <a:noFill/>
                          <a:ln w="9525">
                            <a:noFill/>
                          </a:ln>
                        </pic:spPr>
                      </pic:pic>
                    </a:graphicData>
                  </a:graphic>
                </wp:inline>
              </w:drawing>
            </w:r>
          </w:p>
        </w:tc>
      </w:tr>
      <w:tr w14:paraId="12CC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4" w:hRule="atLeast"/>
          <w:jc w:val="center"/>
        </w:trPr>
        <w:tc>
          <w:tcPr>
            <w:tcW w:w="414" w:type="dxa"/>
            <w:shd w:val="clear" w:color="auto" w:fill="auto"/>
            <w:noWrap/>
            <w:tcMar>
              <w:top w:w="15" w:type="dxa"/>
              <w:left w:w="15" w:type="dxa"/>
              <w:right w:w="15" w:type="dxa"/>
            </w:tcMar>
            <w:vAlign w:val="center"/>
          </w:tcPr>
          <w:p w14:paraId="6CA56D48">
            <w:r>
              <w:rPr>
                <w:rFonts w:hint="eastAsia"/>
              </w:rPr>
              <w:t>41</w:t>
            </w:r>
          </w:p>
        </w:tc>
        <w:tc>
          <w:tcPr>
            <w:tcW w:w="707" w:type="dxa"/>
            <w:shd w:val="clear" w:color="auto" w:fill="auto"/>
            <w:noWrap/>
            <w:tcMar>
              <w:top w:w="15" w:type="dxa"/>
              <w:left w:w="15" w:type="dxa"/>
              <w:right w:w="15" w:type="dxa"/>
            </w:tcMar>
            <w:vAlign w:val="center"/>
          </w:tcPr>
          <w:p w14:paraId="1E838006">
            <w:r>
              <w:rPr>
                <w:rFonts w:hint="eastAsia"/>
              </w:rPr>
              <w:t>超声波一主洗碗机</w:t>
            </w:r>
          </w:p>
        </w:tc>
        <w:tc>
          <w:tcPr>
            <w:tcW w:w="1350" w:type="dxa"/>
            <w:shd w:val="clear" w:color="auto" w:fill="auto"/>
            <w:tcMar>
              <w:top w:w="15" w:type="dxa"/>
              <w:left w:w="15" w:type="dxa"/>
              <w:right w:w="15" w:type="dxa"/>
            </w:tcMar>
            <w:vAlign w:val="center"/>
          </w:tcPr>
          <w:p w14:paraId="5A72BCD8">
            <w:pPr>
              <w:rPr>
                <w:rFonts w:hint="default" w:eastAsiaTheme="minorEastAsia"/>
                <w:lang w:val="en-US" w:eastAsia="zh-CN"/>
              </w:rPr>
            </w:pPr>
            <w:r>
              <w:rPr>
                <w:rFonts w:hint="eastAsia"/>
                <w:lang w:val="en-US" w:eastAsia="zh-CN"/>
              </w:rPr>
              <w:t>4100</w:t>
            </w:r>
            <w:r>
              <w:t>*</w:t>
            </w:r>
            <w:r>
              <w:rPr>
                <w:rFonts w:hint="eastAsia"/>
              </w:rPr>
              <w:t>90</w:t>
            </w:r>
            <w:r>
              <w:t>0*</w:t>
            </w:r>
            <w:r>
              <w:rPr>
                <w:rFonts w:hint="eastAsia"/>
                <w:lang w:val="en-US" w:eastAsia="zh-CN"/>
              </w:rPr>
              <w:t>1970</w:t>
            </w:r>
          </w:p>
        </w:tc>
        <w:tc>
          <w:tcPr>
            <w:tcW w:w="3469" w:type="dxa"/>
            <w:shd w:val="clear" w:color="auto" w:fill="auto"/>
            <w:tcMar>
              <w:top w:w="15" w:type="dxa"/>
              <w:left w:w="15" w:type="dxa"/>
              <w:right w:w="15" w:type="dxa"/>
            </w:tcMar>
            <w:vAlign w:val="center"/>
          </w:tcPr>
          <w:p w14:paraId="6AB33F5B">
            <w:r>
              <w:rPr>
                <w:rFonts w:hint="eastAsia"/>
              </w:rPr>
              <w:t>1.清洗时间：10-15分钟；适用 人数：130-360人；清洗数量/时：400-1100碟；单次清洗数量：以单池容量为限；洁净度：前置初洗，需手动过水；适用餐具：不限制形状、异形窄缝、深孔等均适用；电源：220V；功率：5kW。提供检验报告。</w:t>
            </w:r>
          </w:p>
        </w:tc>
        <w:tc>
          <w:tcPr>
            <w:tcW w:w="731" w:type="dxa"/>
            <w:shd w:val="clear" w:color="auto" w:fill="auto"/>
            <w:noWrap/>
            <w:tcMar>
              <w:top w:w="15" w:type="dxa"/>
              <w:left w:w="15" w:type="dxa"/>
              <w:right w:w="15" w:type="dxa"/>
            </w:tcMar>
            <w:vAlign w:val="center"/>
          </w:tcPr>
          <w:p w14:paraId="56FFC37D">
            <w:r>
              <w:t>2</w:t>
            </w:r>
          </w:p>
        </w:tc>
        <w:tc>
          <w:tcPr>
            <w:tcW w:w="638" w:type="dxa"/>
            <w:shd w:val="clear" w:color="auto" w:fill="auto"/>
            <w:noWrap/>
            <w:tcMar>
              <w:top w:w="15" w:type="dxa"/>
              <w:left w:w="15" w:type="dxa"/>
              <w:right w:w="15" w:type="dxa"/>
            </w:tcMar>
            <w:vAlign w:val="center"/>
          </w:tcPr>
          <w:p w14:paraId="140FBADE">
            <w:r>
              <w:t>台</w:t>
            </w:r>
          </w:p>
        </w:tc>
        <w:tc>
          <w:tcPr>
            <w:tcW w:w="2282" w:type="dxa"/>
            <w:shd w:val="clear" w:color="auto" w:fill="auto"/>
            <w:noWrap/>
            <w:tcMar>
              <w:top w:w="15" w:type="dxa"/>
              <w:left w:w="15" w:type="dxa"/>
              <w:right w:w="15" w:type="dxa"/>
            </w:tcMar>
            <w:vAlign w:val="center"/>
          </w:tcPr>
          <w:p w14:paraId="45D723B9">
            <w:r>
              <w:drawing>
                <wp:inline distT="0" distB="0" distL="114300" distR="114300">
                  <wp:extent cx="960120" cy="722630"/>
                  <wp:effectExtent l="0" t="0" r="11430" b="1270"/>
                  <wp:docPr id="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2"/>
                          <pic:cNvPicPr>
                            <a:picLocks noChangeAspect="1"/>
                          </pic:cNvPicPr>
                        </pic:nvPicPr>
                        <pic:blipFill>
                          <a:blip r:embed="rId31"/>
                          <a:stretch>
                            <a:fillRect/>
                          </a:stretch>
                        </pic:blipFill>
                        <pic:spPr>
                          <a:xfrm>
                            <a:off x="0" y="0"/>
                            <a:ext cx="960120" cy="722630"/>
                          </a:xfrm>
                          <a:prstGeom prst="rect">
                            <a:avLst/>
                          </a:prstGeom>
                          <a:noFill/>
                          <a:ln>
                            <a:noFill/>
                          </a:ln>
                        </pic:spPr>
                      </pic:pic>
                    </a:graphicData>
                  </a:graphic>
                </wp:inline>
              </w:drawing>
            </w:r>
          </w:p>
        </w:tc>
      </w:tr>
      <w:tr w14:paraId="747F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14" w:type="dxa"/>
            <w:shd w:val="clear" w:color="auto" w:fill="auto"/>
            <w:noWrap/>
            <w:tcMar>
              <w:top w:w="15" w:type="dxa"/>
              <w:left w:w="15" w:type="dxa"/>
              <w:right w:w="15" w:type="dxa"/>
            </w:tcMar>
            <w:vAlign w:val="center"/>
          </w:tcPr>
          <w:p w14:paraId="5C7C4688">
            <w:r>
              <w:rPr>
                <w:rFonts w:hint="eastAsia"/>
              </w:rPr>
              <w:t>42</w:t>
            </w:r>
          </w:p>
        </w:tc>
        <w:tc>
          <w:tcPr>
            <w:tcW w:w="707" w:type="dxa"/>
            <w:shd w:val="clear" w:color="auto" w:fill="auto"/>
            <w:noWrap/>
            <w:tcMar>
              <w:top w:w="15" w:type="dxa"/>
              <w:left w:w="15" w:type="dxa"/>
              <w:right w:w="15" w:type="dxa"/>
            </w:tcMar>
            <w:vAlign w:val="center"/>
          </w:tcPr>
          <w:p w14:paraId="37C077F6">
            <w:r>
              <w:t>双层工作台</w:t>
            </w:r>
          </w:p>
        </w:tc>
        <w:tc>
          <w:tcPr>
            <w:tcW w:w="1350" w:type="dxa"/>
            <w:shd w:val="clear" w:color="auto" w:fill="auto"/>
            <w:tcMar>
              <w:top w:w="15" w:type="dxa"/>
              <w:left w:w="15" w:type="dxa"/>
              <w:right w:w="15" w:type="dxa"/>
            </w:tcMar>
            <w:vAlign w:val="center"/>
          </w:tcPr>
          <w:p w14:paraId="014672E0">
            <w:r>
              <w:t>1800*800*800</w:t>
            </w:r>
          </w:p>
        </w:tc>
        <w:tc>
          <w:tcPr>
            <w:tcW w:w="3469" w:type="dxa"/>
            <w:shd w:val="clear" w:color="auto" w:fill="auto"/>
            <w:tcMar>
              <w:top w:w="15" w:type="dxa"/>
              <w:left w:w="15" w:type="dxa"/>
              <w:right w:w="15" w:type="dxa"/>
            </w:tcMar>
            <w:vAlign w:val="center"/>
          </w:tcPr>
          <w:p w14:paraId="363E7B8A">
            <w:r>
              <w:rPr>
                <w:rFonts w:hint="eastAsia"/>
              </w:rPr>
              <w:t>1.整体采用201#不锈钢制作，面板厚度板材≥1.0mm，下板厚度≥1.2mm；脚通采用∮38*1.2mm201不锈钢管，配不绣钢可调子弹脚；加强筋采用≥1.2mm的不锈钢板。提供板材的合格证及检验报告、不锈钢管检测报告。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2AF64C67">
            <w:r>
              <w:t>2</w:t>
            </w:r>
          </w:p>
        </w:tc>
        <w:tc>
          <w:tcPr>
            <w:tcW w:w="638" w:type="dxa"/>
            <w:shd w:val="clear" w:color="auto" w:fill="auto"/>
            <w:noWrap/>
            <w:tcMar>
              <w:top w:w="15" w:type="dxa"/>
              <w:left w:w="15" w:type="dxa"/>
              <w:right w:w="15" w:type="dxa"/>
            </w:tcMar>
            <w:vAlign w:val="center"/>
          </w:tcPr>
          <w:p w14:paraId="2A4826F0">
            <w:r>
              <w:t>台</w:t>
            </w:r>
          </w:p>
        </w:tc>
        <w:tc>
          <w:tcPr>
            <w:tcW w:w="2282" w:type="dxa"/>
            <w:shd w:val="clear" w:color="auto" w:fill="auto"/>
            <w:noWrap/>
            <w:tcMar>
              <w:top w:w="15" w:type="dxa"/>
              <w:left w:w="15" w:type="dxa"/>
              <w:right w:w="15" w:type="dxa"/>
            </w:tcMar>
            <w:vAlign w:val="center"/>
          </w:tcPr>
          <w:p w14:paraId="455C7BBB">
            <w:pPr>
              <w:rPr>
                <w:rFonts w:eastAsia="宋体"/>
              </w:rPr>
            </w:pPr>
            <w:r>
              <w:rPr>
                <w:rFonts w:ascii="宋体" w:hAnsi="宋体" w:eastAsia="宋体" w:cs="宋体"/>
                <w:sz w:val="24"/>
              </w:rPr>
              <w:drawing>
                <wp:inline distT="0" distB="0" distL="114300" distR="114300">
                  <wp:extent cx="1037590" cy="874395"/>
                  <wp:effectExtent l="0" t="0" r="10160" b="1905"/>
                  <wp:docPr id="5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1271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14" w:type="dxa"/>
            <w:shd w:val="clear" w:color="auto" w:fill="auto"/>
            <w:noWrap/>
            <w:tcMar>
              <w:top w:w="15" w:type="dxa"/>
              <w:left w:w="15" w:type="dxa"/>
              <w:right w:w="15" w:type="dxa"/>
            </w:tcMar>
            <w:vAlign w:val="center"/>
          </w:tcPr>
          <w:p w14:paraId="5312C38E">
            <w:r>
              <w:rPr>
                <w:rFonts w:hint="eastAsia"/>
              </w:rPr>
              <w:t>43</w:t>
            </w:r>
          </w:p>
        </w:tc>
        <w:tc>
          <w:tcPr>
            <w:tcW w:w="707" w:type="dxa"/>
            <w:shd w:val="clear" w:color="auto" w:fill="auto"/>
            <w:noWrap/>
            <w:tcMar>
              <w:top w:w="15" w:type="dxa"/>
              <w:left w:w="15" w:type="dxa"/>
              <w:right w:w="15" w:type="dxa"/>
            </w:tcMar>
            <w:vAlign w:val="center"/>
          </w:tcPr>
          <w:p w14:paraId="07F471D6">
            <w:r>
              <w:t>平板车</w:t>
            </w:r>
          </w:p>
        </w:tc>
        <w:tc>
          <w:tcPr>
            <w:tcW w:w="1350" w:type="dxa"/>
            <w:shd w:val="clear" w:color="auto" w:fill="auto"/>
            <w:tcMar>
              <w:top w:w="15" w:type="dxa"/>
              <w:left w:w="15" w:type="dxa"/>
              <w:right w:w="15" w:type="dxa"/>
            </w:tcMar>
            <w:vAlign w:val="center"/>
          </w:tcPr>
          <w:p w14:paraId="38433463">
            <w:r>
              <w:rPr>
                <w:rFonts w:hint="eastAsia"/>
              </w:rPr>
              <w:t>1100*7</w:t>
            </w:r>
            <w:r>
              <w:rPr>
                <w:rFonts w:hint="eastAsia"/>
                <w:lang w:val="en-US" w:eastAsia="zh-CN"/>
              </w:rPr>
              <w:t>0</w:t>
            </w:r>
            <w:r>
              <w:rPr>
                <w:rFonts w:hint="eastAsia"/>
              </w:rPr>
              <w:t>0</w:t>
            </w:r>
          </w:p>
        </w:tc>
        <w:tc>
          <w:tcPr>
            <w:tcW w:w="3469" w:type="dxa"/>
            <w:shd w:val="clear" w:color="auto" w:fill="auto"/>
            <w:tcMar>
              <w:top w:w="15" w:type="dxa"/>
              <w:left w:w="15" w:type="dxa"/>
              <w:right w:w="15" w:type="dxa"/>
            </w:tcMar>
            <w:vAlign w:val="center"/>
          </w:tcPr>
          <w:p w14:paraId="75CFF087">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1.平板采用不锈钢201，板材≥1.0mm，平板尺寸≥1100*7</w:t>
            </w:r>
            <w:r>
              <w:rPr>
                <w:rFonts w:hint="eastAsia" w:ascii="宋体" w:hAnsi="宋体" w:eastAsia="宋体" w:cs="宋体"/>
                <w:color w:val="000000"/>
                <w:kern w:val="0"/>
                <w:sz w:val="22"/>
                <w:szCs w:val="22"/>
                <w:lang w:val="en-US" w:eastAsia="zh-CN" w:bidi="ar"/>
              </w:rPr>
              <w:t>0</w:t>
            </w:r>
            <w:r>
              <w:rPr>
                <w:rFonts w:hint="eastAsia" w:ascii="宋体" w:hAnsi="宋体" w:eastAsia="宋体" w:cs="宋体"/>
                <w:color w:val="000000"/>
                <w:kern w:val="0"/>
                <w:sz w:val="22"/>
                <w:szCs w:val="22"/>
                <w:lang w:bidi="ar"/>
              </w:rPr>
              <w:t>0mm，磨砂冲压工艺，防滑耐磨，手柄采用不锈钢管加固，无磁不锈钢加筋加厚，承重力强；</w:t>
            </w:r>
            <w:r>
              <w:rPr>
                <w:rStyle w:val="21"/>
                <w:rFonts w:eastAsia="宋体"/>
                <w:lang w:bidi="ar"/>
              </w:rPr>
              <w:t>6</w:t>
            </w:r>
            <w:r>
              <w:rPr>
                <w:rFonts w:hint="eastAsia" w:ascii="宋体" w:hAnsi="宋体" w:eastAsia="宋体" w:cs="宋体"/>
                <w:color w:val="000000"/>
                <w:kern w:val="0"/>
                <w:sz w:val="22"/>
                <w:szCs w:val="22"/>
                <w:lang w:bidi="ar"/>
              </w:rPr>
              <w:t>寸重力万向轮，提供板材的合格证及检验报告、不锈钢管检测报告。</w:t>
            </w:r>
          </w:p>
        </w:tc>
        <w:tc>
          <w:tcPr>
            <w:tcW w:w="731" w:type="dxa"/>
            <w:shd w:val="clear" w:color="auto" w:fill="auto"/>
            <w:noWrap/>
            <w:tcMar>
              <w:top w:w="15" w:type="dxa"/>
              <w:left w:w="15" w:type="dxa"/>
              <w:right w:w="15" w:type="dxa"/>
            </w:tcMar>
            <w:vAlign w:val="center"/>
          </w:tcPr>
          <w:p w14:paraId="56D21840">
            <w:r>
              <w:t>4</w:t>
            </w:r>
          </w:p>
        </w:tc>
        <w:tc>
          <w:tcPr>
            <w:tcW w:w="638" w:type="dxa"/>
            <w:shd w:val="clear" w:color="auto" w:fill="auto"/>
            <w:noWrap/>
            <w:tcMar>
              <w:top w:w="15" w:type="dxa"/>
              <w:left w:w="15" w:type="dxa"/>
              <w:right w:w="15" w:type="dxa"/>
            </w:tcMar>
            <w:vAlign w:val="center"/>
          </w:tcPr>
          <w:p w14:paraId="33FC3351">
            <w:r>
              <w:t>台</w:t>
            </w:r>
          </w:p>
        </w:tc>
        <w:tc>
          <w:tcPr>
            <w:tcW w:w="2282" w:type="dxa"/>
            <w:shd w:val="clear" w:color="auto" w:fill="auto"/>
            <w:noWrap/>
            <w:tcMar>
              <w:top w:w="15" w:type="dxa"/>
              <w:left w:w="15" w:type="dxa"/>
              <w:right w:w="15" w:type="dxa"/>
            </w:tcMar>
            <w:vAlign w:val="center"/>
          </w:tcPr>
          <w:p w14:paraId="0336C1E5">
            <w:pPr>
              <w:rPr>
                <w:rFonts w:eastAsia="宋体"/>
              </w:rPr>
            </w:pPr>
            <w:r>
              <w:rPr>
                <w:rFonts w:ascii="宋体" w:hAnsi="宋体" w:eastAsia="宋体" w:cs="宋体"/>
                <w:sz w:val="24"/>
              </w:rPr>
              <w:drawing>
                <wp:inline distT="0" distB="0" distL="114300" distR="114300">
                  <wp:extent cx="925830" cy="898525"/>
                  <wp:effectExtent l="0" t="0" r="7620" b="15875"/>
                  <wp:docPr id="6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descr="IMG_256"/>
                          <pic:cNvPicPr>
                            <a:picLocks noChangeAspect="1"/>
                          </pic:cNvPicPr>
                        </pic:nvPicPr>
                        <pic:blipFill>
                          <a:blip r:embed="rId6"/>
                          <a:stretch>
                            <a:fillRect/>
                          </a:stretch>
                        </pic:blipFill>
                        <pic:spPr>
                          <a:xfrm>
                            <a:off x="0" y="0"/>
                            <a:ext cx="925830" cy="898525"/>
                          </a:xfrm>
                          <a:prstGeom prst="rect">
                            <a:avLst/>
                          </a:prstGeom>
                          <a:noFill/>
                          <a:ln w="9525">
                            <a:noFill/>
                          </a:ln>
                        </pic:spPr>
                      </pic:pic>
                    </a:graphicData>
                  </a:graphic>
                </wp:inline>
              </w:drawing>
            </w:r>
          </w:p>
        </w:tc>
      </w:tr>
      <w:tr w14:paraId="655D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14" w:type="dxa"/>
            <w:shd w:val="clear" w:color="auto" w:fill="auto"/>
            <w:noWrap/>
            <w:tcMar>
              <w:top w:w="15" w:type="dxa"/>
              <w:left w:w="15" w:type="dxa"/>
              <w:right w:w="15" w:type="dxa"/>
            </w:tcMar>
            <w:vAlign w:val="center"/>
          </w:tcPr>
          <w:p w14:paraId="62EFB15B">
            <w:r>
              <w:rPr>
                <w:rFonts w:hint="eastAsia"/>
              </w:rPr>
              <w:t>44</w:t>
            </w:r>
          </w:p>
        </w:tc>
        <w:tc>
          <w:tcPr>
            <w:tcW w:w="707" w:type="dxa"/>
            <w:shd w:val="clear" w:color="auto" w:fill="auto"/>
            <w:noWrap/>
            <w:tcMar>
              <w:top w:w="15" w:type="dxa"/>
              <w:left w:w="15" w:type="dxa"/>
              <w:right w:w="15" w:type="dxa"/>
            </w:tcMar>
            <w:vAlign w:val="center"/>
          </w:tcPr>
          <w:p w14:paraId="7CF44A94">
            <w:r>
              <w:t>蒸汽烟罩</w:t>
            </w:r>
          </w:p>
        </w:tc>
        <w:tc>
          <w:tcPr>
            <w:tcW w:w="1350" w:type="dxa"/>
            <w:shd w:val="clear" w:color="auto" w:fill="auto"/>
            <w:tcMar>
              <w:top w:w="15" w:type="dxa"/>
              <w:left w:w="15" w:type="dxa"/>
              <w:right w:w="15" w:type="dxa"/>
            </w:tcMar>
            <w:vAlign w:val="center"/>
          </w:tcPr>
          <w:p w14:paraId="0440438E">
            <w:r>
              <w:t>4000*1200*600</w:t>
            </w:r>
          </w:p>
        </w:tc>
        <w:tc>
          <w:tcPr>
            <w:tcW w:w="3469" w:type="dxa"/>
            <w:shd w:val="clear" w:color="auto" w:fill="FFFFFF"/>
            <w:tcMar>
              <w:top w:w="15" w:type="dxa"/>
              <w:left w:w="15" w:type="dxa"/>
              <w:right w:w="15" w:type="dxa"/>
            </w:tcMar>
            <w:vAlign w:val="center"/>
          </w:tcPr>
          <w:p w14:paraId="500BBFBD">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1..主体采用不锈钢磨砂板，配置双层</w:t>
            </w:r>
            <w:r>
              <w:rPr>
                <w:rFonts w:hint="eastAsia"/>
              </w:rPr>
              <w:t>≥</w:t>
            </w:r>
            <w:r>
              <w:rPr>
                <w:rFonts w:hint="eastAsia" w:ascii="宋体" w:hAnsi="宋体" w:eastAsia="宋体" w:cs="宋体"/>
                <w:color w:val="000000"/>
                <w:kern w:val="0"/>
                <w:sz w:val="22"/>
                <w:szCs w:val="22"/>
                <w:lang w:bidi="ar"/>
              </w:rPr>
              <w:t>500*500*50不锈钢滤网，冲压免边处理防止清洗割手，下端设有接油槽、接油盒，每套排烟罩配防爆灯及吊装接口。提供板材的合格证及检验报告。</w:t>
            </w:r>
          </w:p>
        </w:tc>
        <w:tc>
          <w:tcPr>
            <w:tcW w:w="731" w:type="dxa"/>
            <w:shd w:val="clear" w:color="auto" w:fill="auto"/>
            <w:noWrap/>
            <w:tcMar>
              <w:top w:w="15" w:type="dxa"/>
              <w:left w:w="15" w:type="dxa"/>
              <w:right w:w="15" w:type="dxa"/>
            </w:tcMar>
            <w:vAlign w:val="center"/>
          </w:tcPr>
          <w:p w14:paraId="305E99AF">
            <w:r>
              <w:t>2</w:t>
            </w:r>
          </w:p>
        </w:tc>
        <w:tc>
          <w:tcPr>
            <w:tcW w:w="638" w:type="dxa"/>
            <w:shd w:val="clear" w:color="auto" w:fill="auto"/>
            <w:noWrap/>
            <w:tcMar>
              <w:top w:w="15" w:type="dxa"/>
              <w:left w:w="15" w:type="dxa"/>
              <w:right w:w="15" w:type="dxa"/>
            </w:tcMar>
            <w:vAlign w:val="center"/>
          </w:tcPr>
          <w:p w14:paraId="06DAD28A">
            <w:r>
              <w:t>台</w:t>
            </w:r>
          </w:p>
        </w:tc>
        <w:tc>
          <w:tcPr>
            <w:tcW w:w="2282" w:type="dxa"/>
            <w:shd w:val="clear" w:color="auto" w:fill="auto"/>
            <w:noWrap/>
            <w:tcMar>
              <w:top w:w="15" w:type="dxa"/>
              <w:left w:w="15" w:type="dxa"/>
              <w:right w:w="15" w:type="dxa"/>
            </w:tcMar>
            <w:vAlign w:val="center"/>
          </w:tcPr>
          <w:p w14:paraId="65EFF0ED">
            <w:r>
              <w:drawing>
                <wp:inline distT="0" distB="0" distL="114300" distR="114300">
                  <wp:extent cx="1505585" cy="664210"/>
                  <wp:effectExtent l="0" t="0" r="18415" b="254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2"/>
                          <a:stretch>
                            <a:fillRect/>
                          </a:stretch>
                        </pic:blipFill>
                        <pic:spPr>
                          <a:xfrm>
                            <a:off x="0" y="0"/>
                            <a:ext cx="1505585" cy="664210"/>
                          </a:xfrm>
                          <a:prstGeom prst="rect">
                            <a:avLst/>
                          </a:prstGeom>
                        </pic:spPr>
                      </pic:pic>
                    </a:graphicData>
                  </a:graphic>
                </wp:inline>
              </w:drawing>
            </w:r>
          </w:p>
        </w:tc>
      </w:tr>
      <w:tr w14:paraId="1DEF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14" w:type="dxa"/>
            <w:shd w:val="clear" w:color="auto" w:fill="auto"/>
            <w:noWrap/>
            <w:tcMar>
              <w:top w:w="15" w:type="dxa"/>
              <w:left w:w="15" w:type="dxa"/>
              <w:right w:w="15" w:type="dxa"/>
            </w:tcMar>
            <w:vAlign w:val="center"/>
          </w:tcPr>
          <w:p w14:paraId="5298AF1A">
            <w:r>
              <w:rPr>
                <w:rFonts w:hint="eastAsia"/>
              </w:rPr>
              <w:t>45</w:t>
            </w:r>
          </w:p>
        </w:tc>
        <w:tc>
          <w:tcPr>
            <w:tcW w:w="707" w:type="dxa"/>
            <w:shd w:val="clear" w:color="auto" w:fill="auto"/>
            <w:noWrap/>
            <w:tcMar>
              <w:top w:w="15" w:type="dxa"/>
              <w:left w:w="15" w:type="dxa"/>
              <w:right w:w="15" w:type="dxa"/>
            </w:tcMar>
            <w:vAlign w:val="center"/>
          </w:tcPr>
          <w:p w14:paraId="2A9F9823">
            <w:r>
              <w:rPr>
                <w:rFonts w:hint="eastAsia" w:ascii="宋体" w:hAnsi="宋体" w:eastAsia="宋体" w:cs="宋体"/>
                <w:color w:val="000000"/>
                <w:kern w:val="0"/>
                <w:sz w:val="22"/>
                <w:szCs w:val="22"/>
              </w:rPr>
              <w:t>智慧电源</w:t>
            </w:r>
          </w:p>
        </w:tc>
        <w:tc>
          <w:tcPr>
            <w:tcW w:w="1350" w:type="dxa"/>
            <w:shd w:val="clear" w:color="auto" w:fill="auto"/>
            <w:tcMar>
              <w:top w:w="15" w:type="dxa"/>
              <w:left w:w="15" w:type="dxa"/>
              <w:right w:w="15" w:type="dxa"/>
            </w:tcMar>
            <w:vAlign w:val="center"/>
          </w:tcPr>
          <w:p w14:paraId="274F0127">
            <w:r>
              <w:rPr>
                <w:rFonts w:hint="eastAsia" w:ascii="宋体" w:hAnsi="宋体" w:eastAsia="宋体" w:cs="宋体"/>
                <w:color w:val="000000"/>
                <w:kern w:val="0"/>
                <w:sz w:val="20"/>
                <w:szCs w:val="20"/>
              </w:rPr>
              <w:t>109*98*69(mm)</w:t>
            </w:r>
            <w:r>
              <w:rPr>
                <w:rFonts w:hint="eastAsia" w:ascii="宋体" w:hAnsi="宋体" w:eastAsia="宋体" w:cs="宋体"/>
                <w:color w:val="000000"/>
                <w:kern w:val="0"/>
                <w:sz w:val="20"/>
                <w:szCs w:val="20"/>
              </w:rPr>
              <w:br w:type="textWrapping"/>
            </w:r>
          </w:p>
        </w:tc>
        <w:tc>
          <w:tcPr>
            <w:tcW w:w="3469" w:type="dxa"/>
            <w:shd w:val="clear" w:color="auto" w:fill="auto"/>
            <w:tcMar>
              <w:top w:w="15" w:type="dxa"/>
              <w:left w:w="15" w:type="dxa"/>
              <w:right w:w="15" w:type="dxa"/>
            </w:tcMar>
            <w:vAlign w:val="center"/>
          </w:tcPr>
          <w:p w14:paraId="5F4745F3">
            <w:pPr>
              <w:rPr>
                <w:rFonts w:eastAsia="宋体"/>
              </w:rPr>
            </w:pPr>
            <w:r>
              <w:rPr>
                <w:rFonts w:hint="eastAsia" w:ascii="宋体" w:hAnsi="宋体" w:eastAsia="宋体" w:cs="宋体"/>
                <w:color w:val="000000"/>
                <w:kern w:val="0"/>
                <w:sz w:val="20"/>
                <w:szCs w:val="20"/>
              </w:rPr>
              <w:t>1.额定电压：AC220V50Hz/60Hz本机功耗：&lt;3W额定输出电流：IN10A、20A、32A、45A、63A、80A漏电动作时间：≤0.01S过压设定范围：AC220-280V过压动作时间：≤0.01S欠压设定范围：AC145-220V欠压动作时间：≤0.01S过流设定范围：20A-80A过流动作时间：2-5S短路保护电流：≥3IN短路动作时间：≤0.1S故障信息保存数：9999RS485波特率：9600通讯地址范围：1-247显示误差：≤5%漏电设定范围：10-90mA浸水保护时间：≤0.01S漏电保护动作时间：≤0.01S温度：-20℃-55℃贮存温度：-45℃-80℃湿度：≤95%Rh大气压力：90KPa一106KPa体积：109*98*69(mm)投标时提供第三方检测报告的扫描件投标时提供通过中国质量认证中心的“CQC”认证证书。</w:t>
            </w:r>
          </w:p>
        </w:tc>
        <w:tc>
          <w:tcPr>
            <w:tcW w:w="731" w:type="dxa"/>
            <w:shd w:val="clear" w:color="auto" w:fill="auto"/>
            <w:noWrap/>
            <w:tcMar>
              <w:top w:w="15" w:type="dxa"/>
              <w:left w:w="15" w:type="dxa"/>
              <w:right w:w="15" w:type="dxa"/>
            </w:tcMar>
            <w:vAlign w:val="center"/>
          </w:tcPr>
          <w:p w14:paraId="2179A972">
            <w:r>
              <w:rPr>
                <w:rFonts w:hint="eastAsia"/>
              </w:rPr>
              <w:t>1</w:t>
            </w:r>
          </w:p>
        </w:tc>
        <w:tc>
          <w:tcPr>
            <w:tcW w:w="638" w:type="dxa"/>
            <w:shd w:val="clear" w:color="auto" w:fill="auto"/>
            <w:noWrap/>
            <w:tcMar>
              <w:top w:w="15" w:type="dxa"/>
              <w:left w:w="15" w:type="dxa"/>
              <w:right w:w="15" w:type="dxa"/>
            </w:tcMar>
            <w:vAlign w:val="center"/>
          </w:tcPr>
          <w:p w14:paraId="23AE8C57">
            <w:r>
              <w:rPr>
                <w:rFonts w:hint="eastAsia"/>
              </w:rPr>
              <w:t>套</w:t>
            </w:r>
          </w:p>
        </w:tc>
        <w:tc>
          <w:tcPr>
            <w:tcW w:w="2282" w:type="dxa"/>
            <w:shd w:val="clear" w:color="auto" w:fill="auto"/>
            <w:noWrap/>
            <w:tcMar>
              <w:top w:w="15" w:type="dxa"/>
              <w:left w:w="15" w:type="dxa"/>
              <w:right w:w="15" w:type="dxa"/>
            </w:tcMar>
            <w:vAlign w:val="center"/>
          </w:tcPr>
          <w:p w14:paraId="28A33C70">
            <w:r>
              <w:drawing>
                <wp:inline distT="0" distB="0" distL="114300" distR="114300">
                  <wp:extent cx="1429385" cy="800735"/>
                  <wp:effectExtent l="0" t="0" r="18415" b="18415"/>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33"/>
                          <a:stretch>
                            <a:fillRect/>
                          </a:stretch>
                        </pic:blipFill>
                        <pic:spPr>
                          <a:xfrm>
                            <a:off x="0" y="0"/>
                            <a:ext cx="1429385" cy="800735"/>
                          </a:xfrm>
                          <a:prstGeom prst="rect">
                            <a:avLst/>
                          </a:prstGeom>
                          <a:noFill/>
                          <a:ln>
                            <a:noFill/>
                          </a:ln>
                        </pic:spPr>
                      </pic:pic>
                    </a:graphicData>
                  </a:graphic>
                </wp:inline>
              </w:drawing>
            </w:r>
          </w:p>
        </w:tc>
      </w:tr>
      <w:tr w14:paraId="2910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40DD951"/>
        </w:tc>
        <w:tc>
          <w:tcPr>
            <w:tcW w:w="707" w:type="dxa"/>
            <w:shd w:val="clear" w:color="auto" w:fill="auto"/>
            <w:noWrap/>
            <w:tcMar>
              <w:top w:w="15" w:type="dxa"/>
              <w:left w:w="15" w:type="dxa"/>
              <w:right w:w="15" w:type="dxa"/>
            </w:tcMar>
            <w:vAlign w:val="center"/>
          </w:tcPr>
          <w:p w14:paraId="4F671434"/>
        </w:tc>
        <w:tc>
          <w:tcPr>
            <w:tcW w:w="1350" w:type="dxa"/>
            <w:shd w:val="clear" w:color="auto" w:fill="auto"/>
            <w:tcMar>
              <w:top w:w="15" w:type="dxa"/>
              <w:left w:w="15" w:type="dxa"/>
              <w:right w:w="15" w:type="dxa"/>
            </w:tcMar>
            <w:vAlign w:val="center"/>
          </w:tcPr>
          <w:p w14:paraId="69847F28">
            <w:r>
              <w:t>餐厅</w:t>
            </w:r>
          </w:p>
        </w:tc>
        <w:tc>
          <w:tcPr>
            <w:tcW w:w="3469" w:type="dxa"/>
            <w:shd w:val="clear" w:color="auto" w:fill="auto"/>
            <w:tcMar>
              <w:top w:w="15" w:type="dxa"/>
              <w:left w:w="15" w:type="dxa"/>
              <w:right w:w="15" w:type="dxa"/>
            </w:tcMar>
            <w:vAlign w:val="center"/>
          </w:tcPr>
          <w:p w14:paraId="04AAE750"/>
        </w:tc>
        <w:tc>
          <w:tcPr>
            <w:tcW w:w="731" w:type="dxa"/>
            <w:shd w:val="clear" w:color="auto" w:fill="auto"/>
            <w:noWrap/>
            <w:tcMar>
              <w:top w:w="15" w:type="dxa"/>
              <w:left w:w="15" w:type="dxa"/>
              <w:right w:w="15" w:type="dxa"/>
            </w:tcMar>
            <w:vAlign w:val="center"/>
          </w:tcPr>
          <w:p w14:paraId="23D39926"/>
        </w:tc>
        <w:tc>
          <w:tcPr>
            <w:tcW w:w="638" w:type="dxa"/>
            <w:shd w:val="clear" w:color="auto" w:fill="auto"/>
            <w:noWrap/>
            <w:tcMar>
              <w:top w:w="15" w:type="dxa"/>
              <w:left w:w="15" w:type="dxa"/>
              <w:right w:w="15" w:type="dxa"/>
            </w:tcMar>
            <w:vAlign w:val="center"/>
          </w:tcPr>
          <w:p w14:paraId="1A3BB02E"/>
        </w:tc>
        <w:tc>
          <w:tcPr>
            <w:tcW w:w="2282" w:type="dxa"/>
            <w:shd w:val="clear" w:color="auto" w:fill="auto"/>
            <w:noWrap/>
            <w:tcMar>
              <w:top w:w="15" w:type="dxa"/>
              <w:left w:w="15" w:type="dxa"/>
              <w:right w:w="15" w:type="dxa"/>
            </w:tcMar>
            <w:vAlign w:val="center"/>
          </w:tcPr>
          <w:p w14:paraId="7A71DA70"/>
        </w:tc>
      </w:tr>
      <w:tr w14:paraId="3FC2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414" w:type="dxa"/>
            <w:shd w:val="clear" w:color="auto" w:fill="auto"/>
            <w:noWrap/>
            <w:tcMar>
              <w:top w:w="15" w:type="dxa"/>
              <w:left w:w="15" w:type="dxa"/>
              <w:right w:w="15" w:type="dxa"/>
            </w:tcMar>
            <w:vAlign w:val="center"/>
          </w:tcPr>
          <w:p w14:paraId="28686D4D">
            <w:r>
              <w:rPr>
                <w:rFonts w:hint="eastAsia"/>
              </w:rPr>
              <w:t>46</w:t>
            </w:r>
          </w:p>
        </w:tc>
        <w:tc>
          <w:tcPr>
            <w:tcW w:w="707" w:type="dxa"/>
            <w:shd w:val="clear" w:color="auto" w:fill="auto"/>
            <w:noWrap/>
            <w:tcMar>
              <w:top w:w="15" w:type="dxa"/>
              <w:left w:w="15" w:type="dxa"/>
              <w:right w:w="15" w:type="dxa"/>
            </w:tcMar>
            <w:vAlign w:val="center"/>
          </w:tcPr>
          <w:p w14:paraId="386B78C7">
            <w:r>
              <w:t>快餐桌椅</w:t>
            </w:r>
          </w:p>
        </w:tc>
        <w:tc>
          <w:tcPr>
            <w:tcW w:w="1350" w:type="dxa"/>
            <w:shd w:val="clear" w:color="auto" w:fill="auto"/>
            <w:tcMar>
              <w:top w:w="15" w:type="dxa"/>
              <w:left w:w="15" w:type="dxa"/>
              <w:right w:w="15" w:type="dxa"/>
            </w:tcMar>
            <w:vAlign w:val="center"/>
          </w:tcPr>
          <w:p w14:paraId="06632CA8">
            <w:r>
              <w:rPr>
                <w:rFonts w:hint="eastAsia"/>
              </w:rPr>
              <w:t>1200*600*700mm</w:t>
            </w:r>
          </w:p>
        </w:tc>
        <w:tc>
          <w:tcPr>
            <w:tcW w:w="3469" w:type="dxa"/>
            <w:shd w:val="clear" w:color="auto" w:fill="auto"/>
            <w:tcMar>
              <w:top w:w="15" w:type="dxa"/>
              <w:left w:w="15" w:type="dxa"/>
              <w:right w:w="15" w:type="dxa"/>
            </w:tcMar>
            <w:vAlign w:val="center"/>
          </w:tcPr>
          <w:p w14:paraId="43B45F9C">
            <w:r>
              <w:t>1</w:t>
            </w:r>
            <w:r>
              <w:rPr>
                <w:rFonts w:hint="eastAsia"/>
              </w:rPr>
              <w:t>、骨架：采用≥50*50*1.5mm不锈钢方管焊接而成，座椅可向上翻起。2、桌面：采用环保实木颗粒板，包裹不锈钢板，四周倒圆角；3、座板采用ABS塑料注塑成型；</w:t>
            </w:r>
          </w:p>
        </w:tc>
        <w:tc>
          <w:tcPr>
            <w:tcW w:w="731" w:type="dxa"/>
            <w:shd w:val="clear" w:color="auto" w:fill="auto"/>
            <w:noWrap/>
            <w:tcMar>
              <w:top w:w="15" w:type="dxa"/>
              <w:left w:w="15" w:type="dxa"/>
              <w:right w:w="15" w:type="dxa"/>
            </w:tcMar>
            <w:vAlign w:val="center"/>
          </w:tcPr>
          <w:p w14:paraId="778F1DA3">
            <w:r>
              <w:t>150</w:t>
            </w:r>
          </w:p>
        </w:tc>
        <w:tc>
          <w:tcPr>
            <w:tcW w:w="638" w:type="dxa"/>
            <w:shd w:val="clear" w:color="auto" w:fill="auto"/>
            <w:noWrap/>
            <w:tcMar>
              <w:top w:w="15" w:type="dxa"/>
              <w:left w:w="15" w:type="dxa"/>
              <w:right w:w="15" w:type="dxa"/>
            </w:tcMar>
            <w:vAlign w:val="center"/>
          </w:tcPr>
          <w:p w14:paraId="266B5E22">
            <w:r>
              <w:t>张</w:t>
            </w:r>
          </w:p>
        </w:tc>
        <w:tc>
          <w:tcPr>
            <w:tcW w:w="2282" w:type="dxa"/>
            <w:shd w:val="clear" w:color="auto" w:fill="auto"/>
            <w:noWrap/>
            <w:tcMar>
              <w:top w:w="15" w:type="dxa"/>
              <w:left w:w="15" w:type="dxa"/>
              <w:right w:w="15" w:type="dxa"/>
            </w:tcMar>
            <w:vAlign w:val="center"/>
          </w:tcPr>
          <w:p w14:paraId="6295AF68">
            <w:r>
              <w:drawing>
                <wp:inline distT="0" distB="0" distL="114300" distR="114300">
                  <wp:extent cx="1476375" cy="640715"/>
                  <wp:effectExtent l="0" t="0" r="9525" b="698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4"/>
                          <a:stretch>
                            <a:fillRect/>
                          </a:stretch>
                        </pic:blipFill>
                        <pic:spPr>
                          <a:xfrm>
                            <a:off x="0" y="0"/>
                            <a:ext cx="1476375" cy="640715"/>
                          </a:xfrm>
                          <a:prstGeom prst="rect">
                            <a:avLst/>
                          </a:prstGeom>
                        </pic:spPr>
                      </pic:pic>
                    </a:graphicData>
                  </a:graphic>
                </wp:inline>
              </w:drawing>
            </w:r>
          </w:p>
        </w:tc>
      </w:tr>
      <w:tr w14:paraId="4A29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414" w:type="dxa"/>
            <w:shd w:val="clear" w:color="auto" w:fill="auto"/>
            <w:noWrap/>
            <w:tcMar>
              <w:top w:w="15" w:type="dxa"/>
              <w:left w:w="15" w:type="dxa"/>
              <w:right w:w="15" w:type="dxa"/>
            </w:tcMar>
            <w:vAlign w:val="center"/>
          </w:tcPr>
          <w:p w14:paraId="212BAEC1"/>
        </w:tc>
        <w:tc>
          <w:tcPr>
            <w:tcW w:w="707" w:type="dxa"/>
            <w:shd w:val="clear" w:color="auto" w:fill="auto"/>
            <w:noWrap/>
            <w:tcMar>
              <w:top w:w="15" w:type="dxa"/>
              <w:left w:w="15" w:type="dxa"/>
              <w:right w:w="15" w:type="dxa"/>
            </w:tcMar>
            <w:vAlign w:val="center"/>
          </w:tcPr>
          <w:p w14:paraId="4D8A2E70"/>
        </w:tc>
        <w:tc>
          <w:tcPr>
            <w:tcW w:w="1350" w:type="dxa"/>
            <w:shd w:val="clear" w:color="auto" w:fill="auto"/>
            <w:tcMar>
              <w:top w:w="15" w:type="dxa"/>
              <w:left w:w="15" w:type="dxa"/>
              <w:right w:w="15" w:type="dxa"/>
            </w:tcMar>
            <w:vAlign w:val="center"/>
          </w:tcPr>
          <w:p w14:paraId="1D1C47B8">
            <w:r>
              <w:t>排烟系统</w:t>
            </w:r>
          </w:p>
        </w:tc>
        <w:tc>
          <w:tcPr>
            <w:tcW w:w="3469" w:type="dxa"/>
            <w:shd w:val="clear" w:color="auto" w:fill="auto"/>
            <w:tcMar>
              <w:top w:w="15" w:type="dxa"/>
              <w:left w:w="15" w:type="dxa"/>
              <w:right w:w="15" w:type="dxa"/>
            </w:tcMar>
            <w:vAlign w:val="center"/>
          </w:tcPr>
          <w:p w14:paraId="61DF80E4"/>
        </w:tc>
        <w:tc>
          <w:tcPr>
            <w:tcW w:w="731" w:type="dxa"/>
            <w:shd w:val="clear" w:color="auto" w:fill="auto"/>
            <w:noWrap/>
            <w:tcMar>
              <w:top w:w="15" w:type="dxa"/>
              <w:left w:w="15" w:type="dxa"/>
              <w:right w:w="15" w:type="dxa"/>
            </w:tcMar>
            <w:vAlign w:val="center"/>
          </w:tcPr>
          <w:p w14:paraId="7BA8E409"/>
        </w:tc>
        <w:tc>
          <w:tcPr>
            <w:tcW w:w="638" w:type="dxa"/>
            <w:shd w:val="clear" w:color="auto" w:fill="auto"/>
            <w:noWrap/>
            <w:tcMar>
              <w:top w:w="15" w:type="dxa"/>
              <w:left w:w="15" w:type="dxa"/>
              <w:right w:w="15" w:type="dxa"/>
            </w:tcMar>
            <w:vAlign w:val="center"/>
          </w:tcPr>
          <w:p w14:paraId="2C2721EC"/>
        </w:tc>
        <w:tc>
          <w:tcPr>
            <w:tcW w:w="2282" w:type="dxa"/>
            <w:shd w:val="clear" w:color="auto" w:fill="auto"/>
            <w:noWrap/>
            <w:tcMar>
              <w:top w:w="15" w:type="dxa"/>
              <w:left w:w="15" w:type="dxa"/>
              <w:right w:w="15" w:type="dxa"/>
            </w:tcMar>
            <w:vAlign w:val="center"/>
          </w:tcPr>
          <w:p w14:paraId="02ED9123"/>
        </w:tc>
      </w:tr>
      <w:tr w14:paraId="7E74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414" w:type="dxa"/>
            <w:shd w:val="clear" w:color="auto" w:fill="auto"/>
            <w:noWrap/>
            <w:tcMar>
              <w:top w:w="15" w:type="dxa"/>
              <w:left w:w="15" w:type="dxa"/>
              <w:right w:w="15" w:type="dxa"/>
            </w:tcMar>
            <w:vAlign w:val="center"/>
          </w:tcPr>
          <w:p w14:paraId="3201CE54">
            <w:r>
              <w:rPr>
                <w:rFonts w:hint="eastAsia"/>
              </w:rPr>
              <w:t>47</w:t>
            </w:r>
          </w:p>
        </w:tc>
        <w:tc>
          <w:tcPr>
            <w:tcW w:w="707" w:type="dxa"/>
            <w:shd w:val="clear" w:color="auto" w:fill="auto"/>
            <w:noWrap/>
            <w:tcMar>
              <w:top w:w="15" w:type="dxa"/>
              <w:left w:w="15" w:type="dxa"/>
              <w:right w:w="15" w:type="dxa"/>
            </w:tcMar>
            <w:vAlign w:val="center"/>
          </w:tcPr>
          <w:p w14:paraId="68730686">
            <w:r>
              <w:t>集烟箱</w:t>
            </w:r>
          </w:p>
        </w:tc>
        <w:tc>
          <w:tcPr>
            <w:tcW w:w="1350" w:type="dxa"/>
            <w:shd w:val="clear" w:color="auto" w:fill="auto"/>
            <w:tcMar>
              <w:top w:w="15" w:type="dxa"/>
              <w:left w:w="15" w:type="dxa"/>
              <w:right w:w="15" w:type="dxa"/>
            </w:tcMar>
            <w:vAlign w:val="center"/>
          </w:tcPr>
          <w:p w14:paraId="1368574F">
            <w:r>
              <w:t>6800*600*600</w:t>
            </w:r>
          </w:p>
        </w:tc>
        <w:tc>
          <w:tcPr>
            <w:tcW w:w="3469" w:type="dxa"/>
            <w:shd w:val="clear" w:color="auto" w:fill="FFFFFF"/>
            <w:tcMar>
              <w:top w:w="15" w:type="dxa"/>
              <w:left w:w="15" w:type="dxa"/>
              <w:right w:w="15" w:type="dxa"/>
            </w:tcMar>
            <w:vAlign w:val="center"/>
          </w:tcPr>
          <w:p w14:paraId="2EAD9A31">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1.采用≥1.5MM不锈钢板材制作，风管有自带法兰边，是风管设备压制成形，四角用角码固定支撑，合缝处整洁光滑，气密性好，阻力小，承压强度高，风管现场制做。必须确保接缝处密封好，不漏油。</w:t>
            </w:r>
          </w:p>
        </w:tc>
        <w:tc>
          <w:tcPr>
            <w:tcW w:w="731" w:type="dxa"/>
            <w:shd w:val="clear" w:color="auto" w:fill="auto"/>
            <w:noWrap/>
            <w:tcMar>
              <w:top w:w="15" w:type="dxa"/>
              <w:left w:w="15" w:type="dxa"/>
              <w:right w:w="15" w:type="dxa"/>
            </w:tcMar>
            <w:vAlign w:val="center"/>
          </w:tcPr>
          <w:p w14:paraId="482BDFE1">
            <w:r>
              <w:t>25</w:t>
            </w:r>
          </w:p>
        </w:tc>
        <w:tc>
          <w:tcPr>
            <w:tcW w:w="638" w:type="dxa"/>
            <w:shd w:val="clear" w:color="auto" w:fill="auto"/>
            <w:noWrap/>
            <w:tcMar>
              <w:top w:w="15" w:type="dxa"/>
              <w:left w:w="15" w:type="dxa"/>
              <w:right w:w="15" w:type="dxa"/>
            </w:tcMar>
            <w:vAlign w:val="center"/>
          </w:tcPr>
          <w:p w14:paraId="195D9256">
            <w:r>
              <w:t>平方</w:t>
            </w:r>
          </w:p>
        </w:tc>
        <w:tc>
          <w:tcPr>
            <w:tcW w:w="2282" w:type="dxa"/>
            <w:shd w:val="clear" w:color="auto" w:fill="auto"/>
            <w:noWrap/>
            <w:tcMar>
              <w:top w:w="15" w:type="dxa"/>
              <w:left w:w="15" w:type="dxa"/>
              <w:right w:w="15" w:type="dxa"/>
            </w:tcMar>
            <w:vAlign w:val="center"/>
          </w:tcPr>
          <w:p w14:paraId="2DC79B5F">
            <w:r>
              <w:drawing>
                <wp:inline distT="0" distB="0" distL="114300" distR="114300">
                  <wp:extent cx="1581150" cy="684530"/>
                  <wp:effectExtent l="0" t="0" r="0" b="127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5"/>
                          <a:stretch>
                            <a:fillRect/>
                          </a:stretch>
                        </pic:blipFill>
                        <pic:spPr>
                          <a:xfrm>
                            <a:off x="0" y="0"/>
                            <a:ext cx="1581150" cy="684530"/>
                          </a:xfrm>
                          <a:prstGeom prst="rect">
                            <a:avLst/>
                          </a:prstGeom>
                        </pic:spPr>
                      </pic:pic>
                    </a:graphicData>
                  </a:graphic>
                </wp:inline>
              </w:drawing>
            </w:r>
          </w:p>
        </w:tc>
      </w:tr>
      <w:tr w14:paraId="35C7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14" w:type="dxa"/>
            <w:shd w:val="clear" w:color="auto" w:fill="auto"/>
            <w:noWrap/>
            <w:tcMar>
              <w:top w:w="15" w:type="dxa"/>
              <w:left w:w="15" w:type="dxa"/>
              <w:right w:w="15" w:type="dxa"/>
            </w:tcMar>
            <w:vAlign w:val="center"/>
          </w:tcPr>
          <w:p w14:paraId="43959395">
            <w:r>
              <w:rPr>
                <w:rFonts w:hint="eastAsia"/>
              </w:rPr>
              <w:t>48</w:t>
            </w:r>
          </w:p>
        </w:tc>
        <w:tc>
          <w:tcPr>
            <w:tcW w:w="707" w:type="dxa"/>
            <w:shd w:val="clear" w:color="auto" w:fill="auto"/>
            <w:noWrap/>
            <w:tcMar>
              <w:top w:w="15" w:type="dxa"/>
              <w:left w:w="15" w:type="dxa"/>
              <w:right w:w="15" w:type="dxa"/>
            </w:tcMar>
            <w:vAlign w:val="center"/>
          </w:tcPr>
          <w:p w14:paraId="4F96C649">
            <w:r>
              <w:t>集烟箱</w:t>
            </w:r>
          </w:p>
        </w:tc>
        <w:tc>
          <w:tcPr>
            <w:tcW w:w="1350" w:type="dxa"/>
            <w:shd w:val="clear" w:color="auto" w:fill="auto"/>
            <w:tcMar>
              <w:top w:w="15" w:type="dxa"/>
              <w:left w:w="15" w:type="dxa"/>
              <w:right w:w="15" w:type="dxa"/>
            </w:tcMar>
            <w:vAlign w:val="center"/>
          </w:tcPr>
          <w:p w14:paraId="454ACBA4">
            <w:r>
              <w:t>7100*600*600</w:t>
            </w:r>
          </w:p>
        </w:tc>
        <w:tc>
          <w:tcPr>
            <w:tcW w:w="3469" w:type="dxa"/>
            <w:shd w:val="clear" w:color="auto" w:fill="auto"/>
            <w:tcMar>
              <w:top w:w="15" w:type="dxa"/>
              <w:left w:w="15" w:type="dxa"/>
              <w:right w:w="15" w:type="dxa"/>
            </w:tcMar>
            <w:vAlign w:val="center"/>
          </w:tcPr>
          <w:p w14:paraId="57152FED">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282323F9">
            <w:r>
              <w:t>25</w:t>
            </w:r>
          </w:p>
        </w:tc>
        <w:tc>
          <w:tcPr>
            <w:tcW w:w="638" w:type="dxa"/>
            <w:shd w:val="clear" w:color="auto" w:fill="auto"/>
            <w:noWrap/>
            <w:tcMar>
              <w:top w:w="15" w:type="dxa"/>
              <w:left w:w="15" w:type="dxa"/>
              <w:right w:w="15" w:type="dxa"/>
            </w:tcMar>
            <w:vAlign w:val="center"/>
          </w:tcPr>
          <w:p w14:paraId="66D339ED">
            <w:r>
              <w:t>台</w:t>
            </w:r>
          </w:p>
        </w:tc>
        <w:tc>
          <w:tcPr>
            <w:tcW w:w="2282" w:type="dxa"/>
            <w:shd w:val="clear" w:color="auto" w:fill="auto"/>
            <w:noWrap/>
            <w:tcMar>
              <w:top w:w="15" w:type="dxa"/>
              <w:left w:w="15" w:type="dxa"/>
              <w:right w:w="15" w:type="dxa"/>
            </w:tcMar>
            <w:vAlign w:val="center"/>
          </w:tcPr>
          <w:p w14:paraId="0372CED5">
            <w:r>
              <w:drawing>
                <wp:inline distT="0" distB="0" distL="114300" distR="114300">
                  <wp:extent cx="1581150" cy="684530"/>
                  <wp:effectExtent l="0" t="0" r="0" b="1270"/>
                  <wp:docPr id="1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3"/>
                          <pic:cNvPicPr>
                            <a:picLocks noChangeAspect="1"/>
                          </pic:cNvPicPr>
                        </pic:nvPicPr>
                        <pic:blipFill>
                          <a:blip r:embed="rId35"/>
                          <a:stretch>
                            <a:fillRect/>
                          </a:stretch>
                        </pic:blipFill>
                        <pic:spPr>
                          <a:xfrm>
                            <a:off x="0" y="0"/>
                            <a:ext cx="1581150" cy="684530"/>
                          </a:xfrm>
                          <a:prstGeom prst="rect">
                            <a:avLst/>
                          </a:prstGeom>
                        </pic:spPr>
                      </pic:pic>
                    </a:graphicData>
                  </a:graphic>
                </wp:inline>
              </w:drawing>
            </w:r>
          </w:p>
        </w:tc>
      </w:tr>
      <w:tr w14:paraId="2EFE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414" w:type="dxa"/>
            <w:shd w:val="clear" w:color="auto" w:fill="auto"/>
            <w:noWrap/>
            <w:tcMar>
              <w:top w:w="15" w:type="dxa"/>
              <w:left w:w="15" w:type="dxa"/>
              <w:right w:w="15" w:type="dxa"/>
            </w:tcMar>
            <w:vAlign w:val="center"/>
          </w:tcPr>
          <w:p w14:paraId="443B2E76">
            <w:r>
              <w:rPr>
                <w:rFonts w:hint="eastAsia"/>
              </w:rPr>
              <w:t>49</w:t>
            </w:r>
          </w:p>
        </w:tc>
        <w:tc>
          <w:tcPr>
            <w:tcW w:w="707" w:type="dxa"/>
            <w:shd w:val="clear" w:color="auto" w:fill="auto"/>
            <w:noWrap/>
            <w:tcMar>
              <w:top w:w="15" w:type="dxa"/>
              <w:left w:w="15" w:type="dxa"/>
              <w:right w:w="15" w:type="dxa"/>
            </w:tcMar>
            <w:vAlign w:val="center"/>
          </w:tcPr>
          <w:p w14:paraId="049A84F7">
            <w:r>
              <w:t>排烟管道</w:t>
            </w:r>
          </w:p>
        </w:tc>
        <w:tc>
          <w:tcPr>
            <w:tcW w:w="1350" w:type="dxa"/>
            <w:shd w:val="clear" w:color="auto" w:fill="auto"/>
            <w:tcMar>
              <w:top w:w="15" w:type="dxa"/>
              <w:left w:w="15" w:type="dxa"/>
              <w:right w:w="15" w:type="dxa"/>
            </w:tcMar>
            <w:vAlign w:val="center"/>
          </w:tcPr>
          <w:p w14:paraId="50773139">
            <w:r>
              <w:t>800*800</w:t>
            </w:r>
          </w:p>
        </w:tc>
        <w:tc>
          <w:tcPr>
            <w:tcW w:w="3469" w:type="dxa"/>
            <w:shd w:val="clear" w:color="auto" w:fill="auto"/>
            <w:tcMar>
              <w:top w:w="15" w:type="dxa"/>
              <w:left w:w="15" w:type="dxa"/>
              <w:right w:w="15" w:type="dxa"/>
            </w:tcMar>
            <w:vAlign w:val="center"/>
          </w:tcPr>
          <w:p w14:paraId="4D23FB95">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55201632">
            <w:r>
              <w:t>180</w:t>
            </w:r>
          </w:p>
        </w:tc>
        <w:tc>
          <w:tcPr>
            <w:tcW w:w="638" w:type="dxa"/>
            <w:shd w:val="clear" w:color="auto" w:fill="auto"/>
            <w:noWrap/>
            <w:tcMar>
              <w:top w:w="15" w:type="dxa"/>
              <w:left w:w="15" w:type="dxa"/>
              <w:right w:w="15" w:type="dxa"/>
            </w:tcMar>
            <w:vAlign w:val="center"/>
          </w:tcPr>
          <w:p w14:paraId="5EB0F2A3">
            <w:r>
              <w:t>台</w:t>
            </w:r>
          </w:p>
        </w:tc>
        <w:tc>
          <w:tcPr>
            <w:tcW w:w="2282" w:type="dxa"/>
            <w:shd w:val="clear" w:color="auto" w:fill="auto"/>
            <w:noWrap/>
            <w:tcMar>
              <w:top w:w="15" w:type="dxa"/>
              <w:left w:w="15" w:type="dxa"/>
              <w:right w:w="15" w:type="dxa"/>
            </w:tcMar>
            <w:vAlign w:val="center"/>
          </w:tcPr>
          <w:p w14:paraId="5D702E01">
            <w:r>
              <w:drawing>
                <wp:inline distT="0" distB="0" distL="114300" distR="114300">
                  <wp:extent cx="1038860" cy="574675"/>
                  <wp:effectExtent l="0" t="0" r="8890" b="15875"/>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pic:cNvPicPr>
                        </pic:nvPicPr>
                        <pic:blipFill>
                          <a:blip r:embed="rId36"/>
                          <a:stretch>
                            <a:fillRect/>
                          </a:stretch>
                        </pic:blipFill>
                        <pic:spPr>
                          <a:xfrm>
                            <a:off x="0" y="0"/>
                            <a:ext cx="1038860" cy="574675"/>
                          </a:xfrm>
                          <a:prstGeom prst="rect">
                            <a:avLst/>
                          </a:prstGeom>
                          <a:noFill/>
                          <a:ln w="9525">
                            <a:noFill/>
                          </a:ln>
                        </pic:spPr>
                      </pic:pic>
                    </a:graphicData>
                  </a:graphic>
                </wp:inline>
              </w:drawing>
            </w:r>
          </w:p>
        </w:tc>
      </w:tr>
      <w:tr w14:paraId="5729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3099044C">
            <w:r>
              <w:rPr>
                <w:rFonts w:hint="eastAsia"/>
              </w:rPr>
              <w:t>50</w:t>
            </w:r>
          </w:p>
        </w:tc>
        <w:tc>
          <w:tcPr>
            <w:tcW w:w="707" w:type="dxa"/>
            <w:shd w:val="clear" w:color="auto" w:fill="auto"/>
            <w:noWrap/>
            <w:tcMar>
              <w:top w:w="15" w:type="dxa"/>
              <w:left w:w="15" w:type="dxa"/>
              <w:right w:w="15" w:type="dxa"/>
            </w:tcMar>
            <w:vAlign w:val="center"/>
          </w:tcPr>
          <w:p w14:paraId="0B570D02">
            <w:r>
              <w:t>排烟管道</w:t>
            </w:r>
          </w:p>
        </w:tc>
        <w:tc>
          <w:tcPr>
            <w:tcW w:w="1350" w:type="dxa"/>
            <w:shd w:val="clear" w:color="auto" w:fill="auto"/>
            <w:tcMar>
              <w:top w:w="15" w:type="dxa"/>
              <w:left w:w="15" w:type="dxa"/>
              <w:right w:w="15" w:type="dxa"/>
            </w:tcMar>
            <w:vAlign w:val="center"/>
          </w:tcPr>
          <w:p w14:paraId="296B3C3B">
            <w:r>
              <w:t>600*500</w:t>
            </w:r>
          </w:p>
        </w:tc>
        <w:tc>
          <w:tcPr>
            <w:tcW w:w="3469" w:type="dxa"/>
            <w:shd w:val="clear" w:color="auto" w:fill="auto"/>
            <w:tcMar>
              <w:top w:w="15" w:type="dxa"/>
              <w:left w:w="15" w:type="dxa"/>
              <w:right w:w="15" w:type="dxa"/>
            </w:tcMar>
            <w:vAlign w:val="center"/>
          </w:tcPr>
          <w:p w14:paraId="38C66DB7">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183F2979">
            <w:r>
              <w:t>24</w:t>
            </w:r>
          </w:p>
        </w:tc>
        <w:tc>
          <w:tcPr>
            <w:tcW w:w="638" w:type="dxa"/>
            <w:shd w:val="clear" w:color="auto" w:fill="auto"/>
            <w:noWrap/>
            <w:tcMar>
              <w:top w:w="15" w:type="dxa"/>
              <w:left w:w="15" w:type="dxa"/>
              <w:right w:w="15" w:type="dxa"/>
            </w:tcMar>
            <w:vAlign w:val="center"/>
          </w:tcPr>
          <w:p w14:paraId="28746B5E">
            <w:r>
              <w:t>台</w:t>
            </w:r>
          </w:p>
        </w:tc>
        <w:tc>
          <w:tcPr>
            <w:tcW w:w="2282" w:type="dxa"/>
            <w:shd w:val="clear" w:color="auto" w:fill="auto"/>
            <w:noWrap/>
            <w:tcMar>
              <w:top w:w="15" w:type="dxa"/>
              <w:left w:w="15" w:type="dxa"/>
              <w:right w:w="15" w:type="dxa"/>
            </w:tcMar>
            <w:vAlign w:val="center"/>
          </w:tcPr>
          <w:p w14:paraId="02A31163">
            <w:r>
              <w:drawing>
                <wp:inline distT="0" distB="0" distL="114300" distR="114300">
                  <wp:extent cx="1038860" cy="574675"/>
                  <wp:effectExtent l="0" t="0" r="8890" b="15875"/>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pic:cNvPicPr>
                        </pic:nvPicPr>
                        <pic:blipFill>
                          <a:blip r:embed="rId36"/>
                          <a:stretch>
                            <a:fillRect/>
                          </a:stretch>
                        </pic:blipFill>
                        <pic:spPr>
                          <a:xfrm>
                            <a:off x="0" y="0"/>
                            <a:ext cx="1038860" cy="574675"/>
                          </a:xfrm>
                          <a:prstGeom prst="rect">
                            <a:avLst/>
                          </a:prstGeom>
                          <a:noFill/>
                          <a:ln w="9525">
                            <a:noFill/>
                          </a:ln>
                        </pic:spPr>
                      </pic:pic>
                    </a:graphicData>
                  </a:graphic>
                </wp:inline>
              </w:drawing>
            </w:r>
          </w:p>
        </w:tc>
      </w:tr>
      <w:tr w14:paraId="62A9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414" w:type="dxa"/>
            <w:shd w:val="clear" w:color="auto" w:fill="auto"/>
            <w:noWrap/>
            <w:tcMar>
              <w:top w:w="15" w:type="dxa"/>
              <w:left w:w="15" w:type="dxa"/>
              <w:right w:w="15" w:type="dxa"/>
            </w:tcMar>
            <w:vAlign w:val="center"/>
          </w:tcPr>
          <w:p w14:paraId="3A72A7E0">
            <w:r>
              <w:rPr>
                <w:rFonts w:hint="eastAsia"/>
              </w:rPr>
              <w:t>51</w:t>
            </w:r>
          </w:p>
        </w:tc>
        <w:tc>
          <w:tcPr>
            <w:tcW w:w="707" w:type="dxa"/>
            <w:shd w:val="clear" w:color="auto" w:fill="auto"/>
            <w:noWrap/>
            <w:tcMar>
              <w:top w:w="15" w:type="dxa"/>
              <w:left w:w="15" w:type="dxa"/>
              <w:right w:w="15" w:type="dxa"/>
            </w:tcMar>
            <w:vAlign w:val="center"/>
          </w:tcPr>
          <w:p w14:paraId="45D9C176">
            <w:r>
              <w:t>法兰</w:t>
            </w:r>
          </w:p>
        </w:tc>
        <w:tc>
          <w:tcPr>
            <w:tcW w:w="1350" w:type="dxa"/>
            <w:shd w:val="clear" w:color="auto" w:fill="auto"/>
            <w:tcMar>
              <w:top w:w="15" w:type="dxa"/>
              <w:left w:w="15" w:type="dxa"/>
              <w:right w:w="15" w:type="dxa"/>
            </w:tcMar>
            <w:vAlign w:val="center"/>
          </w:tcPr>
          <w:p w14:paraId="41813715">
            <w:r>
              <w:t>800*800</w:t>
            </w:r>
          </w:p>
        </w:tc>
        <w:tc>
          <w:tcPr>
            <w:tcW w:w="3469" w:type="dxa"/>
            <w:shd w:val="clear" w:color="auto" w:fill="auto"/>
            <w:tcMar>
              <w:top w:w="15" w:type="dxa"/>
              <w:left w:w="15" w:type="dxa"/>
              <w:right w:w="15" w:type="dxa"/>
            </w:tcMar>
            <w:vAlign w:val="center"/>
          </w:tcPr>
          <w:p w14:paraId="1EEE27EF">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6F89E1CD">
            <w:r>
              <w:t>70</w:t>
            </w:r>
          </w:p>
        </w:tc>
        <w:tc>
          <w:tcPr>
            <w:tcW w:w="638" w:type="dxa"/>
            <w:shd w:val="clear" w:color="auto" w:fill="auto"/>
            <w:noWrap/>
            <w:tcMar>
              <w:top w:w="15" w:type="dxa"/>
              <w:left w:w="15" w:type="dxa"/>
              <w:right w:w="15" w:type="dxa"/>
            </w:tcMar>
            <w:vAlign w:val="center"/>
          </w:tcPr>
          <w:p w14:paraId="3BAD2B70">
            <w:r>
              <w:t>对</w:t>
            </w:r>
          </w:p>
        </w:tc>
        <w:tc>
          <w:tcPr>
            <w:tcW w:w="2282" w:type="dxa"/>
            <w:shd w:val="clear" w:color="auto" w:fill="auto"/>
            <w:noWrap/>
            <w:tcMar>
              <w:top w:w="15" w:type="dxa"/>
              <w:left w:w="15" w:type="dxa"/>
              <w:right w:w="15" w:type="dxa"/>
            </w:tcMar>
            <w:vAlign w:val="center"/>
          </w:tcPr>
          <w:p w14:paraId="71C2D633">
            <w:r>
              <w:drawing>
                <wp:inline distT="0" distB="0" distL="114300" distR="114300">
                  <wp:extent cx="1414780" cy="654050"/>
                  <wp:effectExtent l="0" t="0" r="13970" b="12700"/>
                  <wp:docPr id="1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8"/>
                          <pic:cNvPicPr>
                            <a:picLocks noChangeAspect="1"/>
                          </pic:cNvPicPr>
                        </pic:nvPicPr>
                        <pic:blipFill>
                          <a:blip r:embed="rId37"/>
                          <a:stretch>
                            <a:fillRect/>
                          </a:stretch>
                        </pic:blipFill>
                        <pic:spPr>
                          <a:xfrm>
                            <a:off x="0" y="0"/>
                            <a:ext cx="1414780" cy="654050"/>
                          </a:xfrm>
                          <a:prstGeom prst="rect">
                            <a:avLst/>
                          </a:prstGeom>
                        </pic:spPr>
                      </pic:pic>
                    </a:graphicData>
                  </a:graphic>
                </wp:inline>
              </w:drawing>
            </w:r>
          </w:p>
        </w:tc>
      </w:tr>
      <w:tr w14:paraId="4BB8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414" w:type="dxa"/>
            <w:shd w:val="clear" w:color="auto" w:fill="auto"/>
            <w:noWrap/>
            <w:tcMar>
              <w:top w:w="15" w:type="dxa"/>
              <w:left w:w="15" w:type="dxa"/>
              <w:right w:w="15" w:type="dxa"/>
            </w:tcMar>
            <w:vAlign w:val="center"/>
          </w:tcPr>
          <w:p w14:paraId="5A847139">
            <w:r>
              <w:rPr>
                <w:rFonts w:hint="eastAsia"/>
              </w:rPr>
              <w:t>52</w:t>
            </w:r>
          </w:p>
        </w:tc>
        <w:tc>
          <w:tcPr>
            <w:tcW w:w="707" w:type="dxa"/>
            <w:shd w:val="clear" w:color="auto" w:fill="auto"/>
            <w:noWrap/>
            <w:tcMar>
              <w:top w:w="15" w:type="dxa"/>
              <w:left w:w="15" w:type="dxa"/>
              <w:right w:w="15" w:type="dxa"/>
            </w:tcMar>
            <w:vAlign w:val="center"/>
          </w:tcPr>
          <w:p w14:paraId="4922A72D">
            <w:r>
              <w:t>弯头</w:t>
            </w:r>
          </w:p>
        </w:tc>
        <w:tc>
          <w:tcPr>
            <w:tcW w:w="1350" w:type="dxa"/>
            <w:shd w:val="clear" w:color="auto" w:fill="auto"/>
            <w:tcMar>
              <w:top w:w="15" w:type="dxa"/>
              <w:left w:w="15" w:type="dxa"/>
              <w:right w:w="15" w:type="dxa"/>
            </w:tcMar>
            <w:vAlign w:val="center"/>
          </w:tcPr>
          <w:p w14:paraId="65D42BFF">
            <w:r>
              <w:t>800*800</w:t>
            </w:r>
          </w:p>
        </w:tc>
        <w:tc>
          <w:tcPr>
            <w:tcW w:w="3469" w:type="dxa"/>
            <w:shd w:val="clear" w:color="auto" w:fill="auto"/>
            <w:tcMar>
              <w:top w:w="15" w:type="dxa"/>
              <w:left w:w="15" w:type="dxa"/>
              <w:right w:w="15" w:type="dxa"/>
            </w:tcMar>
            <w:vAlign w:val="center"/>
          </w:tcPr>
          <w:p w14:paraId="08C8A289">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6E394CE9">
            <w:r>
              <w:t>6</w:t>
            </w:r>
          </w:p>
        </w:tc>
        <w:tc>
          <w:tcPr>
            <w:tcW w:w="638" w:type="dxa"/>
            <w:shd w:val="clear" w:color="auto" w:fill="auto"/>
            <w:noWrap/>
            <w:tcMar>
              <w:top w:w="15" w:type="dxa"/>
              <w:left w:w="15" w:type="dxa"/>
              <w:right w:w="15" w:type="dxa"/>
            </w:tcMar>
            <w:vAlign w:val="center"/>
          </w:tcPr>
          <w:p w14:paraId="5795C9AD">
            <w:r>
              <w:t>个</w:t>
            </w:r>
          </w:p>
        </w:tc>
        <w:tc>
          <w:tcPr>
            <w:tcW w:w="2282" w:type="dxa"/>
            <w:shd w:val="clear" w:color="auto" w:fill="auto"/>
            <w:noWrap/>
            <w:tcMar>
              <w:top w:w="15" w:type="dxa"/>
              <w:left w:w="15" w:type="dxa"/>
              <w:right w:w="15" w:type="dxa"/>
            </w:tcMar>
            <w:vAlign w:val="center"/>
          </w:tcPr>
          <w:p w14:paraId="7D9A928D">
            <w:r>
              <w:drawing>
                <wp:inline distT="0" distB="0" distL="114300" distR="114300">
                  <wp:extent cx="1416050" cy="652780"/>
                  <wp:effectExtent l="0" t="0" r="12700" b="1397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8"/>
                          <a:stretch>
                            <a:fillRect/>
                          </a:stretch>
                        </pic:blipFill>
                        <pic:spPr>
                          <a:xfrm>
                            <a:off x="0" y="0"/>
                            <a:ext cx="1416050" cy="652780"/>
                          </a:xfrm>
                          <a:prstGeom prst="rect">
                            <a:avLst/>
                          </a:prstGeom>
                        </pic:spPr>
                      </pic:pic>
                    </a:graphicData>
                  </a:graphic>
                </wp:inline>
              </w:drawing>
            </w:r>
          </w:p>
        </w:tc>
      </w:tr>
      <w:tr w14:paraId="02D9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6" w:hRule="atLeast"/>
          <w:jc w:val="center"/>
        </w:trPr>
        <w:tc>
          <w:tcPr>
            <w:tcW w:w="414" w:type="dxa"/>
            <w:shd w:val="clear" w:color="auto" w:fill="auto"/>
            <w:noWrap/>
            <w:tcMar>
              <w:top w:w="15" w:type="dxa"/>
              <w:left w:w="15" w:type="dxa"/>
              <w:right w:w="15" w:type="dxa"/>
            </w:tcMar>
            <w:vAlign w:val="center"/>
          </w:tcPr>
          <w:p w14:paraId="061113A1">
            <w:r>
              <w:rPr>
                <w:rFonts w:hint="eastAsia"/>
              </w:rPr>
              <w:t>53</w:t>
            </w:r>
          </w:p>
        </w:tc>
        <w:tc>
          <w:tcPr>
            <w:tcW w:w="707" w:type="dxa"/>
            <w:shd w:val="clear" w:color="auto" w:fill="auto"/>
            <w:noWrap/>
            <w:tcMar>
              <w:top w:w="15" w:type="dxa"/>
              <w:left w:w="15" w:type="dxa"/>
              <w:right w:w="15" w:type="dxa"/>
            </w:tcMar>
            <w:vAlign w:val="center"/>
          </w:tcPr>
          <w:p w14:paraId="26A7E92E">
            <w:r>
              <w:rPr>
                <w:rFonts w:hint="eastAsia"/>
              </w:rPr>
              <w:t>低噪音高压柜式风机</w:t>
            </w:r>
          </w:p>
        </w:tc>
        <w:tc>
          <w:tcPr>
            <w:tcW w:w="1350" w:type="dxa"/>
            <w:shd w:val="clear" w:color="auto" w:fill="auto"/>
            <w:tcMar>
              <w:top w:w="15" w:type="dxa"/>
              <w:left w:w="15" w:type="dxa"/>
              <w:right w:w="15" w:type="dxa"/>
            </w:tcMar>
            <w:vAlign w:val="center"/>
          </w:tcPr>
          <w:p w14:paraId="3755732C">
            <w:r>
              <w:t>15KW</w:t>
            </w:r>
          </w:p>
        </w:tc>
        <w:tc>
          <w:tcPr>
            <w:tcW w:w="3469" w:type="dxa"/>
            <w:shd w:val="clear" w:color="auto" w:fill="auto"/>
            <w:tcMar>
              <w:top w:w="15" w:type="dxa"/>
              <w:left w:w="15" w:type="dxa"/>
              <w:right w:w="15" w:type="dxa"/>
            </w:tcMar>
            <w:vAlign w:val="center"/>
          </w:tcPr>
          <w:p w14:paraId="7EEF9396">
            <w:r>
              <w:rPr>
                <w:rFonts w:hint="eastAsia"/>
              </w:rPr>
              <w:t>1.功率380V/15KW.外壳采用1.5mm钢板制作，维护结构应配有铰接式检查门。整体机柜烤漆制作，风流量大；风压高噪音低: 多翼式叶片皮带转动,.内置双层吸音棉。提供检测报告。</w:t>
            </w:r>
          </w:p>
        </w:tc>
        <w:tc>
          <w:tcPr>
            <w:tcW w:w="731" w:type="dxa"/>
            <w:shd w:val="clear" w:color="auto" w:fill="auto"/>
            <w:noWrap/>
            <w:tcMar>
              <w:top w:w="15" w:type="dxa"/>
              <w:left w:w="15" w:type="dxa"/>
              <w:right w:w="15" w:type="dxa"/>
            </w:tcMar>
            <w:vAlign w:val="center"/>
          </w:tcPr>
          <w:p w14:paraId="188DC0FE">
            <w:r>
              <w:t>2</w:t>
            </w:r>
          </w:p>
        </w:tc>
        <w:tc>
          <w:tcPr>
            <w:tcW w:w="638" w:type="dxa"/>
            <w:shd w:val="clear" w:color="auto" w:fill="auto"/>
            <w:noWrap/>
            <w:tcMar>
              <w:top w:w="15" w:type="dxa"/>
              <w:left w:w="15" w:type="dxa"/>
              <w:right w:w="15" w:type="dxa"/>
            </w:tcMar>
            <w:vAlign w:val="center"/>
          </w:tcPr>
          <w:p w14:paraId="756313EE">
            <w:r>
              <w:t>台</w:t>
            </w:r>
          </w:p>
        </w:tc>
        <w:tc>
          <w:tcPr>
            <w:tcW w:w="2282" w:type="dxa"/>
            <w:shd w:val="clear" w:color="auto" w:fill="auto"/>
            <w:noWrap/>
            <w:tcMar>
              <w:top w:w="15" w:type="dxa"/>
              <w:left w:w="15" w:type="dxa"/>
              <w:right w:w="15" w:type="dxa"/>
            </w:tcMar>
            <w:vAlign w:val="center"/>
          </w:tcPr>
          <w:p w14:paraId="5F27734C">
            <w:r>
              <w:drawing>
                <wp:inline distT="0" distB="0" distL="114300" distR="114300">
                  <wp:extent cx="1390650" cy="1294130"/>
                  <wp:effectExtent l="0" t="0" r="0" b="127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9"/>
                          <a:srcRect l="-920" t="-332" r="50815" b="8481"/>
                          <a:stretch>
                            <a:fillRect/>
                          </a:stretch>
                        </pic:blipFill>
                        <pic:spPr>
                          <a:xfrm>
                            <a:off x="0" y="0"/>
                            <a:ext cx="1390650" cy="1294130"/>
                          </a:xfrm>
                          <a:prstGeom prst="rect">
                            <a:avLst/>
                          </a:prstGeom>
                        </pic:spPr>
                      </pic:pic>
                    </a:graphicData>
                  </a:graphic>
                </wp:inline>
              </w:drawing>
            </w:r>
          </w:p>
        </w:tc>
      </w:tr>
      <w:tr w14:paraId="30A7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414" w:type="dxa"/>
            <w:shd w:val="clear" w:color="auto" w:fill="auto"/>
            <w:noWrap/>
            <w:tcMar>
              <w:top w:w="15" w:type="dxa"/>
              <w:left w:w="15" w:type="dxa"/>
              <w:right w:w="15" w:type="dxa"/>
            </w:tcMar>
            <w:vAlign w:val="center"/>
          </w:tcPr>
          <w:p w14:paraId="62650E5E">
            <w:r>
              <w:rPr>
                <w:rFonts w:hint="eastAsia"/>
              </w:rPr>
              <w:t>54</w:t>
            </w:r>
          </w:p>
        </w:tc>
        <w:tc>
          <w:tcPr>
            <w:tcW w:w="707" w:type="dxa"/>
            <w:shd w:val="clear" w:color="auto" w:fill="auto"/>
            <w:noWrap/>
            <w:tcMar>
              <w:top w:w="15" w:type="dxa"/>
              <w:left w:w="15" w:type="dxa"/>
              <w:right w:w="15" w:type="dxa"/>
            </w:tcMar>
            <w:vAlign w:val="center"/>
          </w:tcPr>
          <w:p w14:paraId="363E0F80">
            <w:r>
              <w:t>风机二次启动器</w:t>
            </w:r>
          </w:p>
        </w:tc>
        <w:tc>
          <w:tcPr>
            <w:tcW w:w="1350" w:type="dxa"/>
            <w:shd w:val="clear" w:color="auto" w:fill="auto"/>
            <w:tcMar>
              <w:top w:w="15" w:type="dxa"/>
              <w:left w:w="15" w:type="dxa"/>
              <w:right w:w="15" w:type="dxa"/>
            </w:tcMar>
            <w:vAlign w:val="center"/>
          </w:tcPr>
          <w:p w14:paraId="48EDA0DC">
            <w:r>
              <w:t>15KW</w:t>
            </w:r>
          </w:p>
        </w:tc>
        <w:tc>
          <w:tcPr>
            <w:tcW w:w="3469" w:type="dxa"/>
            <w:shd w:val="clear" w:color="auto" w:fill="auto"/>
            <w:tcMar>
              <w:top w:w="15" w:type="dxa"/>
              <w:left w:w="15" w:type="dxa"/>
              <w:right w:w="15" w:type="dxa"/>
            </w:tcMar>
            <w:vAlign w:val="center"/>
          </w:tcPr>
          <w:p w14:paraId="0530A862">
            <w:r>
              <w:rPr>
                <w:rFonts w:hint="eastAsia"/>
              </w:rPr>
              <w:t>1.排风柜电源启动保护用；控制箱体采用钢板制作；控制箱有效保护电机的正常运行，配置有启动保护、缺相、过载、漏电保护等功能。含电源线路材料。</w:t>
            </w:r>
          </w:p>
        </w:tc>
        <w:tc>
          <w:tcPr>
            <w:tcW w:w="731" w:type="dxa"/>
            <w:shd w:val="clear" w:color="auto" w:fill="auto"/>
            <w:noWrap/>
            <w:tcMar>
              <w:top w:w="15" w:type="dxa"/>
              <w:left w:w="15" w:type="dxa"/>
              <w:right w:w="15" w:type="dxa"/>
            </w:tcMar>
            <w:vAlign w:val="center"/>
          </w:tcPr>
          <w:p w14:paraId="62E9DF49">
            <w:r>
              <w:t>2</w:t>
            </w:r>
          </w:p>
        </w:tc>
        <w:tc>
          <w:tcPr>
            <w:tcW w:w="638" w:type="dxa"/>
            <w:shd w:val="clear" w:color="auto" w:fill="auto"/>
            <w:noWrap/>
            <w:tcMar>
              <w:top w:w="15" w:type="dxa"/>
              <w:left w:w="15" w:type="dxa"/>
              <w:right w:w="15" w:type="dxa"/>
            </w:tcMar>
            <w:vAlign w:val="center"/>
          </w:tcPr>
          <w:p w14:paraId="37321F9A">
            <w:r>
              <w:t>台</w:t>
            </w:r>
          </w:p>
        </w:tc>
        <w:tc>
          <w:tcPr>
            <w:tcW w:w="2282" w:type="dxa"/>
            <w:shd w:val="clear" w:color="auto" w:fill="auto"/>
            <w:noWrap/>
            <w:tcMar>
              <w:top w:w="15" w:type="dxa"/>
              <w:left w:w="15" w:type="dxa"/>
              <w:right w:w="15" w:type="dxa"/>
            </w:tcMar>
            <w:vAlign w:val="center"/>
          </w:tcPr>
          <w:p w14:paraId="01164C6C">
            <w:r>
              <w:drawing>
                <wp:inline distT="0" distB="0" distL="114300" distR="114300">
                  <wp:extent cx="1429385" cy="2519045"/>
                  <wp:effectExtent l="0" t="0" r="18415" b="1460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40"/>
                          <a:stretch>
                            <a:fillRect/>
                          </a:stretch>
                        </pic:blipFill>
                        <pic:spPr>
                          <a:xfrm>
                            <a:off x="0" y="0"/>
                            <a:ext cx="1429385" cy="2519045"/>
                          </a:xfrm>
                          <a:prstGeom prst="rect">
                            <a:avLst/>
                          </a:prstGeom>
                          <a:noFill/>
                          <a:ln>
                            <a:noFill/>
                          </a:ln>
                        </pic:spPr>
                      </pic:pic>
                    </a:graphicData>
                  </a:graphic>
                </wp:inline>
              </w:drawing>
            </w:r>
          </w:p>
        </w:tc>
      </w:tr>
      <w:tr w14:paraId="1776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jc w:val="center"/>
        </w:trPr>
        <w:tc>
          <w:tcPr>
            <w:tcW w:w="414" w:type="dxa"/>
            <w:shd w:val="clear" w:color="auto" w:fill="auto"/>
            <w:noWrap/>
            <w:tcMar>
              <w:top w:w="15" w:type="dxa"/>
              <w:left w:w="15" w:type="dxa"/>
              <w:right w:w="15" w:type="dxa"/>
            </w:tcMar>
            <w:vAlign w:val="center"/>
          </w:tcPr>
          <w:p w14:paraId="72745635">
            <w:r>
              <w:rPr>
                <w:rFonts w:hint="eastAsia"/>
              </w:rPr>
              <w:t>55</w:t>
            </w:r>
          </w:p>
        </w:tc>
        <w:tc>
          <w:tcPr>
            <w:tcW w:w="707" w:type="dxa"/>
            <w:shd w:val="clear" w:color="auto" w:fill="auto"/>
            <w:noWrap/>
            <w:tcMar>
              <w:top w:w="15" w:type="dxa"/>
              <w:left w:w="15" w:type="dxa"/>
              <w:right w:w="15" w:type="dxa"/>
            </w:tcMar>
            <w:vAlign w:val="center"/>
          </w:tcPr>
          <w:p w14:paraId="713D77E1">
            <w:r>
              <w:t>风柜底座</w:t>
            </w:r>
          </w:p>
        </w:tc>
        <w:tc>
          <w:tcPr>
            <w:tcW w:w="1350" w:type="dxa"/>
            <w:shd w:val="clear" w:color="auto" w:fill="auto"/>
            <w:tcMar>
              <w:top w:w="15" w:type="dxa"/>
              <w:left w:w="15" w:type="dxa"/>
              <w:right w:w="15" w:type="dxa"/>
            </w:tcMar>
            <w:vAlign w:val="center"/>
          </w:tcPr>
          <w:p w14:paraId="404E468D">
            <w:r>
              <w:t>配套风柜</w:t>
            </w:r>
          </w:p>
        </w:tc>
        <w:tc>
          <w:tcPr>
            <w:tcW w:w="3469" w:type="dxa"/>
            <w:shd w:val="clear" w:color="auto" w:fill="auto"/>
            <w:tcMar>
              <w:top w:w="15" w:type="dxa"/>
              <w:left w:w="15" w:type="dxa"/>
              <w:right w:w="15" w:type="dxa"/>
            </w:tcMar>
            <w:vAlign w:val="center"/>
          </w:tcPr>
          <w:p w14:paraId="4670DA72">
            <w:r>
              <w:rPr>
                <w:rFonts w:hint="eastAsia" w:ascii="宋体" w:hAnsi="宋体" w:eastAsia="宋体" w:cs="宋体"/>
                <w:color w:val="000000"/>
                <w:kern w:val="0"/>
                <w:szCs w:val="21"/>
                <w:lang w:bidi="ar"/>
              </w:rPr>
              <w:t>1.主体采用≥40*40mm国标角钢制成。</w:t>
            </w:r>
          </w:p>
        </w:tc>
        <w:tc>
          <w:tcPr>
            <w:tcW w:w="731" w:type="dxa"/>
            <w:shd w:val="clear" w:color="auto" w:fill="auto"/>
            <w:noWrap/>
            <w:tcMar>
              <w:top w:w="15" w:type="dxa"/>
              <w:left w:w="15" w:type="dxa"/>
              <w:right w:w="15" w:type="dxa"/>
            </w:tcMar>
            <w:vAlign w:val="center"/>
          </w:tcPr>
          <w:p w14:paraId="078B333A">
            <w:r>
              <w:t>2</w:t>
            </w:r>
          </w:p>
        </w:tc>
        <w:tc>
          <w:tcPr>
            <w:tcW w:w="638" w:type="dxa"/>
            <w:shd w:val="clear" w:color="auto" w:fill="auto"/>
            <w:noWrap/>
            <w:tcMar>
              <w:top w:w="15" w:type="dxa"/>
              <w:left w:w="15" w:type="dxa"/>
              <w:right w:w="15" w:type="dxa"/>
            </w:tcMar>
            <w:vAlign w:val="center"/>
          </w:tcPr>
          <w:p w14:paraId="07E34DFF">
            <w:r>
              <w:t>台</w:t>
            </w:r>
          </w:p>
        </w:tc>
        <w:tc>
          <w:tcPr>
            <w:tcW w:w="2282" w:type="dxa"/>
            <w:shd w:val="clear" w:color="auto" w:fill="auto"/>
            <w:noWrap/>
            <w:tcMar>
              <w:top w:w="15" w:type="dxa"/>
              <w:left w:w="15" w:type="dxa"/>
              <w:right w:w="15" w:type="dxa"/>
            </w:tcMar>
            <w:vAlign w:val="center"/>
          </w:tcPr>
          <w:p w14:paraId="5395C45C">
            <w:r>
              <w:drawing>
                <wp:inline distT="0" distB="0" distL="114300" distR="114300">
                  <wp:extent cx="1426210" cy="995680"/>
                  <wp:effectExtent l="0" t="0" r="2540" b="13970"/>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41"/>
                          <a:stretch>
                            <a:fillRect/>
                          </a:stretch>
                        </pic:blipFill>
                        <pic:spPr>
                          <a:xfrm>
                            <a:off x="0" y="0"/>
                            <a:ext cx="1426210" cy="995680"/>
                          </a:xfrm>
                          <a:prstGeom prst="rect">
                            <a:avLst/>
                          </a:prstGeom>
                          <a:noFill/>
                          <a:ln>
                            <a:noFill/>
                          </a:ln>
                        </pic:spPr>
                      </pic:pic>
                    </a:graphicData>
                  </a:graphic>
                </wp:inline>
              </w:drawing>
            </w:r>
          </w:p>
        </w:tc>
      </w:tr>
      <w:tr w14:paraId="787E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663C3030">
            <w:r>
              <w:rPr>
                <w:rFonts w:hint="eastAsia"/>
              </w:rPr>
              <w:t>56</w:t>
            </w:r>
          </w:p>
        </w:tc>
        <w:tc>
          <w:tcPr>
            <w:tcW w:w="707" w:type="dxa"/>
            <w:shd w:val="clear" w:color="auto" w:fill="auto"/>
            <w:noWrap/>
            <w:tcMar>
              <w:top w:w="15" w:type="dxa"/>
              <w:left w:w="15" w:type="dxa"/>
              <w:right w:w="15" w:type="dxa"/>
            </w:tcMar>
            <w:vAlign w:val="center"/>
          </w:tcPr>
          <w:p w14:paraId="21646C98">
            <w:r>
              <w:t>风柜减震器</w:t>
            </w:r>
          </w:p>
        </w:tc>
        <w:tc>
          <w:tcPr>
            <w:tcW w:w="1350" w:type="dxa"/>
            <w:shd w:val="clear" w:color="auto" w:fill="auto"/>
            <w:tcMar>
              <w:top w:w="15" w:type="dxa"/>
              <w:left w:w="15" w:type="dxa"/>
              <w:right w:w="15" w:type="dxa"/>
            </w:tcMar>
            <w:vAlign w:val="center"/>
          </w:tcPr>
          <w:p w14:paraId="71E44D1E">
            <w:r>
              <w:t>配套风柜</w:t>
            </w:r>
          </w:p>
        </w:tc>
        <w:tc>
          <w:tcPr>
            <w:tcW w:w="3469" w:type="dxa"/>
            <w:shd w:val="clear" w:color="auto" w:fill="auto"/>
            <w:tcMar>
              <w:top w:w="15" w:type="dxa"/>
              <w:left w:w="15" w:type="dxa"/>
              <w:right w:w="15" w:type="dxa"/>
            </w:tcMar>
            <w:vAlign w:val="center"/>
          </w:tcPr>
          <w:p w14:paraId="14DB2E57">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1.内置剪切钢板、固定件和橡胶体粘结而成，载荷≥300kg。</w:t>
            </w:r>
          </w:p>
        </w:tc>
        <w:tc>
          <w:tcPr>
            <w:tcW w:w="731" w:type="dxa"/>
            <w:shd w:val="clear" w:color="auto" w:fill="auto"/>
            <w:noWrap/>
            <w:tcMar>
              <w:top w:w="15" w:type="dxa"/>
              <w:left w:w="15" w:type="dxa"/>
              <w:right w:w="15" w:type="dxa"/>
            </w:tcMar>
            <w:vAlign w:val="center"/>
          </w:tcPr>
          <w:p w14:paraId="6427A0D3">
            <w:r>
              <w:t>8</w:t>
            </w:r>
          </w:p>
        </w:tc>
        <w:tc>
          <w:tcPr>
            <w:tcW w:w="638" w:type="dxa"/>
            <w:shd w:val="clear" w:color="auto" w:fill="auto"/>
            <w:noWrap/>
            <w:tcMar>
              <w:top w:w="15" w:type="dxa"/>
              <w:left w:w="15" w:type="dxa"/>
              <w:right w:w="15" w:type="dxa"/>
            </w:tcMar>
            <w:vAlign w:val="center"/>
          </w:tcPr>
          <w:p w14:paraId="0653FF43">
            <w:r>
              <w:t>个</w:t>
            </w:r>
          </w:p>
        </w:tc>
        <w:tc>
          <w:tcPr>
            <w:tcW w:w="2282" w:type="dxa"/>
            <w:shd w:val="clear" w:color="auto" w:fill="auto"/>
            <w:noWrap/>
            <w:tcMar>
              <w:top w:w="15" w:type="dxa"/>
              <w:left w:w="15" w:type="dxa"/>
              <w:right w:w="15" w:type="dxa"/>
            </w:tcMar>
            <w:vAlign w:val="center"/>
          </w:tcPr>
          <w:p w14:paraId="5B6C104A">
            <w:pPr>
              <w:widowControl/>
              <w:textAlignment w:val="center"/>
            </w:pPr>
            <w:r>
              <w:drawing>
                <wp:inline distT="0" distB="0" distL="114300" distR="114300">
                  <wp:extent cx="1403350" cy="676910"/>
                  <wp:effectExtent l="0" t="0" r="6350" b="8890"/>
                  <wp:docPr id="1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5"/>
                          <pic:cNvPicPr>
                            <a:picLocks noChangeAspect="1"/>
                          </pic:cNvPicPr>
                        </pic:nvPicPr>
                        <pic:blipFill>
                          <a:blip r:embed="rId42"/>
                          <a:stretch>
                            <a:fillRect/>
                          </a:stretch>
                        </pic:blipFill>
                        <pic:spPr>
                          <a:xfrm>
                            <a:off x="0" y="0"/>
                            <a:ext cx="1403350" cy="676910"/>
                          </a:xfrm>
                          <a:prstGeom prst="rect">
                            <a:avLst/>
                          </a:prstGeom>
                        </pic:spPr>
                      </pic:pic>
                    </a:graphicData>
                  </a:graphic>
                </wp:inline>
              </w:drawing>
            </w:r>
          </w:p>
        </w:tc>
      </w:tr>
      <w:tr w14:paraId="69B5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980AADF">
            <w:r>
              <w:rPr>
                <w:rFonts w:hint="eastAsia"/>
              </w:rPr>
              <w:t>57</w:t>
            </w:r>
          </w:p>
        </w:tc>
        <w:tc>
          <w:tcPr>
            <w:tcW w:w="707" w:type="dxa"/>
            <w:shd w:val="clear" w:color="auto" w:fill="auto"/>
            <w:noWrap/>
            <w:tcMar>
              <w:top w:w="15" w:type="dxa"/>
              <w:left w:w="15" w:type="dxa"/>
              <w:right w:w="15" w:type="dxa"/>
            </w:tcMar>
            <w:vAlign w:val="center"/>
          </w:tcPr>
          <w:p w14:paraId="1F569ACE">
            <w:r>
              <w:t>净化器底座</w:t>
            </w:r>
          </w:p>
        </w:tc>
        <w:tc>
          <w:tcPr>
            <w:tcW w:w="1350" w:type="dxa"/>
            <w:shd w:val="clear" w:color="auto" w:fill="auto"/>
            <w:tcMar>
              <w:top w:w="15" w:type="dxa"/>
              <w:left w:w="15" w:type="dxa"/>
              <w:right w:w="15" w:type="dxa"/>
            </w:tcMar>
            <w:vAlign w:val="center"/>
          </w:tcPr>
          <w:p w14:paraId="4D298831">
            <w:r>
              <w:t>配套风柜</w:t>
            </w:r>
          </w:p>
        </w:tc>
        <w:tc>
          <w:tcPr>
            <w:tcW w:w="3469" w:type="dxa"/>
            <w:shd w:val="clear" w:color="auto" w:fill="auto"/>
            <w:tcMar>
              <w:top w:w="15" w:type="dxa"/>
              <w:left w:w="15" w:type="dxa"/>
              <w:right w:w="15" w:type="dxa"/>
            </w:tcMar>
            <w:vAlign w:val="center"/>
          </w:tcPr>
          <w:p w14:paraId="0A26502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1.主体采用</w:t>
            </w:r>
            <w:r>
              <w:rPr>
                <w:rFonts w:hint="eastAsia" w:ascii="宋体" w:hAnsi="宋体" w:eastAsia="宋体" w:cs="宋体"/>
                <w:color w:val="000000"/>
                <w:kern w:val="0"/>
                <w:szCs w:val="21"/>
                <w:lang w:bidi="ar"/>
              </w:rPr>
              <w:t>≥</w:t>
            </w:r>
            <w:r>
              <w:rPr>
                <w:rFonts w:hint="eastAsia" w:ascii="宋体" w:hAnsi="宋体" w:eastAsia="宋体" w:cs="宋体"/>
                <w:color w:val="000000"/>
                <w:kern w:val="0"/>
                <w:sz w:val="20"/>
                <w:szCs w:val="20"/>
                <w:lang w:bidi="ar"/>
              </w:rPr>
              <w:t>40*40mm国标角钢制成。</w:t>
            </w:r>
          </w:p>
        </w:tc>
        <w:tc>
          <w:tcPr>
            <w:tcW w:w="731" w:type="dxa"/>
            <w:shd w:val="clear" w:color="auto" w:fill="auto"/>
            <w:noWrap/>
            <w:tcMar>
              <w:top w:w="15" w:type="dxa"/>
              <w:left w:w="15" w:type="dxa"/>
              <w:right w:w="15" w:type="dxa"/>
            </w:tcMar>
            <w:vAlign w:val="center"/>
          </w:tcPr>
          <w:p w14:paraId="3C16C2C0">
            <w:r>
              <w:t>2</w:t>
            </w:r>
          </w:p>
        </w:tc>
        <w:tc>
          <w:tcPr>
            <w:tcW w:w="638" w:type="dxa"/>
            <w:shd w:val="clear" w:color="auto" w:fill="auto"/>
            <w:noWrap/>
            <w:tcMar>
              <w:top w:w="15" w:type="dxa"/>
              <w:left w:w="15" w:type="dxa"/>
              <w:right w:w="15" w:type="dxa"/>
            </w:tcMar>
            <w:vAlign w:val="center"/>
          </w:tcPr>
          <w:p w14:paraId="5991DE2E">
            <w:r>
              <w:t>台</w:t>
            </w:r>
          </w:p>
        </w:tc>
        <w:tc>
          <w:tcPr>
            <w:tcW w:w="2282" w:type="dxa"/>
            <w:shd w:val="clear" w:color="auto" w:fill="auto"/>
            <w:noWrap/>
            <w:tcMar>
              <w:top w:w="15" w:type="dxa"/>
              <w:left w:w="15" w:type="dxa"/>
              <w:right w:w="15" w:type="dxa"/>
            </w:tcMar>
            <w:vAlign w:val="center"/>
          </w:tcPr>
          <w:p w14:paraId="1D10ECFD">
            <w:pPr>
              <w:widowControl/>
              <w:textAlignment w:val="center"/>
            </w:pPr>
            <w:r>
              <w:drawing>
                <wp:inline distT="0" distB="0" distL="114300" distR="114300">
                  <wp:extent cx="1378585" cy="659130"/>
                  <wp:effectExtent l="0" t="0" r="12065" b="7620"/>
                  <wp:docPr id="1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6"/>
                          <pic:cNvPicPr>
                            <a:picLocks noChangeAspect="1"/>
                          </pic:cNvPicPr>
                        </pic:nvPicPr>
                        <pic:blipFill>
                          <a:blip r:embed="rId43"/>
                          <a:stretch>
                            <a:fillRect/>
                          </a:stretch>
                        </pic:blipFill>
                        <pic:spPr>
                          <a:xfrm>
                            <a:off x="0" y="0"/>
                            <a:ext cx="1378585" cy="659130"/>
                          </a:xfrm>
                          <a:prstGeom prst="rect">
                            <a:avLst/>
                          </a:prstGeom>
                        </pic:spPr>
                      </pic:pic>
                    </a:graphicData>
                  </a:graphic>
                </wp:inline>
              </w:drawing>
            </w:r>
          </w:p>
        </w:tc>
      </w:tr>
      <w:tr w14:paraId="4047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F14EADF">
            <w:r>
              <w:rPr>
                <w:rFonts w:hint="eastAsia"/>
              </w:rPr>
              <w:t>58</w:t>
            </w:r>
          </w:p>
        </w:tc>
        <w:tc>
          <w:tcPr>
            <w:tcW w:w="707" w:type="dxa"/>
            <w:shd w:val="clear" w:color="auto" w:fill="auto"/>
            <w:noWrap/>
            <w:tcMar>
              <w:top w:w="15" w:type="dxa"/>
              <w:left w:w="15" w:type="dxa"/>
              <w:right w:w="15" w:type="dxa"/>
            </w:tcMar>
            <w:vAlign w:val="center"/>
          </w:tcPr>
          <w:p w14:paraId="73A4EC0C">
            <w:r>
              <w:t>减震软接</w:t>
            </w:r>
          </w:p>
        </w:tc>
        <w:tc>
          <w:tcPr>
            <w:tcW w:w="1350" w:type="dxa"/>
            <w:shd w:val="clear" w:color="auto" w:fill="auto"/>
            <w:tcMar>
              <w:top w:w="15" w:type="dxa"/>
              <w:left w:w="15" w:type="dxa"/>
              <w:right w:w="15" w:type="dxa"/>
            </w:tcMar>
            <w:vAlign w:val="center"/>
          </w:tcPr>
          <w:p w14:paraId="245EA0E3">
            <w:r>
              <w:t>800*800</w:t>
            </w:r>
          </w:p>
        </w:tc>
        <w:tc>
          <w:tcPr>
            <w:tcW w:w="3469" w:type="dxa"/>
            <w:shd w:val="clear" w:color="auto" w:fill="auto"/>
            <w:tcMar>
              <w:top w:w="15" w:type="dxa"/>
              <w:left w:w="15" w:type="dxa"/>
              <w:right w:w="15" w:type="dxa"/>
            </w:tcMar>
            <w:vAlign w:val="center"/>
          </w:tcPr>
          <w:p w14:paraId="3E164391">
            <w:r>
              <w:rPr>
                <w:rFonts w:hint="eastAsia"/>
              </w:rPr>
              <w:t>1.加厚型防火阻燃帆布，据现场情况定制。</w:t>
            </w:r>
          </w:p>
        </w:tc>
        <w:tc>
          <w:tcPr>
            <w:tcW w:w="731" w:type="dxa"/>
            <w:shd w:val="clear" w:color="auto" w:fill="auto"/>
            <w:noWrap/>
            <w:tcMar>
              <w:top w:w="15" w:type="dxa"/>
              <w:left w:w="15" w:type="dxa"/>
              <w:right w:w="15" w:type="dxa"/>
            </w:tcMar>
            <w:vAlign w:val="center"/>
          </w:tcPr>
          <w:p w14:paraId="17BB6013">
            <w:r>
              <w:t>2</w:t>
            </w:r>
          </w:p>
        </w:tc>
        <w:tc>
          <w:tcPr>
            <w:tcW w:w="638" w:type="dxa"/>
            <w:shd w:val="clear" w:color="auto" w:fill="auto"/>
            <w:noWrap/>
            <w:tcMar>
              <w:top w:w="15" w:type="dxa"/>
              <w:left w:w="15" w:type="dxa"/>
              <w:right w:w="15" w:type="dxa"/>
            </w:tcMar>
            <w:vAlign w:val="center"/>
          </w:tcPr>
          <w:p w14:paraId="14C32592">
            <w:r>
              <w:t>组</w:t>
            </w:r>
          </w:p>
        </w:tc>
        <w:tc>
          <w:tcPr>
            <w:tcW w:w="2282" w:type="dxa"/>
            <w:shd w:val="clear" w:color="auto" w:fill="auto"/>
            <w:noWrap/>
            <w:tcMar>
              <w:top w:w="15" w:type="dxa"/>
              <w:left w:w="15" w:type="dxa"/>
              <w:right w:w="15" w:type="dxa"/>
            </w:tcMar>
            <w:vAlign w:val="center"/>
          </w:tcPr>
          <w:p w14:paraId="156F6F94">
            <w:pPr>
              <w:widowControl/>
              <w:textAlignment w:val="center"/>
            </w:pPr>
            <w:r>
              <w:drawing>
                <wp:inline distT="0" distB="0" distL="114300" distR="114300">
                  <wp:extent cx="653415" cy="1385570"/>
                  <wp:effectExtent l="0" t="0" r="5080" b="13335"/>
                  <wp:docPr id="1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7"/>
                          <pic:cNvPicPr>
                            <a:picLocks noChangeAspect="1"/>
                          </pic:cNvPicPr>
                        </pic:nvPicPr>
                        <pic:blipFill>
                          <a:blip r:embed="rId44"/>
                          <a:stretch>
                            <a:fillRect/>
                          </a:stretch>
                        </pic:blipFill>
                        <pic:spPr>
                          <a:xfrm rot="5400000">
                            <a:off x="0" y="0"/>
                            <a:ext cx="653415" cy="1385570"/>
                          </a:xfrm>
                          <a:prstGeom prst="rect">
                            <a:avLst/>
                          </a:prstGeom>
                        </pic:spPr>
                      </pic:pic>
                    </a:graphicData>
                  </a:graphic>
                </wp:inline>
              </w:drawing>
            </w:r>
          </w:p>
        </w:tc>
      </w:tr>
      <w:tr w14:paraId="3C5E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919F1FE">
            <w:r>
              <w:rPr>
                <w:rFonts w:hint="eastAsia"/>
              </w:rPr>
              <w:t>59</w:t>
            </w:r>
          </w:p>
        </w:tc>
        <w:tc>
          <w:tcPr>
            <w:tcW w:w="707" w:type="dxa"/>
            <w:shd w:val="clear" w:color="auto" w:fill="auto"/>
            <w:noWrap/>
            <w:tcMar>
              <w:top w:w="15" w:type="dxa"/>
              <w:left w:w="15" w:type="dxa"/>
              <w:right w:w="15" w:type="dxa"/>
            </w:tcMar>
            <w:vAlign w:val="center"/>
          </w:tcPr>
          <w:p w14:paraId="1821C197">
            <w:r>
              <w:t>轴流风机</w:t>
            </w:r>
          </w:p>
        </w:tc>
        <w:tc>
          <w:tcPr>
            <w:tcW w:w="1350" w:type="dxa"/>
            <w:shd w:val="clear" w:color="auto" w:fill="auto"/>
            <w:tcMar>
              <w:top w:w="15" w:type="dxa"/>
              <w:left w:w="15" w:type="dxa"/>
              <w:right w:w="15" w:type="dxa"/>
            </w:tcMar>
            <w:vAlign w:val="center"/>
          </w:tcPr>
          <w:p w14:paraId="3FDA598F">
            <w:r>
              <w:t>φ50、BS-216Q/FJ</w:t>
            </w:r>
          </w:p>
        </w:tc>
        <w:tc>
          <w:tcPr>
            <w:tcW w:w="3469" w:type="dxa"/>
            <w:shd w:val="clear" w:color="auto" w:fill="auto"/>
            <w:tcMar>
              <w:top w:w="15" w:type="dxa"/>
              <w:left w:w="15" w:type="dxa"/>
              <w:right w:w="15" w:type="dxa"/>
            </w:tcMar>
            <w:vAlign w:val="center"/>
          </w:tcPr>
          <w:p w14:paraId="330A6283">
            <w:r>
              <w:rPr>
                <w:rFonts w:hint="eastAsia"/>
              </w:rPr>
              <w:t>1.本品可以在比较潮湿或温度比较高的环境里使用。电机：采用耐高温国标铜芯电机叶片。多叶片超大风量。低噪音铝制叶片。防油处理不沾油。</w:t>
            </w:r>
          </w:p>
        </w:tc>
        <w:tc>
          <w:tcPr>
            <w:tcW w:w="731" w:type="dxa"/>
            <w:shd w:val="clear" w:color="auto" w:fill="auto"/>
            <w:noWrap/>
            <w:tcMar>
              <w:top w:w="15" w:type="dxa"/>
              <w:left w:w="15" w:type="dxa"/>
              <w:right w:w="15" w:type="dxa"/>
            </w:tcMar>
            <w:vAlign w:val="center"/>
          </w:tcPr>
          <w:p w14:paraId="16FF5E4D">
            <w:r>
              <w:t>2</w:t>
            </w:r>
          </w:p>
        </w:tc>
        <w:tc>
          <w:tcPr>
            <w:tcW w:w="638" w:type="dxa"/>
            <w:shd w:val="clear" w:color="auto" w:fill="auto"/>
            <w:noWrap/>
            <w:tcMar>
              <w:top w:w="15" w:type="dxa"/>
              <w:left w:w="15" w:type="dxa"/>
              <w:right w:w="15" w:type="dxa"/>
            </w:tcMar>
            <w:vAlign w:val="center"/>
          </w:tcPr>
          <w:p w14:paraId="4AF46FF7">
            <w:r>
              <w:t>台</w:t>
            </w:r>
          </w:p>
        </w:tc>
        <w:tc>
          <w:tcPr>
            <w:tcW w:w="2282" w:type="dxa"/>
            <w:shd w:val="clear" w:color="auto" w:fill="auto"/>
            <w:noWrap/>
            <w:tcMar>
              <w:top w:w="15" w:type="dxa"/>
              <w:left w:w="15" w:type="dxa"/>
              <w:right w:w="15" w:type="dxa"/>
            </w:tcMar>
            <w:vAlign w:val="center"/>
          </w:tcPr>
          <w:p w14:paraId="651B1AD2">
            <w:pPr>
              <w:widowControl/>
              <w:textAlignment w:val="center"/>
            </w:pPr>
            <w:r>
              <w:drawing>
                <wp:inline distT="0" distB="0" distL="114300" distR="114300">
                  <wp:extent cx="773430" cy="683260"/>
                  <wp:effectExtent l="0" t="0" r="7620" b="2540"/>
                  <wp:docPr id="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pic:cNvPicPr>
                            <a:picLocks noChangeAspect="1"/>
                          </pic:cNvPicPr>
                        </pic:nvPicPr>
                        <pic:blipFill>
                          <a:blip r:embed="rId45"/>
                          <a:stretch>
                            <a:fillRect/>
                          </a:stretch>
                        </pic:blipFill>
                        <pic:spPr>
                          <a:xfrm>
                            <a:off x="0" y="0"/>
                            <a:ext cx="773430" cy="683260"/>
                          </a:xfrm>
                          <a:prstGeom prst="rect">
                            <a:avLst/>
                          </a:prstGeom>
                        </pic:spPr>
                      </pic:pic>
                    </a:graphicData>
                  </a:graphic>
                </wp:inline>
              </w:drawing>
            </w:r>
          </w:p>
        </w:tc>
      </w:tr>
      <w:tr w14:paraId="1B9B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146E273A">
            <w:r>
              <w:rPr>
                <w:rFonts w:hint="eastAsia"/>
              </w:rPr>
              <w:t>60</w:t>
            </w:r>
          </w:p>
        </w:tc>
        <w:tc>
          <w:tcPr>
            <w:tcW w:w="707" w:type="dxa"/>
            <w:shd w:val="clear" w:color="auto" w:fill="auto"/>
            <w:noWrap/>
            <w:tcMar>
              <w:top w:w="15" w:type="dxa"/>
              <w:left w:w="15" w:type="dxa"/>
              <w:right w:w="15" w:type="dxa"/>
            </w:tcMar>
            <w:vAlign w:val="center"/>
          </w:tcPr>
          <w:p w14:paraId="68CDA83F">
            <w:r>
              <w:t>安装辅材</w:t>
            </w:r>
          </w:p>
        </w:tc>
        <w:tc>
          <w:tcPr>
            <w:tcW w:w="1350" w:type="dxa"/>
            <w:shd w:val="clear" w:color="auto" w:fill="auto"/>
            <w:tcMar>
              <w:top w:w="15" w:type="dxa"/>
              <w:left w:w="15" w:type="dxa"/>
              <w:right w:w="15" w:type="dxa"/>
            </w:tcMar>
            <w:vAlign w:val="center"/>
          </w:tcPr>
          <w:p w14:paraId="792BEECD">
            <w:r>
              <w:t>据现场要求提供</w:t>
            </w:r>
          </w:p>
        </w:tc>
        <w:tc>
          <w:tcPr>
            <w:tcW w:w="3469" w:type="dxa"/>
            <w:shd w:val="clear" w:color="auto" w:fill="auto"/>
            <w:tcMar>
              <w:top w:w="15" w:type="dxa"/>
              <w:left w:w="15" w:type="dxa"/>
              <w:right w:w="15" w:type="dxa"/>
            </w:tcMar>
            <w:vAlign w:val="center"/>
          </w:tcPr>
          <w:p w14:paraId="679C0729">
            <w:r>
              <w:rPr>
                <w:rFonts w:hint="eastAsia"/>
              </w:rPr>
              <w:t>1.密封胶、膨胀螺丝、吊杆、吊筋、吊链、燕尾丝、角铁。</w:t>
            </w:r>
          </w:p>
        </w:tc>
        <w:tc>
          <w:tcPr>
            <w:tcW w:w="731" w:type="dxa"/>
            <w:shd w:val="clear" w:color="auto" w:fill="auto"/>
            <w:noWrap/>
            <w:tcMar>
              <w:top w:w="15" w:type="dxa"/>
              <w:left w:w="15" w:type="dxa"/>
              <w:right w:w="15" w:type="dxa"/>
            </w:tcMar>
            <w:vAlign w:val="center"/>
          </w:tcPr>
          <w:p w14:paraId="69531BB0">
            <w:r>
              <w:t>2</w:t>
            </w:r>
          </w:p>
        </w:tc>
        <w:tc>
          <w:tcPr>
            <w:tcW w:w="638" w:type="dxa"/>
            <w:shd w:val="clear" w:color="auto" w:fill="auto"/>
            <w:noWrap/>
            <w:tcMar>
              <w:top w:w="15" w:type="dxa"/>
              <w:left w:w="15" w:type="dxa"/>
              <w:right w:w="15" w:type="dxa"/>
            </w:tcMar>
            <w:vAlign w:val="center"/>
          </w:tcPr>
          <w:p w14:paraId="160A42BA">
            <w:r>
              <w:t>项</w:t>
            </w:r>
          </w:p>
        </w:tc>
        <w:tc>
          <w:tcPr>
            <w:tcW w:w="2282" w:type="dxa"/>
            <w:shd w:val="clear" w:color="auto" w:fill="auto"/>
            <w:noWrap/>
            <w:tcMar>
              <w:top w:w="15" w:type="dxa"/>
              <w:left w:w="15" w:type="dxa"/>
              <w:right w:w="15" w:type="dxa"/>
            </w:tcMar>
            <w:vAlign w:val="center"/>
          </w:tcPr>
          <w:p w14:paraId="1868A9B8">
            <w:pPr>
              <w:widowControl/>
              <w:textAlignment w:val="center"/>
              <w:rPr>
                <w:rFonts w:ascii="Calibri" w:hAnsi="Calibri" w:eastAsia="宋体" w:cs="Calibri"/>
                <w:color w:val="000000"/>
                <w:szCs w:val="21"/>
              </w:rPr>
            </w:pPr>
            <w:r>
              <w:rPr>
                <w:rFonts w:hint="eastAsia" w:ascii="Calibri" w:hAnsi="Calibri" w:eastAsia="宋体" w:cs="Calibri"/>
                <w:color w:val="000000"/>
                <w:szCs w:val="21"/>
              </w:rPr>
              <w:t>/</w:t>
            </w:r>
          </w:p>
        </w:tc>
      </w:tr>
      <w:tr w14:paraId="4E23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14" w:type="dxa"/>
            <w:shd w:val="clear" w:color="auto" w:fill="auto"/>
            <w:noWrap/>
            <w:tcMar>
              <w:top w:w="15" w:type="dxa"/>
              <w:left w:w="15" w:type="dxa"/>
              <w:right w:w="15" w:type="dxa"/>
            </w:tcMar>
            <w:vAlign w:val="center"/>
          </w:tcPr>
          <w:p w14:paraId="627BD0D6"/>
        </w:tc>
        <w:tc>
          <w:tcPr>
            <w:tcW w:w="707" w:type="dxa"/>
            <w:shd w:val="clear" w:color="auto" w:fill="auto"/>
            <w:noWrap/>
            <w:tcMar>
              <w:top w:w="15" w:type="dxa"/>
              <w:left w:w="15" w:type="dxa"/>
              <w:right w:w="15" w:type="dxa"/>
            </w:tcMar>
            <w:vAlign w:val="center"/>
          </w:tcPr>
          <w:p w14:paraId="2FC7DFC7"/>
        </w:tc>
        <w:tc>
          <w:tcPr>
            <w:tcW w:w="1350" w:type="dxa"/>
            <w:shd w:val="clear" w:color="auto" w:fill="auto"/>
            <w:tcMar>
              <w:top w:w="15" w:type="dxa"/>
              <w:left w:w="15" w:type="dxa"/>
              <w:right w:w="15" w:type="dxa"/>
            </w:tcMar>
            <w:vAlign w:val="center"/>
          </w:tcPr>
          <w:p w14:paraId="37569B6C">
            <w:r>
              <w:t>厨房杂件</w:t>
            </w:r>
          </w:p>
        </w:tc>
        <w:tc>
          <w:tcPr>
            <w:tcW w:w="3469" w:type="dxa"/>
            <w:shd w:val="clear" w:color="auto" w:fill="auto"/>
            <w:tcMar>
              <w:top w:w="15" w:type="dxa"/>
              <w:left w:w="15" w:type="dxa"/>
              <w:right w:w="15" w:type="dxa"/>
            </w:tcMar>
            <w:vAlign w:val="center"/>
          </w:tcPr>
          <w:p w14:paraId="60459698"/>
        </w:tc>
        <w:tc>
          <w:tcPr>
            <w:tcW w:w="731" w:type="dxa"/>
            <w:shd w:val="clear" w:color="auto" w:fill="auto"/>
            <w:noWrap/>
            <w:tcMar>
              <w:top w:w="15" w:type="dxa"/>
              <w:left w:w="15" w:type="dxa"/>
              <w:right w:w="15" w:type="dxa"/>
            </w:tcMar>
            <w:vAlign w:val="center"/>
          </w:tcPr>
          <w:p w14:paraId="14FD9AC2"/>
        </w:tc>
        <w:tc>
          <w:tcPr>
            <w:tcW w:w="638" w:type="dxa"/>
            <w:shd w:val="clear" w:color="auto" w:fill="auto"/>
            <w:noWrap/>
            <w:tcMar>
              <w:top w:w="15" w:type="dxa"/>
              <w:left w:w="15" w:type="dxa"/>
              <w:right w:w="15" w:type="dxa"/>
            </w:tcMar>
            <w:vAlign w:val="center"/>
          </w:tcPr>
          <w:p w14:paraId="68D23225"/>
        </w:tc>
        <w:tc>
          <w:tcPr>
            <w:tcW w:w="2282" w:type="dxa"/>
            <w:shd w:val="clear" w:color="auto" w:fill="auto"/>
            <w:noWrap/>
            <w:tcMar>
              <w:top w:w="15" w:type="dxa"/>
              <w:left w:w="15" w:type="dxa"/>
              <w:right w:w="15" w:type="dxa"/>
            </w:tcMar>
            <w:vAlign w:val="center"/>
          </w:tcPr>
          <w:p w14:paraId="4E9B0C27"/>
        </w:tc>
      </w:tr>
      <w:tr w14:paraId="34D9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414" w:type="dxa"/>
            <w:shd w:val="clear" w:color="auto" w:fill="auto"/>
            <w:noWrap/>
            <w:tcMar>
              <w:top w:w="15" w:type="dxa"/>
              <w:left w:w="15" w:type="dxa"/>
              <w:right w:w="15" w:type="dxa"/>
            </w:tcMar>
            <w:vAlign w:val="center"/>
          </w:tcPr>
          <w:p w14:paraId="1C0D34AF">
            <w:r>
              <w:rPr>
                <w:rFonts w:hint="eastAsia"/>
              </w:rPr>
              <w:t>61</w:t>
            </w:r>
          </w:p>
        </w:tc>
        <w:tc>
          <w:tcPr>
            <w:tcW w:w="707" w:type="dxa"/>
            <w:shd w:val="clear" w:color="auto" w:fill="auto"/>
            <w:noWrap/>
            <w:tcMar>
              <w:top w:w="15" w:type="dxa"/>
              <w:left w:w="15" w:type="dxa"/>
              <w:right w:w="15" w:type="dxa"/>
            </w:tcMar>
            <w:vAlign w:val="center"/>
          </w:tcPr>
          <w:p w14:paraId="48443E9C">
            <w:r>
              <w:t>杀菌灯</w:t>
            </w:r>
          </w:p>
        </w:tc>
        <w:tc>
          <w:tcPr>
            <w:tcW w:w="1350" w:type="dxa"/>
            <w:shd w:val="clear" w:color="auto" w:fill="auto"/>
            <w:tcMar>
              <w:top w:w="15" w:type="dxa"/>
              <w:left w:w="15" w:type="dxa"/>
              <w:right w:w="15" w:type="dxa"/>
            </w:tcMar>
            <w:vAlign w:val="center"/>
          </w:tcPr>
          <w:p w14:paraId="78CEFC9A">
            <w:r>
              <w:rPr>
                <w:rFonts w:hint="eastAsia"/>
              </w:rPr>
              <w:t>51*25cm</w:t>
            </w:r>
          </w:p>
        </w:tc>
        <w:tc>
          <w:tcPr>
            <w:tcW w:w="3469" w:type="dxa"/>
            <w:shd w:val="clear" w:color="auto" w:fill="auto"/>
            <w:noWrap/>
            <w:tcMar>
              <w:top w:w="15" w:type="dxa"/>
              <w:left w:w="15" w:type="dxa"/>
              <w:right w:w="15" w:type="dxa"/>
            </w:tcMar>
            <w:vAlign w:val="center"/>
          </w:tcPr>
          <w:p w14:paraId="54E4C216">
            <w:r>
              <w:rPr>
                <w:rFonts w:hint="eastAsia"/>
              </w:rPr>
              <w:t>1.常用功率：60W；灯管型号：E27双H管；灯管类型：无臭氧石英灯管；适用空间：根据消毒时间长短和功率选择（60W-80平方以内）；消毒时间设定：</w:t>
            </w:r>
            <w:r>
              <w:rPr>
                <w:rFonts w:hint="eastAsia" w:ascii="宋体" w:hAnsi="宋体" w:eastAsia="宋体" w:cs="宋体"/>
                <w:color w:val="000000"/>
                <w:kern w:val="0"/>
                <w:szCs w:val="21"/>
                <w:lang w:bidi="ar"/>
              </w:rPr>
              <w:t>≥</w:t>
            </w:r>
            <w:r>
              <w:rPr>
                <w:rFonts w:hint="eastAsia"/>
              </w:rPr>
              <w:t>60分钟。</w:t>
            </w:r>
          </w:p>
        </w:tc>
        <w:tc>
          <w:tcPr>
            <w:tcW w:w="731" w:type="dxa"/>
            <w:shd w:val="clear" w:color="auto" w:fill="auto"/>
            <w:noWrap/>
            <w:tcMar>
              <w:top w:w="15" w:type="dxa"/>
              <w:left w:w="15" w:type="dxa"/>
              <w:right w:w="15" w:type="dxa"/>
            </w:tcMar>
            <w:vAlign w:val="center"/>
          </w:tcPr>
          <w:p w14:paraId="185925D0">
            <w:r>
              <w:t>10</w:t>
            </w:r>
          </w:p>
        </w:tc>
        <w:tc>
          <w:tcPr>
            <w:tcW w:w="638" w:type="dxa"/>
            <w:shd w:val="clear" w:color="auto" w:fill="auto"/>
            <w:noWrap/>
            <w:tcMar>
              <w:top w:w="15" w:type="dxa"/>
              <w:left w:w="15" w:type="dxa"/>
              <w:right w:w="15" w:type="dxa"/>
            </w:tcMar>
            <w:vAlign w:val="center"/>
          </w:tcPr>
          <w:p w14:paraId="232F81FF">
            <w:r>
              <w:t>个</w:t>
            </w:r>
          </w:p>
        </w:tc>
        <w:tc>
          <w:tcPr>
            <w:tcW w:w="2282" w:type="dxa"/>
            <w:shd w:val="clear" w:color="auto" w:fill="auto"/>
            <w:noWrap/>
            <w:tcMar>
              <w:top w:w="15" w:type="dxa"/>
              <w:left w:w="15" w:type="dxa"/>
              <w:right w:w="15" w:type="dxa"/>
            </w:tcMar>
            <w:vAlign w:val="center"/>
          </w:tcPr>
          <w:p w14:paraId="049DE58B">
            <w:pPr>
              <w:rPr>
                <w:rFonts w:eastAsia="宋体"/>
              </w:rPr>
            </w:pPr>
            <w:r>
              <w:rPr>
                <w:rFonts w:ascii="宋体" w:hAnsi="宋体" w:eastAsia="宋体" w:cs="宋体"/>
                <w:sz w:val="24"/>
              </w:rPr>
              <w:drawing>
                <wp:inline distT="0" distB="0" distL="114300" distR="114300">
                  <wp:extent cx="877570" cy="877570"/>
                  <wp:effectExtent l="0" t="0" r="17780" b="17780"/>
                  <wp:docPr id="6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descr="IMG_256"/>
                          <pic:cNvPicPr>
                            <a:picLocks noChangeAspect="1"/>
                          </pic:cNvPicPr>
                        </pic:nvPicPr>
                        <pic:blipFill>
                          <a:blip r:embed="rId46"/>
                          <a:stretch>
                            <a:fillRect/>
                          </a:stretch>
                        </pic:blipFill>
                        <pic:spPr>
                          <a:xfrm>
                            <a:off x="0" y="0"/>
                            <a:ext cx="877570" cy="877570"/>
                          </a:xfrm>
                          <a:prstGeom prst="rect">
                            <a:avLst/>
                          </a:prstGeom>
                          <a:noFill/>
                          <a:ln w="9525">
                            <a:noFill/>
                          </a:ln>
                        </pic:spPr>
                      </pic:pic>
                    </a:graphicData>
                  </a:graphic>
                </wp:inline>
              </w:drawing>
            </w:r>
          </w:p>
        </w:tc>
      </w:tr>
      <w:tr w14:paraId="345E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414" w:type="dxa"/>
            <w:shd w:val="clear" w:color="auto" w:fill="auto"/>
            <w:noWrap/>
            <w:tcMar>
              <w:top w:w="15" w:type="dxa"/>
              <w:left w:w="15" w:type="dxa"/>
              <w:right w:w="15" w:type="dxa"/>
            </w:tcMar>
            <w:vAlign w:val="center"/>
          </w:tcPr>
          <w:p w14:paraId="79D0D9D8">
            <w:r>
              <w:rPr>
                <w:rFonts w:hint="eastAsia"/>
              </w:rPr>
              <w:t>6</w:t>
            </w:r>
            <w:r>
              <w:t>2</w:t>
            </w:r>
          </w:p>
        </w:tc>
        <w:tc>
          <w:tcPr>
            <w:tcW w:w="707" w:type="dxa"/>
            <w:shd w:val="clear" w:color="auto" w:fill="auto"/>
            <w:noWrap/>
            <w:tcMar>
              <w:top w:w="15" w:type="dxa"/>
              <w:left w:w="15" w:type="dxa"/>
              <w:right w:w="15" w:type="dxa"/>
            </w:tcMar>
            <w:vAlign w:val="center"/>
          </w:tcPr>
          <w:p w14:paraId="0E3F28A2">
            <w:r>
              <w:t>不锈钢桶</w:t>
            </w:r>
          </w:p>
        </w:tc>
        <w:tc>
          <w:tcPr>
            <w:tcW w:w="1350" w:type="dxa"/>
            <w:shd w:val="clear" w:color="auto" w:fill="auto"/>
            <w:tcMar>
              <w:top w:w="15" w:type="dxa"/>
              <w:left w:w="15" w:type="dxa"/>
              <w:right w:w="15" w:type="dxa"/>
            </w:tcMar>
            <w:vAlign w:val="center"/>
          </w:tcPr>
          <w:p w14:paraId="781362A8">
            <w:r>
              <w:t>60cm</w:t>
            </w:r>
          </w:p>
        </w:tc>
        <w:tc>
          <w:tcPr>
            <w:tcW w:w="3469" w:type="dxa"/>
            <w:shd w:val="clear" w:color="auto" w:fill="auto"/>
            <w:tcMar>
              <w:top w:w="15" w:type="dxa"/>
              <w:left w:w="15" w:type="dxa"/>
              <w:right w:w="15" w:type="dxa"/>
            </w:tcMar>
            <w:vAlign w:val="center"/>
          </w:tcPr>
          <w:p w14:paraId="7EC26C64">
            <w:r>
              <w:rPr>
                <w:rFonts w:hint="eastAsia"/>
              </w:rPr>
              <w:t>1.主体采用201不锈钢材质，外径≥60CM，高度≥60CN，厚度≥1.2mm。提供食品级检测报告。</w:t>
            </w:r>
          </w:p>
        </w:tc>
        <w:tc>
          <w:tcPr>
            <w:tcW w:w="731" w:type="dxa"/>
            <w:shd w:val="clear" w:color="auto" w:fill="auto"/>
            <w:noWrap/>
            <w:tcMar>
              <w:top w:w="15" w:type="dxa"/>
              <w:left w:w="15" w:type="dxa"/>
              <w:right w:w="15" w:type="dxa"/>
            </w:tcMar>
            <w:vAlign w:val="center"/>
          </w:tcPr>
          <w:p w14:paraId="30568740">
            <w:r>
              <w:t>10</w:t>
            </w:r>
          </w:p>
        </w:tc>
        <w:tc>
          <w:tcPr>
            <w:tcW w:w="638" w:type="dxa"/>
            <w:shd w:val="clear" w:color="auto" w:fill="auto"/>
            <w:noWrap/>
            <w:tcMar>
              <w:top w:w="15" w:type="dxa"/>
              <w:left w:w="15" w:type="dxa"/>
              <w:right w:w="15" w:type="dxa"/>
            </w:tcMar>
            <w:vAlign w:val="center"/>
          </w:tcPr>
          <w:p w14:paraId="206C3F6B">
            <w:r>
              <w:t>台</w:t>
            </w:r>
          </w:p>
        </w:tc>
        <w:tc>
          <w:tcPr>
            <w:tcW w:w="2282" w:type="dxa"/>
            <w:shd w:val="clear" w:color="auto" w:fill="auto"/>
            <w:noWrap/>
            <w:tcMar>
              <w:top w:w="15" w:type="dxa"/>
              <w:left w:w="15" w:type="dxa"/>
              <w:right w:w="15" w:type="dxa"/>
            </w:tcMar>
            <w:vAlign w:val="center"/>
          </w:tcPr>
          <w:p w14:paraId="6A8AA872">
            <w:pPr>
              <w:rPr>
                <w:rFonts w:eastAsia="宋体"/>
              </w:rPr>
            </w:pPr>
            <w:r>
              <w:rPr>
                <w:rFonts w:ascii="宋体" w:hAnsi="宋体" w:eastAsia="宋体" w:cs="宋体"/>
                <w:sz w:val="24"/>
              </w:rPr>
              <w:drawing>
                <wp:inline distT="0" distB="0" distL="114300" distR="114300">
                  <wp:extent cx="888365" cy="888365"/>
                  <wp:effectExtent l="0" t="0" r="6985" b="6985"/>
                  <wp:docPr id="6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descr="IMG_256"/>
                          <pic:cNvPicPr>
                            <a:picLocks noChangeAspect="1"/>
                          </pic:cNvPicPr>
                        </pic:nvPicPr>
                        <pic:blipFill>
                          <a:blip r:embed="rId47"/>
                          <a:stretch>
                            <a:fillRect/>
                          </a:stretch>
                        </pic:blipFill>
                        <pic:spPr>
                          <a:xfrm>
                            <a:off x="0" y="0"/>
                            <a:ext cx="888365" cy="888365"/>
                          </a:xfrm>
                          <a:prstGeom prst="rect">
                            <a:avLst/>
                          </a:prstGeom>
                          <a:noFill/>
                          <a:ln w="9525">
                            <a:noFill/>
                          </a:ln>
                        </pic:spPr>
                      </pic:pic>
                    </a:graphicData>
                  </a:graphic>
                </wp:inline>
              </w:drawing>
            </w:r>
          </w:p>
        </w:tc>
      </w:tr>
      <w:tr w14:paraId="1914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53FA8D87">
            <w:r>
              <w:rPr>
                <w:rFonts w:hint="eastAsia"/>
              </w:rPr>
              <w:t>6</w:t>
            </w:r>
            <w:r>
              <w:t>3</w:t>
            </w:r>
          </w:p>
        </w:tc>
        <w:tc>
          <w:tcPr>
            <w:tcW w:w="707" w:type="dxa"/>
            <w:shd w:val="clear" w:color="auto" w:fill="auto"/>
            <w:noWrap/>
            <w:tcMar>
              <w:top w:w="15" w:type="dxa"/>
              <w:left w:w="15" w:type="dxa"/>
              <w:right w:w="15" w:type="dxa"/>
            </w:tcMar>
            <w:vAlign w:val="center"/>
          </w:tcPr>
          <w:p w14:paraId="5760A680">
            <w:r>
              <w:t>不锈钢桶</w:t>
            </w:r>
          </w:p>
        </w:tc>
        <w:tc>
          <w:tcPr>
            <w:tcW w:w="1350" w:type="dxa"/>
            <w:shd w:val="clear" w:color="auto" w:fill="auto"/>
            <w:tcMar>
              <w:top w:w="15" w:type="dxa"/>
              <w:left w:w="15" w:type="dxa"/>
              <w:right w:w="15" w:type="dxa"/>
            </w:tcMar>
            <w:vAlign w:val="center"/>
          </w:tcPr>
          <w:p w14:paraId="447FD36A">
            <w:r>
              <w:t>50cm</w:t>
            </w:r>
          </w:p>
        </w:tc>
        <w:tc>
          <w:tcPr>
            <w:tcW w:w="3469" w:type="dxa"/>
            <w:shd w:val="clear" w:color="auto" w:fill="auto"/>
            <w:tcMar>
              <w:top w:w="15" w:type="dxa"/>
              <w:left w:w="15" w:type="dxa"/>
              <w:right w:w="15" w:type="dxa"/>
            </w:tcMar>
            <w:vAlign w:val="center"/>
          </w:tcPr>
          <w:p w14:paraId="755757D0">
            <w:r>
              <w:rPr>
                <w:rFonts w:hint="eastAsia"/>
              </w:rPr>
              <w:t>1.主体采用201不锈钢材质，外径不低于50CM，高度不低于50CN，厚度≥1.2mm。提供检食品级测报告。</w:t>
            </w:r>
          </w:p>
        </w:tc>
        <w:tc>
          <w:tcPr>
            <w:tcW w:w="731" w:type="dxa"/>
            <w:shd w:val="clear" w:color="auto" w:fill="auto"/>
            <w:noWrap/>
            <w:tcMar>
              <w:top w:w="15" w:type="dxa"/>
              <w:left w:w="15" w:type="dxa"/>
              <w:right w:w="15" w:type="dxa"/>
            </w:tcMar>
            <w:vAlign w:val="center"/>
          </w:tcPr>
          <w:p w14:paraId="1AC987E0">
            <w:r>
              <w:t>10</w:t>
            </w:r>
          </w:p>
        </w:tc>
        <w:tc>
          <w:tcPr>
            <w:tcW w:w="638" w:type="dxa"/>
            <w:shd w:val="clear" w:color="auto" w:fill="auto"/>
            <w:noWrap/>
            <w:tcMar>
              <w:top w:w="15" w:type="dxa"/>
              <w:left w:w="15" w:type="dxa"/>
              <w:right w:w="15" w:type="dxa"/>
            </w:tcMar>
            <w:vAlign w:val="center"/>
          </w:tcPr>
          <w:p w14:paraId="4CF062BA">
            <w:r>
              <w:t>台</w:t>
            </w:r>
          </w:p>
        </w:tc>
        <w:tc>
          <w:tcPr>
            <w:tcW w:w="2282" w:type="dxa"/>
            <w:shd w:val="clear" w:color="auto" w:fill="auto"/>
            <w:noWrap/>
            <w:tcMar>
              <w:top w:w="15" w:type="dxa"/>
              <w:left w:w="15" w:type="dxa"/>
              <w:right w:w="15" w:type="dxa"/>
            </w:tcMar>
            <w:vAlign w:val="center"/>
          </w:tcPr>
          <w:p w14:paraId="66610E20">
            <w:pPr>
              <w:rPr>
                <w:rFonts w:eastAsia="宋体"/>
              </w:rPr>
            </w:pPr>
            <w:r>
              <w:rPr>
                <w:rFonts w:ascii="宋体" w:hAnsi="宋体" w:eastAsia="宋体" w:cs="宋体"/>
                <w:sz w:val="24"/>
              </w:rPr>
              <w:drawing>
                <wp:inline distT="0" distB="0" distL="114300" distR="114300">
                  <wp:extent cx="888365" cy="888365"/>
                  <wp:effectExtent l="0" t="0" r="6985" b="6985"/>
                  <wp:docPr id="6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descr="IMG_256"/>
                          <pic:cNvPicPr>
                            <a:picLocks noChangeAspect="1"/>
                          </pic:cNvPicPr>
                        </pic:nvPicPr>
                        <pic:blipFill>
                          <a:blip r:embed="rId47"/>
                          <a:stretch>
                            <a:fillRect/>
                          </a:stretch>
                        </pic:blipFill>
                        <pic:spPr>
                          <a:xfrm>
                            <a:off x="0" y="0"/>
                            <a:ext cx="888365" cy="888365"/>
                          </a:xfrm>
                          <a:prstGeom prst="rect">
                            <a:avLst/>
                          </a:prstGeom>
                          <a:noFill/>
                          <a:ln w="9525">
                            <a:noFill/>
                          </a:ln>
                        </pic:spPr>
                      </pic:pic>
                    </a:graphicData>
                  </a:graphic>
                </wp:inline>
              </w:drawing>
            </w:r>
          </w:p>
        </w:tc>
      </w:tr>
      <w:tr w14:paraId="76CA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414" w:type="dxa"/>
            <w:shd w:val="clear" w:color="auto" w:fill="auto"/>
            <w:noWrap/>
            <w:tcMar>
              <w:top w:w="15" w:type="dxa"/>
              <w:left w:w="15" w:type="dxa"/>
              <w:right w:w="15" w:type="dxa"/>
            </w:tcMar>
            <w:vAlign w:val="center"/>
          </w:tcPr>
          <w:p w14:paraId="056D7D1A">
            <w:r>
              <w:rPr>
                <w:rFonts w:hint="eastAsia"/>
              </w:rPr>
              <w:t>6</w:t>
            </w:r>
            <w:r>
              <w:t>4</w:t>
            </w:r>
          </w:p>
        </w:tc>
        <w:tc>
          <w:tcPr>
            <w:tcW w:w="707" w:type="dxa"/>
            <w:shd w:val="clear" w:color="auto" w:fill="auto"/>
            <w:noWrap/>
            <w:tcMar>
              <w:top w:w="15" w:type="dxa"/>
              <w:left w:w="15" w:type="dxa"/>
              <w:right w:w="15" w:type="dxa"/>
            </w:tcMar>
            <w:vAlign w:val="center"/>
          </w:tcPr>
          <w:p w14:paraId="34684028">
            <w:r>
              <w:t>不锈钢盆</w:t>
            </w:r>
          </w:p>
        </w:tc>
        <w:tc>
          <w:tcPr>
            <w:tcW w:w="1350" w:type="dxa"/>
            <w:shd w:val="clear" w:color="auto" w:fill="auto"/>
            <w:tcMar>
              <w:top w:w="15" w:type="dxa"/>
              <w:left w:w="15" w:type="dxa"/>
              <w:right w:w="15" w:type="dxa"/>
            </w:tcMar>
            <w:vAlign w:val="center"/>
          </w:tcPr>
          <w:p w14:paraId="7EE795A8">
            <w:r>
              <w:t>80cm</w:t>
            </w:r>
          </w:p>
        </w:tc>
        <w:tc>
          <w:tcPr>
            <w:tcW w:w="3469" w:type="dxa"/>
            <w:shd w:val="clear" w:color="auto" w:fill="auto"/>
            <w:tcMar>
              <w:top w:w="15" w:type="dxa"/>
              <w:left w:w="15" w:type="dxa"/>
              <w:right w:w="15" w:type="dxa"/>
            </w:tcMar>
            <w:vAlign w:val="center"/>
          </w:tcPr>
          <w:p w14:paraId="0D80FA47">
            <w:pPr>
              <w:widowControl/>
              <w:jc w:val="left"/>
              <w:textAlignment w:val="center"/>
            </w:pPr>
            <w:r>
              <w:rPr>
                <w:rFonts w:hint="eastAsia" w:ascii="宋体" w:hAnsi="宋体" w:eastAsia="宋体" w:cs="宋体"/>
                <w:color w:val="000000"/>
                <w:kern w:val="0"/>
                <w:sz w:val="22"/>
                <w:szCs w:val="22"/>
                <w:lang w:bidi="ar"/>
              </w:rPr>
              <w:t>1.食品接触用不锈钢耐腐蚀、耐磨、耐高温，</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0.45mm加厚盆身，厚实不易变形，平底多功能可电磁炉加热。</w:t>
            </w:r>
          </w:p>
        </w:tc>
        <w:tc>
          <w:tcPr>
            <w:tcW w:w="731" w:type="dxa"/>
            <w:shd w:val="clear" w:color="auto" w:fill="auto"/>
            <w:noWrap/>
            <w:tcMar>
              <w:top w:w="15" w:type="dxa"/>
              <w:left w:w="15" w:type="dxa"/>
              <w:right w:w="15" w:type="dxa"/>
            </w:tcMar>
            <w:vAlign w:val="center"/>
          </w:tcPr>
          <w:p w14:paraId="20A5D86E">
            <w:r>
              <w:t>10</w:t>
            </w:r>
          </w:p>
        </w:tc>
        <w:tc>
          <w:tcPr>
            <w:tcW w:w="638" w:type="dxa"/>
            <w:shd w:val="clear" w:color="auto" w:fill="auto"/>
            <w:noWrap/>
            <w:tcMar>
              <w:top w:w="15" w:type="dxa"/>
              <w:left w:w="15" w:type="dxa"/>
              <w:right w:w="15" w:type="dxa"/>
            </w:tcMar>
            <w:vAlign w:val="center"/>
          </w:tcPr>
          <w:p w14:paraId="27157D6C">
            <w:r>
              <w:t>台</w:t>
            </w:r>
          </w:p>
        </w:tc>
        <w:tc>
          <w:tcPr>
            <w:tcW w:w="2282" w:type="dxa"/>
            <w:shd w:val="clear" w:color="auto" w:fill="auto"/>
            <w:noWrap/>
            <w:tcMar>
              <w:top w:w="15" w:type="dxa"/>
              <w:left w:w="15" w:type="dxa"/>
              <w:right w:w="15" w:type="dxa"/>
            </w:tcMar>
            <w:vAlign w:val="center"/>
          </w:tcPr>
          <w:p w14:paraId="6C9FBAE8">
            <w:pPr>
              <w:rPr>
                <w:rFonts w:eastAsia="宋体"/>
              </w:rPr>
            </w:pPr>
            <w:r>
              <w:rPr>
                <w:rFonts w:ascii="宋体" w:hAnsi="宋体" w:eastAsia="宋体" w:cs="宋体"/>
                <w:sz w:val="24"/>
              </w:rPr>
              <w:drawing>
                <wp:inline distT="0" distB="0" distL="114300" distR="114300">
                  <wp:extent cx="877570" cy="877570"/>
                  <wp:effectExtent l="0" t="0" r="17780" b="17780"/>
                  <wp:docPr id="6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descr="IMG_256"/>
                          <pic:cNvPicPr>
                            <a:picLocks noChangeAspect="1"/>
                          </pic:cNvPicPr>
                        </pic:nvPicPr>
                        <pic:blipFill>
                          <a:blip r:embed="rId48"/>
                          <a:stretch>
                            <a:fillRect/>
                          </a:stretch>
                        </pic:blipFill>
                        <pic:spPr>
                          <a:xfrm>
                            <a:off x="0" y="0"/>
                            <a:ext cx="877570" cy="877570"/>
                          </a:xfrm>
                          <a:prstGeom prst="rect">
                            <a:avLst/>
                          </a:prstGeom>
                          <a:noFill/>
                          <a:ln w="9525">
                            <a:noFill/>
                          </a:ln>
                        </pic:spPr>
                      </pic:pic>
                    </a:graphicData>
                  </a:graphic>
                </wp:inline>
              </w:drawing>
            </w:r>
          </w:p>
        </w:tc>
      </w:tr>
      <w:tr w14:paraId="7A97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414" w:type="dxa"/>
            <w:shd w:val="clear" w:color="auto" w:fill="auto"/>
            <w:noWrap/>
            <w:tcMar>
              <w:top w:w="15" w:type="dxa"/>
              <w:left w:w="15" w:type="dxa"/>
              <w:right w:w="15" w:type="dxa"/>
            </w:tcMar>
            <w:vAlign w:val="center"/>
          </w:tcPr>
          <w:p w14:paraId="7C8700C9">
            <w:r>
              <w:rPr>
                <w:rFonts w:hint="eastAsia"/>
              </w:rPr>
              <w:t>6</w:t>
            </w:r>
            <w:r>
              <w:t>5</w:t>
            </w:r>
          </w:p>
        </w:tc>
        <w:tc>
          <w:tcPr>
            <w:tcW w:w="707" w:type="dxa"/>
            <w:shd w:val="clear" w:color="auto" w:fill="auto"/>
            <w:noWrap/>
            <w:tcMar>
              <w:top w:w="15" w:type="dxa"/>
              <w:left w:w="15" w:type="dxa"/>
              <w:right w:w="15" w:type="dxa"/>
            </w:tcMar>
            <w:vAlign w:val="center"/>
          </w:tcPr>
          <w:p w14:paraId="32FBDA07">
            <w:r>
              <w:t>不锈钢盆</w:t>
            </w:r>
          </w:p>
        </w:tc>
        <w:tc>
          <w:tcPr>
            <w:tcW w:w="1350" w:type="dxa"/>
            <w:shd w:val="clear" w:color="auto" w:fill="auto"/>
            <w:tcMar>
              <w:top w:w="15" w:type="dxa"/>
              <w:left w:w="15" w:type="dxa"/>
              <w:right w:w="15" w:type="dxa"/>
            </w:tcMar>
            <w:vAlign w:val="center"/>
          </w:tcPr>
          <w:p w14:paraId="5221DBD1">
            <w:r>
              <w:t>70cm</w:t>
            </w:r>
          </w:p>
        </w:tc>
        <w:tc>
          <w:tcPr>
            <w:tcW w:w="3469" w:type="dxa"/>
            <w:shd w:val="clear" w:color="auto" w:fill="auto"/>
            <w:tcMar>
              <w:top w:w="15" w:type="dxa"/>
              <w:left w:w="15" w:type="dxa"/>
              <w:right w:w="15" w:type="dxa"/>
            </w:tcMar>
            <w:vAlign w:val="center"/>
          </w:tcPr>
          <w:p w14:paraId="4C66DE4A">
            <w:pPr>
              <w:widowControl/>
              <w:jc w:val="left"/>
              <w:textAlignment w:val="center"/>
            </w:pPr>
            <w:r>
              <w:rPr>
                <w:rFonts w:hint="eastAsia" w:ascii="宋体" w:hAnsi="宋体" w:eastAsia="宋体" w:cs="宋体"/>
                <w:color w:val="000000"/>
                <w:kern w:val="0"/>
                <w:sz w:val="22"/>
                <w:szCs w:val="22"/>
                <w:lang w:bidi="ar"/>
              </w:rPr>
              <w:t>1.食品接触用不锈钢耐腐蚀、耐磨、耐高温，</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0.45mm加厚盆身，厚实不易变形，平底多功能可电磁炉加热。</w:t>
            </w:r>
          </w:p>
        </w:tc>
        <w:tc>
          <w:tcPr>
            <w:tcW w:w="731" w:type="dxa"/>
            <w:shd w:val="clear" w:color="auto" w:fill="auto"/>
            <w:noWrap/>
            <w:tcMar>
              <w:top w:w="15" w:type="dxa"/>
              <w:left w:w="15" w:type="dxa"/>
              <w:right w:w="15" w:type="dxa"/>
            </w:tcMar>
            <w:vAlign w:val="center"/>
          </w:tcPr>
          <w:p w14:paraId="14B97892">
            <w:r>
              <w:t>10</w:t>
            </w:r>
          </w:p>
        </w:tc>
        <w:tc>
          <w:tcPr>
            <w:tcW w:w="638" w:type="dxa"/>
            <w:shd w:val="clear" w:color="auto" w:fill="auto"/>
            <w:noWrap/>
            <w:tcMar>
              <w:top w:w="15" w:type="dxa"/>
              <w:left w:w="15" w:type="dxa"/>
              <w:right w:w="15" w:type="dxa"/>
            </w:tcMar>
            <w:vAlign w:val="center"/>
          </w:tcPr>
          <w:p w14:paraId="028673CB">
            <w:r>
              <w:t>台</w:t>
            </w:r>
          </w:p>
        </w:tc>
        <w:tc>
          <w:tcPr>
            <w:tcW w:w="2282" w:type="dxa"/>
            <w:shd w:val="clear" w:color="auto" w:fill="auto"/>
            <w:noWrap/>
            <w:tcMar>
              <w:top w:w="15" w:type="dxa"/>
              <w:left w:w="15" w:type="dxa"/>
              <w:right w:w="15" w:type="dxa"/>
            </w:tcMar>
            <w:vAlign w:val="center"/>
          </w:tcPr>
          <w:p w14:paraId="35C9D5FB">
            <w:pPr>
              <w:rPr>
                <w:rFonts w:eastAsia="宋体"/>
              </w:rPr>
            </w:pPr>
            <w:r>
              <w:rPr>
                <w:rFonts w:ascii="宋体" w:hAnsi="宋体" w:eastAsia="宋体" w:cs="宋体"/>
                <w:sz w:val="24"/>
              </w:rPr>
              <w:drawing>
                <wp:inline distT="0" distB="0" distL="114300" distR="114300">
                  <wp:extent cx="877570" cy="877570"/>
                  <wp:effectExtent l="0" t="0" r="17780" b="17780"/>
                  <wp:docPr id="69"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descr="IMG_256"/>
                          <pic:cNvPicPr>
                            <a:picLocks noChangeAspect="1"/>
                          </pic:cNvPicPr>
                        </pic:nvPicPr>
                        <pic:blipFill>
                          <a:blip r:embed="rId48"/>
                          <a:stretch>
                            <a:fillRect/>
                          </a:stretch>
                        </pic:blipFill>
                        <pic:spPr>
                          <a:xfrm>
                            <a:off x="0" y="0"/>
                            <a:ext cx="877570" cy="877570"/>
                          </a:xfrm>
                          <a:prstGeom prst="rect">
                            <a:avLst/>
                          </a:prstGeom>
                          <a:noFill/>
                          <a:ln w="9525">
                            <a:noFill/>
                          </a:ln>
                        </pic:spPr>
                      </pic:pic>
                    </a:graphicData>
                  </a:graphic>
                </wp:inline>
              </w:drawing>
            </w:r>
          </w:p>
        </w:tc>
      </w:tr>
      <w:tr w14:paraId="04DD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414" w:type="dxa"/>
            <w:shd w:val="clear" w:color="auto" w:fill="auto"/>
            <w:noWrap/>
            <w:tcMar>
              <w:top w:w="15" w:type="dxa"/>
              <w:left w:w="15" w:type="dxa"/>
              <w:right w:w="15" w:type="dxa"/>
            </w:tcMar>
            <w:vAlign w:val="center"/>
          </w:tcPr>
          <w:p w14:paraId="39489794">
            <w:r>
              <w:rPr>
                <w:rFonts w:hint="eastAsia"/>
              </w:rPr>
              <w:t>6</w:t>
            </w:r>
            <w:r>
              <w:t>6</w:t>
            </w:r>
          </w:p>
        </w:tc>
        <w:tc>
          <w:tcPr>
            <w:tcW w:w="707" w:type="dxa"/>
            <w:shd w:val="clear" w:color="auto" w:fill="auto"/>
            <w:noWrap/>
            <w:tcMar>
              <w:top w:w="15" w:type="dxa"/>
              <w:left w:w="15" w:type="dxa"/>
              <w:right w:w="15" w:type="dxa"/>
            </w:tcMar>
            <w:vAlign w:val="center"/>
          </w:tcPr>
          <w:p w14:paraId="770A165C">
            <w:r>
              <w:t>不锈钢盆</w:t>
            </w:r>
          </w:p>
        </w:tc>
        <w:tc>
          <w:tcPr>
            <w:tcW w:w="1350" w:type="dxa"/>
            <w:shd w:val="clear" w:color="auto" w:fill="auto"/>
            <w:tcMar>
              <w:top w:w="15" w:type="dxa"/>
              <w:left w:w="15" w:type="dxa"/>
              <w:right w:w="15" w:type="dxa"/>
            </w:tcMar>
            <w:vAlign w:val="center"/>
          </w:tcPr>
          <w:p w14:paraId="31FBFF0F">
            <w:r>
              <w:t>60cm</w:t>
            </w:r>
          </w:p>
        </w:tc>
        <w:tc>
          <w:tcPr>
            <w:tcW w:w="3469" w:type="dxa"/>
            <w:shd w:val="clear" w:color="auto" w:fill="auto"/>
            <w:tcMar>
              <w:top w:w="15" w:type="dxa"/>
              <w:left w:w="15" w:type="dxa"/>
              <w:right w:w="15" w:type="dxa"/>
            </w:tcMar>
            <w:vAlign w:val="center"/>
          </w:tcPr>
          <w:p w14:paraId="714EB9FC">
            <w:pPr>
              <w:widowControl/>
              <w:jc w:val="left"/>
              <w:textAlignment w:val="center"/>
            </w:pPr>
            <w:r>
              <w:rPr>
                <w:rFonts w:hint="eastAsia" w:ascii="宋体" w:hAnsi="宋体" w:eastAsia="宋体" w:cs="宋体"/>
                <w:color w:val="000000"/>
                <w:kern w:val="0"/>
                <w:sz w:val="22"/>
                <w:szCs w:val="22"/>
                <w:lang w:bidi="ar"/>
              </w:rPr>
              <w:t>1.食品接触用不锈钢耐腐蚀、耐磨、耐高温，</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0.45mm加厚盆身，厚实不易变形，平底多功能可电磁炉加热。</w:t>
            </w:r>
          </w:p>
        </w:tc>
        <w:tc>
          <w:tcPr>
            <w:tcW w:w="731" w:type="dxa"/>
            <w:shd w:val="clear" w:color="auto" w:fill="auto"/>
            <w:noWrap/>
            <w:tcMar>
              <w:top w:w="15" w:type="dxa"/>
              <w:left w:w="15" w:type="dxa"/>
              <w:right w:w="15" w:type="dxa"/>
            </w:tcMar>
            <w:vAlign w:val="center"/>
          </w:tcPr>
          <w:p w14:paraId="15935D0A">
            <w:r>
              <w:t>10</w:t>
            </w:r>
          </w:p>
        </w:tc>
        <w:tc>
          <w:tcPr>
            <w:tcW w:w="638" w:type="dxa"/>
            <w:shd w:val="clear" w:color="auto" w:fill="auto"/>
            <w:noWrap/>
            <w:tcMar>
              <w:top w:w="15" w:type="dxa"/>
              <w:left w:w="15" w:type="dxa"/>
              <w:right w:w="15" w:type="dxa"/>
            </w:tcMar>
            <w:vAlign w:val="center"/>
          </w:tcPr>
          <w:p w14:paraId="3A7510CB">
            <w:r>
              <w:t>台</w:t>
            </w:r>
          </w:p>
        </w:tc>
        <w:tc>
          <w:tcPr>
            <w:tcW w:w="2282" w:type="dxa"/>
            <w:shd w:val="clear" w:color="auto" w:fill="auto"/>
            <w:noWrap/>
            <w:tcMar>
              <w:top w:w="15" w:type="dxa"/>
              <w:left w:w="15" w:type="dxa"/>
              <w:right w:w="15" w:type="dxa"/>
            </w:tcMar>
            <w:vAlign w:val="center"/>
          </w:tcPr>
          <w:p w14:paraId="3BC0036E">
            <w:pPr>
              <w:rPr>
                <w:rFonts w:eastAsia="宋体"/>
              </w:rPr>
            </w:pPr>
            <w:r>
              <w:rPr>
                <w:rFonts w:ascii="宋体" w:hAnsi="宋体" w:eastAsia="宋体" w:cs="宋体"/>
                <w:sz w:val="24"/>
              </w:rPr>
              <w:drawing>
                <wp:inline distT="0" distB="0" distL="114300" distR="114300">
                  <wp:extent cx="877570" cy="877570"/>
                  <wp:effectExtent l="0" t="0" r="17780" b="17780"/>
                  <wp:docPr id="70"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descr="IMG_256"/>
                          <pic:cNvPicPr>
                            <a:picLocks noChangeAspect="1"/>
                          </pic:cNvPicPr>
                        </pic:nvPicPr>
                        <pic:blipFill>
                          <a:blip r:embed="rId48"/>
                          <a:stretch>
                            <a:fillRect/>
                          </a:stretch>
                        </pic:blipFill>
                        <pic:spPr>
                          <a:xfrm>
                            <a:off x="0" y="0"/>
                            <a:ext cx="877570" cy="877570"/>
                          </a:xfrm>
                          <a:prstGeom prst="rect">
                            <a:avLst/>
                          </a:prstGeom>
                          <a:noFill/>
                          <a:ln w="9525">
                            <a:noFill/>
                          </a:ln>
                        </pic:spPr>
                      </pic:pic>
                    </a:graphicData>
                  </a:graphic>
                </wp:inline>
              </w:drawing>
            </w:r>
          </w:p>
        </w:tc>
      </w:tr>
      <w:tr w14:paraId="1541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414" w:type="dxa"/>
            <w:shd w:val="clear" w:color="auto" w:fill="auto"/>
            <w:noWrap/>
            <w:tcMar>
              <w:top w:w="15" w:type="dxa"/>
              <w:left w:w="15" w:type="dxa"/>
              <w:right w:w="15" w:type="dxa"/>
            </w:tcMar>
            <w:vAlign w:val="center"/>
          </w:tcPr>
          <w:p w14:paraId="7F2AD4E4">
            <w:r>
              <w:rPr>
                <w:rFonts w:hint="eastAsia"/>
              </w:rPr>
              <w:t>6</w:t>
            </w:r>
            <w:r>
              <w:t>7</w:t>
            </w:r>
          </w:p>
        </w:tc>
        <w:tc>
          <w:tcPr>
            <w:tcW w:w="707" w:type="dxa"/>
            <w:shd w:val="clear" w:color="auto" w:fill="auto"/>
            <w:noWrap/>
            <w:tcMar>
              <w:top w:w="15" w:type="dxa"/>
              <w:left w:w="15" w:type="dxa"/>
              <w:right w:w="15" w:type="dxa"/>
            </w:tcMar>
            <w:vAlign w:val="center"/>
          </w:tcPr>
          <w:p w14:paraId="72C1F7C0">
            <w:r>
              <w:t>快餐盘</w:t>
            </w:r>
          </w:p>
        </w:tc>
        <w:tc>
          <w:tcPr>
            <w:tcW w:w="1350" w:type="dxa"/>
            <w:shd w:val="clear" w:color="auto" w:fill="auto"/>
            <w:tcMar>
              <w:top w:w="15" w:type="dxa"/>
              <w:left w:w="15" w:type="dxa"/>
              <w:right w:w="15" w:type="dxa"/>
            </w:tcMar>
            <w:vAlign w:val="center"/>
          </w:tcPr>
          <w:p w14:paraId="486EC067">
            <w:pPr>
              <w:rPr>
                <w:rFonts w:hint="eastAsia" w:eastAsiaTheme="minorEastAsia"/>
                <w:lang w:val="en-US" w:eastAsia="zh-CN"/>
              </w:rPr>
            </w:pPr>
            <w:r>
              <w:rPr>
                <w:rFonts w:hint="eastAsia"/>
              </w:rPr>
              <w:t>26*36</w:t>
            </w:r>
            <w:r>
              <w:rPr>
                <w:rFonts w:hint="eastAsia"/>
                <w:lang w:val="en-US" w:eastAsia="zh-CN"/>
              </w:rPr>
              <w:t>cm</w:t>
            </w:r>
          </w:p>
        </w:tc>
        <w:tc>
          <w:tcPr>
            <w:tcW w:w="3469" w:type="dxa"/>
            <w:shd w:val="clear" w:color="auto" w:fill="auto"/>
            <w:tcMar>
              <w:top w:w="15" w:type="dxa"/>
              <w:left w:w="15" w:type="dxa"/>
              <w:right w:w="15" w:type="dxa"/>
            </w:tcMar>
            <w:vAlign w:val="center"/>
          </w:tcPr>
          <w:p w14:paraId="1414B22E">
            <w:pPr>
              <w:widowControl/>
              <w:jc w:val="left"/>
              <w:textAlignment w:val="center"/>
            </w:pPr>
            <w:r>
              <w:rPr>
                <w:rFonts w:hint="eastAsia" w:ascii="宋体" w:hAnsi="宋体" w:eastAsia="宋体" w:cs="宋体"/>
                <w:color w:val="000000"/>
                <w:kern w:val="0"/>
                <w:sz w:val="22"/>
                <w:szCs w:val="22"/>
                <w:lang w:bidi="ar"/>
              </w:rPr>
              <w:t>1.加厚加深，</w:t>
            </w:r>
            <w:r>
              <w:rPr>
                <w:rFonts w:ascii="Calibri" w:hAnsi="Calibri" w:eastAsia="宋体" w:cs="Calibri"/>
                <w:color w:val="000000"/>
                <w:kern w:val="0"/>
                <w:sz w:val="22"/>
                <w:szCs w:val="22"/>
                <w:lang w:bidi="ar"/>
              </w:rPr>
              <w:t>201</w:t>
            </w:r>
            <w:r>
              <w:rPr>
                <w:rFonts w:hint="eastAsia" w:ascii="宋体" w:hAnsi="宋体" w:eastAsia="宋体" w:cs="宋体"/>
                <w:color w:val="000000"/>
                <w:kern w:val="0"/>
                <w:sz w:val="22"/>
                <w:szCs w:val="22"/>
                <w:lang w:bidi="ar"/>
              </w:rPr>
              <w:t>食品级钢材，分格叠加，一体成型，</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2.5cm</w:t>
            </w:r>
            <w:r>
              <w:rPr>
                <w:rFonts w:hint="eastAsia" w:ascii="宋体" w:hAnsi="宋体" w:eastAsia="宋体" w:cs="宋体"/>
                <w:color w:val="000000"/>
                <w:kern w:val="0"/>
                <w:sz w:val="22"/>
                <w:szCs w:val="22"/>
                <w:lang w:bidi="ar"/>
              </w:rPr>
              <w:t>高，六格，安全卷边设计。</w:t>
            </w:r>
          </w:p>
        </w:tc>
        <w:tc>
          <w:tcPr>
            <w:tcW w:w="731" w:type="dxa"/>
            <w:shd w:val="clear" w:color="auto" w:fill="auto"/>
            <w:noWrap/>
            <w:tcMar>
              <w:top w:w="15" w:type="dxa"/>
              <w:left w:w="15" w:type="dxa"/>
              <w:right w:w="15" w:type="dxa"/>
            </w:tcMar>
            <w:vAlign w:val="center"/>
          </w:tcPr>
          <w:p w14:paraId="387A67C8">
            <w:r>
              <w:t>800</w:t>
            </w:r>
          </w:p>
        </w:tc>
        <w:tc>
          <w:tcPr>
            <w:tcW w:w="638" w:type="dxa"/>
            <w:shd w:val="clear" w:color="auto" w:fill="auto"/>
            <w:noWrap/>
            <w:tcMar>
              <w:top w:w="15" w:type="dxa"/>
              <w:left w:w="15" w:type="dxa"/>
              <w:right w:w="15" w:type="dxa"/>
            </w:tcMar>
            <w:vAlign w:val="center"/>
          </w:tcPr>
          <w:p w14:paraId="1007E0F8">
            <w:r>
              <w:t>台</w:t>
            </w:r>
          </w:p>
        </w:tc>
        <w:tc>
          <w:tcPr>
            <w:tcW w:w="2282" w:type="dxa"/>
            <w:shd w:val="clear" w:color="auto" w:fill="auto"/>
            <w:noWrap/>
            <w:tcMar>
              <w:top w:w="15" w:type="dxa"/>
              <w:left w:w="15" w:type="dxa"/>
              <w:right w:w="15" w:type="dxa"/>
            </w:tcMar>
            <w:vAlign w:val="center"/>
          </w:tcPr>
          <w:p w14:paraId="32D16FFB">
            <w:pPr>
              <w:rPr>
                <w:rFonts w:eastAsia="宋体"/>
              </w:rPr>
            </w:pPr>
            <w:r>
              <w:rPr>
                <w:rFonts w:ascii="宋体" w:hAnsi="宋体" w:eastAsia="宋体" w:cs="宋体"/>
                <w:sz w:val="24"/>
              </w:rPr>
              <w:drawing>
                <wp:inline distT="0" distB="0" distL="114300" distR="114300">
                  <wp:extent cx="1026795" cy="770255"/>
                  <wp:effectExtent l="0" t="0" r="1905" b="10795"/>
                  <wp:docPr id="7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descr="IMG_256"/>
                          <pic:cNvPicPr>
                            <a:picLocks noChangeAspect="1"/>
                          </pic:cNvPicPr>
                        </pic:nvPicPr>
                        <pic:blipFill>
                          <a:blip r:embed="rId49"/>
                          <a:stretch>
                            <a:fillRect/>
                          </a:stretch>
                        </pic:blipFill>
                        <pic:spPr>
                          <a:xfrm>
                            <a:off x="0" y="0"/>
                            <a:ext cx="1026795" cy="770255"/>
                          </a:xfrm>
                          <a:prstGeom prst="rect">
                            <a:avLst/>
                          </a:prstGeom>
                          <a:noFill/>
                          <a:ln w="9525">
                            <a:noFill/>
                          </a:ln>
                        </pic:spPr>
                      </pic:pic>
                    </a:graphicData>
                  </a:graphic>
                </wp:inline>
              </w:drawing>
            </w:r>
          </w:p>
        </w:tc>
      </w:tr>
      <w:tr w14:paraId="41A4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414" w:type="dxa"/>
            <w:shd w:val="clear" w:color="auto" w:fill="auto"/>
            <w:noWrap/>
            <w:tcMar>
              <w:top w:w="15" w:type="dxa"/>
              <w:left w:w="15" w:type="dxa"/>
              <w:right w:w="15" w:type="dxa"/>
            </w:tcMar>
            <w:vAlign w:val="center"/>
          </w:tcPr>
          <w:p w14:paraId="01B8C6F8">
            <w:r>
              <w:rPr>
                <w:rFonts w:hint="eastAsia"/>
              </w:rPr>
              <w:t>6</w:t>
            </w:r>
            <w:r>
              <w:t>8</w:t>
            </w:r>
          </w:p>
        </w:tc>
        <w:tc>
          <w:tcPr>
            <w:tcW w:w="707" w:type="dxa"/>
            <w:shd w:val="clear" w:color="auto" w:fill="auto"/>
            <w:noWrap/>
            <w:tcMar>
              <w:top w:w="15" w:type="dxa"/>
              <w:left w:w="15" w:type="dxa"/>
              <w:right w:w="15" w:type="dxa"/>
            </w:tcMar>
            <w:vAlign w:val="center"/>
          </w:tcPr>
          <w:p w14:paraId="5EB69F97">
            <w:r>
              <w:t>双层碗</w:t>
            </w:r>
          </w:p>
        </w:tc>
        <w:tc>
          <w:tcPr>
            <w:tcW w:w="1350" w:type="dxa"/>
            <w:shd w:val="clear" w:color="auto" w:fill="auto"/>
            <w:tcMar>
              <w:top w:w="15" w:type="dxa"/>
              <w:left w:w="15" w:type="dxa"/>
              <w:right w:w="15" w:type="dxa"/>
            </w:tcMar>
            <w:vAlign w:val="center"/>
          </w:tcPr>
          <w:p w14:paraId="6A7B6F5A">
            <w:r>
              <w:t>16cm</w:t>
            </w:r>
          </w:p>
        </w:tc>
        <w:tc>
          <w:tcPr>
            <w:tcW w:w="3469" w:type="dxa"/>
            <w:shd w:val="clear" w:color="auto" w:fill="auto"/>
            <w:tcMar>
              <w:top w:w="15" w:type="dxa"/>
              <w:left w:w="15" w:type="dxa"/>
              <w:right w:w="15" w:type="dxa"/>
            </w:tcMar>
            <w:vAlign w:val="center"/>
          </w:tcPr>
          <w:p w14:paraId="52769999">
            <w:pPr>
              <w:widowControl/>
              <w:jc w:val="left"/>
              <w:textAlignment w:val="center"/>
            </w:pPr>
            <w:r>
              <w:rPr>
                <w:rFonts w:hint="eastAsia" w:ascii="宋体" w:hAnsi="宋体" w:eastAsia="宋体" w:cs="宋体"/>
                <w:color w:val="000000"/>
                <w:kern w:val="0"/>
                <w:sz w:val="22"/>
                <w:szCs w:val="22"/>
                <w:lang w:bidi="ar"/>
              </w:rPr>
              <w:t>1.主体采用201不锈钢材质，直径≥15.5cm，高度≥3cm，防烫耐高温，提供食品级检测报告。</w:t>
            </w:r>
          </w:p>
        </w:tc>
        <w:tc>
          <w:tcPr>
            <w:tcW w:w="731" w:type="dxa"/>
            <w:shd w:val="clear" w:color="auto" w:fill="auto"/>
            <w:noWrap/>
            <w:tcMar>
              <w:top w:w="15" w:type="dxa"/>
              <w:left w:w="15" w:type="dxa"/>
              <w:right w:w="15" w:type="dxa"/>
            </w:tcMar>
            <w:vAlign w:val="center"/>
          </w:tcPr>
          <w:p w14:paraId="0820F972">
            <w:r>
              <w:t>800</w:t>
            </w:r>
          </w:p>
        </w:tc>
        <w:tc>
          <w:tcPr>
            <w:tcW w:w="638" w:type="dxa"/>
            <w:shd w:val="clear" w:color="auto" w:fill="auto"/>
            <w:noWrap/>
            <w:tcMar>
              <w:top w:w="15" w:type="dxa"/>
              <w:left w:w="15" w:type="dxa"/>
              <w:right w:w="15" w:type="dxa"/>
            </w:tcMar>
            <w:vAlign w:val="center"/>
          </w:tcPr>
          <w:p w14:paraId="25EDE712">
            <w:r>
              <w:t>个</w:t>
            </w:r>
          </w:p>
        </w:tc>
        <w:tc>
          <w:tcPr>
            <w:tcW w:w="2282" w:type="dxa"/>
            <w:shd w:val="clear" w:color="auto" w:fill="auto"/>
            <w:noWrap/>
            <w:tcMar>
              <w:top w:w="15" w:type="dxa"/>
              <w:left w:w="15" w:type="dxa"/>
              <w:right w:w="15" w:type="dxa"/>
            </w:tcMar>
            <w:vAlign w:val="center"/>
          </w:tcPr>
          <w:p w14:paraId="2F441DC9">
            <w:pPr>
              <w:rPr>
                <w:rFonts w:eastAsia="宋体"/>
              </w:rPr>
            </w:pPr>
            <w:r>
              <w:rPr>
                <w:rFonts w:ascii="宋体" w:hAnsi="宋体" w:eastAsia="宋体" w:cs="宋体"/>
                <w:sz w:val="24"/>
              </w:rPr>
              <w:drawing>
                <wp:inline distT="0" distB="0" distL="114300" distR="114300">
                  <wp:extent cx="984885" cy="984885"/>
                  <wp:effectExtent l="0" t="0" r="5715" b="5715"/>
                  <wp:docPr id="7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descr="IMG_256"/>
                          <pic:cNvPicPr>
                            <a:picLocks noChangeAspect="1"/>
                          </pic:cNvPicPr>
                        </pic:nvPicPr>
                        <pic:blipFill>
                          <a:blip r:embed="rId50"/>
                          <a:stretch>
                            <a:fillRect/>
                          </a:stretch>
                        </pic:blipFill>
                        <pic:spPr>
                          <a:xfrm>
                            <a:off x="0" y="0"/>
                            <a:ext cx="984885" cy="984885"/>
                          </a:xfrm>
                          <a:prstGeom prst="rect">
                            <a:avLst/>
                          </a:prstGeom>
                          <a:noFill/>
                          <a:ln w="9525">
                            <a:noFill/>
                          </a:ln>
                        </pic:spPr>
                      </pic:pic>
                    </a:graphicData>
                  </a:graphic>
                </wp:inline>
              </w:drawing>
            </w:r>
          </w:p>
        </w:tc>
      </w:tr>
      <w:tr w14:paraId="328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65CB4AD">
            <w:r>
              <w:rPr>
                <w:rFonts w:hint="eastAsia"/>
              </w:rPr>
              <w:t>6</w:t>
            </w:r>
            <w:r>
              <w:t>9</w:t>
            </w:r>
          </w:p>
        </w:tc>
        <w:tc>
          <w:tcPr>
            <w:tcW w:w="707" w:type="dxa"/>
            <w:shd w:val="clear" w:color="auto" w:fill="auto"/>
            <w:noWrap/>
            <w:tcMar>
              <w:top w:w="15" w:type="dxa"/>
              <w:left w:w="15" w:type="dxa"/>
              <w:right w:w="15" w:type="dxa"/>
            </w:tcMar>
            <w:vAlign w:val="center"/>
          </w:tcPr>
          <w:p w14:paraId="103732B6">
            <w:r>
              <w:t>平勺</w:t>
            </w:r>
          </w:p>
        </w:tc>
        <w:tc>
          <w:tcPr>
            <w:tcW w:w="1350" w:type="dxa"/>
            <w:shd w:val="clear" w:color="auto" w:fill="auto"/>
            <w:tcMar>
              <w:top w:w="15" w:type="dxa"/>
              <w:left w:w="15" w:type="dxa"/>
              <w:right w:w="15" w:type="dxa"/>
            </w:tcMar>
            <w:vAlign w:val="center"/>
          </w:tcPr>
          <w:p w14:paraId="32857776">
            <w:r>
              <w:t>按要求定制尺寸</w:t>
            </w:r>
          </w:p>
        </w:tc>
        <w:tc>
          <w:tcPr>
            <w:tcW w:w="3469" w:type="dxa"/>
            <w:shd w:val="clear" w:color="auto" w:fill="auto"/>
            <w:tcMar>
              <w:top w:w="15" w:type="dxa"/>
              <w:left w:w="15" w:type="dxa"/>
              <w:right w:w="15" w:type="dxa"/>
            </w:tcMar>
            <w:vAlign w:val="center"/>
          </w:tcPr>
          <w:p w14:paraId="5BA2F90D">
            <w:pPr>
              <w:widowControl/>
              <w:jc w:val="left"/>
              <w:textAlignment w:val="center"/>
            </w:pPr>
            <w:r>
              <w:rPr>
                <w:rFonts w:hint="eastAsia" w:ascii="宋体" w:hAnsi="宋体" w:eastAsia="宋体" w:cs="宋体"/>
                <w:color w:val="000000"/>
                <w:kern w:val="0"/>
                <w:sz w:val="22"/>
                <w:szCs w:val="22"/>
                <w:lang w:bidi="ar"/>
              </w:rPr>
              <w:t>1.食品级不锈钢材质，手柄一体成型，耐腐蚀抗氧化，勺对弧形设计，边缘加厚，加大勺面。</w:t>
            </w:r>
          </w:p>
        </w:tc>
        <w:tc>
          <w:tcPr>
            <w:tcW w:w="731" w:type="dxa"/>
            <w:shd w:val="clear" w:color="auto" w:fill="auto"/>
            <w:noWrap/>
            <w:tcMar>
              <w:top w:w="15" w:type="dxa"/>
              <w:left w:w="15" w:type="dxa"/>
              <w:right w:w="15" w:type="dxa"/>
            </w:tcMar>
            <w:vAlign w:val="center"/>
          </w:tcPr>
          <w:p w14:paraId="08124FE2">
            <w:r>
              <w:t>800</w:t>
            </w:r>
          </w:p>
        </w:tc>
        <w:tc>
          <w:tcPr>
            <w:tcW w:w="638" w:type="dxa"/>
            <w:shd w:val="clear" w:color="auto" w:fill="auto"/>
            <w:noWrap/>
            <w:tcMar>
              <w:top w:w="15" w:type="dxa"/>
              <w:left w:w="15" w:type="dxa"/>
              <w:right w:w="15" w:type="dxa"/>
            </w:tcMar>
            <w:vAlign w:val="center"/>
          </w:tcPr>
          <w:p w14:paraId="21481E10">
            <w:r>
              <w:t>个</w:t>
            </w:r>
          </w:p>
        </w:tc>
        <w:tc>
          <w:tcPr>
            <w:tcW w:w="2282" w:type="dxa"/>
            <w:shd w:val="clear" w:color="auto" w:fill="auto"/>
            <w:noWrap/>
            <w:tcMar>
              <w:top w:w="15" w:type="dxa"/>
              <w:left w:w="15" w:type="dxa"/>
              <w:right w:w="15" w:type="dxa"/>
            </w:tcMar>
            <w:vAlign w:val="center"/>
          </w:tcPr>
          <w:p w14:paraId="1F460E51">
            <w:pPr>
              <w:rPr>
                <w:rFonts w:eastAsia="宋体"/>
              </w:rPr>
            </w:pPr>
            <w:r>
              <w:rPr>
                <w:rFonts w:ascii="宋体" w:hAnsi="宋体" w:eastAsia="宋体" w:cs="宋体"/>
                <w:sz w:val="24"/>
              </w:rPr>
              <w:drawing>
                <wp:inline distT="0" distB="0" distL="114300" distR="114300">
                  <wp:extent cx="749300" cy="749300"/>
                  <wp:effectExtent l="0" t="0" r="12700" b="12700"/>
                  <wp:docPr id="75"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descr="IMG_256"/>
                          <pic:cNvPicPr>
                            <a:picLocks noChangeAspect="1"/>
                          </pic:cNvPicPr>
                        </pic:nvPicPr>
                        <pic:blipFill>
                          <a:blip r:embed="rId51"/>
                          <a:stretch>
                            <a:fillRect/>
                          </a:stretch>
                        </pic:blipFill>
                        <pic:spPr>
                          <a:xfrm>
                            <a:off x="0" y="0"/>
                            <a:ext cx="749300" cy="749300"/>
                          </a:xfrm>
                          <a:prstGeom prst="rect">
                            <a:avLst/>
                          </a:prstGeom>
                          <a:noFill/>
                          <a:ln w="9525">
                            <a:noFill/>
                          </a:ln>
                        </pic:spPr>
                      </pic:pic>
                    </a:graphicData>
                  </a:graphic>
                </wp:inline>
              </w:drawing>
            </w:r>
          </w:p>
        </w:tc>
      </w:tr>
      <w:tr w14:paraId="0C4E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27A80DA6">
            <w:r>
              <w:rPr>
                <w:rFonts w:hint="eastAsia"/>
              </w:rPr>
              <w:t>7</w:t>
            </w:r>
            <w:r>
              <w:t>0</w:t>
            </w:r>
          </w:p>
        </w:tc>
        <w:tc>
          <w:tcPr>
            <w:tcW w:w="707" w:type="dxa"/>
            <w:shd w:val="clear" w:color="auto" w:fill="auto"/>
            <w:noWrap/>
            <w:tcMar>
              <w:top w:w="15" w:type="dxa"/>
              <w:left w:w="15" w:type="dxa"/>
              <w:right w:w="15" w:type="dxa"/>
            </w:tcMar>
            <w:vAlign w:val="center"/>
          </w:tcPr>
          <w:p w14:paraId="006008BD">
            <w:r>
              <w:t>筷子</w:t>
            </w:r>
          </w:p>
        </w:tc>
        <w:tc>
          <w:tcPr>
            <w:tcW w:w="1350" w:type="dxa"/>
            <w:shd w:val="clear" w:color="auto" w:fill="auto"/>
            <w:tcMar>
              <w:top w:w="15" w:type="dxa"/>
              <w:left w:w="15" w:type="dxa"/>
              <w:right w:w="15" w:type="dxa"/>
            </w:tcMar>
            <w:vAlign w:val="center"/>
          </w:tcPr>
          <w:p w14:paraId="47674DEC">
            <w:r>
              <w:rPr>
                <w:rFonts w:hint="eastAsia"/>
              </w:rPr>
              <w:t>24cm</w:t>
            </w:r>
          </w:p>
        </w:tc>
        <w:tc>
          <w:tcPr>
            <w:tcW w:w="3469" w:type="dxa"/>
            <w:shd w:val="clear" w:color="auto" w:fill="auto"/>
            <w:tcMar>
              <w:top w:w="15" w:type="dxa"/>
              <w:left w:w="15" w:type="dxa"/>
              <w:right w:w="15" w:type="dxa"/>
            </w:tcMar>
            <w:vAlign w:val="center"/>
          </w:tcPr>
          <w:p w14:paraId="6F1D9452">
            <w:pPr>
              <w:widowControl/>
              <w:jc w:val="left"/>
              <w:textAlignment w:val="center"/>
            </w:pPr>
            <w:r>
              <w:rPr>
                <w:rFonts w:hint="eastAsia" w:ascii="宋体" w:hAnsi="宋体" w:eastAsia="宋体" w:cs="宋体"/>
                <w:color w:val="000000"/>
                <w:kern w:val="0"/>
                <w:sz w:val="22"/>
                <w:szCs w:val="22"/>
                <w:lang w:bidi="ar"/>
              </w:rPr>
              <w:t>1.材质：合金筷，尺寸：</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24cm</w:t>
            </w:r>
            <w:r>
              <w:rPr>
                <w:rFonts w:hint="eastAsia" w:ascii="宋体" w:hAnsi="宋体" w:eastAsia="宋体" w:cs="宋体"/>
                <w:color w:val="000000"/>
                <w:kern w:val="0"/>
                <w:sz w:val="22"/>
                <w:szCs w:val="22"/>
                <w:lang w:bidi="ar"/>
              </w:rPr>
              <w:t>，颜色：黑色，特点：无漆无蜡，手工打磨，密度高，硬度大，不易弯曲变形。</w:t>
            </w:r>
          </w:p>
        </w:tc>
        <w:tc>
          <w:tcPr>
            <w:tcW w:w="731" w:type="dxa"/>
            <w:shd w:val="clear" w:color="auto" w:fill="auto"/>
            <w:noWrap/>
            <w:tcMar>
              <w:top w:w="15" w:type="dxa"/>
              <w:left w:w="15" w:type="dxa"/>
              <w:right w:w="15" w:type="dxa"/>
            </w:tcMar>
            <w:vAlign w:val="center"/>
          </w:tcPr>
          <w:p w14:paraId="198B0E86">
            <w:r>
              <w:t>800</w:t>
            </w:r>
          </w:p>
        </w:tc>
        <w:tc>
          <w:tcPr>
            <w:tcW w:w="638" w:type="dxa"/>
            <w:shd w:val="clear" w:color="auto" w:fill="auto"/>
            <w:noWrap/>
            <w:tcMar>
              <w:top w:w="15" w:type="dxa"/>
              <w:left w:w="15" w:type="dxa"/>
              <w:right w:w="15" w:type="dxa"/>
            </w:tcMar>
            <w:vAlign w:val="center"/>
          </w:tcPr>
          <w:p w14:paraId="1009BFD7">
            <w:r>
              <w:t>双</w:t>
            </w:r>
          </w:p>
        </w:tc>
        <w:tc>
          <w:tcPr>
            <w:tcW w:w="2282" w:type="dxa"/>
            <w:shd w:val="clear" w:color="auto" w:fill="auto"/>
            <w:noWrap/>
            <w:tcMar>
              <w:top w:w="15" w:type="dxa"/>
              <w:left w:w="15" w:type="dxa"/>
              <w:right w:w="15" w:type="dxa"/>
            </w:tcMar>
            <w:vAlign w:val="center"/>
          </w:tcPr>
          <w:p w14:paraId="71A26E7D">
            <w:pPr>
              <w:rPr>
                <w:rFonts w:eastAsia="宋体"/>
              </w:rPr>
            </w:pPr>
            <w:r>
              <w:rPr>
                <w:rFonts w:ascii="宋体" w:hAnsi="宋体" w:eastAsia="宋体" w:cs="宋体"/>
                <w:sz w:val="24"/>
              </w:rPr>
              <w:drawing>
                <wp:inline distT="0" distB="0" distL="114300" distR="114300">
                  <wp:extent cx="845820" cy="845820"/>
                  <wp:effectExtent l="0" t="0" r="11430" b="11430"/>
                  <wp:docPr id="7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56"/>
                          <pic:cNvPicPr>
                            <a:picLocks noChangeAspect="1"/>
                          </pic:cNvPicPr>
                        </pic:nvPicPr>
                        <pic:blipFill>
                          <a:blip r:embed="rId52"/>
                          <a:stretch>
                            <a:fillRect/>
                          </a:stretch>
                        </pic:blipFill>
                        <pic:spPr>
                          <a:xfrm>
                            <a:off x="0" y="0"/>
                            <a:ext cx="845820" cy="845820"/>
                          </a:xfrm>
                          <a:prstGeom prst="rect">
                            <a:avLst/>
                          </a:prstGeom>
                          <a:noFill/>
                          <a:ln w="9525">
                            <a:noFill/>
                          </a:ln>
                        </pic:spPr>
                      </pic:pic>
                    </a:graphicData>
                  </a:graphic>
                </wp:inline>
              </w:drawing>
            </w:r>
          </w:p>
        </w:tc>
      </w:tr>
      <w:tr w14:paraId="6848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414" w:type="dxa"/>
            <w:shd w:val="clear" w:color="auto" w:fill="auto"/>
            <w:noWrap/>
            <w:tcMar>
              <w:top w:w="15" w:type="dxa"/>
              <w:left w:w="15" w:type="dxa"/>
              <w:right w:w="15" w:type="dxa"/>
            </w:tcMar>
            <w:vAlign w:val="center"/>
          </w:tcPr>
          <w:p w14:paraId="688BDCA5">
            <w:r>
              <w:rPr>
                <w:rFonts w:hint="eastAsia"/>
              </w:rPr>
              <w:t>7</w:t>
            </w:r>
            <w:r>
              <w:t>1</w:t>
            </w:r>
          </w:p>
        </w:tc>
        <w:tc>
          <w:tcPr>
            <w:tcW w:w="707" w:type="dxa"/>
            <w:shd w:val="clear" w:color="auto" w:fill="auto"/>
            <w:noWrap/>
            <w:tcMar>
              <w:top w:w="15" w:type="dxa"/>
              <w:left w:w="15" w:type="dxa"/>
              <w:right w:w="15" w:type="dxa"/>
            </w:tcMar>
            <w:vAlign w:val="center"/>
          </w:tcPr>
          <w:p w14:paraId="506FEBD7">
            <w:r>
              <w:t>菜墩</w:t>
            </w:r>
          </w:p>
        </w:tc>
        <w:tc>
          <w:tcPr>
            <w:tcW w:w="1350" w:type="dxa"/>
            <w:shd w:val="clear" w:color="auto" w:fill="auto"/>
            <w:tcMar>
              <w:top w:w="15" w:type="dxa"/>
              <w:left w:w="15" w:type="dxa"/>
              <w:right w:w="15" w:type="dxa"/>
            </w:tcMar>
            <w:vAlign w:val="center"/>
          </w:tcPr>
          <w:p w14:paraId="1B91C75C">
            <w:pPr>
              <w:widowControl/>
              <w:jc w:val="center"/>
              <w:textAlignment w:val="center"/>
            </w:pPr>
            <w:r>
              <w:rPr>
                <w:rFonts w:ascii="Calibri" w:hAnsi="Calibri" w:eastAsia="宋体" w:cs="Calibri"/>
                <w:color w:val="000000"/>
                <w:kern w:val="0"/>
                <w:sz w:val="22"/>
                <w:szCs w:val="22"/>
                <w:lang w:bidi="ar"/>
              </w:rPr>
              <w:t>48*7cm</w:t>
            </w:r>
          </w:p>
        </w:tc>
        <w:tc>
          <w:tcPr>
            <w:tcW w:w="3469" w:type="dxa"/>
            <w:shd w:val="clear" w:color="auto" w:fill="auto"/>
            <w:tcMar>
              <w:top w:w="15" w:type="dxa"/>
              <w:left w:w="15" w:type="dxa"/>
              <w:right w:w="15" w:type="dxa"/>
            </w:tcMar>
            <w:vAlign w:val="center"/>
          </w:tcPr>
          <w:p w14:paraId="160C4093">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1.加厚整块实心，PE特有柔韧性、低密度聚乙烯、耐高温，采用食品级。</w:t>
            </w:r>
          </w:p>
        </w:tc>
        <w:tc>
          <w:tcPr>
            <w:tcW w:w="731" w:type="dxa"/>
            <w:shd w:val="clear" w:color="auto" w:fill="auto"/>
            <w:noWrap/>
            <w:tcMar>
              <w:top w:w="15" w:type="dxa"/>
              <w:left w:w="15" w:type="dxa"/>
              <w:right w:w="15" w:type="dxa"/>
            </w:tcMar>
            <w:vAlign w:val="center"/>
          </w:tcPr>
          <w:p w14:paraId="5C5167D7">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w:t>
            </w:r>
          </w:p>
        </w:tc>
        <w:tc>
          <w:tcPr>
            <w:tcW w:w="638" w:type="dxa"/>
            <w:shd w:val="clear" w:color="auto" w:fill="auto"/>
            <w:noWrap/>
            <w:tcMar>
              <w:top w:w="15" w:type="dxa"/>
              <w:left w:w="15" w:type="dxa"/>
              <w:right w:w="15" w:type="dxa"/>
            </w:tcMar>
            <w:vAlign w:val="center"/>
          </w:tcPr>
          <w:p w14:paraId="2B4F55CD">
            <w:r>
              <w:t>台</w:t>
            </w:r>
          </w:p>
        </w:tc>
        <w:tc>
          <w:tcPr>
            <w:tcW w:w="2282" w:type="dxa"/>
            <w:shd w:val="clear" w:color="auto" w:fill="auto"/>
            <w:noWrap/>
            <w:tcMar>
              <w:top w:w="15" w:type="dxa"/>
              <w:left w:w="15" w:type="dxa"/>
              <w:right w:w="15" w:type="dxa"/>
            </w:tcMar>
            <w:vAlign w:val="center"/>
          </w:tcPr>
          <w:p w14:paraId="27361331">
            <w:pPr>
              <w:rPr>
                <w:rFonts w:eastAsia="宋体"/>
              </w:rPr>
            </w:pPr>
            <w:r>
              <w:rPr>
                <w:rFonts w:ascii="宋体" w:hAnsi="宋体" w:eastAsia="宋体" w:cs="宋体"/>
                <w:sz w:val="24"/>
              </w:rPr>
              <w:drawing>
                <wp:inline distT="0" distB="0" distL="114300" distR="114300">
                  <wp:extent cx="969010" cy="678180"/>
                  <wp:effectExtent l="0" t="0" r="2540" b="7620"/>
                  <wp:docPr id="78"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descr="IMG_256"/>
                          <pic:cNvPicPr>
                            <a:picLocks noChangeAspect="1"/>
                          </pic:cNvPicPr>
                        </pic:nvPicPr>
                        <pic:blipFill>
                          <a:blip r:embed="rId53"/>
                          <a:stretch>
                            <a:fillRect/>
                          </a:stretch>
                        </pic:blipFill>
                        <pic:spPr>
                          <a:xfrm>
                            <a:off x="0" y="0"/>
                            <a:ext cx="969010" cy="678180"/>
                          </a:xfrm>
                          <a:prstGeom prst="rect">
                            <a:avLst/>
                          </a:prstGeom>
                          <a:noFill/>
                          <a:ln w="9525">
                            <a:noFill/>
                          </a:ln>
                        </pic:spPr>
                      </pic:pic>
                    </a:graphicData>
                  </a:graphic>
                </wp:inline>
              </w:drawing>
            </w:r>
          </w:p>
        </w:tc>
      </w:tr>
      <w:tr w14:paraId="5029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57433FD5">
            <w:r>
              <w:rPr>
                <w:rFonts w:hint="eastAsia"/>
              </w:rPr>
              <w:t>7</w:t>
            </w:r>
            <w:r>
              <w:t>2</w:t>
            </w:r>
          </w:p>
        </w:tc>
        <w:tc>
          <w:tcPr>
            <w:tcW w:w="707" w:type="dxa"/>
            <w:shd w:val="clear" w:color="auto" w:fill="auto"/>
            <w:noWrap/>
            <w:tcMar>
              <w:top w:w="15" w:type="dxa"/>
              <w:left w:w="15" w:type="dxa"/>
              <w:right w:w="15" w:type="dxa"/>
            </w:tcMar>
            <w:vAlign w:val="center"/>
          </w:tcPr>
          <w:p w14:paraId="574CE179">
            <w:r>
              <w:t>炒铲</w:t>
            </w:r>
          </w:p>
        </w:tc>
        <w:tc>
          <w:tcPr>
            <w:tcW w:w="1350" w:type="dxa"/>
            <w:shd w:val="clear" w:color="auto" w:fill="auto"/>
            <w:tcMar>
              <w:top w:w="15" w:type="dxa"/>
              <w:left w:w="15" w:type="dxa"/>
              <w:right w:w="15" w:type="dxa"/>
            </w:tcMar>
            <w:vAlign w:val="center"/>
          </w:tcPr>
          <w:p w14:paraId="5DA8A1CF">
            <w:pPr>
              <w:widowControl/>
              <w:jc w:val="center"/>
              <w:textAlignment w:val="center"/>
            </w:pPr>
            <w:r>
              <w:rPr>
                <w:rFonts w:ascii="Calibri" w:hAnsi="Calibri" w:eastAsia="宋体" w:cs="Calibri"/>
                <w:color w:val="000000"/>
                <w:kern w:val="0"/>
                <w:sz w:val="22"/>
                <w:szCs w:val="22"/>
                <w:lang w:bidi="ar"/>
              </w:rPr>
              <w:t>50*11.3cm</w:t>
            </w:r>
          </w:p>
        </w:tc>
        <w:tc>
          <w:tcPr>
            <w:tcW w:w="3469" w:type="dxa"/>
            <w:shd w:val="clear" w:color="auto" w:fill="auto"/>
            <w:tcMar>
              <w:top w:w="15" w:type="dxa"/>
              <w:left w:w="15" w:type="dxa"/>
              <w:right w:w="15" w:type="dxa"/>
            </w:tcMar>
            <w:vAlign w:val="center"/>
          </w:tcPr>
          <w:p w14:paraId="1E7A331C">
            <w:pPr>
              <w:widowControl/>
              <w:jc w:val="left"/>
              <w:textAlignment w:val="center"/>
            </w:pPr>
            <w:r>
              <w:rPr>
                <w:rFonts w:hint="eastAsia" w:ascii="宋体" w:hAnsi="宋体" w:eastAsia="宋体" w:cs="宋体"/>
                <w:color w:val="000000"/>
                <w:kern w:val="0"/>
                <w:sz w:val="22"/>
                <w:szCs w:val="22"/>
                <w:lang w:bidi="ar"/>
              </w:rPr>
              <w:t>1.食品级不锈钢材质，贴合锅底弧度设计、不伤锅，管粗</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2.5cm，长度</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50cm。</w:t>
            </w:r>
          </w:p>
        </w:tc>
        <w:tc>
          <w:tcPr>
            <w:tcW w:w="731" w:type="dxa"/>
            <w:shd w:val="clear" w:color="auto" w:fill="auto"/>
            <w:noWrap/>
            <w:tcMar>
              <w:top w:w="15" w:type="dxa"/>
              <w:left w:w="15" w:type="dxa"/>
              <w:right w:w="15" w:type="dxa"/>
            </w:tcMar>
            <w:vAlign w:val="center"/>
          </w:tcPr>
          <w:p w14:paraId="1DC9182E">
            <w:r>
              <w:t>10</w:t>
            </w:r>
          </w:p>
        </w:tc>
        <w:tc>
          <w:tcPr>
            <w:tcW w:w="638" w:type="dxa"/>
            <w:shd w:val="clear" w:color="auto" w:fill="auto"/>
            <w:noWrap/>
            <w:tcMar>
              <w:top w:w="15" w:type="dxa"/>
              <w:left w:w="15" w:type="dxa"/>
              <w:right w:w="15" w:type="dxa"/>
            </w:tcMar>
            <w:vAlign w:val="center"/>
          </w:tcPr>
          <w:p w14:paraId="2CBD61FE">
            <w:r>
              <w:t>台</w:t>
            </w:r>
          </w:p>
        </w:tc>
        <w:tc>
          <w:tcPr>
            <w:tcW w:w="2282" w:type="dxa"/>
            <w:shd w:val="clear" w:color="auto" w:fill="auto"/>
            <w:noWrap/>
            <w:tcMar>
              <w:top w:w="15" w:type="dxa"/>
              <w:left w:w="15" w:type="dxa"/>
              <w:right w:w="15" w:type="dxa"/>
            </w:tcMar>
            <w:vAlign w:val="center"/>
          </w:tcPr>
          <w:p w14:paraId="56491A15">
            <w:pPr>
              <w:rPr>
                <w:rFonts w:eastAsia="宋体"/>
              </w:rPr>
            </w:pPr>
            <w:r>
              <w:rPr>
                <w:rFonts w:ascii="宋体" w:hAnsi="宋体" w:eastAsia="宋体" w:cs="宋体"/>
                <w:sz w:val="24"/>
              </w:rPr>
              <w:drawing>
                <wp:inline distT="0" distB="0" distL="114300" distR="114300">
                  <wp:extent cx="835025" cy="835025"/>
                  <wp:effectExtent l="0" t="0" r="3175" b="3175"/>
                  <wp:docPr id="79"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IMG_256"/>
                          <pic:cNvPicPr>
                            <a:picLocks noChangeAspect="1"/>
                          </pic:cNvPicPr>
                        </pic:nvPicPr>
                        <pic:blipFill>
                          <a:blip r:embed="rId54"/>
                          <a:stretch>
                            <a:fillRect/>
                          </a:stretch>
                        </pic:blipFill>
                        <pic:spPr>
                          <a:xfrm>
                            <a:off x="0" y="0"/>
                            <a:ext cx="835025" cy="835025"/>
                          </a:xfrm>
                          <a:prstGeom prst="rect">
                            <a:avLst/>
                          </a:prstGeom>
                          <a:noFill/>
                          <a:ln w="9525">
                            <a:noFill/>
                          </a:ln>
                        </pic:spPr>
                      </pic:pic>
                    </a:graphicData>
                  </a:graphic>
                </wp:inline>
              </w:drawing>
            </w:r>
          </w:p>
        </w:tc>
      </w:tr>
      <w:tr w14:paraId="4471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63A6C882">
            <w:r>
              <w:rPr>
                <w:rFonts w:hint="eastAsia"/>
              </w:rPr>
              <w:t>7</w:t>
            </w:r>
            <w:r>
              <w:t>3</w:t>
            </w:r>
          </w:p>
        </w:tc>
        <w:tc>
          <w:tcPr>
            <w:tcW w:w="707" w:type="dxa"/>
            <w:shd w:val="clear" w:color="auto" w:fill="auto"/>
            <w:noWrap/>
            <w:tcMar>
              <w:top w:w="15" w:type="dxa"/>
              <w:left w:w="15" w:type="dxa"/>
              <w:right w:w="15" w:type="dxa"/>
            </w:tcMar>
            <w:vAlign w:val="center"/>
          </w:tcPr>
          <w:p w14:paraId="4F39CC3F">
            <w:r>
              <w:t>炒勺</w:t>
            </w:r>
          </w:p>
        </w:tc>
        <w:tc>
          <w:tcPr>
            <w:tcW w:w="1350" w:type="dxa"/>
            <w:shd w:val="clear" w:color="auto" w:fill="auto"/>
            <w:tcMar>
              <w:top w:w="15" w:type="dxa"/>
              <w:left w:w="15" w:type="dxa"/>
              <w:right w:w="15" w:type="dxa"/>
            </w:tcMar>
            <w:vAlign w:val="center"/>
          </w:tcPr>
          <w:p w14:paraId="6C0A86F3">
            <w:pPr>
              <w:widowControl/>
              <w:jc w:val="center"/>
              <w:textAlignment w:val="center"/>
            </w:pPr>
            <w:r>
              <w:rPr>
                <w:rFonts w:ascii="Calibri" w:hAnsi="Calibri" w:eastAsia="宋体" w:cs="Calibri"/>
                <w:color w:val="000000"/>
                <w:kern w:val="0"/>
                <w:sz w:val="22"/>
                <w:szCs w:val="22"/>
                <w:lang w:bidi="ar"/>
              </w:rPr>
              <w:t>50*11.3cm</w:t>
            </w:r>
          </w:p>
        </w:tc>
        <w:tc>
          <w:tcPr>
            <w:tcW w:w="3469" w:type="dxa"/>
            <w:shd w:val="clear" w:color="auto" w:fill="auto"/>
            <w:tcMar>
              <w:top w:w="15" w:type="dxa"/>
              <w:left w:w="15" w:type="dxa"/>
              <w:right w:w="15" w:type="dxa"/>
            </w:tcMar>
            <w:vAlign w:val="center"/>
          </w:tcPr>
          <w:p w14:paraId="1AA58EAE">
            <w:pPr>
              <w:widowControl/>
              <w:jc w:val="left"/>
              <w:textAlignment w:val="center"/>
            </w:pPr>
            <w:r>
              <w:rPr>
                <w:rFonts w:hint="eastAsia" w:ascii="宋体" w:hAnsi="宋体" w:eastAsia="宋体" w:cs="宋体"/>
                <w:color w:val="000000"/>
                <w:kern w:val="0"/>
                <w:sz w:val="22"/>
                <w:szCs w:val="22"/>
                <w:lang w:bidi="ar"/>
              </w:rPr>
              <w:t>1.食品级不锈钢材质，手柄一体成型，耐腐蚀抗氧化，勺对弧形设计，边缘加厚，加大勺面，手柄防烫。管粗</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2.5cm，长度</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50cm。</w:t>
            </w:r>
          </w:p>
        </w:tc>
        <w:tc>
          <w:tcPr>
            <w:tcW w:w="731" w:type="dxa"/>
            <w:shd w:val="clear" w:color="auto" w:fill="auto"/>
            <w:noWrap/>
            <w:tcMar>
              <w:top w:w="15" w:type="dxa"/>
              <w:left w:w="15" w:type="dxa"/>
              <w:right w:w="15" w:type="dxa"/>
            </w:tcMar>
            <w:vAlign w:val="center"/>
          </w:tcPr>
          <w:p w14:paraId="5E8504D2">
            <w:r>
              <w:t>10</w:t>
            </w:r>
          </w:p>
        </w:tc>
        <w:tc>
          <w:tcPr>
            <w:tcW w:w="638" w:type="dxa"/>
            <w:shd w:val="clear" w:color="auto" w:fill="auto"/>
            <w:noWrap/>
            <w:tcMar>
              <w:top w:w="15" w:type="dxa"/>
              <w:left w:w="15" w:type="dxa"/>
              <w:right w:w="15" w:type="dxa"/>
            </w:tcMar>
            <w:vAlign w:val="center"/>
          </w:tcPr>
          <w:p w14:paraId="6CC80157">
            <w:r>
              <w:t>台</w:t>
            </w:r>
          </w:p>
        </w:tc>
        <w:tc>
          <w:tcPr>
            <w:tcW w:w="2282" w:type="dxa"/>
            <w:shd w:val="clear" w:color="auto" w:fill="auto"/>
            <w:noWrap/>
            <w:tcMar>
              <w:top w:w="15" w:type="dxa"/>
              <w:left w:w="15" w:type="dxa"/>
              <w:right w:w="15" w:type="dxa"/>
            </w:tcMar>
            <w:vAlign w:val="center"/>
          </w:tcPr>
          <w:p w14:paraId="3291DC14">
            <w:pPr>
              <w:rPr>
                <w:rFonts w:eastAsia="宋体"/>
              </w:rPr>
            </w:pPr>
            <w:r>
              <w:rPr>
                <w:rFonts w:ascii="宋体" w:hAnsi="宋体" w:eastAsia="宋体" w:cs="宋体"/>
                <w:sz w:val="24"/>
              </w:rPr>
              <w:drawing>
                <wp:inline distT="0" distB="0" distL="114300" distR="114300">
                  <wp:extent cx="954405" cy="954405"/>
                  <wp:effectExtent l="0" t="0" r="17145" b="17145"/>
                  <wp:docPr id="8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3" descr="IMG_256"/>
                          <pic:cNvPicPr>
                            <a:picLocks noChangeAspect="1"/>
                          </pic:cNvPicPr>
                        </pic:nvPicPr>
                        <pic:blipFill>
                          <a:blip r:embed="rId55"/>
                          <a:stretch>
                            <a:fillRect/>
                          </a:stretch>
                        </pic:blipFill>
                        <pic:spPr>
                          <a:xfrm>
                            <a:off x="0" y="0"/>
                            <a:ext cx="954405" cy="954405"/>
                          </a:xfrm>
                          <a:prstGeom prst="rect">
                            <a:avLst/>
                          </a:prstGeom>
                          <a:noFill/>
                          <a:ln w="9525">
                            <a:noFill/>
                          </a:ln>
                        </pic:spPr>
                      </pic:pic>
                    </a:graphicData>
                  </a:graphic>
                </wp:inline>
              </w:drawing>
            </w:r>
          </w:p>
        </w:tc>
      </w:tr>
      <w:tr w14:paraId="0B5D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677CEC1">
            <w:r>
              <w:rPr>
                <w:rFonts w:hint="eastAsia"/>
              </w:rPr>
              <w:t>7</w:t>
            </w:r>
            <w:r>
              <w:t>4</w:t>
            </w:r>
          </w:p>
        </w:tc>
        <w:tc>
          <w:tcPr>
            <w:tcW w:w="707" w:type="dxa"/>
            <w:shd w:val="clear" w:color="auto" w:fill="auto"/>
            <w:noWrap/>
            <w:tcMar>
              <w:top w:w="15" w:type="dxa"/>
              <w:left w:w="15" w:type="dxa"/>
              <w:right w:w="15" w:type="dxa"/>
            </w:tcMar>
            <w:vAlign w:val="center"/>
          </w:tcPr>
          <w:p w14:paraId="26D503A9">
            <w:r>
              <w:t>水勺</w:t>
            </w:r>
          </w:p>
        </w:tc>
        <w:tc>
          <w:tcPr>
            <w:tcW w:w="1350" w:type="dxa"/>
            <w:shd w:val="clear" w:color="auto" w:fill="auto"/>
            <w:tcMar>
              <w:top w:w="15" w:type="dxa"/>
              <w:left w:w="15" w:type="dxa"/>
              <w:right w:w="15" w:type="dxa"/>
            </w:tcMar>
            <w:vAlign w:val="center"/>
          </w:tcPr>
          <w:p w14:paraId="219D99F5">
            <w:pPr>
              <w:widowControl/>
              <w:jc w:val="center"/>
              <w:textAlignment w:val="center"/>
            </w:pPr>
            <w:r>
              <w:rPr>
                <w:rFonts w:ascii="Calibri" w:hAnsi="Calibri" w:eastAsia="宋体" w:cs="Calibri"/>
                <w:color w:val="000000"/>
                <w:kern w:val="0"/>
                <w:sz w:val="22"/>
                <w:szCs w:val="22"/>
                <w:lang w:bidi="ar"/>
              </w:rPr>
              <w:t>30cm</w:t>
            </w:r>
          </w:p>
        </w:tc>
        <w:tc>
          <w:tcPr>
            <w:tcW w:w="3469" w:type="dxa"/>
            <w:shd w:val="clear" w:color="auto" w:fill="auto"/>
            <w:tcMar>
              <w:top w:w="15" w:type="dxa"/>
              <w:left w:w="15" w:type="dxa"/>
              <w:right w:w="15" w:type="dxa"/>
            </w:tcMar>
            <w:vAlign w:val="center"/>
          </w:tcPr>
          <w:p w14:paraId="02A9655E">
            <w:pPr>
              <w:widowControl/>
              <w:jc w:val="left"/>
              <w:textAlignment w:val="center"/>
            </w:pPr>
            <w:r>
              <w:rPr>
                <w:rFonts w:hint="eastAsia" w:ascii="宋体" w:hAnsi="宋体" w:eastAsia="宋体" w:cs="宋体"/>
                <w:color w:val="000000"/>
                <w:kern w:val="0"/>
                <w:sz w:val="22"/>
                <w:szCs w:val="22"/>
                <w:lang w:bidi="ar"/>
              </w:rPr>
              <w:t>1.201不锈钢制作。勺头尺寸</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18cm.</w:t>
            </w:r>
          </w:p>
        </w:tc>
        <w:tc>
          <w:tcPr>
            <w:tcW w:w="731" w:type="dxa"/>
            <w:shd w:val="clear" w:color="auto" w:fill="auto"/>
            <w:noWrap/>
            <w:tcMar>
              <w:top w:w="15" w:type="dxa"/>
              <w:left w:w="15" w:type="dxa"/>
              <w:right w:w="15" w:type="dxa"/>
            </w:tcMar>
            <w:vAlign w:val="center"/>
          </w:tcPr>
          <w:p w14:paraId="46799137">
            <w:r>
              <w:t>10</w:t>
            </w:r>
          </w:p>
        </w:tc>
        <w:tc>
          <w:tcPr>
            <w:tcW w:w="638" w:type="dxa"/>
            <w:shd w:val="clear" w:color="auto" w:fill="auto"/>
            <w:noWrap/>
            <w:tcMar>
              <w:top w:w="15" w:type="dxa"/>
              <w:left w:w="15" w:type="dxa"/>
              <w:right w:w="15" w:type="dxa"/>
            </w:tcMar>
            <w:vAlign w:val="center"/>
          </w:tcPr>
          <w:p w14:paraId="2DC1C5E5">
            <w:r>
              <w:t>台</w:t>
            </w:r>
          </w:p>
        </w:tc>
        <w:tc>
          <w:tcPr>
            <w:tcW w:w="2282" w:type="dxa"/>
            <w:shd w:val="clear" w:color="auto" w:fill="auto"/>
            <w:noWrap/>
            <w:tcMar>
              <w:top w:w="15" w:type="dxa"/>
              <w:left w:w="15" w:type="dxa"/>
              <w:right w:w="15" w:type="dxa"/>
            </w:tcMar>
            <w:vAlign w:val="center"/>
          </w:tcPr>
          <w:p w14:paraId="220F947A">
            <w:pPr>
              <w:rPr>
                <w:rFonts w:eastAsia="宋体"/>
              </w:rPr>
            </w:pPr>
            <w:r>
              <w:rPr>
                <w:rFonts w:ascii="宋体" w:hAnsi="宋体" w:eastAsia="宋体" w:cs="宋体"/>
                <w:sz w:val="24"/>
              </w:rPr>
              <w:drawing>
                <wp:inline distT="0" distB="0" distL="114300" distR="114300">
                  <wp:extent cx="932180" cy="932180"/>
                  <wp:effectExtent l="0" t="0" r="1270" b="1270"/>
                  <wp:docPr id="8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descr="IMG_256"/>
                          <pic:cNvPicPr>
                            <a:picLocks noChangeAspect="1"/>
                          </pic:cNvPicPr>
                        </pic:nvPicPr>
                        <pic:blipFill>
                          <a:blip r:embed="rId56"/>
                          <a:stretch>
                            <a:fillRect/>
                          </a:stretch>
                        </pic:blipFill>
                        <pic:spPr>
                          <a:xfrm>
                            <a:off x="0" y="0"/>
                            <a:ext cx="932180" cy="932180"/>
                          </a:xfrm>
                          <a:prstGeom prst="rect">
                            <a:avLst/>
                          </a:prstGeom>
                          <a:noFill/>
                          <a:ln w="9525">
                            <a:noFill/>
                          </a:ln>
                        </pic:spPr>
                      </pic:pic>
                    </a:graphicData>
                  </a:graphic>
                </wp:inline>
              </w:drawing>
            </w:r>
          </w:p>
        </w:tc>
      </w:tr>
      <w:tr w14:paraId="05A0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0912D055">
            <w:r>
              <w:rPr>
                <w:rFonts w:hint="eastAsia"/>
              </w:rPr>
              <w:t>7</w:t>
            </w:r>
            <w:r>
              <w:t>5</w:t>
            </w:r>
          </w:p>
        </w:tc>
        <w:tc>
          <w:tcPr>
            <w:tcW w:w="707" w:type="dxa"/>
            <w:shd w:val="clear" w:color="auto" w:fill="auto"/>
            <w:noWrap/>
            <w:tcMar>
              <w:top w:w="15" w:type="dxa"/>
              <w:left w:w="15" w:type="dxa"/>
              <w:right w:w="15" w:type="dxa"/>
            </w:tcMar>
            <w:vAlign w:val="center"/>
          </w:tcPr>
          <w:p w14:paraId="49C3C034">
            <w:r>
              <w:rPr>
                <w:rFonts w:hint="eastAsia"/>
              </w:rPr>
              <w:t>钢</w:t>
            </w:r>
            <w:r>
              <w:t>漏</w:t>
            </w:r>
            <w:r>
              <w:rPr>
                <w:rFonts w:hint="eastAsia"/>
              </w:rPr>
              <w:t>勺</w:t>
            </w:r>
          </w:p>
        </w:tc>
        <w:tc>
          <w:tcPr>
            <w:tcW w:w="1350" w:type="dxa"/>
            <w:shd w:val="clear" w:color="auto" w:fill="auto"/>
            <w:tcMar>
              <w:top w:w="15" w:type="dxa"/>
              <w:left w:w="15" w:type="dxa"/>
              <w:right w:w="15" w:type="dxa"/>
            </w:tcMar>
            <w:vAlign w:val="center"/>
          </w:tcPr>
          <w:p w14:paraId="22850FD5">
            <w:pPr>
              <w:widowControl/>
              <w:jc w:val="center"/>
              <w:textAlignment w:val="center"/>
            </w:pPr>
            <w:r>
              <w:rPr>
                <w:rFonts w:ascii="Calibri" w:hAnsi="Calibri" w:eastAsia="宋体" w:cs="Calibri"/>
                <w:color w:val="000000"/>
                <w:kern w:val="0"/>
                <w:sz w:val="22"/>
                <w:szCs w:val="22"/>
                <w:lang w:bidi="ar"/>
              </w:rPr>
              <w:t>30*24cm</w:t>
            </w:r>
          </w:p>
        </w:tc>
        <w:tc>
          <w:tcPr>
            <w:tcW w:w="3469" w:type="dxa"/>
            <w:shd w:val="clear" w:color="auto" w:fill="auto"/>
            <w:tcMar>
              <w:top w:w="15" w:type="dxa"/>
              <w:left w:w="15" w:type="dxa"/>
              <w:right w:w="15" w:type="dxa"/>
            </w:tcMar>
            <w:vAlign w:val="center"/>
          </w:tcPr>
          <w:p w14:paraId="23E568AB">
            <w:pPr>
              <w:widowControl/>
              <w:jc w:val="left"/>
              <w:textAlignment w:val="center"/>
            </w:pPr>
            <w:r>
              <w:rPr>
                <w:rFonts w:hint="eastAsia" w:ascii="宋体" w:hAnsi="宋体" w:eastAsia="宋体" w:cs="宋体"/>
                <w:color w:val="000000"/>
                <w:kern w:val="0"/>
                <w:sz w:val="22"/>
                <w:szCs w:val="22"/>
                <w:lang w:bidi="ar"/>
              </w:rPr>
              <w:t>1.钢漏勺厚</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1.2mm</w:t>
            </w:r>
            <w:r>
              <w:rPr>
                <w:rFonts w:hint="eastAsia" w:ascii="宋体" w:hAnsi="宋体" w:eastAsia="宋体" w:cs="宋体"/>
                <w:color w:val="000000"/>
                <w:kern w:val="0"/>
                <w:sz w:val="22"/>
                <w:szCs w:val="22"/>
                <w:lang w:bidi="ar"/>
              </w:rPr>
              <w:t>，加长全钢手柄，隔热防烫，加长全钢手柄采用焊接、不易脱落，大漏久网孔大，快速过滤。</w:t>
            </w:r>
          </w:p>
        </w:tc>
        <w:tc>
          <w:tcPr>
            <w:tcW w:w="731" w:type="dxa"/>
            <w:shd w:val="clear" w:color="auto" w:fill="auto"/>
            <w:noWrap/>
            <w:tcMar>
              <w:top w:w="15" w:type="dxa"/>
              <w:left w:w="15" w:type="dxa"/>
              <w:right w:w="15" w:type="dxa"/>
            </w:tcMar>
            <w:vAlign w:val="center"/>
          </w:tcPr>
          <w:p w14:paraId="5044BD44">
            <w:r>
              <w:t>10</w:t>
            </w:r>
          </w:p>
        </w:tc>
        <w:tc>
          <w:tcPr>
            <w:tcW w:w="638" w:type="dxa"/>
            <w:shd w:val="clear" w:color="auto" w:fill="auto"/>
            <w:noWrap/>
            <w:tcMar>
              <w:top w:w="15" w:type="dxa"/>
              <w:left w:w="15" w:type="dxa"/>
              <w:right w:w="15" w:type="dxa"/>
            </w:tcMar>
            <w:vAlign w:val="center"/>
          </w:tcPr>
          <w:p w14:paraId="14D3268C">
            <w:r>
              <w:t>台</w:t>
            </w:r>
          </w:p>
        </w:tc>
        <w:tc>
          <w:tcPr>
            <w:tcW w:w="2282" w:type="dxa"/>
            <w:shd w:val="clear" w:color="auto" w:fill="auto"/>
            <w:noWrap/>
            <w:tcMar>
              <w:top w:w="15" w:type="dxa"/>
              <w:left w:w="15" w:type="dxa"/>
              <w:right w:w="15" w:type="dxa"/>
            </w:tcMar>
            <w:vAlign w:val="center"/>
          </w:tcPr>
          <w:p w14:paraId="519799E1">
            <w:pPr>
              <w:rPr>
                <w:rFonts w:eastAsia="宋体"/>
              </w:rPr>
            </w:pPr>
            <w:r>
              <w:rPr>
                <w:rFonts w:ascii="宋体" w:hAnsi="宋体" w:eastAsia="宋体" w:cs="宋体"/>
                <w:sz w:val="24"/>
              </w:rPr>
              <w:drawing>
                <wp:inline distT="0" distB="0" distL="114300" distR="114300">
                  <wp:extent cx="963295" cy="963295"/>
                  <wp:effectExtent l="0" t="0" r="8255" b="8255"/>
                  <wp:docPr id="85"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descr="IMG_256"/>
                          <pic:cNvPicPr>
                            <a:picLocks noChangeAspect="1"/>
                          </pic:cNvPicPr>
                        </pic:nvPicPr>
                        <pic:blipFill>
                          <a:blip r:embed="rId57"/>
                          <a:stretch>
                            <a:fillRect/>
                          </a:stretch>
                        </pic:blipFill>
                        <pic:spPr>
                          <a:xfrm>
                            <a:off x="0" y="0"/>
                            <a:ext cx="963295" cy="963295"/>
                          </a:xfrm>
                          <a:prstGeom prst="rect">
                            <a:avLst/>
                          </a:prstGeom>
                          <a:noFill/>
                          <a:ln w="9525">
                            <a:noFill/>
                          </a:ln>
                        </pic:spPr>
                      </pic:pic>
                    </a:graphicData>
                  </a:graphic>
                </wp:inline>
              </w:drawing>
            </w:r>
          </w:p>
        </w:tc>
      </w:tr>
      <w:tr w14:paraId="7D75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14" w:type="dxa"/>
            <w:shd w:val="clear" w:color="auto" w:fill="auto"/>
            <w:noWrap/>
            <w:tcMar>
              <w:top w:w="15" w:type="dxa"/>
              <w:left w:w="15" w:type="dxa"/>
              <w:right w:w="15" w:type="dxa"/>
            </w:tcMar>
            <w:vAlign w:val="center"/>
          </w:tcPr>
          <w:p w14:paraId="1E58B211">
            <w:r>
              <w:rPr>
                <w:rFonts w:hint="eastAsia"/>
              </w:rPr>
              <w:t>7</w:t>
            </w:r>
            <w:r>
              <w:t>6</w:t>
            </w:r>
          </w:p>
        </w:tc>
        <w:tc>
          <w:tcPr>
            <w:tcW w:w="707" w:type="dxa"/>
            <w:shd w:val="clear" w:color="auto" w:fill="auto"/>
            <w:noWrap/>
            <w:tcMar>
              <w:top w:w="15" w:type="dxa"/>
              <w:left w:w="15" w:type="dxa"/>
              <w:right w:w="15" w:type="dxa"/>
            </w:tcMar>
            <w:vAlign w:val="center"/>
          </w:tcPr>
          <w:p w14:paraId="00E8E91A">
            <w:r>
              <w:rPr>
                <w:rFonts w:hint="eastAsia"/>
              </w:rPr>
              <w:t>木柄</w:t>
            </w:r>
            <w:r>
              <w:t>漏</w:t>
            </w:r>
            <w:r>
              <w:rPr>
                <w:rFonts w:hint="eastAsia"/>
              </w:rPr>
              <w:t>勺</w:t>
            </w:r>
          </w:p>
        </w:tc>
        <w:tc>
          <w:tcPr>
            <w:tcW w:w="1350" w:type="dxa"/>
            <w:shd w:val="clear" w:color="auto" w:fill="auto"/>
            <w:tcMar>
              <w:top w:w="15" w:type="dxa"/>
              <w:left w:w="15" w:type="dxa"/>
              <w:right w:w="15" w:type="dxa"/>
            </w:tcMar>
            <w:vAlign w:val="center"/>
          </w:tcPr>
          <w:p w14:paraId="04521AFE">
            <w:pPr>
              <w:widowControl/>
              <w:jc w:val="center"/>
              <w:textAlignment w:val="center"/>
              <w:rPr>
                <w:rFonts w:hint="eastAsia" w:eastAsia="宋体"/>
                <w:lang w:val="en-US" w:eastAsia="zh-CN"/>
              </w:rPr>
            </w:pPr>
            <w:r>
              <w:rPr>
                <w:rFonts w:ascii="Calibri" w:hAnsi="Calibri" w:eastAsia="宋体" w:cs="Calibri"/>
                <w:color w:val="000000"/>
                <w:kern w:val="0"/>
                <w:sz w:val="22"/>
                <w:szCs w:val="22"/>
                <w:lang w:bidi="ar"/>
              </w:rPr>
              <w:t>30*38</w:t>
            </w: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529D8CB8">
            <w:pPr>
              <w:widowControl/>
              <w:jc w:val="left"/>
              <w:textAlignment w:val="center"/>
            </w:pPr>
            <w:r>
              <w:rPr>
                <w:rFonts w:hint="eastAsia" w:ascii="宋体" w:hAnsi="宋体" w:eastAsia="宋体" w:cs="宋体"/>
                <w:color w:val="000000"/>
                <w:kern w:val="0"/>
                <w:sz w:val="22"/>
                <w:szCs w:val="22"/>
                <w:lang w:bidi="ar"/>
              </w:rPr>
              <w:t>1.钢漏勺厚</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1.0mm</w:t>
            </w:r>
            <w:r>
              <w:rPr>
                <w:rFonts w:hint="eastAsia" w:ascii="宋体" w:hAnsi="宋体" w:eastAsia="宋体" w:cs="宋体"/>
                <w:color w:val="000000"/>
                <w:kern w:val="0"/>
                <w:sz w:val="22"/>
                <w:szCs w:val="22"/>
                <w:lang w:bidi="ar"/>
              </w:rPr>
              <w:t>，加长木质手柄，隔热防烫，不易脱落，大漏久网孔大，快速过滤。</w:t>
            </w:r>
          </w:p>
        </w:tc>
        <w:tc>
          <w:tcPr>
            <w:tcW w:w="731" w:type="dxa"/>
            <w:shd w:val="clear" w:color="auto" w:fill="auto"/>
            <w:noWrap/>
            <w:tcMar>
              <w:top w:w="15" w:type="dxa"/>
              <w:left w:w="15" w:type="dxa"/>
              <w:right w:w="15" w:type="dxa"/>
            </w:tcMar>
            <w:vAlign w:val="center"/>
          </w:tcPr>
          <w:p w14:paraId="01409083">
            <w:r>
              <w:t>10</w:t>
            </w:r>
          </w:p>
        </w:tc>
        <w:tc>
          <w:tcPr>
            <w:tcW w:w="638" w:type="dxa"/>
            <w:shd w:val="clear" w:color="auto" w:fill="auto"/>
            <w:noWrap/>
            <w:tcMar>
              <w:top w:w="15" w:type="dxa"/>
              <w:left w:w="15" w:type="dxa"/>
              <w:right w:w="15" w:type="dxa"/>
            </w:tcMar>
            <w:vAlign w:val="center"/>
          </w:tcPr>
          <w:p w14:paraId="355853B6">
            <w:r>
              <w:t>台</w:t>
            </w:r>
          </w:p>
        </w:tc>
        <w:tc>
          <w:tcPr>
            <w:tcW w:w="2282" w:type="dxa"/>
            <w:shd w:val="clear" w:color="auto" w:fill="auto"/>
            <w:noWrap/>
            <w:tcMar>
              <w:top w:w="15" w:type="dxa"/>
              <w:left w:w="15" w:type="dxa"/>
              <w:right w:w="15" w:type="dxa"/>
            </w:tcMar>
            <w:vAlign w:val="center"/>
          </w:tcPr>
          <w:p w14:paraId="3ECD46F9">
            <w:pPr>
              <w:rPr>
                <w:rFonts w:eastAsia="宋体"/>
              </w:rPr>
            </w:pPr>
            <w:r>
              <w:rPr>
                <w:rFonts w:ascii="宋体" w:hAnsi="宋体" w:eastAsia="宋体" w:cs="宋体"/>
                <w:sz w:val="24"/>
              </w:rPr>
              <w:drawing>
                <wp:inline distT="0" distB="0" distL="114300" distR="114300">
                  <wp:extent cx="902335" cy="1202690"/>
                  <wp:effectExtent l="0" t="0" r="12065" b="16510"/>
                  <wp:docPr id="8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descr="IMG_256"/>
                          <pic:cNvPicPr>
                            <a:picLocks noChangeAspect="1"/>
                          </pic:cNvPicPr>
                        </pic:nvPicPr>
                        <pic:blipFill>
                          <a:blip r:embed="rId58"/>
                          <a:stretch>
                            <a:fillRect/>
                          </a:stretch>
                        </pic:blipFill>
                        <pic:spPr>
                          <a:xfrm>
                            <a:off x="0" y="0"/>
                            <a:ext cx="902335" cy="1202690"/>
                          </a:xfrm>
                          <a:prstGeom prst="rect">
                            <a:avLst/>
                          </a:prstGeom>
                          <a:noFill/>
                          <a:ln w="9525">
                            <a:noFill/>
                          </a:ln>
                        </pic:spPr>
                      </pic:pic>
                    </a:graphicData>
                  </a:graphic>
                </wp:inline>
              </w:drawing>
            </w:r>
          </w:p>
        </w:tc>
      </w:tr>
      <w:tr w14:paraId="34ED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FBD7AC4">
            <w:r>
              <w:rPr>
                <w:rFonts w:hint="eastAsia"/>
              </w:rPr>
              <w:t>7</w:t>
            </w:r>
            <w:r>
              <w:t>7</w:t>
            </w:r>
          </w:p>
        </w:tc>
        <w:tc>
          <w:tcPr>
            <w:tcW w:w="707" w:type="dxa"/>
            <w:shd w:val="clear" w:color="auto" w:fill="auto"/>
            <w:noWrap/>
            <w:tcMar>
              <w:top w:w="15" w:type="dxa"/>
              <w:left w:w="15" w:type="dxa"/>
              <w:right w:w="15" w:type="dxa"/>
            </w:tcMar>
            <w:vAlign w:val="center"/>
          </w:tcPr>
          <w:p w14:paraId="28959182">
            <w:r>
              <w:t>密漏</w:t>
            </w:r>
          </w:p>
        </w:tc>
        <w:tc>
          <w:tcPr>
            <w:tcW w:w="1350" w:type="dxa"/>
            <w:shd w:val="clear" w:color="auto" w:fill="auto"/>
            <w:tcMar>
              <w:top w:w="15" w:type="dxa"/>
              <w:left w:w="15" w:type="dxa"/>
              <w:right w:w="15" w:type="dxa"/>
            </w:tcMar>
            <w:vAlign w:val="center"/>
          </w:tcPr>
          <w:p w14:paraId="1CC32150">
            <w:pPr>
              <w:widowControl/>
              <w:jc w:val="center"/>
              <w:textAlignment w:val="center"/>
            </w:pPr>
            <w:r>
              <w:rPr>
                <w:rFonts w:ascii="Calibri" w:hAnsi="Calibri" w:eastAsia="宋体" w:cs="Calibri"/>
                <w:color w:val="000000"/>
                <w:kern w:val="0"/>
                <w:sz w:val="22"/>
                <w:szCs w:val="22"/>
                <w:lang w:bidi="ar"/>
              </w:rPr>
              <w:t>28.5*48.5</w:t>
            </w: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4E9BC720">
            <w:pPr>
              <w:widowControl/>
              <w:jc w:val="left"/>
              <w:textAlignment w:val="center"/>
            </w:pPr>
            <w:r>
              <w:rPr>
                <w:rFonts w:hint="eastAsia" w:ascii="宋体" w:hAnsi="宋体" w:eastAsia="宋体" w:cs="宋体"/>
                <w:color w:val="000000"/>
                <w:kern w:val="0"/>
                <w:sz w:val="22"/>
                <w:szCs w:val="22"/>
                <w:lang w:bidi="ar"/>
              </w:rPr>
              <w:t>1.密网油格，加长全钢手柄，隔热防烫，油格网孔细密、过滤细腻。</w:t>
            </w:r>
          </w:p>
        </w:tc>
        <w:tc>
          <w:tcPr>
            <w:tcW w:w="731" w:type="dxa"/>
            <w:shd w:val="clear" w:color="auto" w:fill="auto"/>
            <w:noWrap/>
            <w:tcMar>
              <w:top w:w="15" w:type="dxa"/>
              <w:left w:w="15" w:type="dxa"/>
              <w:right w:w="15" w:type="dxa"/>
            </w:tcMar>
            <w:vAlign w:val="center"/>
          </w:tcPr>
          <w:p w14:paraId="37516595">
            <w:r>
              <w:t>10</w:t>
            </w:r>
          </w:p>
        </w:tc>
        <w:tc>
          <w:tcPr>
            <w:tcW w:w="638" w:type="dxa"/>
            <w:shd w:val="clear" w:color="auto" w:fill="auto"/>
            <w:noWrap/>
            <w:tcMar>
              <w:top w:w="15" w:type="dxa"/>
              <w:left w:w="15" w:type="dxa"/>
              <w:right w:w="15" w:type="dxa"/>
            </w:tcMar>
            <w:vAlign w:val="center"/>
          </w:tcPr>
          <w:p w14:paraId="443FBCE6">
            <w:r>
              <w:t>台</w:t>
            </w:r>
          </w:p>
        </w:tc>
        <w:tc>
          <w:tcPr>
            <w:tcW w:w="2282" w:type="dxa"/>
            <w:shd w:val="clear" w:color="auto" w:fill="auto"/>
            <w:noWrap/>
            <w:tcMar>
              <w:top w:w="15" w:type="dxa"/>
              <w:left w:w="15" w:type="dxa"/>
              <w:right w:w="15" w:type="dxa"/>
            </w:tcMar>
            <w:vAlign w:val="center"/>
          </w:tcPr>
          <w:p w14:paraId="56B88EA1">
            <w:pPr>
              <w:rPr>
                <w:rFonts w:eastAsia="宋体"/>
              </w:rPr>
            </w:pPr>
            <w:r>
              <w:rPr>
                <w:rFonts w:ascii="宋体" w:hAnsi="宋体" w:eastAsia="宋体" w:cs="宋体"/>
                <w:sz w:val="24"/>
              </w:rPr>
              <w:drawing>
                <wp:inline distT="0" distB="0" distL="114300" distR="114300">
                  <wp:extent cx="718185" cy="718185"/>
                  <wp:effectExtent l="0" t="0" r="5715" b="5715"/>
                  <wp:docPr id="89"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IMG_256"/>
                          <pic:cNvPicPr>
                            <a:picLocks noChangeAspect="1"/>
                          </pic:cNvPicPr>
                        </pic:nvPicPr>
                        <pic:blipFill>
                          <a:blip r:embed="rId59"/>
                          <a:stretch>
                            <a:fillRect/>
                          </a:stretch>
                        </pic:blipFill>
                        <pic:spPr>
                          <a:xfrm>
                            <a:off x="0" y="0"/>
                            <a:ext cx="718185" cy="718185"/>
                          </a:xfrm>
                          <a:prstGeom prst="rect">
                            <a:avLst/>
                          </a:prstGeom>
                          <a:noFill/>
                          <a:ln w="9525">
                            <a:noFill/>
                          </a:ln>
                        </pic:spPr>
                      </pic:pic>
                    </a:graphicData>
                  </a:graphic>
                </wp:inline>
              </w:drawing>
            </w:r>
          </w:p>
        </w:tc>
      </w:tr>
      <w:tr w14:paraId="4E6D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3418580D">
            <w:r>
              <w:rPr>
                <w:rFonts w:hint="eastAsia"/>
              </w:rPr>
              <w:t>7</w:t>
            </w:r>
            <w:r>
              <w:t>8</w:t>
            </w:r>
          </w:p>
        </w:tc>
        <w:tc>
          <w:tcPr>
            <w:tcW w:w="707" w:type="dxa"/>
            <w:shd w:val="clear" w:color="auto" w:fill="auto"/>
            <w:noWrap/>
            <w:tcMar>
              <w:top w:w="15" w:type="dxa"/>
              <w:left w:w="15" w:type="dxa"/>
              <w:right w:w="15" w:type="dxa"/>
            </w:tcMar>
            <w:vAlign w:val="center"/>
          </w:tcPr>
          <w:p w14:paraId="7F09D638">
            <w:r>
              <w:t>刀具</w:t>
            </w:r>
          </w:p>
        </w:tc>
        <w:tc>
          <w:tcPr>
            <w:tcW w:w="1350" w:type="dxa"/>
            <w:shd w:val="clear" w:color="auto" w:fill="auto"/>
            <w:tcMar>
              <w:top w:w="15" w:type="dxa"/>
              <w:left w:w="15" w:type="dxa"/>
              <w:right w:w="15" w:type="dxa"/>
            </w:tcMar>
            <w:vAlign w:val="center"/>
          </w:tcPr>
          <w:p w14:paraId="6DCF208D">
            <w:pPr>
              <w:widowControl/>
              <w:jc w:val="center"/>
              <w:textAlignment w:val="center"/>
              <w:rPr>
                <w:rFonts w:ascii="Calibri" w:hAnsi="Calibri" w:eastAsia="宋体" w:cs="Calibri"/>
                <w:color w:val="000000"/>
                <w:kern w:val="0"/>
                <w:sz w:val="22"/>
                <w:szCs w:val="22"/>
                <w:lang w:bidi="ar"/>
              </w:rPr>
            </w:pPr>
            <w:r>
              <w:rPr>
                <w:rFonts w:ascii="Calibri" w:hAnsi="Calibri" w:eastAsia="宋体" w:cs="Calibri"/>
                <w:color w:val="000000"/>
                <w:kern w:val="0"/>
                <w:sz w:val="22"/>
                <w:szCs w:val="22"/>
                <w:lang w:bidi="ar"/>
              </w:rPr>
              <w:t>27*17.5*14.3</w:t>
            </w:r>
          </w:p>
          <w:p w14:paraId="3F68103E">
            <w:pPr>
              <w:widowControl/>
              <w:jc w:val="center"/>
              <w:textAlignment w:val="center"/>
            </w:pP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5A0244E5">
            <w:pPr>
              <w:widowControl/>
              <w:jc w:val="left"/>
              <w:textAlignment w:val="center"/>
            </w:pPr>
            <w:r>
              <w:rPr>
                <w:rFonts w:hint="eastAsia" w:ascii="宋体" w:hAnsi="宋体" w:eastAsia="宋体" w:cs="宋体"/>
                <w:color w:val="000000"/>
                <w:kern w:val="0"/>
                <w:sz w:val="22"/>
                <w:szCs w:val="22"/>
                <w:lang w:bidi="ar"/>
              </w:rPr>
              <w:t>1.斩切刀，前切后斩，前部刃口适用于切，后部刃口适用斩，不锈钢材质，优选淬火，提高刀具硬度、韧性，不锈钢防滑手柄。</w:t>
            </w:r>
          </w:p>
        </w:tc>
        <w:tc>
          <w:tcPr>
            <w:tcW w:w="731" w:type="dxa"/>
            <w:shd w:val="clear" w:color="auto" w:fill="auto"/>
            <w:noWrap/>
            <w:tcMar>
              <w:top w:w="15" w:type="dxa"/>
              <w:left w:w="15" w:type="dxa"/>
              <w:right w:w="15" w:type="dxa"/>
            </w:tcMar>
            <w:vAlign w:val="center"/>
          </w:tcPr>
          <w:p w14:paraId="185DBF4A">
            <w:r>
              <w:t>20</w:t>
            </w:r>
          </w:p>
        </w:tc>
        <w:tc>
          <w:tcPr>
            <w:tcW w:w="638" w:type="dxa"/>
            <w:shd w:val="clear" w:color="auto" w:fill="auto"/>
            <w:noWrap/>
            <w:tcMar>
              <w:top w:w="15" w:type="dxa"/>
              <w:left w:w="15" w:type="dxa"/>
              <w:right w:w="15" w:type="dxa"/>
            </w:tcMar>
            <w:vAlign w:val="center"/>
          </w:tcPr>
          <w:p w14:paraId="3B579D5C">
            <w:r>
              <w:t>把</w:t>
            </w:r>
          </w:p>
        </w:tc>
        <w:tc>
          <w:tcPr>
            <w:tcW w:w="2282" w:type="dxa"/>
            <w:shd w:val="clear" w:color="auto" w:fill="auto"/>
            <w:noWrap/>
            <w:tcMar>
              <w:top w:w="15" w:type="dxa"/>
              <w:left w:w="15" w:type="dxa"/>
              <w:right w:w="15" w:type="dxa"/>
            </w:tcMar>
            <w:vAlign w:val="center"/>
          </w:tcPr>
          <w:p w14:paraId="0F9A352F">
            <w:r>
              <w:drawing>
                <wp:inline distT="0" distB="0" distL="114300" distR="114300">
                  <wp:extent cx="898525" cy="723265"/>
                  <wp:effectExtent l="0" t="0" r="15875" b="635"/>
                  <wp:docPr id="90" name="图片 14" descr="f4b66c151392a681c5b6a503e32b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 descr="f4b66c151392a681c5b6a503e32b6c3"/>
                          <pic:cNvPicPr>
                            <a:picLocks noChangeAspect="1"/>
                          </pic:cNvPicPr>
                        </pic:nvPicPr>
                        <pic:blipFill>
                          <a:blip r:embed="rId60"/>
                          <a:stretch>
                            <a:fillRect/>
                          </a:stretch>
                        </pic:blipFill>
                        <pic:spPr>
                          <a:xfrm>
                            <a:off x="0" y="0"/>
                            <a:ext cx="898525" cy="723265"/>
                          </a:xfrm>
                          <a:prstGeom prst="rect">
                            <a:avLst/>
                          </a:prstGeom>
                        </pic:spPr>
                      </pic:pic>
                    </a:graphicData>
                  </a:graphic>
                </wp:inline>
              </w:drawing>
            </w:r>
          </w:p>
        </w:tc>
      </w:tr>
      <w:tr w14:paraId="1078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14" w:type="dxa"/>
            <w:shd w:val="clear" w:color="auto" w:fill="auto"/>
            <w:noWrap/>
            <w:tcMar>
              <w:top w:w="15" w:type="dxa"/>
              <w:left w:w="15" w:type="dxa"/>
              <w:right w:w="15" w:type="dxa"/>
            </w:tcMar>
            <w:vAlign w:val="center"/>
          </w:tcPr>
          <w:p w14:paraId="37F2E1F4">
            <w:r>
              <w:rPr>
                <w:rFonts w:hint="eastAsia"/>
              </w:rPr>
              <w:t>7</w:t>
            </w:r>
            <w:r>
              <w:t>9</w:t>
            </w:r>
          </w:p>
        </w:tc>
        <w:tc>
          <w:tcPr>
            <w:tcW w:w="707" w:type="dxa"/>
            <w:shd w:val="clear" w:color="auto" w:fill="auto"/>
            <w:noWrap/>
            <w:tcMar>
              <w:top w:w="15" w:type="dxa"/>
              <w:left w:w="15" w:type="dxa"/>
              <w:right w:w="15" w:type="dxa"/>
            </w:tcMar>
            <w:vAlign w:val="center"/>
          </w:tcPr>
          <w:p w14:paraId="03F1FC17">
            <w:r>
              <w:t>灭蝇灯</w:t>
            </w:r>
          </w:p>
        </w:tc>
        <w:tc>
          <w:tcPr>
            <w:tcW w:w="1350" w:type="dxa"/>
            <w:shd w:val="clear" w:color="auto" w:fill="auto"/>
            <w:tcMar>
              <w:top w:w="15" w:type="dxa"/>
              <w:left w:w="15" w:type="dxa"/>
              <w:right w:w="15" w:type="dxa"/>
            </w:tcMar>
            <w:vAlign w:val="center"/>
          </w:tcPr>
          <w:p w14:paraId="54DCDD19">
            <w:pPr>
              <w:widowControl/>
              <w:jc w:val="center"/>
              <w:textAlignment w:val="center"/>
            </w:pPr>
            <w:r>
              <w:rPr>
                <w:rFonts w:ascii="Calibri" w:hAnsi="Calibri" w:eastAsia="宋体" w:cs="Calibri"/>
                <w:color w:val="000000"/>
                <w:kern w:val="0"/>
                <w:sz w:val="22"/>
                <w:szCs w:val="22"/>
                <w:lang w:bidi="ar"/>
              </w:rPr>
              <w:t>51*25cm</w:t>
            </w:r>
          </w:p>
        </w:tc>
        <w:tc>
          <w:tcPr>
            <w:tcW w:w="3469" w:type="dxa"/>
            <w:shd w:val="clear" w:color="auto" w:fill="auto"/>
            <w:tcMar>
              <w:top w:w="15" w:type="dxa"/>
              <w:left w:w="15" w:type="dxa"/>
              <w:right w:w="15" w:type="dxa"/>
            </w:tcMar>
            <w:vAlign w:val="center"/>
          </w:tcPr>
          <w:p w14:paraId="47A64EA7">
            <w:pPr>
              <w:widowControl/>
              <w:jc w:val="left"/>
              <w:textAlignment w:val="center"/>
              <w:rPr>
                <w:rFonts w:eastAsia="宋体"/>
              </w:rPr>
            </w:pPr>
            <w:r>
              <w:rPr>
                <w:rFonts w:hint="eastAsia" w:ascii="宋体" w:hAnsi="宋体" w:eastAsia="宋体" w:cs="宋体"/>
                <w:color w:val="000000"/>
                <w:kern w:val="0"/>
                <w:sz w:val="22"/>
                <w:szCs w:val="22"/>
                <w:lang w:bidi="ar"/>
              </w:rPr>
              <w:t>1、紫外线光源：波长320-350nm。2、电击式灭蝇灯需配备便于清洁的收集盘。3、能够自动电杀或粘附蚊虫，无污染，无毒无害。4、安装在存在产品或生产物料暴露操作的区域，以免造成对产品的污染。5、电网电压：1200V-3000V，6.产品材质：钢网+PP+防火PC。</w:t>
            </w:r>
          </w:p>
        </w:tc>
        <w:tc>
          <w:tcPr>
            <w:tcW w:w="731" w:type="dxa"/>
            <w:shd w:val="clear" w:color="auto" w:fill="auto"/>
            <w:noWrap/>
            <w:tcMar>
              <w:top w:w="15" w:type="dxa"/>
              <w:left w:w="15" w:type="dxa"/>
              <w:right w:w="15" w:type="dxa"/>
            </w:tcMar>
            <w:vAlign w:val="center"/>
          </w:tcPr>
          <w:p w14:paraId="7ED05445">
            <w:r>
              <w:t>10</w:t>
            </w:r>
          </w:p>
        </w:tc>
        <w:tc>
          <w:tcPr>
            <w:tcW w:w="638" w:type="dxa"/>
            <w:shd w:val="clear" w:color="auto" w:fill="auto"/>
            <w:noWrap/>
            <w:tcMar>
              <w:top w:w="15" w:type="dxa"/>
              <w:left w:w="15" w:type="dxa"/>
              <w:right w:w="15" w:type="dxa"/>
            </w:tcMar>
            <w:vAlign w:val="center"/>
          </w:tcPr>
          <w:p w14:paraId="394838D0">
            <w:r>
              <w:t>台</w:t>
            </w:r>
          </w:p>
        </w:tc>
        <w:tc>
          <w:tcPr>
            <w:tcW w:w="2282" w:type="dxa"/>
            <w:shd w:val="clear" w:color="auto" w:fill="auto"/>
            <w:noWrap/>
            <w:tcMar>
              <w:top w:w="15" w:type="dxa"/>
              <w:left w:w="15" w:type="dxa"/>
              <w:right w:w="15" w:type="dxa"/>
            </w:tcMar>
            <w:vAlign w:val="center"/>
          </w:tcPr>
          <w:p w14:paraId="14423B96">
            <w:pPr>
              <w:rPr>
                <w:rFonts w:eastAsia="宋体"/>
              </w:rPr>
            </w:pPr>
            <w:r>
              <w:rPr>
                <w:rFonts w:ascii="宋体" w:hAnsi="宋体" w:eastAsia="宋体" w:cs="宋体"/>
                <w:sz w:val="24"/>
              </w:rPr>
              <w:drawing>
                <wp:inline distT="0" distB="0" distL="114300" distR="114300">
                  <wp:extent cx="877570" cy="877570"/>
                  <wp:effectExtent l="0" t="0" r="17780" b="17780"/>
                  <wp:docPr id="9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descr="IMG_256"/>
                          <pic:cNvPicPr>
                            <a:picLocks noChangeAspect="1"/>
                          </pic:cNvPicPr>
                        </pic:nvPicPr>
                        <pic:blipFill>
                          <a:blip r:embed="rId46"/>
                          <a:stretch>
                            <a:fillRect/>
                          </a:stretch>
                        </pic:blipFill>
                        <pic:spPr>
                          <a:xfrm>
                            <a:off x="0" y="0"/>
                            <a:ext cx="877570" cy="877570"/>
                          </a:xfrm>
                          <a:prstGeom prst="rect">
                            <a:avLst/>
                          </a:prstGeom>
                          <a:noFill/>
                          <a:ln w="9525">
                            <a:noFill/>
                          </a:ln>
                        </pic:spPr>
                      </pic:pic>
                    </a:graphicData>
                  </a:graphic>
                </wp:inline>
              </w:drawing>
            </w:r>
          </w:p>
        </w:tc>
      </w:tr>
      <w:tr w14:paraId="5D9F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14" w:type="dxa"/>
            <w:shd w:val="clear" w:color="auto" w:fill="auto"/>
            <w:noWrap/>
            <w:tcMar>
              <w:top w:w="15" w:type="dxa"/>
              <w:left w:w="15" w:type="dxa"/>
              <w:right w:w="15" w:type="dxa"/>
            </w:tcMar>
            <w:vAlign w:val="center"/>
          </w:tcPr>
          <w:p w14:paraId="55BFAAD1">
            <w:r>
              <w:rPr>
                <w:rFonts w:hint="eastAsia"/>
              </w:rPr>
              <w:t>8</w:t>
            </w:r>
            <w:r>
              <w:t>0</w:t>
            </w:r>
          </w:p>
        </w:tc>
        <w:tc>
          <w:tcPr>
            <w:tcW w:w="707" w:type="dxa"/>
            <w:shd w:val="clear" w:color="auto" w:fill="auto"/>
            <w:noWrap/>
            <w:tcMar>
              <w:top w:w="15" w:type="dxa"/>
              <w:left w:w="15" w:type="dxa"/>
              <w:right w:w="15" w:type="dxa"/>
            </w:tcMar>
            <w:vAlign w:val="center"/>
          </w:tcPr>
          <w:p w14:paraId="762309E6">
            <w:r>
              <w:t>电加热保温桶</w:t>
            </w:r>
          </w:p>
        </w:tc>
        <w:tc>
          <w:tcPr>
            <w:tcW w:w="1350" w:type="dxa"/>
            <w:shd w:val="clear" w:color="auto" w:fill="auto"/>
            <w:tcMar>
              <w:top w:w="15" w:type="dxa"/>
              <w:left w:w="15" w:type="dxa"/>
              <w:right w:w="15" w:type="dxa"/>
            </w:tcMar>
            <w:vAlign w:val="center"/>
          </w:tcPr>
          <w:p w14:paraId="5D089AA3">
            <w:pPr>
              <w:widowControl/>
              <w:jc w:val="center"/>
              <w:textAlignment w:val="center"/>
            </w:pPr>
            <w:r>
              <w:rPr>
                <w:rFonts w:ascii="Calibri" w:hAnsi="Calibri" w:eastAsia="宋体" w:cs="Calibri"/>
                <w:color w:val="000000"/>
                <w:kern w:val="0"/>
                <w:sz w:val="22"/>
                <w:szCs w:val="22"/>
                <w:lang w:bidi="ar"/>
              </w:rPr>
              <w:t>51*65.5</w:t>
            </w: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185EAD38">
            <w:pPr>
              <w:widowControl/>
              <w:jc w:val="left"/>
              <w:textAlignment w:val="center"/>
            </w:pPr>
            <w:r>
              <w:rPr>
                <w:rFonts w:hint="eastAsia" w:ascii="宋体" w:hAnsi="宋体" w:eastAsia="宋体" w:cs="宋体"/>
                <w:color w:val="000000"/>
                <w:kern w:val="0"/>
                <w:sz w:val="22"/>
                <w:szCs w:val="22"/>
                <w:lang w:bidi="ar"/>
              </w:rPr>
              <w:t>1.主体采用</w:t>
            </w:r>
            <w:r>
              <w:rPr>
                <w:rFonts w:ascii="Calibri" w:hAnsi="Calibri" w:eastAsia="宋体" w:cs="Calibri"/>
                <w:color w:val="000000"/>
                <w:kern w:val="0"/>
                <w:sz w:val="22"/>
                <w:szCs w:val="22"/>
                <w:lang w:bidi="ar"/>
              </w:rPr>
              <w:t>201</w:t>
            </w:r>
            <w:r>
              <w:rPr>
                <w:rFonts w:hint="eastAsia" w:ascii="宋体" w:hAnsi="宋体" w:eastAsia="宋体" w:cs="宋体"/>
                <w:color w:val="000000"/>
                <w:kern w:val="0"/>
                <w:sz w:val="22"/>
                <w:szCs w:val="22"/>
                <w:lang w:bidi="ar"/>
              </w:rPr>
              <w:t>不锈钢材质，双层保温效果，采</w:t>
            </w:r>
            <w:r>
              <w:rPr>
                <w:rFonts w:hint="eastAsia" w:ascii="Calibri" w:hAnsi="Calibri" w:eastAsia="宋体" w:cs="Calibri"/>
                <w:color w:val="000000"/>
                <w:kern w:val="0"/>
                <w:sz w:val="22"/>
                <w:szCs w:val="22"/>
                <w:lang w:bidi="ar"/>
              </w:rPr>
              <w:t>用聚氨酯整体发泡保温，实际容量≥</w:t>
            </w:r>
            <w:r>
              <w:rPr>
                <w:rFonts w:ascii="Calibri" w:hAnsi="Calibri" w:eastAsia="宋体" w:cs="Calibri"/>
                <w:color w:val="000000"/>
                <w:kern w:val="0"/>
                <w:sz w:val="22"/>
                <w:szCs w:val="22"/>
                <w:lang w:bidi="ar"/>
              </w:rPr>
              <w:t>50L</w:t>
            </w:r>
            <w:r>
              <w:rPr>
                <w:rFonts w:hint="eastAsia" w:ascii="Calibri" w:hAnsi="Calibri" w:eastAsia="宋体" w:cs="Calibri"/>
                <w:color w:val="000000"/>
                <w:kern w:val="0"/>
                <w:sz w:val="22"/>
                <w:szCs w:val="22"/>
                <w:lang w:bidi="ar"/>
              </w:rPr>
              <w:t>，电压</w:t>
            </w:r>
            <w:r>
              <w:rPr>
                <w:rFonts w:ascii="Calibri" w:hAnsi="Calibri" w:eastAsia="宋体" w:cs="Calibri"/>
                <w:color w:val="000000"/>
                <w:kern w:val="0"/>
                <w:sz w:val="22"/>
                <w:szCs w:val="22"/>
                <w:lang w:bidi="ar"/>
              </w:rPr>
              <w:t>220v</w:t>
            </w:r>
            <w:r>
              <w:rPr>
                <w:rFonts w:hint="eastAsia" w:ascii="Calibri" w:hAnsi="Calibri" w:eastAsia="宋体" w:cs="Calibri"/>
                <w:color w:val="000000"/>
                <w:kern w:val="0"/>
                <w:sz w:val="22"/>
                <w:szCs w:val="22"/>
                <w:lang w:bidi="ar"/>
              </w:rPr>
              <w:t>，功率</w:t>
            </w:r>
            <w:r>
              <w:rPr>
                <w:rFonts w:ascii="Calibri" w:hAnsi="Calibri" w:eastAsia="宋体" w:cs="Calibri"/>
                <w:color w:val="000000"/>
                <w:kern w:val="0"/>
                <w:sz w:val="22"/>
                <w:szCs w:val="22"/>
                <w:lang w:bidi="ar"/>
              </w:rPr>
              <w:t>3.2KW</w:t>
            </w:r>
            <w:r>
              <w:rPr>
                <w:rFonts w:hint="eastAsia" w:ascii="Calibri" w:hAnsi="Calibri" w:eastAsia="宋体" w:cs="Calibri"/>
                <w:color w:val="000000"/>
                <w:kern w:val="0"/>
                <w:sz w:val="22"/>
                <w:szCs w:val="22"/>
                <w:lang w:bidi="ar"/>
              </w:rPr>
              <w:t>，提供检测报告。</w:t>
            </w:r>
          </w:p>
        </w:tc>
        <w:tc>
          <w:tcPr>
            <w:tcW w:w="731" w:type="dxa"/>
            <w:shd w:val="clear" w:color="auto" w:fill="auto"/>
            <w:noWrap/>
            <w:tcMar>
              <w:top w:w="15" w:type="dxa"/>
              <w:left w:w="15" w:type="dxa"/>
              <w:right w:w="15" w:type="dxa"/>
            </w:tcMar>
            <w:vAlign w:val="center"/>
          </w:tcPr>
          <w:p w14:paraId="04B0506D">
            <w:r>
              <w:t>8</w:t>
            </w:r>
          </w:p>
        </w:tc>
        <w:tc>
          <w:tcPr>
            <w:tcW w:w="638" w:type="dxa"/>
            <w:shd w:val="clear" w:color="auto" w:fill="auto"/>
            <w:noWrap/>
            <w:tcMar>
              <w:top w:w="15" w:type="dxa"/>
              <w:left w:w="15" w:type="dxa"/>
              <w:right w:w="15" w:type="dxa"/>
            </w:tcMar>
            <w:vAlign w:val="center"/>
          </w:tcPr>
          <w:p w14:paraId="475A0C29">
            <w:r>
              <w:t>台</w:t>
            </w:r>
          </w:p>
        </w:tc>
        <w:tc>
          <w:tcPr>
            <w:tcW w:w="2282" w:type="dxa"/>
            <w:shd w:val="clear" w:color="auto" w:fill="auto"/>
            <w:noWrap/>
            <w:tcMar>
              <w:top w:w="15" w:type="dxa"/>
              <w:left w:w="15" w:type="dxa"/>
              <w:right w:w="15" w:type="dxa"/>
            </w:tcMar>
            <w:vAlign w:val="center"/>
          </w:tcPr>
          <w:p w14:paraId="2AF86814">
            <w:pPr>
              <w:rPr>
                <w:rFonts w:eastAsia="宋体"/>
              </w:rPr>
            </w:pPr>
            <w:r>
              <w:rPr>
                <w:rFonts w:ascii="宋体" w:hAnsi="宋体" w:eastAsia="宋体" w:cs="宋体"/>
                <w:sz w:val="24"/>
              </w:rPr>
              <w:drawing>
                <wp:inline distT="0" distB="0" distL="114300" distR="114300">
                  <wp:extent cx="995680" cy="995680"/>
                  <wp:effectExtent l="0" t="0" r="13970" b="13970"/>
                  <wp:docPr id="9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9" descr="IMG_256"/>
                          <pic:cNvPicPr>
                            <a:picLocks noChangeAspect="1"/>
                          </pic:cNvPicPr>
                        </pic:nvPicPr>
                        <pic:blipFill>
                          <a:blip r:embed="rId61"/>
                          <a:stretch>
                            <a:fillRect/>
                          </a:stretch>
                        </pic:blipFill>
                        <pic:spPr>
                          <a:xfrm>
                            <a:off x="0" y="0"/>
                            <a:ext cx="995680" cy="995680"/>
                          </a:xfrm>
                          <a:prstGeom prst="rect">
                            <a:avLst/>
                          </a:prstGeom>
                          <a:noFill/>
                          <a:ln w="9525">
                            <a:noFill/>
                          </a:ln>
                        </pic:spPr>
                      </pic:pic>
                    </a:graphicData>
                  </a:graphic>
                </wp:inline>
              </w:drawing>
            </w:r>
          </w:p>
        </w:tc>
      </w:tr>
      <w:tr w14:paraId="3AAE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14" w:type="dxa"/>
            <w:shd w:val="clear" w:color="auto" w:fill="auto"/>
            <w:noWrap/>
            <w:tcMar>
              <w:top w:w="15" w:type="dxa"/>
              <w:left w:w="15" w:type="dxa"/>
              <w:right w:w="15" w:type="dxa"/>
            </w:tcMar>
            <w:vAlign w:val="center"/>
          </w:tcPr>
          <w:p w14:paraId="0F1887E8">
            <w:pPr>
              <w:rPr>
                <w:rFonts w:ascii="宋体" w:hAnsi="宋体" w:eastAsia="宋体" w:cs="宋体"/>
                <w:bCs/>
                <w:sz w:val="24"/>
              </w:rPr>
            </w:pPr>
            <w:r>
              <w:rPr>
                <w:rFonts w:hint="eastAsia" w:ascii="宋体" w:hAnsi="宋体" w:eastAsia="宋体" w:cs="宋体"/>
                <w:bCs/>
                <w:sz w:val="24"/>
              </w:rPr>
              <w:t>81</w:t>
            </w:r>
          </w:p>
        </w:tc>
        <w:tc>
          <w:tcPr>
            <w:tcW w:w="707" w:type="dxa"/>
            <w:shd w:val="clear" w:color="auto" w:fill="auto"/>
            <w:noWrap/>
            <w:tcMar>
              <w:top w:w="15" w:type="dxa"/>
              <w:left w:w="15" w:type="dxa"/>
              <w:right w:w="15" w:type="dxa"/>
            </w:tcMar>
            <w:vAlign w:val="center"/>
          </w:tcPr>
          <w:p w14:paraId="43058C97">
            <w:pPr>
              <w:rPr>
                <w:rFonts w:ascii="宋体" w:hAnsi="宋体" w:eastAsia="宋体" w:cs="宋体"/>
                <w:bCs/>
                <w:sz w:val="24"/>
              </w:rPr>
            </w:pPr>
            <w:r>
              <w:rPr>
                <w:rFonts w:hint="eastAsia" w:ascii="宋体" w:hAnsi="宋体" w:eastAsia="宋体" w:cs="宋体"/>
                <w:bCs/>
                <w:sz w:val="24"/>
              </w:rPr>
              <w:t>饮水机</w:t>
            </w:r>
          </w:p>
        </w:tc>
        <w:tc>
          <w:tcPr>
            <w:tcW w:w="1350" w:type="dxa"/>
            <w:shd w:val="clear" w:color="auto" w:fill="auto"/>
            <w:tcMar>
              <w:top w:w="15" w:type="dxa"/>
              <w:left w:w="15" w:type="dxa"/>
              <w:right w:w="15" w:type="dxa"/>
            </w:tcMar>
            <w:vAlign w:val="center"/>
          </w:tcPr>
          <w:p w14:paraId="66EC0A82">
            <w:pPr>
              <w:widowControl/>
              <w:jc w:val="center"/>
              <w:textAlignment w:val="center"/>
              <w:rPr>
                <w:rFonts w:hint="default" w:ascii="宋体" w:hAnsi="宋体" w:eastAsia="宋体" w:cs="宋体"/>
                <w:bCs/>
                <w:sz w:val="24"/>
                <w:lang w:val="en-US" w:eastAsia="zh-CN"/>
              </w:rPr>
            </w:pPr>
            <w:r>
              <w:rPr>
                <w:rFonts w:hint="eastAsia" w:ascii="Calibri" w:hAnsi="Calibri" w:eastAsia="宋体" w:cs="Calibri"/>
                <w:color w:val="000000"/>
                <w:kern w:val="0"/>
                <w:sz w:val="22"/>
                <w:szCs w:val="22"/>
                <w:lang w:val="en-US" w:eastAsia="zh-CN" w:bidi="ar"/>
              </w:rPr>
              <w:t>650*420*1280m</w:t>
            </w:r>
            <w:bookmarkStart w:id="0" w:name="_GoBack"/>
            <w:bookmarkEnd w:id="0"/>
            <w:r>
              <w:rPr>
                <w:rFonts w:hint="eastAsia" w:ascii="Calibri" w:hAnsi="Calibri" w:eastAsia="宋体" w:cs="Calibri"/>
                <w:color w:val="000000"/>
                <w:kern w:val="0"/>
                <w:sz w:val="22"/>
                <w:szCs w:val="22"/>
                <w:lang w:val="en-US" w:eastAsia="zh-CN" w:bidi="ar"/>
              </w:rPr>
              <w:t>m</w:t>
            </w:r>
          </w:p>
        </w:tc>
        <w:tc>
          <w:tcPr>
            <w:tcW w:w="3469" w:type="dxa"/>
            <w:shd w:val="clear" w:color="auto" w:fill="auto"/>
            <w:tcMar>
              <w:top w:w="15" w:type="dxa"/>
              <w:left w:w="15" w:type="dxa"/>
              <w:right w:w="15" w:type="dxa"/>
            </w:tcMar>
            <w:vAlign w:val="center"/>
          </w:tcPr>
          <w:p w14:paraId="0A3283DD">
            <w:pPr>
              <w:widowControl/>
              <w:jc w:val="left"/>
              <w:textAlignment w:val="center"/>
              <w:rPr>
                <w:sz w:val="24"/>
              </w:rPr>
            </w:pPr>
            <w:r>
              <w:rPr>
                <w:rFonts w:hint="eastAsia" w:ascii="宋体" w:hAnsi="宋体" w:eastAsia="宋体" w:cs="宋体"/>
                <w:color w:val="000000"/>
                <w:kern w:val="0"/>
                <w:sz w:val="18"/>
                <w:szCs w:val="18"/>
                <w:lang w:bidi="ar"/>
              </w:rPr>
              <w:t>1.产水量：120L/h；总容量:80L；电压：380V；功率：12KW；额定电流或电流范围：13.6A；采用微电脑多电极控制，对水温层及每次加水量实现智能化控制。并能使出水温度恒定在预定高温状态；分层加热：产品进水口设在底部，再通过水流控制程序发出准确指令，在热水上升原理的作用下，原水被分层加热，分层烧开，确保水嘴高度以上的水完全烧开，实现水嘴出来的水都是开水；节能：采用冷柜保温结构，使产品保温节能率达90%以上；高科技程控：智能程序控制，智能化管理，使工作过程全自动，且准确可靠；保温温度可精确控制在±1℃度范围，供水系统CPU控制，适合高海拨地区专用；卫生耐用：产品整机箱体及内胆采用食用级304不锈钢制造，使用寿命</w:t>
            </w:r>
            <w:r>
              <w:rPr>
                <w:rFonts w:hint="eastAsia" w:ascii="宋体" w:hAnsi="宋体" w:eastAsia="宋体" w:cs="宋体"/>
                <w:color w:val="000000"/>
                <w:kern w:val="0"/>
                <w:szCs w:val="21"/>
                <w:lang w:bidi="ar"/>
              </w:rPr>
              <w:t>≥</w:t>
            </w:r>
            <w:r>
              <w:rPr>
                <w:rFonts w:hint="eastAsia" w:ascii="宋体" w:hAnsi="宋体" w:eastAsia="宋体" w:cs="宋体"/>
                <w:color w:val="000000"/>
                <w:kern w:val="0"/>
                <w:sz w:val="18"/>
                <w:szCs w:val="18"/>
                <w:lang w:bidi="ar"/>
              </w:rPr>
              <w:t>10年以上；防潮、防火、防漏电、防干烧、专用维护安全锁五级过滤。提供反渗透商用净化饮水机检测报告、碳棒颗粒活性炭反渗透膜检查报告、PP棉检测报告。</w:t>
            </w:r>
          </w:p>
        </w:tc>
        <w:tc>
          <w:tcPr>
            <w:tcW w:w="731" w:type="dxa"/>
            <w:shd w:val="clear" w:color="auto" w:fill="auto"/>
            <w:noWrap/>
            <w:tcMar>
              <w:top w:w="15" w:type="dxa"/>
              <w:left w:w="15" w:type="dxa"/>
              <w:right w:w="15" w:type="dxa"/>
            </w:tcMar>
            <w:vAlign w:val="center"/>
          </w:tcPr>
          <w:p w14:paraId="784B099A">
            <w:r>
              <w:rPr>
                <w:rFonts w:hint="eastAsia"/>
              </w:rPr>
              <w:t>1</w:t>
            </w:r>
          </w:p>
        </w:tc>
        <w:tc>
          <w:tcPr>
            <w:tcW w:w="638" w:type="dxa"/>
            <w:shd w:val="clear" w:color="auto" w:fill="auto"/>
            <w:noWrap/>
            <w:tcMar>
              <w:top w:w="15" w:type="dxa"/>
              <w:left w:w="15" w:type="dxa"/>
              <w:right w:w="15" w:type="dxa"/>
            </w:tcMar>
            <w:vAlign w:val="center"/>
          </w:tcPr>
          <w:p w14:paraId="0CC0E613">
            <w:r>
              <w:rPr>
                <w:rFonts w:hint="eastAsia"/>
              </w:rPr>
              <w:t>台</w:t>
            </w:r>
          </w:p>
        </w:tc>
        <w:tc>
          <w:tcPr>
            <w:tcW w:w="2282" w:type="dxa"/>
            <w:shd w:val="clear" w:color="auto" w:fill="auto"/>
            <w:noWrap/>
            <w:tcMar>
              <w:top w:w="15" w:type="dxa"/>
              <w:left w:w="15" w:type="dxa"/>
              <w:right w:w="15" w:type="dxa"/>
            </w:tcMar>
            <w:vAlign w:val="center"/>
          </w:tcPr>
          <w:p w14:paraId="153737BD">
            <w:pPr>
              <w:rPr>
                <w:rFonts w:ascii="宋体" w:hAnsi="宋体" w:eastAsia="宋体" w:cs="宋体"/>
                <w:sz w:val="24"/>
              </w:rPr>
            </w:pPr>
            <w:r>
              <w:rPr>
                <w:rFonts w:hint="eastAsia" w:ascii="宋体" w:hAnsi="宋体" w:eastAsia="宋体" w:cs="宋体"/>
                <w:sz w:val="24"/>
              </w:rPr>
              <w:drawing>
                <wp:inline distT="0" distB="0" distL="114300" distR="114300">
                  <wp:extent cx="1427480" cy="2117725"/>
                  <wp:effectExtent l="0" t="0" r="1270" b="15875"/>
                  <wp:docPr id="113" name="图片 113" descr="428f29df0881a166967644de166e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428f29df0881a166967644de166eef8"/>
                          <pic:cNvPicPr>
                            <a:picLocks noChangeAspect="1"/>
                          </pic:cNvPicPr>
                        </pic:nvPicPr>
                        <pic:blipFill>
                          <a:blip r:embed="rId62"/>
                          <a:stretch>
                            <a:fillRect/>
                          </a:stretch>
                        </pic:blipFill>
                        <pic:spPr>
                          <a:xfrm>
                            <a:off x="0" y="0"/>
                            <a:ext cx="1427480" cy="2117725"/>
                          </a:xfrm>
                          <a:prstGeom prst="rect">
                            <a:avLst/>
                          </a:prstGeom>
                        </pic:spPr>
                      </pic:pic>
                    </a:graphicData>
                  </a:graphic>
                </wp:inline>
              </w:drawing>
            </w:r>
          </w:p>
        </w:tc>
      </w:tr>
    </w:tbl>
    <w:p w14:paraId="13D2ABD6">
      <w:pPr>
        <w:rPr>
          <w:b/>
          <w:bCs/>
          <w:sz w:val="28"/>
          <w:szCs w:val="28"/>
        </w:rPr>
      </w:pPr>
    </w:p>
    <w:p w14:paraId="066875A5">
      <w:pPr>
        <w:pStyle w:val="2"/>
        <w:rPr>
          <w:b/>
          <w:bCs/>
          <w:sz w:val="28"/>
          <w:szCs w:val="28"/>
        </w:rPr>
      </w:pPr>
    </w:p>
    <w:p w14:paraId="51D7F819">
      <w:pPr>
        <w:rPr>
          <w:b/>
          <w:bCs/>
          <w:sz w:val="28"/>
          <w:szCs w:val="28"/>
        </w:rPr>
      </w:pPr>
    </w:p>
    <w:p w14:paraId="0B656616">
      <w:pPr>
        <w:pStyle w:val="2"/>
        <w:rPr>
          <w:b/>
          <w:bCs/>
          <w:sz w:val="28"/>
          <w:szCs w:val="28"/>
        </w:rPr>
      </w:pPr>
    </w:p>
    <w:p w14:paraId="33F01B9C">
      <w:pPr>
        <w:rPr>
          <w:b/>
          <w:bCs/>
          <w:sz w:val="28"/>
          <w:szCs w:val="28"/>
        </w:rPr>
      </w:pPr>
    </w:p>
    <w:p w14:paraId="7B6C7FD2">
      <w:pPr>
        <w:pStyle w:val="2"/>
        <w:rPr>
          <w:b/>
          <w:bCs/>
          <w:sz w:val="28"/>
          <w:szCs w:val="28"/>
        </w:rPr>
      </w:pPr>
    </w:p>
    <w:p w14:paraId="26D65CE3">
      <w:pPr>
        <w:rPr>
          <w:b/>
          <w:bCs/>
          <w:sz w:val="28"/>
          <w:szCs w:val="28"/>
        </w:rPr>
      </w:pPr>
    </w:p>
    <w:p w14:paraId="4B8A250F">
      <w:pPr>
        <w:pStyle w:val="2"/>
        <w:rPr>
          <w:b/>
          <w:bCs/>
          <w:sz w:val="28"/>
          <w:szCs w:val="28"/>
        </w:rPr>
      </w:pPr>
    </w:p>
    <w:p w14:paraId="433C8427">
      <w:pPr>
        <w:rPr>
          <w:b/>
          <w:bCs/>
          <w:sz w:val="28"/>
          <w:szCs w:val="28"/>
        </w:rPr>
      </w:pPr>
    </w:p>
    <w:p w14:paraId="6DFF4370">
      <w:pPr>
        <w:pStyle w:val="2"/>
        <w:rPr>
          <w:b/>
          <w:bCs/>
          <w:sz w:val="28"/>
          <w:szCs w:val="28"/>
        </w:rPr>
      </w:pPr>
    </w:p>
    <w:p w14:paraId="7BB61943">
      <w:pPr>
        <w:rPr>
          <w:b/>
          <w:bCs/>
          <w:sz w:val="28"/>
          <w:szCs w:val="28"/>
        </w:rPr>
      </w:pPr>
    </w:p>
    <w:p w14:paraId="56BEC54B">
      <w:pPr>
        <w:pStyle w:val="2"/>
      </w:pPr>
    </w:p>
    <w:p w14:paraId="34122F00">
      <w:pPr>
        <w:rPr>
          <w:b/>
          <w:bCs/>
          <w:sz w:val="28"/>
          <w:szCs w:val="28"/>
        </w:rPr>
      </w:pPr>
    </w:p>
    <w:p w14:paraId="39D2D00B">
      <w:pPr>
        <w:pStyle w:val="2"/>
        <w:rPr>
          <w:b/>
          <w:bCs/>
          <w:sz w:val="28"/>
          <w:szCs w:val="28"/>
        </w:rPr>
      </w:pPr>
    </w:p>
    <w:p w14:paraId="1CAFADB2">
      <w:pPr>
        <w:rPr>
          <w:b/>
          <w:bCs/>
          <w:sz w:val="28"/>
          <w:szCs w:val="28"/>
        </w:rPr>
      </w:pPr>
    </w:p>
    <w:p w14:paraId="7FC6F6A2">
      <w:pPr>
        <w:pStyle w:val="2"/>
        <w:rPr>
          <w:b/>
          <w:bCs/>
          <w:sz w:val="28"/>
          <w:szCs w:val="28"/>
        </w:rPr>
      </w:pPr>
    </w:p>
    <w:p w14:paraId="3AC47D33">
      <w:pPr>
        <w:rPr>
          <w:b/>
          <w:bCs/>
          <w:sz w:val="28"/>
          <w:szCs w:val="28"/>
        </w:rPr>
      </w:pPr>
    </w:p>
    <w:p w14:paraId="1F4398F9">
      <w:pPr>
        <w:pStyle w:val="2"/>
        <w:rPr>
          <w:b/>
          <w:bCs/>
          <w:sz w:val="28"/>
          <w:szCs w:val="28"/>
        </w:rPr>
      </w:pPr>
    </w:p>
    <w:p w14:paraId="478ED665">
      <w:pPr>
        <w:rPr>
          <w:b/>
          <w:bCs/>
          <w:sz w:val="28"/>
          <w:szCs w:val="28"/>
        </w:rPr>
      </w:pPr>
    </w:p>
    <w:p w14:paraId="5BBE4DFE">
      <w:pPr>
        <w:pStyle w:val="2"/>
      </w:pPr>
    </w:p>
    <w:p w14:paraId="60D31969"/>
    <w:p w14:paraId="592DD62E">
      <w:pPr>
        <w:pStyle w:val="2"/>
        <w:rPr>
          <w:b/>
          <w:bCs/>
          <w:sz w:val="28"/>
          <w:szCs w:val="28"/>
        </w:rPr>
      </w:pPr>
    </w:p>
    <w:p w14:paraId="7238FF36"/>
    <w:tbl>
      <w:tblPr>
        <w:tblStyle w:val="14"/>
        <w:tblW w:w="10332" w:type="dxa"/>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05"/>
        <w:gridCol w:w="3333"/>
        <w:gridCol w:w="932"/>
        <w:gridCol w:w="685"/>
        <w:gridCol w:w="795"/>
        <w:gridCol w:w="600"/>
        <w:gridCol w:w="690"/>
        <w:gridCol w:w="1467"/>
      </w:tblGrid>
      <w:tr w14:paraId="0AB4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332" w:type="dxa"/>
            <w:gridSpan w:val="9"/>
            <w:shd w:val="clear" w:color="auto" w:fill="FFFF00"/>
            <w:noWrap/>
            <w:vAlign w:val="center"/>
          </w:tcPr>
          <w:p w14:paraId="37B371A2">
            <w:pPr>
              <w:widowControl/>
              <w:tabs>
                <w:tab w:val="left" w:pos="387"/>
                <w:tab w:val="center" w:pos="4873"/>
              </w:tabs>
              <w:jc w:val="center"/>
              <w:textAlignment w:val="center"/>
              <w:rPr>
                <w:rFonts w:ascii="宋体" w:hAnsi="宋体" w:eastAsia="宋体" w:cs="宋体"/>
                <w:b/>
                <w:bCs/>
                <w:sz w:val="40"/>
                <w:szCs w:val="40"/>
              </w:rPr>
            </w:pPr>
            <w:r>
              <w:rPr>
                <w:rFonts w:hint="eastAsia" w:ascii="黑体" w:hAnsi="黑体" w:eastAsia="黑体" w:cs="黑体"/>
                <w:b/>
                <w:bCs/>
                <w:kern w:val="0"/>
                <w:sz w:val="36"/>
                <w:szCs w:val="36"/>
                <w:lang w:bidi="ar"/>
              </w:rPr>
              <w:t>浩门镇高级中学体育用品配置清单</w:t>
            </w:r>
          </w:p>
        </w:tc>
      </w:tr>
      <w:tr w14:paraId="3495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25" w:type="dxa"/>
            <w:shd w:val="clear" w:color="auto" w:fill="auto"/>
            <w:noWrap/>
            <w:vAlign w:val="center"/>
          </w:tcPr>
          <w:p w14:paraId="043B399F">
            <w:pPr>
              <w:widowControl/>
              <w:jc w:val="center"/>
              <w:textAlignment w:val="center"/>
            </w:pPr>
            <w:r>
              <w:rPr>
                <w:rFonts w:hint="eastAsia"/>
              </w:rPr>
              <w:t>序号</w:t>
            </w:r>
          </w:p>
        </w:tc>
        <w:tc>
          <w:tcPr>
            <w:tcW w:w="1005" w:type="dxa"/>
            <w:shd w:val="clear" w:color="auto" w:fill="auto"/>
            <w:noWrap/>
            <w:vAlign w:val="center"/>
          </w:tcPr>
          <w:p w14:paraId="59A30535">
            <w:pPr>
              <w:widowControl/>
              <w:jc w:val="center"/>
              <w:textAlignment w:val="center"/>
            </w:pPr>
            <w:r>
              <w:rPr>
                <w:rFonts w:hint="eastAsia"/>
              </w:rPr>
              <w:t>产品名称</w:t>
            </w:r>
          </w:p>
        </w:tc>
        <w:tc>
          <w:tcPr>
            <w:tcW w:w="4265" w:type="dxa"/>
            <w:gridSpan w:val="2"/>
            <w:shd w:val="clear" w:color="auto" w:fill="auto"/>
            <w:noWrap/>
            <w:vAlign w:val="center"/>
          </w:tcPr>
          <w:p w14:paraId="09A7A289">
            <w:pPr>
              <w:widowControl/>
              <w:jc w:val="center"/>
              <w:textAlignment w:val="center"/>
            </w:pPr>
            <w:r>
              <w:rPr>
                <w:rFonts w:hint="eastAsia"/>
              </w:rPr>
              <w:t>参数</w:t>
            </w:r>
          </w:p>
        </w:tc>
        <w:tc>
          <w:tcPr>
            <w:tcW w:w="685" w:type="dxa"/>
            <w:shd w:val="clear" w:color="auto" w:fill="auto"/>
            <w:noWrap/>
            <w:vAlign w:val="center"/>
          </w:tcPr>
          <w:p w14:paraId="3D2A29D8">
            <w:pPr>
              <w:widowControl/>
              <w:jc w:val="center"/>
              <w:textAlignment w:val="center"/>
            </w:pPr>
            <w:r>
              <w:rPr>
                <w:rFonts w:hint="eastAsia"/>
              </w:rPr>
              <w:t>单位</w:t>
            </w:r>
          </w:p>
        </w:tc>
        <w:tc>
          <w:tcPr>
            <w:tcW w:w="795" w:type="dxa"/>
            <w:shd w:val="clear" w:color="auto" w:fill="auto"/>
            <w:noWrap/>
            <w:vAlign w:val="center"/>
          </w:tcPr>
          <w:p w14:paraId="73ADC0B4">
            <w:pPr>
              <w:widowControl/>
              <w:jc w:val="center"/>
              <w:textAlignment w:val="center"/>
            </w:pPr>
            <w:r>
              <w:rPr>
                <w:rFonts w:hint="eastAsia"/>
              </w:rPr>
              <w:t>单价</w:t>
            </w:r>
          </w:p>
        </w:tc>
        <w:tc>
          <w:tcPr>
            <w:tcW w:w="600" w:type="dxa"/>
            <w:shd w:val="clear" w:color="auto" w:fill="auto"/>
            <w:noWrap/>
            <w:vAlign w:val="center"/>
          </w:tcPr>
          <w:p w14:paraId="4B21C1AD">
            <w:pPr>
              <w:widowControl/>
              <w:jc w:val="center"/>
              <w:textAlignment w:val="center"/>
            </w:pPr>
            <w:r>
              <w:rPr>
                <w:rFonts w:hint="eastAsia"/>
              </w:rPr>
              <w:t>数量</w:t>
            </w:r>
          </w:p>
        </w:tc>
        <w:tc>
          <w:tcPr>
            <w:tcW w:w="690" w:type="dxa"/>
            <w:shd w:val="clear" w:color="auto" w:fill="auto"/>
            <w:noWrap/>
            <w:vAlign w:val="center"/>
          </w:tcPr>
          <w:p w14:paraId="47438802">
            <w:pPr>
              <w:widowControl/>
              <w:jc w:val="center"/>
              <w:textAlignment w:val="center"/>
            </w:pPr>
            <w:r>
              <w:rPr>
                <w:rFonts w:hint="eastAsia"/>
              </w:rPr>
              <w:t>总价</w:t>
            </w:r>
          </w:p>
        </w:tc>
        <w:tc>
          <w:tcPr>
            <w:tcW w:w="1467" w:type="dxa"/>
            <w:shd w:val="clear" w:color="auto" w:fill="auto"/>
            <w:noWrap/>
            <w:vAlign w:val="center"/>
          </w:tcPr>
          <w:p w14:paraId="0F40629E">
            <w:pPr>
              <w:widowControl/>
              <w:jc w:val="center"/>
              <w:textAlignment w:val="center"/>
            </w:pPr>
            <w:r>
              <w:rPr>
                <w:rFonts w:hint="eastAsia"/>
              </w:rPr>
              <w:t>图片</w:t>
            </w:r>
          </w:p>
        </w:tc>
      </w:tr>
      <w:tr w14:paraId="354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5" w:hRule="atLeast"/>
        </w:trPr>
        <w:tc>
          <w:tcPr>
            <w:tcW w:w="825" w:type="dxa"/>
            <w:shd w:val="clear" w:color="auto" w:fill="auto"/>
            <w:noWrap/>
            <w:vAlign w:val="center"/>
          </w:tcPr>
          <w:p w14:paraId="187BE366">
            <w:pPr>
              <w:widowControl/>
              <w:jc w:val="center"/>
              <w:textAlignment w:val="center"/>
            </w:pPr>
            <w:r>
              <w:rPr>
                <w:rFonts w:hint="eastAsia"/>
              </w:rPr>
              <w:t>1</w:t>
            </w:r>
          </w:p>
        </w:tc>
        <w:tc>
          <w:tcPr>
            <w:tcW w:w="1005" w:type="dxa"/>
            <w:shd w:val="clear" w:color="auto" w:fill="auto"/>
            <w:noWrap/>
            <w:vAlign w:val="center"/>
          </w:tcPr>
          <w:p w14:paraId="30C8E1DE">
            <w:pPr>
              <w:widowControl/>
              <w:jc w:val="center"/>
              <w:textAlignment w:val="center"/>
            </w:pPr>
            <w:r>
              <w:rPr>
                <w:rFonts w:hint="eastAsia"/>
              </w:rPr>
              <w:t>室外乒乓球台</w:t>
            </w:r>
          </w:p>
        </w:tc>
        <w:tc>
          <w:tcPr>
            <w:tcW w:w="4265" w:type="dxa"/>
            <w:gridSpan w:val="2"/>
            <w:shd w:val="clear" w:color="auto" w:fill="auto"/>
            <w:vAlign w:val="center"/>
          </w:tcPr>
          <w:p w14:paraId="4DCB81DF">
            <w:pPr>
              <w:widowControl/>
              <w:numPr>
                <w:ilvl w:val="0"/>
                <w:numId w:val="4"/>
              </w:numPr>
              <w:jc w:val="left"/>
              <w:textAlignment w:val="center"/>
            </w:pPr>
            <w:r>
              <w:rPr>
                <w:rFonts w:hint="eastAsia"/>
              </w:rPr>
              <w:t>球台采用SMC乒乓球台面，球台长度≥2740mm，宽度≥1525mm，高度≥760mm。</w:t>
            </w:r>
            <w:r>
              <w:rPr>
                <w:rFonts w:hint="eastAsia"/>
              </w:rPr>
              <w:br w:type="textWrapping"/>
            </w:r>
            <w:r>
              <w:rPr>
                <w:rFonts w:hint="eastAsia"/>
              </w:rPr>
              <w:t>2.台板材料厚度≥5mm，台面翻边高度50mm，翻边厚度≥5mm；台板背面采用井字型结构的加强筋来增强台面的强度和耐撞击性，加强筋厚度≥5mm，加强筋高度不低于15mm，网格均≥220×210mm，采用四横四纵托架。</w:t>
            </w:r>
            <w:r>
              <w:rPr>
                <w:rFonts w:hint="eastAsia"/>
              </w:rPr>
              <w:br w:type="textWrapping"/>
            </w:r>
            <w:r>
              <w:rPr>
                <w:rFonts w:hint="eastAsia"/>
              </w:rPr>
              <w:t>3.底架采用彩虹腿设计结构，台腿使用不小于Φ60×3.0mm钢管。</w:t>
            </w:r>
            <w:r>
              <w:rPr>
                <w:rFonts w:hint="eastAsia"/>
              </w:rPr>
              <w:br w:type="textWrapping"/>
            </w:r>
            <w:r>
              <w:rPr>
                <w:rFonts w:hint="eastAsia"/>
              </w:rPr>
              <w:t>4.需提供国家体育用品质量监督检测中心出具的检测报告。</w:t>
            </w:r>
          </w:p>
        </w:tc>
        <w:tc>
          <w:tcPr>
            <w:tcW w:w="685" w:type="dxa"/>
            <w:shd w:val="clear" w:color="auto" w:fill="auto"/>
            <w:noWrap/>
            <w:vAlign w:val="center"/>
          </w:tcPr>
          <w:p w14:paraId="413AA2A6">
            <w:pPr>
              <w:widowControl/>
              <w:jc w:val="center"/>
              <w:textAlignment w:val="center"/>
            </w:pPr>
            <w:r>
              <w:rPr>
                <w:rFonts w:hint="eastAsia"/>
              </w:rPr>
              <w:t>付</w:t>
            </w:r>
          </w:p>
        </w:tc>
        <w:tc>
          <w:tcPr>
            <w:tcW w:w="795" w:type="dxa"/>
            <w:shd w:val="clear" w:color="auto" w:fill="auto"/>
            <w:noWrap/>
            <w:vAlign w:val="center"/>
          </w:tcPr>
          <w:p w14:paraId="4BE91193">
            <w:pPr>
              <w:widowControl/>
              <w:jc w:val="center"/>
              <w:textAlignment w:val="center"/>
              <w:rPr>
                <w:rFonts w:ascii="Calibri" w:hAnsi="Calibri" w:eastAsia="宋体" w:cs="Calibri"/>
                <w:color w:val="000000"/>
                <w:szCs w:val="21"/>
              </w:rPr>
            </w:pPr>
          </w:p>
        </w:tc>
        <w:tc>
          <w:tcPr>
            <w:tcW w:w="600" w:type="dxa"/>
            <w:shd w:val="clear" w:color="auto" w:fill="auto"/>
            <w:noWrap/>
            <w:vAlign w:val="center"/>
          </w:tcPr>
          <w:p w14:paraId="1B835A82">
            <w:pPr>
              <w:widowControl/>
              <w:jc w:val="center"/>
              <w:textAlignment w:val="center"/>
            </w:pPr>
          </w:p>
          <w:p w14:paraId="4FEE8CAF">
            <w:pPr>
              <w:widowControl/>
              <w:jc w:val="center"/>
              <w:textAlignment w:val="center"/>
            </w:pPr>
          </w:p>
          <w:p w14:paraId="54D2D3B4">
            <w:pPr>
              <w:widowControl/>
              <w:jc w:val="center"/>
              <w:textAlignment w:val="center"/>
            </w:pPr>
            <w:r>
              <w:rPr>
                <w:rFonts w:hint="eastAsia"/>
              </w:rPr>
              <w:t>20</w:t>
            </w:r>
          </w:p>
          <w:p w14:paraId="49DF2592">
            <w:pPr>
              <w:widowControl/>
              <w:jc w:val="center"/>
              <w:textAlignment w:val="center"/>
            </w:pPr>
          </w:p>
        </w:tc>
        <w:tc>
          <w:tcPr>
            <w:tcW w:w="690" w:type="dxa"/>
            <w:shd w:val="clear" w:color="auto" w:fill="auto"/>
            <w:noWrap/>
            <w:vAlign w:val="center"/>
          </w:tcPr>
          <w:p w14:paraId="2F706295">
            <w:pPr>
              <w:widowControl/>
              <w:jc w:val="center"/>
              <w:textAlignment w:val="center"/>
            </w:pPr>
          </w:p>
          <w:p w14:paraId="73CF83B6">
            <w:pPr>
              <w:widowControl/>
              <w:jc w:val="center"/>
              <w:textAlignment w:val="center"/>
            </w:pPr>
          </w:p>
          <w:p w14:paraId="28F92BDC">
            <w:pPr>
              <w:widowControl/>
              <w:jc w:val="center"/>
              <w:textAlignment w:val="center"/>
            </w:pPr>
          </w:p>
        </w:tc>
        <w:tc>
          <w:tcPr>
            <w:tcW w:w="1467" w:type="dxa"/>
            <w:shd w:val="clear" w:color="auto" w:fill="auto"/>
            <w:noWrap/>
            <w:vAlign w:val="center"/>
          </w:tcPr>
          <w:p w14:paraId="6A2946B2">
            <w:pPr>
              <w:widowControl/>
              <w:jc w:val="center"/>
              <w:textAlignment w:val="center"/>
            </w:pPr>
            <w:r>
              <w:rPr>
                <w:rFonts w:hint="eastAsia"/>
              </w:rPr>
              <w:drawing>
                <wp:anchor distT="0" distB="0" distL="114300" distR="114300" simplePos="0" relativeHeight="251659264" behindDoc="1" locked="0" layoutInCell="1" allowOverlap="1">
                  <wp:simplePos x="0" y="0"/>
                  <wp:positionH relativeFrom="column">
                    <wp:posOffset>50800</wp:posOffset>
                  </wp:positionH>
                  <wp:positionV relativeFrom="paragraph">
                    <wp:posOffset>365760</wp:posOffset>
                  </wp:positionV>
                  <wp:extent cx="699770" cy="1105535"/>
                  <wp:effectExtent l="0" t="0" r="5080" b="18415"/>
                  <wp:wrapTight wrapText="bothSides">
                    <wp:wrapPolygon>
                      <wp:start x="0" y="0"/>
                      <wp:lineTo x="0" y="21215"/>
                      <wp:lineTo x="21169" y="21215"/>
                      <wp:lineTo x="21169" y="0"/>
                      <wp:lineTo x="0" y="0"/>
                    </wp:wrapPolygon>
                  </wp:wrapTight>
                  <wp:docPr id="95" name="ID_4166B993D0C64E9F89C255DBB93BC5C1"/>
                  <wp:cNvGraphicFramePr/>
                  <a:graphic xmlns:a="http://schemas.openxmlformats.org/drawingml/2006/main">
                    <a:graphicData uri="http://schemas.openxmlformats.org/drawingml/2006/picture">
                      <pic:pic xmlns:pic="http://schemas.openxmlformats.org/drawingml/2006/picture">
                        <pic:nvPicPr>
                          <pic:cNvPr id="95" name="ID_4166B993D0C64E9F89C255DBB93BC5C1"/>
                          <pic:cNvPicPr/>
                        </pic:nvPicPr>
                        <pic:blipFill>
                          <a:blip r:embed="rId63"/>
                          <a:stretch>
                            <a:fillRect/>
                          </a:stretch>
                        </pic:blipFill>
                        <pic:spPr>
                          <a:xfrm>
                            <a:off x="0" y="0"/>
                            <a:ext cx="699770" cy="1105535"/>
                          </a:xfrm>
                          <a:prstGeom prst="rect">
                            <a:avLst/>
                          </a:prstGeom>
                          <a:noFill/>
                          <a:ln>
                            <a:noFill/>
                          </a:ln>
                        </pic:spPr>
                      </pic:pic>
                    </a:graphicData>
                  </a:graphic>
                </wp:anchor>
              </w:drawing>
            </w:r>
          </w:p>
        </w:tc>
      </w:tr>
      <w:tr w14:paraId="5EA4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825" w:type="dxa"/>
            <w:shd w:val="clear" w:color="auto" w:fill="auto"/>
            <w:noWrap/>
            <w:vAlign w:val="center"/>
          </w:tcPr>
          <w:p w14:paraId="5E3C95EA">
            <w:pPr>
              <w:widowControl/>
              <w:jc w:val="center"/>
              <w:textAlignment w:val="center"/>
            </w:pPr>
            <w:r>
              <w:rPr>
                <w:rFonts w:hint="eastAsia"/>
              </w:rPr>
              <w:t>2</w:t>
            </w:r>
          </w:p>
        </w:tc>
        <w:tc>
          <w:tcPr>
            <w:tcW w:w="1005" w:type="dxa"/>
            <w:shd w:val="clear" w:color="auto" w:fill="auto"/>
            <w:noWrap/>
            <w:vAlign w:val="center"/>
          </w:tcPr>
          <w:p w14:paraId="760A64AF">
            <w:pPr>
              <w:widowControl/>
              <w:jc w:val="center"/>
              <w:textAlignment w:val="center"/>
            </w:pPr>
            <w:r>
              <w:rPr>
                <w:rFonts w:hint="eastAsia"/>
              </w:rPr>
              <w:t>室内乒乓球台</w:t>
            </w:r>
          </w:p>
        </w:tc>
        <w:tc>
          <w:tcPr>
            <w:tcW w:w="4265" w:type="dxa"/>
            <w:gridSpan w:val="2"/>
            <w:shd w:val="clear" w:color="auto" w:fill="auto"/>
            <w:vAlign w:val="center"/>
          </w:tcPr>
          <w:p w14:paraId="14424536">
            <w:pPr>
              <w:widowControl/>
              <w:numPr>
                <w:ilvl w:val="0"/>
                <w:numId w:val="4"/>
              </w:numPr>
              <w:jc w:val="left"/>
              <w:textAlignment w:val="center"/>
            </w:pPr>
            <w:r>
              <w:rPr>
                <w:rFonts w:hint="eastAsia"/>
              </w:rPr>
              <w:t>外形尺寸：≥2740×1525×760mm。</w:t>
            </w:r>
            <w:r>
              <w:rPr>
                <w:rFonts w:hint="eastAsia"/>
              </w:rPr>
              <w:br w:type="textWrapping"/>
            </w:r>
            <w:r>
              <w:rPr>
                <w:rFonts w:hint="eastAsia"/>
              </w:rPr>
              <w:t>2.台面采用高强度压缩特殊木材厚度25mm，单折带轮可移动。</w:t>
            </w:r>
            <w:r>
              <w:rPr>
                <w:rFonts w:hint="eastAsia"/>
              </w:rPr>
              <w:br w:type="textWrapping"/>
            </w:r>
            <w:r>
              <w:rPr>
                <w:rFonts w:hint="eastAsia"/>
              </w:rPr>
              <w:t>3.球台腿为喷塑、方管（铁管喷涂），尺寸≥50×50mm，壁厚≥1.0mm。</w:t>
            </w:r>
            <w:r>
              <w:rPr>
                <w:rFonts w:hint="eastAsia"/>
              </w:rPr>
              <w:br w:type="textWrapping"/>
            </w:r>
            <w:r>
              <w:rPr>
                <w:rFonts w:hint="eastAsia"/>
              </w:rPr>
              <w:t>4.带网及网架。</w:t>
            </w:r>
          </w:p>
          <w:p w14:paraId="410EF4B0">
            <w:pPr>
              <w:widowControl/>
              <w:numPr>
                <w:ilvl w:val="0"/>
                <w:numId w:val="4"/>
              </w:numPr>
              <w:jc w:val="left"/>
              <w:textAlignment w:val="center"/>
            </w:pPr>
            <w:r>
              <w:rPr>
                <w:rFonts w:hint="eastAsia"/>
              </w:rPr>
              <w:t>5..需提供国家体育用品质量监督检测中心出具的检测报告。</w:t>
            </w:r>
          </w:p>
        </w:tc>
        <w:tc>
          <w:tcPr>
            <w:tcW w:w="685" w:type="dxa"/>
            <w:shd w:val="clear" w:color="auto" w:fill="auto"/>
            <w:noWrap/>
            <w:vAlign w:val="center"/>
          </w:tcPr>
          <w:p w14:paraId="1DB3E8EB">
            <w:pPr>
              <w:widowControl/>
              <w:jc w:val="center"/>
              <w:textAlignment w:val="center"/>
            </w:pPr>
            <w:r>
              <w:rPr>
                <w:rFonts w:hint="eastAsia"/>
              </w:rPr>
              <w:t>付</w:t>
            </w:r>
          </w:p>
        </w:tc>
        <w:tc>
          <w:tcPr>
            <w:tcW w:w="795" w:type="dxa"/>
            <w:shd w:val="clear" w:color="auto" w:fill="auto"/>
            <w:noWrap/>
            <w:vAlign w:val="center"/>
          </w:tcPr>
          <w:p w14:paraId="4203C4D8">
            <w:pPr>
              <w:widowControl/>
              <w:jc w:val="center"/>
              <w:textAlignment w:val="center"/>
              <w:rPr>
                <w:rFonts w:ascii="Calibri" w:hAnsi="Calibri" w:eastAsia="宋体" w:cs="Calibri"/>
                <w:color w:val="000000"/>
                <w:szCs w:val="21"/>
              </w:rPr>
            </w:pPr>
          </w:p>
        </w:tc>
        <w:tc>
          <w:tcPr>
            <w:tcW w:w="600" w:type="dxa"/>
            <w:shd w:val="clear" w:color="auto" w:fill="auto"/>
            <w:noWrap/>
            <w:vAlign w:val="center"/>
          </w:tcPr>
          <w:p w14:paraId="071829C6">
            <w:pPr>
              <w:widowControl/>
              <w:jc w:val="center"/>
              <w:textAlignment w:val="center"/>
            </w:pPr>
            <w:r>
              <w:rPr>
                <w:rFonts w:hint="eastAsia"/>
              </w:rPr>
              <w:t>10</w:t>
            </w:r>
          </w:p>
        </w:tc>
        <w:tc>
          <w:tcPr>
            <w:tcW w:w="690" w:type="dxa"/>
            <w:shd w:val="clear" w:color="auto" w:fill="auto"/>
            <w:noWrap/>
            <w:vAlign w:val="center"/>
          </w:tcPr>
          <w:p w14:paraId="1D331A91">
            <w:pPr>
              <w:widowControl/>
              <w:jc w:val="center"/>
              <w:textAlignment w:val="center"/>
            </w:pPr>
          </w:p>
        </w:tc>
        <w:tc>
          <w:tcPr>
            <w:tcW w:w="1467" w:type="dxa"/>
            <w:shd w:val="clear" w:color="auto" w:fill="auto"/>
            <w:noWrap/>
            <w:vAlign w:val="center"/>
          </w:tcPr>
          <w:p w14:paraId="470C414C">
            <w:pPr>
              <w:widowControl/>
              <w:jc w:val="center"/>
              <w:textAlignment w:val="center"/>
            </w:pPr>
            <w:r>
              <w:rPr>
                <w:rFonts w:hint="eastAsia"/>
              </w:rPr>
              <w:drawing>
                <wp:anchor distT="0" distB="0" distL="114300" distR="114300" simplePos="0" relativeHeight="251660288" behindDoc="1" locked="0" layoutInCell="1" allowOverlap="1">
                  <wp:simplePos x="0" y="0"/>
                  <wp:positionH relativeFrom="column">
                    <wp:posOffset>85090</wp:posOffset>
                  </wp:positionH>
                  <wp:positionV relativeFrom="paragraph">
                    <wp:posOffset>177165</wp:posOffset>
                  </wp:positionV>
                  <wp:extent cx="709295" cy="704850"/>
                  <wp:effectExtent l="0" t="0" r="14605" b="0"/>
                  <wp:wrapTight wrapText="bothSides">
                    <wp:wrapPolygon>
                      <wp:start x="0" y="0"/>
                      <wp:lineTo x="0" y="21016"/>
                      <wp:lineTo x="20885" y="21016"/>
                      <wp:lineTo x="20885" y="0"/>
                      <wp:lineTo x="0" y="0"/>
                    </wp:wrapPolygon>
                  </wp:wrapTight>
                  <wp:docPr id="99" name="ID_A52F1D8394E64E15BFC9FDF19286F0FA"/>
                  <wp:cNvGraphicFramePr/>
                  <a:graphic xmlns:a="http://schemas.openxmlformats.org/drawingml/2006/main">
                    <a:graphicData uri="http://schemas.openxmlformats.org/drawingml/2006/picture">
                      <pic:pic xmlns:pic="http://schemas.openxmlformats.org/drawingml/2006/picture">
                        <pic:nvPicPr>
                          <pic:cNvPr id="99" name="ID_A52F1D8394E64E15BFC9FDF19286F0FA"/>
                          <pic:cNvPicPr/>
                        </pic:nvPicPr>
                        <pic:blipFill>
                          <a:blip r:embed="rId64"/>
                          <a:stretch>
                            <a:fillRect/>
                          </a:stretch>
                        </pic:blipFill>
                        <pic:spPr>
                          <a:xfrm>
                            <a:off x="0" y="0"/>
                            <a:ext cx="709295" cy="704850"/>
                          </a:xfrm>
                          <a:prstGeom prst="rect">
                            <a:avLst/>
                          </a:prstGeom>
                          <a:noFill/>
                          <a:ln>
                            <a:noFill/>
                          </a:ln>
                        </pic:spPr>
                      </pic:pic>
                    </a:graphicData>
                  </a:graphic>
                </wp:anchor>
              </w:drawing>
            </w:r>
          </w:p>
        </w:tc>
      </w:tr>
      <w:tr w14:paraId="7713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trPr>
        <w:tc>
          <w:tcPr>
            <w:tcW w:w="825" w:type="dxa"/>
            <w:shd w:val="clear" w:color="auto" w:fill="auto"/>
            <w:noWrap/>
            <w:vAlign w:val="center"/>
          </w:tcPr>
          <w:p w14:paraId="4D7C9672">
            <w:pPr>
              <w:widowControl/>
              <w:jc w:val="center"/>
              <w:textAlignment w:val="center"/>
            </w:pPr>
            <w:r>
              <w:rPr>
                <w:rFonts w:hint="eastAsia"/>
              </w:rPr>
              <w:t>3</w:t>
            </w:r>
          </w:p>
        </w:tc>
        <w:tc>
          <w:tcPr>
            <w:tcW w:w="1005" w:type="dxa"/>
            <w:shd w:val="clear" w:color="auto" w:fill="auto"/>
            <w:noWrap/>
            <w:vAlign w:val="center"/>
          </w:tcPr>
          <w:p w14:paraId="1959AE1D">
            <w:pPr>
              <w:widowControl/>
              <w:jc w:val="center"/>
              <w:textAlignment w:val="center"/>
            </w:pPr>
            <w:r>
              <w:rPr>
                <w:rFonts w:hint="eastAsia"/>
              </w:rPr>
              <w:t>7人制足球门</w:t>
            </w:r>
          </w:p>
        </w:tc>
        <w:tc>
          <w:tcPr>
            <w:tcW w:w="4265" w:type="dxa"/>
            <w:gridSpan w:val="2"/>
            <w:shd w:val="clear" w:color="auto" w:fill="auto"/>
            <w:vAlign w:val="center"/>
          </w:tcPr>
          <w:p w14:paraId="4593BA5C">
            <w:pPr>
              <w:widowControl/>
              <w:numPr>
                <w:ilvl w:val="0"/>
                <w:numId w:val="5"/>
              </w:numPr>
              <w:jc w:val="left"/>
              <w:textAlignment w:val="center"/>
            </w:pPr>
            <w:r>
              <w:rPr>
                <w:rFonts w:hint="eastAsia"/>
              </w:rPr>
              <w:t>钢制≥5000mm*2000mm，框架（铁管喷涂）整体可移动，立柱和横梁采用直径114mm*壁厚2.5mm，后延伸直径42mm*壁厚2.0mm。</w:t>
            </w:r>
            <w:r>
              <w:rPr>
                <w:rFonts w:hint="eastAsia"/>
              </w:rPr>
              <w:br w:type="textWrapping"/>
            </w:r>
            <w:r>
              <w:rPr>
                <w:rFonts w:hint="eastAsia"/>
              </w:rPr>
              <w:t>2.需提供国家体育用品质量监督检测中心出具的检测报告</w:t>
            </w:r>
          </w:p>
        </w:tc>
        <w:tc>
          <w:tcPr>
            <w:tcW w:w="685" w:type="dxa"/>
            <w:shd w:val="clear" w:color="auto" w:fill="auto"/>
            <w:noWrap/>
            <w:vAlign w:val="center"/>
          </w:tcPr>
          <w:p w14:paraId="7F921562">
            <w:pPr>
              <w:widowControl/>
              <w:jc w:val="center"/>
              <w:textAlignment w:val="center"/>
            </w:pPr>
            <w:r>
              <w:rPr>
                <w:rFonts w:hint="eastAsia"/>
              </w:rPr>
              <w:t>副</w:t>
            </w:r>
          </w:p>
        </w:tc>
        <w:tc>
          <w:tcPr>
            <w:tcW w:w="795" w:type="dxa"/>
            <w:shd w:val="clear" w:color="auto" w:fill="auto"/>
            <w:noWrap/>
            <w:vAlign w:val="center"/>
          </w:tcPr>
          <w:p w14:paraId="2CCE6815">
            <w:pPr>
              <w:widowControl/>
              <w:textAlignment w:val="center"/>
              <w:rPr>
                <w:rFonts w:ascii="Calibri" w:hAnsi="Calibri" w:eastAsia="宋体" w:cs="Calibri"/>
                <w:color w:val="000000"/>
                <w:szCs w:val="21"/>
              </w:rPr>
            </w:pPr>
          </w:p>
        </w:tc>
        <w:tc>
          <w:tcPr>
            <w:tcW w:w="600" w:type="dxa"/>
            <w:shd w:val="clear" w:color="auto" w:fill="auto"/>
            <w:noWrap/>
            <w:vAlign w:val="center"/>
          </w:tcPr>
          <w:p w14:paraId="42BB2059">
            <w:pPr>
              <w:widowControl/>
              <w:jc w:val="center"/>
              <w:textAlignment w:val="center"/>
            </w:pPr>
            <w:r>
              <w:rPr>
                <w:rFonts w:hint="eastAsia"/>
              </w:rPr>
              <w:t>5</w:t>
            </w:r>
          </w:p>
        </w:tc>
        <w:tc>
          <w:tcPr>
            <w:tcW w:w="690" w:type="dxa"/>
            <w:shd w:val="clear" w:color="auto" w:fill="auto"/>
            <w:noWrap/>
            <w:vAlign w:val="center"/>
          </w:tcPr>
          <w:p w14:paraId="7840F107">
            <w:pPr>
              <w:widowControl/>
              <w:jc w:val="center"/>
              <w:textAlignment w:val="center"/>
            </w:pPr>
          </w:p>
          <w:p w14:paraId="30097C37">
            <w:pPr>
              <w:widowControl/>
              <w:jc w:val="center"/>
              <w:textAlignment w:val="center"/>
            </w:pPr>
          </w:p>
        </w:tc>
        <w:tc>
          <w:tcPr>
            <w:tcW w:w="1467" w:type="dxa"/>
            <w:shd w:val="clear" w:color="auto" w:fill="auto"/>
            <w:noWrap/>
            <w:vAlign w:val="center"/>
          </w:tcPr>
          <w:p w14:paraId="31432BBE">
            <w:pPr>
              <w:widowControl/>
              <w:jc w:val="center"/>
              <w:textAlignment w:val="center"/>
            </w:pPr>
            <w:r>
              <w:rPr>
                <w:rFonts w:hint="eastAsia"/>
              </w:rPr>
              <w:drawing>
                <wp:anchor distT="0" distB="0" distL="114300" distR="114300" simplePos="0" relativeHeight="251661312" behindDoc="1" locked="0" layoutInCell="1" allowOverlap="1">
                  <wp:simplePos x="0" y="0"/>
                  <wp:positionH relativeFrom="column">
                    <wp:posOffset>91440</wp:posOffset>
                  </wp:positionH>
                  <wp:positionV relativeFrom="paragraph">
                    <wp:posOffset>198120</wp:posOffset>
                  </wp:positionV>
                  <wp:extent cx="612775" cy="688340"/>
                  <wp:effectExtent l="0" t="0" r="15875" b="16510"/>
                  <wp:wrapTight wrapText="bothSides">
                    <wp:wrapPolygon>
                      <wp:start x="0" y="0"/>
                      <wp:lineTo x="0" y="20923"/>
                      <wp:lineTo x="20817" y="20923"/>
                      <wp:lineTo x="20817" y="0"/>
                      <wp:lineTo x="0" y="0"/>
                    </wp:wrapPolygon>
                  </wp:wrapTight>
                  <wp:docPr id="101" name="ID_6B522A80E4664D7CAE2252BF4D3929FC"/>
                  <wp:cNvGraphicFramePr/>
                  <a:graphic xmlns:a="http://schemas.openxmlformats.org/drawingml/2006/main">
                    <a:graphicData uri="http://schemas.openxmlformats.org/drawingml/2006/picture">
                      <pic:pic xmlns:pic="http://schemas.openxmlformats.org/drawingml/2006/picture">
                        <pic:nvPicPr>
                          <pic:cNvPr id="101" name="ID_6B522A80E4664D7CAE2252BF4D3929FC"/>
                          <pic:cNvPicPr/>
                        </pic:nvPicPr>
                        <pic:blipFill>
                          <a:blip r:embed="rId65"/>
                          <a:stretch>
                            <a:fillRect/>
                          </a:stretch>
                        </pic:blipFill>
                        <pic:spPr>
                          <a:xfrm>
                            <a:off x="0" y="0"/>
                            <a:ext cx="612775" cy="688340"/>
                          </a:xfrm>
                          <a:prstGeom prst="rect">
                            <a:avLst/>
                          </a:prstGeom>
                          <a:noFill/>
                          <a:ln>
                            <a:noFill/>
                          </a:ln>
                        </pic:spPr>
                      </pic:pic>
                    </a:graphicData>
                  </a:graphic>
                </wp:anchor>
              </w:drawing>
            </w:r>
          </w:p>
        </w:tc>
      </w:tr>
      <w:tr w14:paraId="2C34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9" w:hRule="atLeast"/>
        </w:trPr>
        <w:tc>
          <w:tcPr>
            <w:tcW w:w="825" w:type="dxa"/>
            <w:shd w:val="clear" w:color="auto" w:fill="auto"/>
            <w:noWrap/>
            <w:vAlign w:val="center"/>
          </w:tcPr>
          <w:p w14:paraId="54925D83">
            <w:pPr>
              <w:widowControl/>
              <w:jc w:val="center"/>
              <w:textAlignment w:val="center"/>
            </w:pPr>
            <w:r>
              <w:rPr>
                <w:rFonts w:hint="eastAsia"/>
              </w:rPr>
              <w:t>4</w:t>
            </w:r>
          </w:p>
        </w:tc>
        <w:tc>
          <w:tcPr>
            <w:tcW w:w="1005" w:type="dxa"/>
            <w:shd w:val="clear" w:color="auto" w:fill="auto"/>
            <w:noWrap/>
            <w:vAlign w:val="center"/>
          </w:tcPr>
          <w:p w14:paraId="45106148">
            <w:pPr>
              <w:widowControl/>
              <w:jc w:val="center"/>
              <w:textAlignment w:val="center"/>
            </w:pPr>
            <w:r>
              <w:rPr>
                <w:rFonts w:hint="eastAsia"/>
              </w:rPr>
              <w:t>室内手动液压篮球架</w:t>
            </w:r>
          </w:p>
        </w:tc>
        <w:tc>
          <w:tcPr>
            <w:tcW w:w="4265" w:type="dxa"/>
            <w:gridSpan w:val="2"/>
            <w:shd w:val="clear" w:color="auto" w:fill="auto"/>
            <w:vAlign w:val="center"/>
          </w:tcPr>
          <w:p w14:paraId="51BF5A09">
            <w:pPr>
              <w:widowControl/>
              <w:jc w:val="left"/>
              <w:textAlignment w:val="center"/>
            </w:pPr>
            <w:r>
              <w:rPr>
                <w:rFonts w:hint="eastAsia"/>
              </w:rPr>
              <w:t>篮球架伸臂2.25m，篮圈上沿离地面3.05m。1.球架底座尺寸</w:t>
            </w:r>
            <w:r>
              <w:rPr>
                <w:rFonts w:hint="eastAsia" w:ascii="宋体" w:hAnsi="宋体" w:eastAsia="宋体" w:cs="宋体"/>
                <w:color w:val="000000"/>
                <w:kern w:val="0"/>
                <w:szCs w:val="21"/>
                <w:lang w:bidi="ar"/>
              </w:rPr>
              <w:t>≥</w:t>
            </w:r>
            <w:r>
              <w:rPr>
                <w:rFonts w:hint="eastAsia"/>
              </w:rPr>
              <w:t>：长2.2m x宽1.1m x前高0.65m x后高0.47m。篮球架底座配重箱采用3mm钢板在专用折边机上折边拼焊而成。含配重700kg。2.篮架前立柱采用≥200mmx120mm方管和≥120mmx60mm矩形管拼焊而成，篮架伸臂枪式主骨架采用3mm的铁板激光切成型焊接，其它外型采用3mm钢板拼焊而成。篮球架立柱转动部位和伸臂头部连接件均采用钢件，篮架上拉杆采用Φ42x3圆管在弯管机上一次成型。</w:t>
            </w:r>
          </w:p>
          <w:p w14:paraId="016903E7">
            <w:pPr>
              <w:widowControl/>
              <w:numPr>
                <w:ilvl w:val="0"/>
                <w:numId w:val="6"/>
              </w:numPr>
              <w:jc w:val="left"/>
              <w:textAlignment w:val="center"/>
            </w:pPr>
            <w:r>
              <w:rPr>
                <w:rFonts w:hint="eastAsia"/>
              </w:rPr>
              <w:t>立柱正面侧面、底座、伸臂配备有专用护套，专用护套，材料采用PU革，密度70#软体海绵，护套前厚度50mm，侧面厚50mm。</w:t>
            </w:r>
          </w:p>
          <w:p w14:paraId="760541C9">
            <w:pPr>
              <w:widowControl/>
              <w:numPr>
                <w:ilvl w:val="0"/>
                <w:numId w:val="6"/>
              </w:numPr>
              <w:jc w:val="left"/>
              <w:textAlignment w:val="center"/>
            </w:pPr>
            <w:r>
              <w:rPr>
                <w:rFonts w:hint="eastAsia"/>
              </w:rPr>
              <w:t>手动可实现篮球架伸臂升降，手动升降。操作各项功能，升降采用液压装置，保证升降700KG。。篮板配用国际通用的高强度安全钢化玻璃篮板规格：≥1800x1050mm，并在篮板下沿侧面覆盖有EVA保护胶条抗老化不退色。</w:t>
            </w:r>
          </w:p>
          <w:p w14:paraId="70019640">
            <w:pPr>
              <w:widowControl/>
              <w:numPr>
                <w:ilvl w:val="0"/>
                <w:numId w:val="6"/>
              </w:numPr>
              <w:jc w:val="left"/>
              <w:textAlignment w:val="center"/>
            </w:pPr>
            <w:r>
              <w:rPr>
                <w:rFonts w:hint="eastAsia"/>
              </w:rPr>
              <w:t>篮球架含单面24秒计时器。</w:t>
            </w:r>
          </w:p>
          <w:p w14:paraId="7A46153E">
            <w:pPr>
              <w:widowControl/>
              <w:jc w:val="left"/>
              <w:textAlignment w:val="center"/>
            </w:pPr>
            <w:r>
              <w:rPr>
                <w:rFonts w:hint="eastAsia"/>
              </w:rPr>
              <w:t>6.需提供国家体育用品质量监督检测中心出具的检测报告</w:t>
            </w:r>
          </w:p>
        </w:tc>
        <w:tc>
          <w:tcPr>
            <w:tcW w:w="685" w:type="dxa"/>
            <w:shd w:val="clear" w:color="auto" w:fill="auto"/>
            <w:noWrap/>
            <w:vAlign w:val="center"/>
          </w:tcPr>
          <w:p w14:paraId="728855F9">
            <w:pPr>
              <w:widowControl/>
              <w:jc w:val="center"/>
              <w:textAlignment w:val="center"/>
            </w:pPr>
            <w:r>
              <w:rPr>
                <w:rFonts w:hint="eastAsia"/>
              </w:rPr>
              <w:t>副</w:t>
            </w:r>
          </w:p>
        </w:tc>
        <w:tc>
          <w:tcPr>
            <w:tcW w:w="795" w:type="dxa"/>
            <w:shd w:val="clear" w:color="auto" w:fill="auto"/>
            <w:noWrap/>
            <w:vAlign w:val="center"/>
          </w:tcPr>
          <w:p w14:paraId="724F49EB">
            <w:pPr>
              <w:widowControl/>
              <w:textAlignment w:val="center"/>
              <w:rPr>
                <w:rFonts w:ascii="Calibri" w:hAnsi="Calibri" w:eastAsia="宋体" w:cs="Calibri"/>
                <w:color w:val="000000"/>
                <w:szCs w:val="21"/>
              </w:rPr>
            </w:pPr>
          </w:p>
        </w:tc>
        <w:tc>
          <w:tcPr>
            <w:tcW w:w="600" w:type="dxa"/>
            <w:shd w:val="clear" w:color="auto" w:fill="auto"/>
            <w:noWrap/>
            <w:vAlign w:val="center"/>
          </w:tcPr>
          <w:p w14:paraId="0ED1E2F0">
            <w:pPr>
              <w:widowControl/>
              <w:jc w:val="center"/>
              <w:textAlignment w:val="center"/>
            </w:pPr>
            <w:r>
              <w:rPr>
                <w:rFonts w:hint="eastAsia"/>
              </w:rPr>
              <w:t>2</w:t>
            </w:r>
          </w:p>
        </w:tc>
        <w:tc>
          <w:tcPr>
            <w:tcW w:w="690" w:type="dxa"/>
            <w:shd w:val="clear" w:color="auto" w:fill="auto"/>
            <w:noWrap/>
            <w:vAlign w:val="center"/>
          </w:tcPr>
          <w:p w14:paraId="164CF073">
            <w:pPr>
              <w:widowControl/>
              <w:jc w:val="center"/>
              <w:textAlignment w:val="center"/>
            </w:pPr>
          </w:p>
        </w:tc>
        <w:tc>
          <w:tcPr>
            <w:tcW w:w="1467" w:type="dxa"/>
            <w:shd w:val="clear" w:color="auto" w:fill="auto"/>
            <w:noWrap/>
            <w:vAlign w:val="center"/>
          </w:tcPr>
          <w:p w14:paraId="7D4E9CA4">
            <w:pPr>
              <w:widowControl/>
              <w:jc w:val="center"/>
              <w:textAlignment w:val="center"/>
            </w:pPr>
            <w:r>
              <w:drawing>
                <wp:inline distT="0" distB="0" distL="114300" distR="114300">
                  <wp:extent cx="868045" cy="1167765"/>
                  <wp:effectExtent l="0" t="0" r="8255" b="13335"/>
                  <wp:docPr id="103" name="图片 11" descr="a83eb308eb589e5e01aeb6a3fe0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a83eb308eb589e5e01aeb6a3fe05848"/>
                          <pic:cNvPicPr>
                            <a:picLocks noChangeAspect="1"/>
                          </pic:cNvPicPr>
                        </pic:nvPicPr>
                        <pic:blipFill>
                          <a:blip r:embed="rId66"/>
                          <a:stretch>
                            <a:fillRect/>
                          </a:stretch>
                        </pic:blipFill>
                        <pic:spPr>
                          <a:xfrm>
                            <a:off x="0" y="0"/>
                            <a:ext cx="868045" cy="1167765"/>
                          </a:xfrm>
                          <a:prstGeom prst="rect">
                            <a:avLst/>
                          </a:prstGeom>
                        </pic:spPr>
                      </pic:pic>
                    </a:graphicData>
                  </a:graphic>
                </wp:inline>
              </w:drawing>
            </w:r>
          </w:p>
          <w:p w14:paraId="42F429E7">
            <w:pPr>
              <w:widowControl/>
              <w:jc w:val="center"/>
              <w:textAlignment w:val="center"/>
            </w:pPr>
          </w:p>
        </w:tc>
      </w:tr>
      <w:tr w14:paraId="2B6C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5" w:type="dxa"/>
            <w:shd w:val="clear" w:color="auto" w:fill="auto"/>
            <w:noWrap/>
            <w:vAlign w:val="center"/>
          </w:tcPr>
          <w:p w14:paraId="612B50FD">
            <w:pPr>
              <w:widowControl/>
              <w:tabs>
                <w:tab w:val="left" w:pos="297"/>
              </w:tabs>
              <w:jc w:val="left"/>
              <w:textAlignment w:val="center"/>
            </w:pPr>
            <w:r>
              <w:rPr>
                <w:rFonts w:hint="eastAsia"/>
              </w:rPr>
              <w:t>7</w:t>
            </w:r>
          </w:p>
        </w:tc>
        <w:tc>
          <w:tcPr>
            <w:tcW w:w="1005" w:type="dxa"/>
            <w:shd w:val="clear" w:color="auto" w:fill="auto"/>
            <w:noWrap/>
            <w:vAlign w:val="center"/>
          </w:tcPr>
          <w:p w14:paraId="1B02EB46">
            <w:pPr>
              <w:widowControl/>
              <w:jc w:val="center"/>
              <w:textAlignment w:val="center"/>
            </w:pPr>
            <w:r>
              <w:rPr>
                <w:rFonts w:hint="eastAsia"/>
              </w:rPr>
              <w:t>篮球</w:t>
            </w:r>
          </w:p>
        </w:tc>
        <w:tc>
          <w:tcPr>
            <w:tcW w:w="4265" w:type="dxa"/>
            <w:gridSpan w:val="2"/>
            <w:shd w:val="clear" w:color="auto" w:fill="auto"/>
            <w:vAlign w:val="center"/>
          </w:tcPr>
          <w:p w14:paraId="6207DFEC">
            <w:pPr>
              <w:widowControl/>
              <w:jc w:val="left"/>
              <w:textAlignment w:val="center"/>
            </w:pPr>
            <w:r>
              <w:rPr>
                <w:rFonts w:hint="eastAsia"/>
              </w:rPr>
              <w:t>5号篮球，执行GB/T22892-2008标准、</w:t>
            </w:r>
          </w:p>
          <w:p w14:paraId="69617F3F">
            <w:pPr>
              <w:widowControl/>
              <w:jc w:val="left"/>
              <w:textAlignment w:val="center"/>
            </w:pPr>
            <w:r>
              <w:rPr>
                <w:rFonts w:hint="eastAsia"/>
              </w:rPr>
              <w:t>1.圆周535-560mm。</w:t>
            </w:r>
          </w:p>
          <w:p w14:paraId="5047B3B5">
            <w:pPr>
              <w:widowControl/>
              <w:jc w:val="left"/>
              <w:textAlignment w:val="center"/>
            </w:pPr>
            <w:r>
              <w:rPr>
                <w:rFonts w:hint="eastAsia"/>
              </w:rPr>
              <w:t>2.球的质量为270-320g。</w:t>
            </w:r>
          </w:p>
          <w:p w14:paraId="7C550159">
            <w:pPr>
              <w:widowControl/>
              <w:jc w:val="left"/>
              <w:textAlignment w:val="center"/>
            </w:pPr>
            <w:r>
              <w:rPr>
                <w:rFonts w:hint="eastAsia"/>
              </w:rPr>
              <w:t>3.球面材料采用1.2mm厚的PU材料缝制，</w:t>
            </w:r>
          </w:p>
          <w:p w14:paraId="36AB3575">
            <w:pPr>
              <w:widowControl/>
              <w:jc w:val="left"/>
              <w:textAlignment w:val="center"/>
            </w:pPr>
            <w:r>
              <w:rPr>
                <w:rFonts w:hint="eastAsia"/>
              </w:rPr>
              <w:t>4.球充气静置24h后，气压下降允差≤15%。</w:t>
            </w:r>
          </w:p>
          <w:p w14:paraId="5D31636A">
            <w:pPr>
              <w:widowControl/>
              <w:jc w:val="left"/>
              <w:textAlignment w:val="center"/>
            </w:pPr>
            <w:r>
              <w:rPr>
                <w:rFonts w:hint="eastAsia"/>
              </w:rPr>
              <w:t xml:space="preserve">5.缝制过程不漏线不变形。橡胶内胆，含胶量35%，衬布用3层2*2帆布乳胶压制而成。  </w:t>
            </w:r>
          </w:p>
          <w:p w14:paraId="271F9683">
            <w:pPr>
              <w:widowControl/>
              <w:jc w:val="left"/>
              <w:textAlignment w:val="center"/>
            </w:pPr>
            <w:r>
              <w:rPr>
                <w:rFonts w:hint="eastAsia"/>
              </w:rPr>
              <w:t>6.球充气静置24h后圆周下降≤15%。提供该产品有害物质铅、镉、汞、六价铬、多溴联苯、多修二苯醚、邻苯二甲酸二丁酯、邻苯二甲酸丁酯苄酯、邻苯二甲酸二酯、邻苯二甲酸二异丁酯等有害物质均需达到国家最新标准并提供国家出具的证明资料</w:t>
            </w:r>
          </w:p>
        </w:tc>
        <w:tc>
          <w:tcPr>
            <w:tcW w:w="685" w:type="dxa"/>
            <w:shd w:val="clear" w:color="auto" w:fill="auto"/>
            <w:noWrap/>
            <w:vAlign w:val="center"/>
          </w:tcPr>
          <w:p w14:paraId="2CB3459E">
            <w:pPr>
              <w:widowControl/>
              <w:jc w:val="center"/>
              <w:textAlignment w:val="center"/>
            </w:pPr>
            <w:r>
              <w:rPr>
                <w:rFonts w:hint="eastAsia"/>
              </w:rPr>
              <w:t>个</w:t>
            </w:r>
          </w:p>
        </w:tc>
        <w:tc>
          <w:tcPr>
            <w:tcW w:w="795" w:type="dxa"/>
            <w:shd w:val="clear" w:color="auto" w:fill="auto"/>
            <w:noWrap/>
            <w:vAlign w:val="center"/>
          </w:tcPr>
          <w:p w14:paraId="4177377B">
            <w:pPr>
              <w:widowControl/>
              <w:jc w:val="center"/>
              <w:textAlignment w:val="center"/>
            </w:pPr>
          </w:p>
        </w:tc>
        <w:tc>
          <w:tcPr>
            <w:tcW w:w="600" w:type="dxa"/>
            <w:shd w:val="clear" w:color="auto" w:fill="auto"/>
            <w:noWrap/>
            <w:vAlign w:val="center"/>
          </w:tcPr>
          <w:p w14:paraId="1E869B4D">
            <w:pPr>
              <w:widowControl/>
              <w:jc w:val="center"/>
              <w:textAlignment w:val="center"/>
            </w:pPr>
            <w:r>
              <w:rPr>
                <w:rFonts w:hint="eastAsia"/>
              </w:rPr>
              <w:t>30</w:t>
            </w:r>
          </w:p>
        </w:tc>
        <w:tc>
          <w:tcPr>
            <w:tcW w:w="690" w:type="dxa"/>
            <w:shd w:val="clear" w:color="auto" w:fill="auto"/>
            <w:noWrap/>
            <w:vAlign w:val="center"/>
          </w:tcPr>
          <w:p w14:paraId="5DE4F3C3">
            <w:pPr>
              <w:widowControl/>
              <w:tabs>
                <w:tab w:val="left" w:pos="297"/>
              </w:tabs>
              <w:jc w:val="left"/>
              <w:textAlignment w:val="center"/>
            </w:pPr>
          </w:p>
        </w:tc>
        <w:tc>
          <w:tcPr>
            <w:tcW w:w="1467" w:type="dxa"/>
            <w:shd w:val="clear" w:color="auto" w:fill="auto"/>
            <w:noWrap/>
            <w:vAlign w:val="center"/>
          </w:tcPr>
          <w:p w14:paraId="25987F38">
            <w:pPr>
              <w:widowControl/>
              <w:jc w:val="center"/>
              <w:textAlignment w:val="center"/>
            </w:pPr>
            <w:r>
              <w:rPr>
                <w:rFonts w:hint="eastAsia"/>
              </w:rPr>
              <w:drawing>
                <wp:inline distT="0" distB="0" distL="114300" distR="114300">
                  <wp:extent cx="791845" cy="1407160"/>
                  <wp:effectExtent l="0" t="0" r="8255" b="2540"/>
                  <wp:docPr id="110" name="图片 110" descr="a3bfca14ca98892c374770761696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a3bfca14ca98892c374770761696d3c"/>
                          <pic:cNvPicPr>
                            <a:picLocks noChangeAspect="1"/>
                          </pic:cNvPicPr>
                        </pic:nvPicPr>
                        <pic:blipFill>
                          <a:blip r:embed="rId67"/>
                          <a:stretch>
                            <a:fillRect/>
                          </a:stretch>
                        </pic:blipFill>
                        <pic:spPr>
                          <a:xfrm>
                            <a:off x="0" y="0"/>
                            <a:ext cx="791845" cy="1407160"/>
                          </a:xfrm>
                          <a:prstGeom prst="rect">
                            <a:avLst/>
                          </a:prstGeom>
                        </pic:spPr>
                      </pic:pic>
                    </a:graphicData>
                  </a:graphic>
                </wp:inline>
              </w:drawing>
            </w:r>
          </w:p>
        </w:tc>
      </w:tr>
      <w:tr w14:paraId="3BA3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5" w:type="dxa"/>
            <w:shd w:val="clear" w:color="auto" w:fill="auto"/>
            <w:noWrap/>
            <w:vAlign w:val="center"/>
          </w:tcPr>
          <w:p w14:paraId="79ACA565">
            <w:pPr>
              <w:widowControl/>
              <w:jc w:val="center"/>
              <w:textAlignment w:val="center"/>
            </w:pPr>
            <w:r>
              <w:rPr>
                <w:rFonts w:hint="eastAsia"/>
              </w:rPr>
              <w:t>10</w:t>
            </w:r>
          </w:p>
        </w:tc>
        <w:tc>
          <w:tcPr>
            <w:tcW w:w="1005" w:type="dxa"/>
            <w:shd w:val="clear" w:color="auto" w:fill="auto"/>
            <w:noWrap/>
            <w:vAlign w:val="center"/>
          </w:tcPr>
          <w:p w14:paraId="7A2BB3BA">
            <w:pPr>
              <w:widowControl/>
              <w:jc w:val="center"/>
              <w:textAlignment w:val="center"/>
            </w:pPr>
            <w:r>
              <w:rPr>
                <w:rFonts w:hint="eastAsia"/>
              </w:rPr>
              <w:t>学生射箭</w:t>
            </w:r>
          </w:p>
        </w:tc>
        <w:tc>
          <w:tcPr>
            <w:tcW w:w="4265" w:type="dxa"/>
            <w:gridSpan w:val="2"/>
            <w:shd w:val="clear" w:color="auto" w:fill="auto"/>
            <w:vAlign w:val="center"/>
          </w:tcPr>
          <w:p w14:paraId="3A179A24">
            <w:pPr>
              <w:widowControl/>
              <w:jc w:val="left"/>
              <w:textAlignment w:val="center"/>
            </w:pPr>
            <w:r>
              <w:rPr>
                <w:rFonts w:hint="eastAsia"/>
              </w:rPr>
              <w:t>后附详细清单</w:t>
            </w:r>
          </w:p>
        </w:tc>
        <w:tc>
          <w:tcPr>
            <w:tcW w:w="685" w:type="dxa"/>
            <w:shd w:val="clear" w:color="auto" w:fill="auto"/>
            <w:noWrap/>
            <w:vAlign w:val="center"/>
          </w:tcPr>
          <w:p w14:paraId="68629EEF">
            <w:pPr>
              <w:widowControl/>
              <w:jc w:val="center"/>
              <w:textAlignment w:val="center"/>
            </w:pPr>
            <w:r>
              <w:rPr>
                <w:rFonts w:hint="eastAsia"/>
              </w:rPr>
              <w:t>套</w:t>
            </w:r>
          </w:p>
        </w:tc>
        <w:tc>
          <w:tcPr>
            <w:tcW w:w="795" w:type="dxa"/>
            <w:shd w:val="clear" w:color="auto" w:fill="auto"/>
            <w:noWrap/>
            <w:vAlign w:val="center"/>
          </w:tcPr>
          <w:p w14:paraId="3A116A96">
            <w:pPr>
              <w:widowControl/>
              <w:jc w:val="center"/>
              <w:textAlignment w:val="center"/>
            </w:pPr>
          </w:p>
        </w:tc>
        <w:tc>
          <w:tcPr>
            <w:tcW w:w="600" w:type="dxa"/>
            <w:shd w:val="clear" w:color="auto" w:fill="auto"/>
            <w:noWrap/>
            <w:vAlign w:val="center"/>
          </w:tcPr>
          <w:p w14:paraId="6C09B7BA">
            <w:pPr>
              <w:widowControl/>
              <w:jc w:val="center"/>
              <w:textAlignment w:val="center"/>
            </w:pPr>
            <w:r>
              <w:rPr>
                <w:rFonts w:hint="eastAsia"/>
              </w:rPr>
              <w:t>20</w:t>
            </w:r>
          </w:p>
        </w:tc>
        <w:tc>
          <w:tcPr>
            <w:tcW w:w="690" w:type="dxa"/>
            <w:shd w:val="clear" w:color="auto" w:fill="auto"/>
            <w:noWrap/>
            <w:vAlign w:val="center"/>
          </w:tcPr>
          <w:p w14:paraId="466455EC">
            <w:pPr>
              <w:widowControl/>
              <w:jc w:val="center"/>
              <w:textAlignment w:val="center"/>
            </w:pPr>
          </w:p>
        </w:tc>
        <w:tc>
          <w:tcPr>
            <w:tcW w:w="1467" w:type="dxa"/>
            <w:shd w:val="clear" w:color="auto" w:fill="auto"/>
            <w:noWrap/>
            <w:vAlign w:val="center"/>
          </w:tcPr>
          <w:p w14:paraId="1434752E">
            <w:pPr>
              <w:widowControl/>
              <w:jc w:val="center"/>
              <w:textAlignment w:val="center"/>
            </w:pPr>
          </w:p>
        </w:tc>
      </w:tr>
      <w:tr w14:paraId="1008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163" w:type="dxa"/>
            <w:gridSpan w:val="3"/>
            <w:shd w:val="clear" w:color="auto" w:fill="auto"/>
            <w:noWrap/>
            <w:vAlign w:val="center"/>
          </w:tcPr>
          <w:p w14:paraId="22A70B48">
            <w:pPr>
              <w:widowControl/>
              <w:jc w:val="center"/>
              <w:textAlignment w:val="center"/>
            </w:pPr>
            <w:r>
              <w:rPr>
                <w:rFonts w:hint="eastAsia"/>
              </w:rPr>
              <w:t>合计</w:t>
            </w:r>
          </w:p>
        </w:tc>
        <w:tc>
          <w:tcPr>
            <w:tcW w:w="5169" w:type="dxa"/>
            <w:gridSpan w:val="6"/>
            <w:shd w:val="clear" w:color="auto" w:fill="auto"/>
            <w:noWrap/>
            <w:vAlign w:val="center"/>
          </w:tcPr>
          <w:p w14:paraId="53E291E7">
            <w:pPr>
              <w:widowControl/>
              <w:jc w:val="center"/>
              <w:textAlignment w:val="center"/>
            </w:pPr>
          </w:p>
        </w:tc>
      </w:tr>
    </w:tbl>
    <w:p w14:paraId="7E1BBAD1">
      <w:pPr>
        <w:widowControl/>
        <w:jc w:val="center"/>
        <w:textAlignment w:val="center"/>
        <w:rPr>
          <w:rFonts w:ascii="黑体" w:hAnsi="黑体" w:eastAsia="黑体" w:cs="黑体"/>
          <w:b/>
          <w:bCs/>
          <w:sz w:val="36"/>
          <w:szCs w:val="36"/>
        </w:rPr>
      </w:pPr>
      <w:r>
        <w:rPr>
          <w:rFonts w:hint="eastAsia" w:ascii="黑体" w:hAnsi="黑体" w:eastAsia="黑体" w:cs="黑体"/>
          <w:b/>
          <w:bCs/>
          <w:sz w:val="36"/>
          <w:szCs w:val="36"/>
        </w:rPr>
        <w:br w:type="page"/>
      </w:r>
    </w:p>
    <w:tbl>
      <w:tblPr>
        <w:tblStyle w:val="14"/>
        <w:tblW w:w="11560" w:type="dxa"/>
        <w:tblInd w:w="-642"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
      <w:tblGrid>
        <w:gridCol w:w="250"/>
        <w:gridCol w:w="530"/>
        <w:gridCol w:w="100"/>
        <w:gridCol w:w="645"/>
        <w:gridCol w:w="19"/>
        <w:gridCol w:w="4426"/>
        <w:gridCol w:w="554"/>
        <w:gridCol w:w="296"/>
        <w:gridCol w:w="465"/>
        <w:gridCol w:w="255"/>
        <w:gridCol w:w="240"/>
        <w:gridCol w:w="660"/>
        <w:gridCol w:w="225"/>
        <w:gridCol w:w="349"/>
        <w:gridCol w:w="1406"/>
        <w:gridCol w:w="1140"/>
      </w:tblGrid>
      <w:tr w14:paraId="31A8D3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20" w:hRule="atLeast"/>
        </w:trPr>
        <w:tc>
          <w:tcPr>
            <w:tcW w:w="11310" w:type="dxa"/>
            <w:gridSpan w:val="15"/>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92892AE">
            <w:pPr>
              <w:widowControl/>
              <w:jc w:val="center"/>
              <w:textAlignment w:val="center"/>
              <w:rPr>
                <w:rFonts w:ascii="宋体" w:hAnsi="宋体" w:eastAsia="黑体" w:cs="宋体"/>
                <w:b/>
                <w:color w:val="000000"/>
                <w:sz w:val="28"/>
                <w:szCs w:val="28"/>
              </w:rPr>
            </w:pPr>
            <w:r>
              <w:rPr>
                <w:rFonts w:hint="eastAsia" w:ascii="黑体" w:hAnsi="黑体" w:eastAsia="黑体" w:cs="黑体"/>
                <w:b/>
                <w:bCs/>
                <w:sz w:val="36"/>
                <w:szCs w:val="36"/>
              </w:rPr>
              <w:t>食堂三楼多功能报告厅加装凳子及舞台搭建</w:t>
            </w:r>
          </w:p>
        </w:tc>
      </w:tr>
      <w:tr w14:paraId="12EA2D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9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ABC53DE">
            <w:pPr>
              <w:jc w:val="center"/>
            </w:pPr>
            <w:r>
              <w:rPr>
                <w:rFonts w:hint="eastAsia"/>
              </w:rPr>
              <w:t>序号</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79529BD">
            <w:pPr>
              <w:jc w:val="center"/>
            </w:pPr>
            <w:r>
              <w:rPr>
                <w:rFonts w:hint="eastAsia"/>
              </w:rPr>
              <w:t>名称</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6F396DB">
            <w:pPr>
              <w:jc w:val="center"/>
            </w:pPr>
            <w:r>
              <w:rPr>
                <w:rFonts w:hint="eastAsia"/>
              </w:rPr>
              <w:t>规格</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0003F97">
            <w:pPr>
              <w:jc w:val="center"/>
            </w:pPr>
            <w:r>
              <w:rPr>
                <w:rFonts w:hint="eastAsia"/>
              </w:rPr>
              <w:t>数量</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D2699F7">
            <w:pPr>
              <w:jc w:val="center"/>
            </w:pPr>
            <w:r>
              <w:rPr>
                <w:rFonts w:hint="eastAsia"/>
              </w:rPr>
              <w:t>单价（元）</w:t>
            </w: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5F62650">
            <w:pPr>
              <w:jc w:val="center"/>
            </w:pPr>
            <w:r>
              <w:rPr>
                <w:rFonts w:hint="eastAsia"/>
              </w:rPr>
              <w:t>总价（元）</w:t>
            </w:r>
          </w:p>
        </w:tc>
      </w:tr>
      <w:tr w14:paraId="34DF56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11554"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FEC2945">
            <w:pPr>
              <w:jc w:val="center"/>
            </w:pPr>
            <w:r>
              <w:rPr>
                <w:rFonts w:hint="eastAsia"/>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662057B">
            <w:pPr>
              <w:jc w:val="center"/>
              <w:rPr>
                <w:color w:val="E54C5E" w:themeColor="accent6"/>
                <w14:textFill>
                  <w14:solidFill>
                    <w14:schemeClr w14:val="accent6"/>
                  </w14:solidFill>
                </w14:textFill>
              </w:rPr>
            </w:pPr>
            <w:r>
              <w:rPr>
                <w:rFonts w:hint="eastAsia"/>
              </w:rPr>
              <w:t>会议桌凳</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47AF707">
            <w:pPr>
              <w:widowControl/>
              <w:jc w:val="left"/>
            </w:pPr>
            <w:r>
              <w:rPr>
                <w:rFonts w:hint="eastAsia"/>
              </w:rPr>
              <w:t>一、产品的描述及材质：</w:t>
            </w:r>
          </w:p>
          <w:p w14:paraId="35C492BB">
            <w:pPr>
              <w:widowControl/>
              <w:jc w:val="left"/>
              <w:textAlignment w:val="center"/>
            </w:pPr>
            <w:r>
              <w:rPr>
                <w:rFonts w:hint="eastAsia"/>
              </w:rPr>
              <w:t>1、前排脚：脚架材料为铝合金通过压铸机压铸成型，脚架承重力强、硬度高，脚架表面经过打磨喷涂处理，表面不刮手。脚架尺寸为≥180*780*50mm，脚架壁厚为5mm（±2）带3mm（±2）加强筋，让脚架承重更加强。前排脚板有3个地脚孔。2、中、后排脚架：脚架尺寸为≥950*460*50mm，脚架壁厚为5mm（±2）带3mm（±2）加强筋，让脚架承重更加强。脚板有2个地脚孔，孔距为331（±2）mm脚板长为381（±2）mm，脚架带扶手架，扶手高度637mm（±2）。脚架下端有两个塑料装饰盖，装饰盖尺寸为≥：202*134*14mm。前排背框：背框架为冷轧板焊接成型的厚度为1.5mm（±2）。前挡板材质为实木多层压板面贴防火板，前挡板尺寸为≥510*350*10mm中后排背框：背框架为冷轧板焊接成型的厚度为1.8-1.5mm，尺寸为≥445*515*30mm。前挡板材质为实木多层压板面贴防火板，前挡板尺寸为≥510*350*10mm，背板区别于常规阶梯排椅，背板向内弯曲弧度符合人体工程力学。4、写字板为固定式写字板，写字板尺寸为≥300*25mm,材质为高密度板面贴防火板，书网的尺寸为≥430*220*105mm。5、座板材料为实木多层压板面贴防火板，尺寸为≥430*445*16mm，座角码为铝合金角码，座角码和座板通过4个孔位穿透链接，受力面积大。6、地面固定：采用钢制内六角螺丝使座椅与地面固定。地脚螺丝需要对应地面结构灵活更换。7、座椅尺寸：椅高950mm（±2），座椅扶手中对中距离525mm（±2），椅深560mm（±2）,扶手高度637mm（±2）。8、所投阶梯排椅设备性能符合QB/T4071-2021《课桌椅》标准，甲醛释放量应该≤0.5mg/L。9、所投产品符合HJ 2547-2016《环境标志产品技术要求 家具》的规定。10.所投产品符合GB 18580-2017《室内装修装修材料 人造板及其制品中甲醛释放限量》的标准要求。</w:t>
            </w:r>
          </w:p>
          <w:p w14:paraId="0565CD0E">
            <w:pPr>
              <w:widowControl/>
              <w:jc w:val="left"/>
              <w:textAlignment w:val="center"/>
            </w:pPr>
            <w:r>
              <w:rPr>
                <w:rFonts w:hint="eastAsia"/>
              </w:rPr>
              <w:t>二、样品要求：</w:t>
            </w:r>
          </w:p>
          <w:p w14:paraId="1C9A7E54">
            <w:pPr>
              <w:widowControl/>
              <w:jc w:val="left"/>
              <w:rPr>
                <w:rFonts w:asciiTheme="minorEastAsia" w:hAnsiTheme="minorEastAsia" w:cstheme="minorEastAsia"/>
                <w:szCs w:val="21"/>
              </w:rPr>
            </w:pPr>
            <w:r>
              <w:rPr>
                <w:rFonts w:hint="eastAsia" w:asciiTheme="minorEastAsia" w:hAnsiTheme="minorEastAsia" w:cstheme="minorEastAsia"/>
                <w:szCs w:val="21"/>
              </w:rPr>
              <w:t>1、提供图一样品一组（具体尺寸要求详见图二）；</w:t>
            </w:r>
          </w:p>
          <w:p w14:paraId="54C02D8E">
            <w:pPr>
              <w:widowControl/>
              <w:jc w:val="left"/>
              <w:rPr>
                <w:rFonts w:asciiTheme="minorEastAsia" w:hAnsiTheme="minorEastAsia" w:cstheme="minorEastAsia"/>
                <w:szCs w:val="21"/>
              </w:rPr>
            </w:pPr>
            <w:r>
              <w:rPr>
                <w:rFonts w:hint="eastAsia" w:asciiTheme="minorEastAsia" w:hAnsiTheme="minorEastAsia" w:cstheme="minorEastAsia"/>
                <w:szCs w:val="21"/>
              </w:rPr>
              <w:t>2、提供图三阶梯排椅脚架样品1个（具体尺寸要求详见详见图四）；</w:t>
            </w:r>
          </w:p>
          <w:p w14:paraId="7F49A1FF">
            <w:pPr>
              <w:widowControl/>
              <w:jc w:val="left"/>
              <w:textAlignment w:val="center"/>
            </w:pPr>
            <w:r>
              <w:rPr>
                <w:rFonts w:hint="eastAsia" w:asciiTheme="minorEastAsia" w:hAnsiTheme="minorEastAsia" w:cstheme="minorEastAsia"/>
                <w:szCs w:val="21"/>
              </w:rPr>
              <w:t>提供图五阶梯排椅脚架装饰盖样品1个（具体尺寸要求详见详见图六）；</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BECAD94">
            <w:pPr>
              <w:jc w:val="center"/>
            </w:pPr>
            <w:r>
              <w:rPr>
                <w:rFonts w:hint="eastAsia"/>
              </w:rPr>
              <w:t>400</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7D7AE2E">
            <w:pPr>
              <w:jc w:val="cente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7B2C0E1">
            <w:pPr>
              <w:jc w:val="left"/>
              <w:rPr>
                <w:rFonts w:ascii="仿宋" w:hAnsi="仿宋" w:eastAsia="仿宋" w:cs="仿宋"/>
                <w:sz w:val="24"/>
              </w:rPr>
            </w:pPr>
            <w:r>
              <w:rPr>
                <w:rFonts w:hint="eastAsia" w:ascii="仿宋" w:hAnsi="仿宋" w:eastAsia="仿宋" w:cs="仿宋"/>
                <w:sz w:val="24"/>
              </w:rPr>
              <w:t xml:space="preserve">图一 ： </w:t>
            </w:r>
          </w:p>
          <w:p w14:paraId="7970EC1B">
            <w:pPr>
              <w:jc w:val="left"/>
              <w:rPr>
                <w:rFonts w:ascii="仿宋" w:hAnsi="仿宋" w:eastAsia="仿宋" w:cs="仿宋"/>
                <w:sz w:val="24"/>
              </w:rPr>
            </w:pPr>
            <w:r>
              <w:rPr>
                <w:rFonts w:hint="eastAsia" w:ascii="仿宋" w:hAnsi="仿宋" w:eastAsia="仿宋" w:cs="仿宋"/>
                <w:sz w:val="24"/>
              </w:rPr>
              <w:drawing>
                <wp:anchor distT="0" distB="0" distL="114300" distR="114300" simplePos="0" relativeHeight="251665408" behindDoc="0" locked="0" layoutInCell="1" allowOverlap="1">
                  <wp:simplePos x="0" y="0"/>
                  <wp:positionH relativeFrom="column">
                    <wp:posOffset>57150</wp:posOffset>
                  </wp:positionH>
                  <wp:positionV relativeFrom="paragraph">
                    <wp:posOffset>44450</wp:posOffset>
                  </wp:positionV>
                  <wp:extent cx="1504315" cy="622935"/>
                  <wp:effectExtent l="0" t="0" r="635" b="5715"/>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68"/>
                          <a:stretch>
                            <a:fillRect/>
                          </a:stretch>
                        </pic:blipFill>
                        <pic:spPr>
                          <a:xfrm>
                            <a:off x="0" y="0"/>
                            <a:ext cx="1504315" cy="622935"/>
                          </a:xfrm>
                          <a:prstGeom prst="rect">
                            <a:avLst/>
                          </a:prstGeom>
                        </pic:spPr>
                      </pic:pic>
                    </a:graphicData>
                  </a:graphic>
                </wp:anchor>
              </w:drawing>
            </w:r>
          </w:p>
          <w:p w14:paraId="436EE744">
            <w:pPr>
              <w:jc w:val="left"/>
              <w:rPr>
                <w:rFonts w:ascii="仿宋" w:hAnsi="仿宋" w:eastAsia="仿宋" w:cs="仿宋"/>
                <w:sz w:val="24"/>
              </w:rPr>
            </w:pPr>
            <w:r>
              <w:rPr>
                <w:rFonts w:hint="eastAsia" w:ascii="仿宋" w:hAnsi="仿宋" w:eastAsia="仿宋" w:cs="仿宋"/>
                <w:sz w:val="24"/>
              </w:rPr>
              <w:t xml:space="preserve">                 </w:t>
            </w:r>
          </w:p>
          <w:p w14:paraId="59069A5B">
            <w:pPr>
              <w:jc w:val="left"/>
              <w:rPr>
                <w:rFonts w:ascii="仿宋" w:hAnsi="仿宋" w:eastAsia="仿宋" w:cs="仿宋"/>
                <w:sz w:val="24"/>
              </w:rPr>
            </w:pPr>
            <w:r>
              <w:rPr>
                <w:rFonts w:hint="eastAsia" w:ascii="仿宋" w:hAnsi="仿宋" w:eastAsia="仿宋" w:cs="仿宋"/>
                <w:sz w:val="24"/>
              </w:rPr>
              <w:t xml:space="preserve"> </w:t>
            </w:r>
          </w:p>
          <w:p w14:paraId="2CCAB818">
            <w:pPr>
              <w:jc w:val="left"/>
              <w:rPr>
                <w:rFonts w:ascii="仿宋" w:hAnsi="仿宋" w:eastAsia="仿宋" w:cs="仿宋"/>
                <w:sz w:val="24"/>
              </w:rPr>
            </w:pPr>
          </w:p>
          <w:p w14:paraId="3EF57F68">
            <w:pPr>
              <w:jc w:val="left"/>
              <w:rPr>
                <w:rFonts w:ascii="仿宋" w:hAnsi="仿宋" w:eastAsia="仿宋" w:cs="仿宋"/>
                <w:sz w:val="24"/>
              </w:rPr>
            </w:pPr>
            <w:r>
              <w:rPr>
                <w:rFonts w:hint="eastAsia" w:ascii="仿宋" w:hAnsi="仿宋" w:eastAsia="仿宋" w:cs="仿宋"/>
                <w:sz w:val="24"/>
                <w:lang w:eastAsia="zh-Hans"/>
              </w:rPr>
              <w:t>图二</w:t>
            </w:r>
            <w:r>
              <w:rPr>
                <w:rFonts w:hint="eastAsia" w:ascii="仿宋" w:hAnsi="仿宋" w:eastAsia="仿宋" w:cs="仿宋"/>
                <w:sz w:val="24"/>
              </w:rPr>
              <w:t xml:space="preserve"> ：       </w:t>
            </w:r>
          </w:p>
          <w:p w14:paraId="6A75FC6D">
            <w:pPr>
              <w:ind w:firstLine="420" w:firstLineChars="200"/>
              <w:jc w:val="left"/>
              <w:rPr>
                <w:rFonts w:ascii="仿宋" w:hAnsi="仿宋" w:eastAsia="仿宋" w:cs="仿宋"/>
                <w:sz w:val="24"/>
              </w:rPr>
            </w:pPr>
            <w:r>
              <w:rPr>
                <w:rFonts w:hint="eastAsia"/>
                <w:color w:val="000000"/>
              </w:rPr>
              <w:drawing>
                <wp:anchor distT="0" distB="0" distL="114300" distR="114300" simplePos="0" relativeHeight="251663360" behindDoc="0" locked="0" layoutInCell="1" allowOverlap="1">
                  <wp:simplePos x="0" y="0"/>
                  <wp:positionH relativeFrom="column">
                    <wp:posOffset>40640</wp:posOffset>
                  </wp:positionH>
                  <wp:positionV relativeFrom="paragraph">
                    <wp:posOffset>101600</wp:posOffset>
                  </wp:positionV>
                  <wp:extent cx="1609090" cy="558800"/>
                  <wp:effectExtent l="0" t="0" r="10160" b="12700"/>
                  <wp:wrapNone/>
                  <wp:docPr id="6" name="图片 6" descr="模板-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模板-Model"/>
                          <pic:cNvPicPr>
                            <a:picLocks noChangeAspect="1"/>
                          </pic:cNvPicPr>
                        </pic:nvPicPr>
                        <pic:blipFill>
                          <a:blip r:embed="rId69"/>
                          <a:srcRect t="30241" b="26381"/>
                          <a:stretch>
                            <a:fillRect/>
                          </a:stretch>
                        </pic:blipFill>
                        <pic:spPr>
                          <a:xfrm rot="10800000" flipV="1">
                            <a:off x="0" y="0"/>
                            <a:ext cx="1609090" cy="558800"/>
                          </a:xfrm>
                          <a:prstGeom prst="rect">
                            <a:avLst/>
                          </a:prstGeom>
                        </pic:spPr>
                      </pic:pic>
                    </a:graphicData>
                  </a:graphic>
                </wp:anchor>
              </w:drawing>
            </w:r>
          </w:p>
          <w:p w14:paraId="273BD82D">
            <w:pPr>
              <w:ind w:firstLine="480" w:firstLineChars="200"/>
              <w:jc w:val="left"/>
              <w:rPr>
                <w:rFonts w:ascii="仿宋" w:hAnsi="仿宋" w:eastAsia="仿宋" w:cs="仿宋"/>
                <w:sz w:val="24"/>
              </w:rPr>
            </w:pPr>
            <w:r>
              <w:rPr>
                <w:rFonts w:hint="eastAsia" w:ascii="仿宋" w:hAnsi="仿宋" w:eastAsia="仿宋" w:cs="仿宋"/>
                <w:sz w:val="24"/>
              </w:rPr>
              <w:t xml:space="preserve">   </w:t>
            </w:r>
          </w:p>
          <w:p w14:paraId="3D6BB435">
            <w:pPr>
              <w:jc w:val="left"/>
              <w:rPr>
                <w:rFonts w:ascii="仿宋" w:hAnsi="仿宋" w:eastAsia="仿宋" w:cs="仿宋"/>
                <w:sz w:val="24"/>
              </w:rPr>
            </w:pPr>
          </w:p>
          <w:p w14:paraId="63DE2834">
            <w:pPr>
              <w:jc w:val="left"/>
              <w:rPr>
                <w:rFonts w:ascii="仿宋" w:hAnsi="仿宋" w:eastAsia="仿宋" w:cs="仿宋"/>
                <w:sz w:val="24"/>
              </w:rPr>
            </w:pPr>
          </w:p>
          <w:p w14:paraId="6A8CAE14">
            <w:pPr>
              <w:jc w:val="left"/>
              <w:rPr>
                <w:rFonts w:ascii="仿宋" w:hAnsi="仿宋" w:eastAsia="仿宋" w:cs="仿宋"/>
                <w:sz w:val="24"/>
              </w:rPr>
            </w:pPr>
            <w:r>
              <w:rPr>
                <w:rFonts w:hint="eastAsia" w:ascii="仿宋" w:hAnsi="仿宋" w:eastAsia="仿宋" w:cs="仿宋"/>
                <w:sz w:val="24"/>
              </w:rPr>
              <w:t xml:space="preserve">图三：                      </w:t>
            </w:r>
          </w:p>
          <w:p w14:paraId="50171B9D">
            <w:pPr>
              <w:ind w:firstLine="480" w:firstLineChars="200"/>
              <w:jc w:val="left"/>
              <w:rPr>
                <w:rFonts w:ascii="仿宋" w:hAnsi="仿宋" w:eastAsia="仿宋" w:cs="仿宋"/>
                <w:sz w:val="24"/>
              </w:rPr>
            </w:pPr>
            <w:r>
              <w:rPr>
                <w:rFonts w:hint="eastAsia" w:ascii="仿宋" w:hAnsi="仿宋" w:eastAsia="仿宋" w:cs="仿宋"/>
                <w:sz w:val="24"/>
              </w:rPr>
              <w:drawing>
                <wp:anchor distT="0" distB="0" distL="114300" distR="114300" simplePos="0" relativeHeight="251664384" behindDoc="0" locked="0" layoutInCell="1" allowOverlap="1">
                  <wp:simplePos x="0" y="0"/>
                  <wp:positionH relativeFrom="column">
                    <wp:posOffset>349885</wp:posOffset>
                  </wp:positionH>
                  <wp:positionV relativeFrom="paragraph">
                    <wp:posOffset>74930</wp:posOffset>
                  </wp:positionV>
                  <wp:extent cx="625475" cy="835025"/>
                  <wp:effectExtent l="0" t="0" r="3175" b="3175"/>
                  <wp:wrapNone/>
                  <wp:docPr id="5" name="图片 5" descr="9581d871509f1b7d56054e4eec5d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81d871509f1b7d56054e4eec5da9a"/>
                          <pic:cNvPicPr>
                            <a:picLocks noChangeAspect="1"/>
                          </pic:cNvPicPr>
                        </pic:nvPicPr>
                        <pic:blipFill>
                          <a:blip r:embed="rId70"/>
                          <a:stretch>
                            <a:fillRect/>
                          </a:stretch>
                        </pic:blipFill>
                        <pic:spPr>
                          <a:xfrm>
                            <a:off x="0" y="0"/>
                            <a:ext cx="625475" cy="835025"/>
                          </a:xfrm>
                          <a:prstGeom prst="rect">
                            <a:avLst/>
                          </a:prstGeom>
                        </pic:spPr>
                      </pic:pic>
                    </a:graphicData>
                  </a:graphic>
                </wp:anchor>
              </w:drawing>
            </w:r>
          </w:p>
          <w:p w14:paraId="7E2E49BD">
            <w:pPr>
              <w:ind w:firstLine="480" w:firstLineChars="200"/>
              <w:jc w:val="left"/>
              <w:rPr>
                <w:rFonts w:ascii="仿宋" w:hAnsi="仿宋" w:eastAsia="仿宋" w:cs="仿宋"/>
                <w:sz w:val="24"/>
              </w:rPr>
            </w:pPr>
          </w:p>
          <w:p w14:paraId="1AFFBB1F">
            <w:pPr>
              <w:ind w:firstLine="480" w:firstLineChars="200"/>
              <w:jc w:val="left"/>
              <w:rPr>
                <w:rFonts w:ascii="仿宋" w:hAnsi="仿宋" w:eastAsia="仿宋" w:cs="仿宋"/>
                <w:sz w:val="24"/>
              </w:rPr>
            </w:pPr>
          </w:p>
          <w:p w14:paraId="4E316052">
            <w:pPr>
              <w:jc w:val="left"/>
              <w:rPr>
                <w:rFonts w:ascii="仿宋" w:hAnsi="仿宋" w:eastAsia="仿宋" w:cs="仿宋"/>
                <w:sz w:val="24"/>
              </w:rPr>
            </w:pPr>
          </w:p>
          <w:p w14:paraId="53CD3414">
            <w:pPr>
              <w:jc w:val="left"/>
              <w:rPr>
                <w:rFonts w:ascii="仿宋" w:hAnsi="仿宋" w:eastAsia="仿宋" w:cs="仿宋"/>
                <w:sz w:val="24"/>
              </w:rPr>
            </w:pPr>
          </w:p>
          <w:p w14:paraId="26570511">
            <w:pPr>
              <w:jc w:val="left"/>
              <w:rPr>
                <w:rFonts w:ascii="仿宋" w:hAnsi="仿宋" w:eastAsia="仿宋" w:cs="仿宋"/>
                <w:sz w:val="24"/>
              </w:rPr>
            </w:pPr>
            <w:r>
              <w:rPr>
                <w:rFonts w:hint="eastAsia" w:ascii="仿宋" w:hAnsi="仿宋" w:eastAsia="仿宋" w:cs="仿宋"/>
                <w:sz w:val="24"/>
              </w:rPr>
              <w:t>图四：</w:t>
            </w:r>
          </w:p>
          <w:p w14:paraId="77997F77">
            <w:pPr>
              <w:pStyle w:val="12"/>
              <w:ind w:firstLine="210"/>
              <w:rPr>
                <w:rFonts w:ascii="仿宋" w:hAnsi="仿宋" w:eastAsia="仿宋" w:cs="仿宋"/>
                <w:sz w:val="24"/>
              </w:rPr>
            </w:pPr>
            <w:r>
              <w:rPr>
                <w:rFonts w:hint="eastAsia"/>
                <w:color w:val="000000"/>
              </w:rPr>
              <w:drawing>
                <wp:anchor distT="0" distB="0" distL="114300" distR="114300" simplePos="0" relativeHeight="251666432" behindDoc="0" locked="0" layoutInCell="1" allowOverlap="1">
                  <wp:simplePos x="0" y="0"/>
                  <wp:positionH relativeFrom="column">
                    <wp:posOffset>377825</wp:posOffset>
                  </wp:positionH>
                  <wp:positionV relativeFrom="paragraph">
                    <wp:posOffset>40640</wp:posOffset>
                  </wp:positionV>
                  <wp:extent cx="709930" cy="989330"/>
                  <wp:effectExtent l="0" t="0" r="13970" b="1270"/>
                  <wp:wrapNone/>
                  <wp:docPr id="15" name="图片 15" descr="产品尺寸图-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产品尺寸图-模型"/>
                          <pic:cNvPicPr>
                            <a:picLocks noChangeAspect="1"/>
                          </pic:cNvPicPr>
                        </pic:nvPicPr>
                        <pic:blipFill>
                          <a:blip r:embed="rId71"/>
                          <a:srcRect l="21275" r="21275"/>
                          <a:stretch>
                            <a:fillRect/>
                          </a:stretch>
                        </pic:blipFill>
                        <pic:spPr>
                          <a:xfrm flipH="1">
                            <a:off x="0" y="0"/>
                            <a:ext cx="709930" cy="989330"/>
                          </a:xfrm>
                          <a:prstGeom prst="rect">
                            <a:avLst/>
                          </a:prstGeom>
                        </pic:spPr>
                      </pic:pic>
                    </a:graphicData>
                  </a:graphic>
                </wp:anchor>
              </w:drawing>
            </w:r>
          </w:p>
          <w:p w14:paraId="6827CC3C">
            <w:pPr>
              <w:pStyle w:val="3"/>
              <w:spacing w:before="0" w:after="0" w:line="240" w:lineRule="auto"/>
              <w:rPr>
                <w:rFonts w:ascii="仿宋" w:hAnsi="仿宋" w:eastAsia="仿宋" w:cs="仿宋"/>
                <w:sz w:val="20"/>
                <w:szCs w:val="20"/>
              </w:rPr>
            </w:pPr>
          </w:p>
          <w:p w14:paraId="07DBC80A">
            <w:pPr>
              <w:jc w:val="left"/>
              <w:rPr>
                <w:rFonts w:ascii="仿宋" w:hAnsi="仿宋" w:eastAsia="仿宋" w:cs="仿宋"/>
                <w:sz w:val="20"/>
                <w:szCs w:val="20"/>
              </w:rPr>
            </w:pPr>
          </w:p>
          <w:p w14:paraId="531193FA">
            <w:pPr>
              <w:pStyle w:val="2"/>
              <w:rPr>
                <w:rFonts w:ascii="仿宋" w:hAnsi="仿宋" w:eastAsia="仿宋" w:cs="仿宋"/>
                <w:sz w:val="20"/>
                <w:szCs w:val="20"/>
              </w:rPr>
            </w:pPr>
          </w:p>
          <w:p w14:paraId="4E17AC24"/>
          <w:p w14:paraId="002A8A72">
            <w:pPr>
              <w:jc w:val="left"/>
              <w:rPr>
                <w:rFonts w:ascii="仿宋" w:hAnsi="仿宋" w:eastAsia="仿宋" w:cs="仿宋"/>
                <w:sz w:val="24"/>
              </w:rPr>
            </w:pPr>
          </w:p>
          <w:p w14:paraId="558F3042">
            <w:pPr>
              <w:jc w:val="left"/>
              <w:rPr>
                <w:rFonts w:ascii="仿宋" w:hAnsi="仿宋" w:eastAsia="仿宋" w:cs="仿宋"/>
                <w:sz w:val="24"/>
              </w:rPr>
            </w:pPr>
            <w:r>
              <w:rPr>
                <w:rFonts w:hint="eastAsia" w:ascii="仿宋" w:hAnsi="仿宋" w:eastAsia="仿宋" w:cs="仿宋"/>
                <w:sz w:val="24"/>
              </w:rPr>
              <w:t xml:space="preserve">图五：                   </w:t>
            </w:r>
          </w:p>
          <w:p w14:paraId="4EFB6108">
            <w:pPr>
              <w:ind w:firstLine="420" w:firstLineChars="200"/>
              <w:jc w:val="left"/>
              <w:rPr>
                <w:rFonts w:ascii="仿宋" w:hAnsi="仿宋" w:eastAsia="仿宋" w:cs="仿宋"/>
                <w:sz w:val="24"/>
              </w:rPr>
            </w:pPr>
            <w:r>
              <w:drawing>
                <wp:anchor distT="0" distB="0" distL="114300" distR="114300" simplePos="0" relativeHeight="251667456" behindDoc="0" locked="0" layoutInCell="1" allowOverlap="1">
                  <wp:simplePos x="0" y="0"/>
                  <wp:positionH relativeFrom="column">
                    <wp:posOffset>243205</wp:posOffset>
                  </wp:positionH>
                  <wp:positionV relativeFrom="paragraph">
                    <wp:posOffset>119380</wp:posOffset>
                  </wp:positionV>
                  <wp:extent cx="905510" cy="782955"/>
                  <wp:effectExtent l="0" t="0" r="8890" b="17145"/>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72"/>
                          <a:stretch>
                            <a:fillRect/>
                          </a:stretch>
                        </pic:blipFill>
                        <pic:spPr>
                          <a:xfrm>
                            <a:off x="0" y="0"/>
                            <a:ext cx="905510" cy="782955"/>
                          </a:xfrm>
                          <a:prstGeom prst="rect">
                            <a:avLst/>
                          </a:prstGeom>
                          <a:noFill/>
                          <a:ln>
                            <a:noFill/>
                          </a:ln>
                        </pic:spPr>
                      </pic:pic>
                    </a:graphicData>
                  </a:graphic>
                </wp:anchor>
              </w:drawing>
            </w:r>
          </w:p>
          <w:p w14:paraId="244D1332">
            <w:pPr>
              <w:ind w:firstLine="480" w:firstLineChars="200"/>
              <w:jc w:val="left"/>
              <w:rPr>
                <w:rFonts w:ascii="仿宋" w:hAnsi="仿宋" w:eastAsia="仿宋" w:cs="仿宋"/>
                <w:sz w:val="24"/>
              </w:rPr>
            </w:pPr>
          </w:p>
          <w:p w14:paraId="437B5DD4">
            <w:pPr>
              <w:ind w:firstLine="480" w:firstLineChars="200"/>
              <w:jc w:val="left"/>
              <w:rPr>
                <w:rFonts w:ascii="仿宋" w:hAnsi="仿宋" w:eastAsia="仿宋" w:cs="仿宋"/>
                <w:sz w:val="24"/>
              </w:rPr>
            </w:pPr>
          </w:p>
          <w:p w14:paraId="13DD0602">
            <w:pPr>
              <w:jc w:val="left"/>
              <w:rPr>
                <w:rFonts w:ascii="仿宋" w:hAnsi="仿宋" w:eastAsia="仿宋" w:cs="仿宋"/>
                <w:sz w:val="24"/>
              </w:rPr>
            </w:pPr>
          </w:p>
          <w:p w14:paraId="43437961">
            <w:pPr>
              <w:jc w:val="left"/>
              <w:rPr>
                <w:rFonts w:ascii="仿宋" w:hAnsi="仿宋" w:eastAsia="仿宋" w:cs="仿宋"/>
                <w:sz w:val="24"/>
              </w:rPr>
            </w:pPr>
          </w:p>
          <w:p w14:paraId="5BDDA94E">
            <w:pPr>
              <w:jc w:val="left"/>
              <w:rPr>
                <w:rFonts w:ascii="仿宋" w:hAnsi="仿宋" w:eastAsia="仿宋" w:cs="仿宋"/>
                <w:sz w:val="24"/>
              </w:rPr>
            </w:pPr>
          </w:p>
          <w:p w14:paraId="51E34101">
            <w:pPr>
              <w:jc w:val="left"/>
              <w:rPr>
                <w:rFonts w:ascii="仿宋" w:hAnsi="仿宋" w:eastAsia="仿宋" w:cs="仿宋"/>
                <w:sz w:val="24"/>
              </w:rPr>
            </w:pPr>
            <w:r>
              <w:rPr>
                <w:rFonts w:hint="eastAsia" w:ascii="仿宋" w:hAnsi="仿宋" w:eastAsia="仿宋" w:cs="仿宋"/>
                <w:sz w:val="20"/>
                <w:szCs w:val="20"/>
              </w:rPr>
              <w:drawing>
                <wp:anchor distT="0" distB="0" distL="114300" distR="114300" simplePos="0" relativeHeight="251668480" behindDoc="0" locked="0" layoutInCell="1" allowOverlap="1">
                  <wp:simplePos x="0" y="0"/>
                  <wp:positionH relativeFrom="column">
                    <wp:posOffset>567690</wp:posOffset>
                  </wp:positionH>
                  <wp:positionV relativeFrom="paragraph">
                    <wp:posOffset>40640</wp:posOffset>
                  </wp:positionV>
                  <wp:extent cx="924560" cy="739775"/>
                  <wp:effectExtent l="0" t="0" r="8890" b="3175"/>
                  <wp:wrapNone/>
                  <wp:docPr id="39" name="图片 39" descr="0c258cc97d2ae6c9f1d668a6d3b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c258cc97d2ae6c9f1d668a6d3b8964"/>
                          <pic:cNvPicPr>
                            <a:picLocks noChangeAspect="1"/>
                          </pic:cNvPicPr>
                        </pic:nvPicPr>
                        <pic:blipFill>
                          <a:blip r:embed="rId73"/>
                          <a:stretch>
                            <a:fillRect/>
                          </a:stretch>
                        </pic:blipFill>
                        <pic:spPr>
                          <a:xfrm>
                            <a:off x="0" y="0"/>
                            <a:ext cx="924560" cy="739775"/>
                          </a:xfrm>
                          <a:prstGeom prst="rect">
                            <a:avLst/>
                          </a:prstGeom>
                        </pic:spPr>
                      </pic:pic>
                    </a:graphicData>
                  </a:graphic>
                </wp:anchor>
              </w:drawing>
            </w:r>
            <w:r>
              <w:rPr>
                <w:rFonts w:hint="eastAsia" w:ascii="仿宋" w:hAnsi="仿宋" w:eastAsia="仿宋" w:cs="仿宋"/>
                <w:sz w:val="24"/>
              </w:rPr>
              <w:t>图六：</w:t>
            </w:r>
          </w:p>
          <w:p w14:paraId="7DB66D01">
            <w:pPr>
              <w:pStyle w:val="12"/>
              <w:ind w:firstLine="240"/>
              <w:rPr>
                <w:rFonts w:ascii="仿宋" w:hAnsi="仿宋" w:eastAsia="仿宋" w:cs="仿宋"/>
                <w:sz w:val="24"/>
              </w:rPr>
            </w:pPr>
          </w:p>
          <w:p w14:paraId="349D70AC">
            <w:pPr>
              <w:jc w:val="center"/>
            </w:pPr>
          </w:p>
        </w:tc>
      </w:tr>
      <w:tr w14:paraId="106337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9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DA436B9">
            <w:pPr>
              <w:jc w:val="center"/>
            </w:pPr>
            <w:r>
              <w:rPr>
                <w:rFonts w:hint="eastAsia"/>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6582225">
            <w:pPr>
              <w:jc w:val="center"/>
              <w:rPr>
                <w:color w:val="E54C5E" w:themeColor="accent6"/>
                <w14:textFill>
                  <w14:solidFill>
                    <w14:schemeClr w14:val="accent6"/>
                  </w14:solidFill>
                </w14:textFill>
              </w:rPr>
            </w:pPr>
            <w:r>
              <w:rPr>
                <w:rFonts w:hint="eastAsia"/>
              </w:rPr>
              <w:t>舞台</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F955EF3">
            <w:pPr>
              <w:widowControl/>
              <w:jc w:val="left"/>
              <w:textAlignment w:val="center"/>
            </w:pPr>
            <w:r>
              <w:rPr>
                <w:rFonts w:hint="eastAsia"/>
              </w:rPr>
              <w:t xml:space="preserve">1.舞台腿直径：圆管50㎜厚度1.5mm </w:t>
            </w:r>
          </w:p>
          <w:p w14:paraId="6ADEB56F">
            <w:pPr>
              <w:widowControl/>
              <w:jc w:val="left"/>
              <w:textAlignment w:val="center"/>
            </w:pPr>
            <w:r>
              <w:rPr>
                <w:rFonts w:hint="eastAsia"/>
              </w:rPr>
              <w:t>2.镀锌Q235钢材</w:t>
            </w:r>
          </w:p>
          <w:p w14:paraId="4526476A">
            <w:pPr>
              <w:widowControl/>
              <w:jc w:val="left"/>
              <w:textAlignment w:val="center"/>
            </w:pPr>
            <w:r>
              <w:rPr>
                <w:rFonts w:hint="eastAsia"/>
              </w:rPr>
              <w:t>3.舞台边框 3*5CM钢材1.0mm（厚）</w:t>
            </w:r>
          </w:p>
          <w:p w14:paraId="16F70B29">
            <w:pPr>
              <w:widowControl/>
              <w:jc w:val="left"/>
              <w:textAlignment w:val="center"/>
            </w:pPr>
            <w:r>
              <w:rPr>
                <w:rFonts w:hint="eastAsia"/>
              </w:rPr>
              <w:t>4.背面方管25*25mm的1.0mm（厚）</w:t>
            </w:r>
          </w:p>
          <w:p w14:paraId="631639DF">
            <w:pPr>
              <w:widowControl/>
              <w:jc w:val="left"/>
              <w:textAlignment w:val="center"/>
            </w:pPr>
            <w:r>
              <w:rPr>
                <w:rFonts w:hint="eastAsia"/>
              </w:rPr>
              <w:t>5.横杆40圆，1.2mm（厚）</w:t>
            </w:r>
          </w:p>
          <w:p w14:paraId="2D33A869">
            <w:r>
              <w:rPr>
                <w:rFonts w:hint="eastAsia"/>
              </w:rPr>
              <w:t>6.板子18mm（厚）</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5F5B2FA">
            <w:pPr>
              <w:jc w:val="center"/>
            </w:pPr>
            <w:r>
              <w:rPr>
                <w:rFonts w:hint="eastAsia"/>
              </w:rPr>
              <w:t>100平方米</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DEED6A0">
            <w:pPr>
              <w:jc w:val="center"/>
              <w:rPr>
                <w:highlight w:val="yellow"/>
              </w:rP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3930918">
            <w:pPr>
              <w:jc w:val="center"/>
            </w:pPr>
            <w:r>
              <w:rPr>
                <w:rFonts w:hint="eastAsia"/>
              </w:rPr>
              <w:drawing>
                <wp:anchor distT="0" distB="0" distL="114300" distR="114300" simplePos="0" relativeHeight="251662336" behindDoc="1" locked="0" layoutInCell="1" allowOverlap="1">
                  <wp:simplePos x="0" y="0"/>
                  <wp:positionH relativeFrom="column">
                    <wp:posOffset>171450</wp:posOffset>
                  </wp:positionH>
                  <wp:positionV relativeFrom="paragraph">
                    <wp:posOffset>0</wp:posOffset>
                  </wp:positionV>
                  <wp:extent cx="1296035" cy="972820"/>
                  <wp:effectExtent l="0" t="0" r="18415" b="17780"/>
                  <wp:wrapThrough wrapText="bothSides">
                    <wp:wrapPolygon>
                      <wp:start x="0" y="0"/>
                      <wp:lineTo x="0" y="21149"/>
                      <wp:lineTo x="21272" y="21149"/>
                      <wp:lineTo x="21272" y="0"/>
                      <wp:lineTo x="0" y="0"/>
                    </wp:wrapPolygon>
                  </wp:wrapThrough>
                  <wp:docPr id="13" name="图片 13" descr="8d4869d57968b15bbfdf6c33d5dd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d4869d57968b15bbfdf6c33d5dd447"/>
                          <pic:cNvPicPr>
                            <a:picLocks noChangeAspect="1"/>
                          </pic:cNvPicPr>
                        </pic:nvPicPr>
                        <pic:blipFill>
                          <a:blip r:embed="rId74"/>
                          <a:stretch>
                            <a:fillRect/>
                          </a:stretch>
                        </pic:blipFill>
                        <pic:spPr>
                          <a:xfrm>
                            <a:off x="0" y="0"/>
                            <a:ext cx="1296035" cy="972820"/>
                          </a:xfrm>
                          <a:prstGeom prst="rect">
                            <a:avLst/>
                          </a:prstGeom>
                        </pic:spPr>
                      </pic:pic>
                    </a:graphicData>
                  </a:graphic>
                </wp:anchor>
              </w:drawing>
            </w:r>
          </w:p>
        </w:tc>
      </w:tr>
      <w:tr w14:paraId="091BDB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9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F0975FA">
            <w:pPr>
              <w:jc w:val="center"/>
            </w:pP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75C091A">
            <w:pPr>
              <w:jc w:val="center"/>
            </w:pPr>
            <w:r>
              <w:rPr>
                <w:rFonts w:hint="eastAsia"/>
              </w:rPr>
              <w:t>合计</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24A00D0">
            <w:pPr>
              <w:jc w:val="cente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DF3005A">
            <w:pPr>
              <w:jc w:val="center"/>
            </w:pP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8AD5B59">
            <w:pPr>
              <w:jc w:val="cente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6959AD">
            <w:pPr>
              <w:jc w:val="center"/>
            </w:pPr>
          </w:p>
        </w:tc>
      </w:tr>
      <w:tr w14:paraId="4163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460" w:hRule="atLeast"/>
        </w:trPr>
        <w:tc>
          <w:tcPr>
            <w:tcW w:w="10420" w:type="dxa"/>
            <w:gridSpan w:val="15"/>
            <w:shd w:val="clear" w:color="auto" w:fill="FFFF00"/>
            <w:noWrap/>
            <w:vAlign w:val="center"/>
          </w:tcPr>
          <w:p w14:paraId="5719057A">
            <w:pPr>
              <w:jc w:val="center"/>
              <w:rPr>
                <w:rFonts w:ascii="宋体" w:hAnsi="宋体" w:eastAsia="黑体" w:cs="宋体"/>
                <w:b/>
                <w:bCs/>
                <w:sz w:val="40"/>
                <w:szCs w:val="40"/>
              </w:rPr>
            </w:pPr>
            <w:r>
              <w:rPr>
                <w:rFonts w:hint="eastAsia" w:ascii="黑体" w:hAnsi="黑体" w:eastAsia="黑体" w:cs="黑体"/>
                <w:b/>
                <w:bCs/>
                <w:sz w:val="36"/>
                <w:szCs w:val="36"/>
              </w:rPr>
              <w:t xml:space="preserve">浩门镇高级中学学生储物柜、课桌凳配置清单 </w:t>
            </w:r>
          </w:p>
        </w:tc>
      </w:tr>
      <w:tr w14:paraId="19B1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230" w:hRule="atLeast"/>
        </w:trPr>
        <w:tc>
          <w:tcPr>
            <w:tcW w:w="780" w:type="dxa"/>
            <w:gridSpan w:val="2"/>
            <w:vAlign w:val="center"/>
          </w:tcPr>
          <w:p w14:paraId="4A27FF3F">
            <w:pPr>
              <w:jc w:val="center"/>
            </w:pPr>
            <w:r>
              <w:rPr>
                <w:rFonts w:hint="eastAsia"/>
              </w:rPr>
              <w:t>序号</w:t>
            </w:r>
          </w:p>
        </w:tc>
        <w:tc>
          <w:tcPr>
            <w:tcW w:w="764" w:type="dxa"/>
            <w:gridSpan w:val="3"/>
            <w:vAlign w:val="center"/>
          </w:tcPr>
          <w:p w14:paraId="7F4C95FB">
            <w:pPr>
              <w:jc w:val="center"/>
            </w:pPr>
            <w:r>
              <w:rPr>
                <w:rFonts w:hint="eastAsia"/>
              </w:rPr>
              <w:t>产品名称</w:t>
            </w:r>
          </w:p>
        </w:tc>
        <w:tc>
          <w:tcPr>
            <w:tcW w:w="4980" w:type="dxa"/>
            <w:gridSpan w:val="2"/>
            <w:vAlign w:val="center"/>
          </w:tcPr>
          <w:p w14:paraId="5129946E">
            <w:pPr>
              <w:jc w:val="center"/>
            </w:pPr>
            <w:r>
              <w:rPr>
                <w:rFonts w:hint="eastAsia"/>
              </w:rPr>
              <w:t>规格参数</w:t>
            </w:r>
          </w:p>
        </w:tc>
        <w:tc>
          <w:tcPr>
            <w:tcW w:w="761" w:type="dxa"/>
            <w:gridSpan w:val="2"/>
            <w:vAlign w:val="center"/>
          </w:tcPr>
          <w:p w14:paraId="60F215F4">
            <w:pPr>
              <w:jc w:val="center"/>
            </w:pPr>
            <w:r>
              <w:rPr>
                <w:rFonts w:hint="eastAsia"/>
              </w:rPr>
              <w:t>单价</w:t>
            </w:r>
          </w:p>
        </w:tc>
        <w:tc>
          <w:tcPr>
            <w:tcW w:w="495" w:type="dxa"/>
            <w:gridSpan w:val="2"/>
            <w:vAlign w:val="center"/>
          </w:tcPr>
          <w:p w14:paraId="4852DCFC">
            <w:pPr>
              <w:jc w:val="center"/>
            </w:pPr>
            <w:r>
              <w:rPr>
                <w:rFonts w:hint="eastAsia"/>
              </w:rPr>
              <w:t>单位</w:t>
            </w:r>
          </w:p>
        </w:tc>
        <w:tc>
          <w:tcPr>
            <w:tcW w:w="660" w:type="dxa"/>
            <w:vAlign w:val="center"/>
          </w:tcPr>
          <w:p w14:paraId="65953D3B">
            <w:pPr>
              <w:jc w:val="center"/>
            </w:pPr>
            <w:r>
              <w:rPr>
                <w:rFonts w:hint="eastAsia"/>
              </w:rPr>
              <w:t>数量</w:t>
            </w:r>
          </w:p>
        </w:tc>
        <w:tc>
          <w:tcPr>
            <w:tcW w:w="574" w:type="dxa"/>
            <w:gridSpan w:val="2"/>
            <w:vAlign w:val="center"/>
          </w:tcPr>
          <w:p w14:paraId="6F00A716">
            <w:pPr>
              <w:jc w:val="center"/>
            </w:pPr>
            <w:r>
              <w:rPr>
                <w:rFonts w:hint="eastAsia"/>
              </w:rPr>
              <w:t>总价</w:t>
            </w:r>
          </w:p>
        </w:tc>
        <w:tc>
          <w:tcPr>
            <w:tcW w:w="1406" w:type="dxa"/>
            <w:vAlign w:val="center"/>
          </w:tcPr>
          <w:p w14:paraId="40D7FEA4">
            <w:pPr>
              <w:jc w:val="center"/>
            </w:pPr>
            <w:r>
              <w:rPr>
                <w:rFonts w:hint="eastAsia"/>
              </w:rPr>
              <w:t>图片</w:t>
            </w:r>
          </w:p>
        </w:tc>
      </w:tr>
      <w:tr w14:paraId="6A79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3525" w:hRule="atLeast"/>
        </w:trPr>
        <w:tc>
          <w:tcPr>
            <w:tcW w:w="780" w:type="dxa"/>
            <w:gridSpan w:val="2"/>
            <w:vAlign w:val="center"/>
          </w:tcPr>
          <w:p w14:paraId="241EBFAC">
            <w:pPr>
              <w:jc w:val="center"/>
            </w:pPr>
            <w:r>
              <w:rPr>
                <w:rFonts w:hint="eastAsia"/>
              </w:rPr>
              <w:t>1</w:t>
            </w:r>
          </w:p>
        </w:tc>
        <w:tc>
          <w:tcPr>
            <w:tcW w:w="764" w:type="dxa"/>
            <w:gridSpan w:val="3"/>
            <w:vAlign w:val="center"/>
          </w:tcPr>
          <w:p w14:paraId="7E7FFE3B">
            <w:pPr>
              <w:jc w:val="center"/>
            </w:pPr>
            <w:r>
              <w:rPr>
                <w:rFonts w:hint="eastAsia"/>
              </w:rPr>
              <w:t>四门更衣柜</w:t>
            </w:r>
          </w:p>
        </w:tc>
        <w:tc>
          <w:tcPr>
            <w:tcW w:w="4980" w:type="dxa"/>
            <w:gridSpan w:val="2"/>
            <w:vAlign w:val="center"/>
          </w:tcPr>
          <w:p w14:paraId="7D4BF76F">
            <w:pPr>
              <w:jc w:val="left"/>
            </w:pPr>
            <w:r>
              <w:rPr>
                <w:rFonts w:hint="eastAsia"/>
              </w:rPr>
              <w:t>1.规格：≥850*420*1800mm</w:t>
            </w:r>
          </w:p>
          <w:p w14:paraId="09E91296">
            <w:pPr>
              <w:jc w:val="left"/>
            </w:pPr>
            <w:r>
              <w:rPr>
                <w:rFonts w:hint="eastAsia"/>
              </w:rPr>
              <w:t>2.使用冷轧钢板1.0mm（±2）制作</w:t>
            </w:r>
          </w:p>
        </w:tc>
        <w:tc>
          <w:tcPr>
            <w:tcW w:w="761" w:type="dxa"/>
            <w:gridSpan w:val="2"/>
            <w:vAlign w:val="center"/>
          </w:tcPr>
          <w:p w14:paraId="3D459E60">
            <w:pPr>
              <w:pStyle w:val="6"/>
            </w:pPr>
          </w:p>
        </w:tc>
        <w:tc>
          <w:tcPr>
            <w:tcW w:w="495" w:type="dxa"/>
            <w:gridSpan w:val="2"/>
            <w:vAlign w:val="center"/>
          </w:tcPr>
          <w:p w14:paraId="6C07003F">
            <w:pPr>
              <w:jc w:val="center"/>
            </w:pPr>
            <w:r>
              <w:rPr>
                <w:rFonts w:hint="eastAsia"/>
              </w:rPr>
              <w:t>组</w:t>
            </w:r>
          </w:p>
        </w:tc>
        <w:tc>
          <w:tcPr>
            <w:tcW w:w="660" w:type="dxa"/>
            <w:vAlign w:val="center"/>
          </w:tcPr>
          <w:p w14:paraId="35AFC4D6">
            <w:pPr>
              <w:jc w:val="center"/>
            </w:pPr>
            <w:r>
              <w:rPr>
                <w:rFonts w:hint="eastAsia"/>
              </w:rPr>
              <w:t>60</w:t>
            </w:r>
          </w:p>
        </w:tc>
        <w:tc>
          <w:tcPr>
            <w:tcW w:w="574" w:type="dxa"/>
            <w:gridSpan w:val="2"/>
            <w:vAlign w:val="center"/>
          </w:tcPr>
          <w:p w14:paraId="0EE27925">
            <w:pPr>
              <w:jc w:val="center"/>
            </w:pPr>
          </w:p>
          <w:p w14:paraId="602B496D">
            <w:pPr>
              <w:pStyle w:val="6"/>
            </w:pPr>
          </w:p>
        </w:tc>
        <w:tc>
          <w:tcPr>
            <w:tcW w:w="1406" w:type="dxa"/>
            <w:vAlign w:val="center"/>
          </w:tcPr>
          <w:p w14:paraId="3A53AC6A">
            <w:pPr>
              <w:jc w:val="center"/>
            </w:pPr>
            <w:r>
              <w:rPr>
                <w:rFonts w:hint="eastAsia"/>
              </w:rPr>
              <w:drawing>
                <wp:inline distT="0" distB="0" distL="114300" distR="114300">
                  <wp:extent cx="732155" cy="976630"/>
                  <wp:effectExtent l="0" t="0" r="10795" b="13970"/>
                  <wp:docPr id="7" name="图片 7" descr="ef7bc3dd3a233878ca55b407d7ec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f7bc3dd3a233878ca55b407d7ec792"/>
                          <pic:cNvPicPr>
                            <a:picLocks noChangeAspect="1"/>
                          </pic:cNvPicPr>
                        </pic:nvPicPr>
                        <pic:blipFill>
                          <a:blip r:embed="rId75"/>
                          <a:stretch>
                            <a:fillRect/>
                          </a:stretch>
                        </pic:blipFill>
                        <pic:spPr>
                          <a:xfrm>
                            <a:off x="0" y="0"/>
                            <a:ext cx="732155" cy="976630"/>
                          </a:xfrm>
                          <a:prstGeom prst="rect">
                            <a:avLst/>
                          </a:prstGeom>
                        </pic:spPr>
                      </pic:pic>
                    </a:graphicData>
                  </a:graphic>
                </wp:inline>
              </w:drawing>
            </w:r>
          </w:p>
        </w:tc>
      </w:tr>
      <w:tr w14:paraId="61AE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12095" w:hRule="atLeast"/>
        </w:trPr>
        <w:tc>
          <w:tcPr>
            <w:tcW w:w="780" w:type="dxa"/>
            <w:gridSpan w:val="2"/>
            <w:vAlign w:val="center"/>
          </w:tcPr>
          <w:p w14:paraId="37E8D7C7">
            <w:pPr>
              <w:jc w:val="center"/>
            </w:pPr>
            <w:r>
              <w:rPr>
                <w:rFonts w:hint="eastAsia"/>
                <w:i/>
                <w:iCs/>
              </w:rPr>
              <w:t>2</w:t>
            </w:r>
          </w:p>
        </w:tc>
        <w:tc>
          <w:tcPr>
            <w:tcW w:w="764" w:type="dxa"/>
            <w:gridSpan w:val="3"/>
            <w:vAlign w:val="center"/>
          </w:tcPr>
          <w:p w14:paraId="3A4E872F">
            <w:pPr>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学生椅学生课桌</w:t>
            </w:r>
          </w:p>
          <w:p w14:paraId="4577922D">
            <w:pPr>
              <w:jc w:val="center"/>
            </w:pPr>
          </w:p>
        </w:tc>
        <w:tc>
          <w:tcPr>
            <w:tcW w:w="4980" w:type="dxa"/>
            <w:gridSpan w:val="2"/>
            <w:vAlign w:val="center"/>
          </w:tcPr>
          <w:p w14:paraId="35341BCB">
            <w:pPr>
              <w:pStyle w:val="19"/>
              <w:rPr>
                <w:rFonts w:asciiTheme="minorEastAsia" w:hAnsiTheme="minorEastAsia" w:eastAsiaTheme="minorEastAsia" w:cstheme="minorEastAsia"/>
              </w:rPr>
            </w:pPr>
            <w:r>
              <w:rPr>
                <w:rFonts w:hint="eastAsia" w:asciiTheme="minorEastAsia" w:hAnsiTheme="minorEastAsia" w:eastAsiaTheme="minorEastAsia" w:cstheme="minorEastAsia"/>
              </w:rPr>
              <w:t>1、课桌：形式：双柱单层，升降式，高度可分档调节（调节高度范围：66cm-78cm).桌面≥：长600mmx宽400mmx厚18mm,桌面采用18mm材料含水率小于10%,桌面耐磨性100r后无露底，桌脚：采用20mmx50mmx≥1.2mm椭圆钢管制作，可升降。着地横档、连接横档采用一根20mmx50mmx≥1.2mm椭圆钢管制作。升降片：采用钢板一次性冲压成型，厚度0.8mm,降片必须具有两列调节升降孔，一列具有7个孔，调节高度、尺寸正负偏离2mm),各钢件做防锈处理，侧配有塑料挂钩，防止退螺帽。桌斗：采用冷轧板，厚度≥0.6mm.其他：甲醛释放量、可溶性重金属含量符合GB-18584的要求。2、课椅：形式：双立柱、带靠背、可升降（调节高度范围：38cm-44cm).凳面：≥340x240x18mm,制作材料与桌面相同。椅脚：采用20mmx50mm≥1.2mm椭圆钢管制作，可升降。着地横档、连接横档采用20mmx50mmx≥1.2mm椭圆钢管制作，连接横档1根。升降片：采用≥0.8mm冷轧板，一次性冲压成型。3、其他：焊接：采用二氧化碳保护焊接工艺进行焊接，焊接表面波纹均匀，焊接处无夹渣、气孔、焊瘤。4、提供GB/T20247-2006声学混响室吸声测量的检测报告。5、提供依据参照CB 18584-2001甲醛检测报告。6、提供检测依据为QB/T4071-2021《课桌椅》检测报告。7、提供检测依据参照GB 28481-2012的ABS原材料及PP原材料检测报告。</w:t>
            </w:r>
          </w:p>
          <w:p w14:paraId="3E30AF02">
            <w:pPr>
              <w:jc w:val="left"/>
              <w:rPr>
                <w:rFonts w:asciiTheme="minorEastAsia" w:hAnsiTheme="minorEastAsia" w:cstheme="minorEastAsia"/>
              </w:rPr>
            </w:pPr>
          </w:p>
        </w:tc>
        <w:tc>
          <w:tcPr>
            <w:tcW w:w="761" w:type="dxa"/>
            <w:gridSpan w:val="2"/>
            <w:vAlign w:val="center"/>
          </w:tcPr>
          <w:p w14:paraId="354764FF">
            <w:pPr>
              <w:pStyle w:val="6"/>
            </w:pPr>
          </w:p>
        </w:tc>
        <w:tc>
          <w:tcPr>
            <w:tcW w:w="495" w:type="dxa"/>
            <w:gridSpan w:val="2"/>
            <w:vAlign w:val="center"/>
          </w:tcPr>
          <w:p w14:paraId="38D2D438">
            <w:pPr>
              <w:jc w:val="center"/>
            </w:pPr>
            <w:r>
              <w:rPr>
                <w:rFonts w:hint="eastAsia"/>
              </w:rPr>
              <w:t>套</w:t>
            </w:r>
          </w:p>
        </w:tc>
        <w:tc>
          <w:tcPr>
            <w:tcW w:w="660" w:type="dxa"/>
            <w:vAlign w:val="center"/>
          </w:tcPr>
          <w:p w14:paraId="7128B85A">
            <w:pPr>
              <w:jc w:val="center"/>
            </w:pPr>
            <w:r>
              <w:rPr>
                <w:rFonts w:hint="eastAsia"/>
              </w:rPr>
              <w:t>300</w:t>
            </w:r>
          </w:p>
        </w:tc>
        <w:tc>
          <w:tcPr>
            <w:tcW w:w="574" w:type="dxa"/>
            <w:gridSpan w:val="2"/>
            <w:vAlign w:val="center"/>
          </w:tcPr>
          <w:p w14:paraId="4794D613">
            <w:pPr>
              <w:jc w:val="center"/>
            </w:pPr>
          </w:p>
          <w:p w14:paraId="3965C459">
            <w:pPr>
              <w:pStyle w:val="6"/>
            </w:pPr>
          </w:p>
        </w:tc>
        <w:tc>
          <w:tcPr>
            <w:tcW w:w="1406" w:type="dxa"/>
            <w:vAlign w:val="center"/>
          </w:tcPr>
          <w:p w14:paraId="6A9B6402">
            <w:pPr>
              <w:jc w:val="center"/>
            </w:pPr>
            <w:r>
              <w:rPr>
                <w:rFonts w:ascii="仿宋" w:hAnsi="仿宋" w:eastAsia="仿宋" w:cs="仿宋"/>
                <w:sz w:val="30"/>
                <w:szCs w:val="30"/>
              </w:rPr>
              <w:drawing>
                <wp:inline distT="0" distB="0" distL="0" distR="0">
                  <wp:extent cx="739140" cy="806450"/>
                  <wp:effectExtent l="0" t="0" r="3810" b="1270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6" cstate="print"/>
                          <a:srcRect/>
                          <a:stretch>
                            <a:fillRect/>
                          </a:stretch>
                        </pic:blipFill>
                        <pic:spPr>
                          <a:xfrm flipH="1">
                            <a:off x="0" y="0"/>
                            <a:ext cx="739140" cy="806450"/>
                          </a:xfrm>
                          <a:prstGeom prst="rect">
                            <a:avLst/>
                          </a:prstGeom>
                          <a:ln>
                            <a:noFill/>
                          </a:ln>
                        </pic:spPr>
                      </pic:pic>
                    </a:graphicData>
                  </a:graphic>
                </wp:inline>
              </w:drawing>
            </w:r>
          </w:p>
        </w:tc>
      </w:tr>
      <w:tr w14:paraId="3FA6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1077" w:hRule="atLeast"/>
        </w:trPr>
        <w:tc>
          <w:tcPr>
            <w:tcW w:w="1544" w:type="dxa"/>
            <w:gridSpan w:val="5"/>
            <w:vAlign w:val="center"/>
          </w:tcPr>
          <w:p w14:paraId="415AFCFD">
            <w:pPr>
              <w:jc w:val="center"/>
            </w:pPr>
            <w:r>
              <w:rPr>
                <w:rFonts w:hint="eastAsia"/>
              </w:rPr>
              <w:t>合计</w:t>
            </w:r>
          </w:p>
        </w:tc>
        <w:tc>
          <w:tcPr>
            <w:tcW w:w="4426" w:type="dxa"/>
            <w:vAlign w:val="center"/>
          </w:tcPr>
          <w:p w14:paraId="6A98258A">
            <w:pPr>
              <w:jc w:val="left"/>
            </w:pPr>
          </w:p>
          <w:p w14:paraId="4945C208">
            <w:pPr>
              <w:pStyle w:val="6"/>
            </w:pPr>
          </w:p>
        </w:tc>
        <w:tc>
          <w:tcPr>
            <w:tcW w:w="4450" w:type="dxa"/>
            <w:gridSpan w:val="9"/>
            <w:vAlign w:val="center"/>
          </w:tcPr>
          <w:p w14:paraId="330412A1">
            <w:pPr>
              <w:pStyle w:val="6"/>
            </w:pPr>
          </w:p>
        </w:tc>
      </w:tr>
    </w:tbl>
    <w:p w14:paraId="3A7C6730">
      <w:pPr>
        <w:rPr>
          <w:b/>
          <w:bCs/>
          <w:sz w:val="28"/>
          <w:szCs w:val="28"/>
        </w:rPr>
      </w:pPr>
    </w:p>
    <w:p w14:paraId="1174040B">
      <w:pPr>
        <w:pStyle w:val="13"/>
        <w:ind w:firstLine="562"/>
        <w:rPr>
          <w:b/>
          <w:bCs/>
          <w:sz w:val="28"/>
          <w:szCs w:val="28"/>
        </w:rPr>
      </w:pPr>
    </w:p>
    <w:p w14:paraId="020D95F5">
      <w:pPr>
        <w:pStyle w:val="13"/>
        <w:ind w:firstLine="562"/>
        <w:rPr>
          <w:b/>
          <w:bCs/>
          <w:sz w:val="28"/>
          <w:szCs w:val="28"/>
        </w:rPr>
      </w:pPr>
    </w:p>
    <w:p w14:paraId="0B56642D">
      <w:pPr>
        <w:pStyle w:val="13"/>
        <w:ind w:firstLine="562"/>
        <w:rPr>
          <w:b/>
          <w:bCs/>
          <w:sz w:val="28"/>
          <w:szCs w:val="28"/>
        </w:rPr>
      </w:pPr>
      <w:r>
        <w:rPr>
          <w:rFonts w:hint="eastAsia"/>
          <w:b/>
          <w:bCs/>
          <w:sz w:val="28"/>
          <w:szCs w:val="28"/>
        </w:rPr>
        <w:t>附件：学生射箭清单</w:t>
      </w:r>
    </w:p>
    <w:tbl>
      <w:tblPr>
        <w:tblStyle w:val="14"/>
        <w:tblW w:w="8002" w:type="dxa"/>
        <w:tblInd w:w="93" w:type="dxa"/>
        <w:tblLayout w:type="fixed"/>
        <w:tblCellMar>
          <w:top w:w="0" w:type="dxa"/>
          <w:left w:w="108" w:type="dxa"/>
          <w:bottom w:w="0" w:type="dxa"/>
          <w:right w:w="108" w:type="dxa"/>
        </w:tblCellMar>
      </w:tblPr>
      <w:tblGrid>
        <w:gridCol w:w="556"/>
        <w:gridCol w:w="925"/>
        <w:gridCol w:w="925"/>
        <w:gridCol w:w="557"/>
        <w:gridCol w:w="557"/>
        <w:gridCol w:w="3054"/>
        <w:gridCol w:w="642"/>
        <w:gridCol w:w="786"/>
      </w:tblGrid>
      <w:tr w14:paraId="3D4AF4B7">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30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45C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品名</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86B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配置</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91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数量</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A7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单位</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0E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说明</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37012D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单价</w:t>
            </w: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7AA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总价</w:t>
            </w:r>
          </w:p>
        </w:tc>
      </w:tr>
      <w:tr w14:paraId="1A72D2B2">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49F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287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带轮靶架</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4C0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128*128</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389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6E4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E63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红松木，使用与128*128靶子</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27A1C10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D200">
            <w:pPr>
              <w:widowControl/>
              <w:jc w:val="center"/>
              <w:textAlignment w:val="center"/>
              <w:rPr>
                <w:rFonts w:ascii="宋体" w:hAnsi="宋体" w:eastAsia="宋体" w:cs="宋体"/>
                <w:color w:val="000000"/>
                <w:sz w:val="20"/>
                <w:szCs w:val="20"/>
              </w:rPr>
            </w:pPr>
          </w:p>
        </w:tc>
      </w:tr>
      <w:tr w14:paraId="66E8D68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nil"/>
              <w:right w:val="single" w:color="000000" w:sz="4" w:space="0"/>
            </w:tcBorders>
            <w:shd w:val="clear" w:color="auto" w:fill="auto"/>
            <w:noWrap/>
            <w:vAlign w:val="center"/>
          </w:tcPr>
          <w:p w14:paraId="2FC46B4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925" w:type="dxa"/>
            <w:tcBorders>
              <w:top w:val="single" w:color="000000" w:sz="4" w:space="0"/>
              <w:left w:val="single" w:color="000000" w:sz="4" w:space="0"/>
              <w:bottom w:val="nil"/>
              <w:right w:val="single" w:color="000000" w:sz="4" w:space="0"/>
            </w:tcBorders>
            <w:shd w:val="clear" w:color="auto" w:fill="auto"/>
            <w:noWrap/>
            <w:vAlign w:val="center"/>
          </w:tcPr>
          <w:p w14:paraId="38013AF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包裹草靶</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85B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128*128*18</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7B9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727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44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稻草压制，新型材料包装防晒，防水，不掉草优</w:t>
            </w:r>
          </w:p>
        </w:tc>
        <w:tc>
          <w:tcPr>
            <w:tcW w:w="642" w:type="dxa"/>
            <w:tcBorders>
              <w:top w:val="single" w:color="000000" w:sz="4" w:space="0"/>
              <w:left w:val="single" w:color="000000" w:sz="4" w:space="0"/>
              <w:bottom w:val="nil"/>
              <w:right w:val="nil"/>
            </w:tcBorders>
            <w:shd w:val="clear" w:color="auto" w:fill="auto"/>
            <w:vAlign w:val="center"/>
          </w:tcPr>
          <w:p w14:paraId="1E7C2101">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1E14">
            <w:pPr>
              <w:widowControl/>
              <w:jc w:val="center"/>
              <w:textAlignment w:val="center"/>
              <w:rPr>
                <w:rFonts w:ascii="宋体" w:hAnsi="宋体" w:eastAsia="宋体" w:cs="宋体"/>
                <w:color w:val="000000"/>
                <w:sz w:val="20"/>
                <w:szCs w:val="20"/>
              </w:rPr>
            </w:pPr>
          </w:p>
        </w:tc>
      </w:tr>
      <w:tr w14:paraId="1F1BE84C">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nil"/>
              <w:right w:val="single" w:color="000000" w:sz="4" w:space="0"/>
            </w:tcBorders>
            <w:shd w:val="clear" w:color="auto" w:fill="auto"/>
            <w:noWrap/>
            <w:vAlign w:val="center"/>
          </w:tcPr>
          <w:p w14:paraId="174236A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925" w:type="dxa"/>
            <w:tcBorders>
              <w:top w:val="single" w:color="000000" w:sz="4" w:space="0"/>
              <w:left w:val="single" w:color="000000" w:sz="4" w:space="0"/>
              <w:bottom w:val="nil"/>
              <w:right w:val="single" w:color="000000" w:sz="4" w:space="0"/>
            </w:tcBorders>
            <w:shd w:val="clear" w:color="auto" w:fill="auto"/>
            <w:noWrap/>
            <w:vAlign w:val="center"/>
          </w:tcPr>
          <w:p w14:paraId="33C714C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箭靶防雨罩</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4B8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150*150</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880C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95B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368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防水材质</w:t>
            </w:r>
          </w:p>
        </w:tc>
        <w:tc>
          <w:tcPr>
            <w:tcW w:w="642" w:type="dxa"/>
            <w:tcBorders>
              <w:top w:val="single" w:color="000000" w:sz="4" w:space="0"/>
              <w:left w:val="single" w:color="000000" w:sz="4" w:space="0"/>
              <w:bottom w:val="nil"/>
              <w:right w:val="nil"/>
            </w:tcBorders>
            <w:shd w:val="clear" w:color="auto" w:fill="auto"/>
            <w:vAlign w:val="center"/>
          </w:tcPr>
          <w:p w14:paraId="0BBCF3E5">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79B1">
            <w:pPr>
              <w:widowControl/>
              <w:jc w:val="center"/>
              <w:textAlignment w:val="center"/>
              <w:rPr>
                <w:rFonts w:ascii="宋体" w:hAnsi="宋体" w:eastAsia="宋体" w:cs="宋体"/>
                <w:color w:val="000000"/>
                <w:sz w:val="20"/>
                <w:szCs w:val="20"/>
              </w:rPr>
            </w:pPr>
          </w:p>
        </w:tc>
      </w:tr>
      <w:tr w14:paraId="705C2744">
        <w:tblPrEx>
          <w:tblCellMar>
            <w:top w:w="0" w:type="dxa"/>
            <w:left w:w="108" w:type="dxa"/>
            <w:bottom w:w="0" w:type="dxa"/>
            <w:right w:w="108" w:type="dxa"/>
          </w:tblCellMar>
        </w:tblPrEx>
        <w:trPr>
          <w:trHeight w:val="640" w:hRule="atLeast"/>
        </w:trPr>
        <w:tc>
          <w:tcPr>
            <w:tcW w:w="5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C64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925" w:type="dxa"/>
            <w:tcBorders>
              <w:top w:val="single" w:color="000000" w:sz="4" w:space="0"/>
              <w:left w:val="single" w:color="000000" w:sz="4" w:space="0"/>
              <w:bottom w:val="nil"/>
              <w:right w:val="single" w:color="000000" w:sz="4" w:space="0"/>
            </w:tcBorders>
            <w:shd w:val="clear" w:color="auto" w:fill="auto"/>
            <w:noWrap/>
            <w:vAlign w:val="center"/>
          </w:tcPr>
          <w:p w14:paraId="24E7DB8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防水靶纸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72C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122*122</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70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039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189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选用纸张， 反面覆膜防水， 结实耐用</w:t>
            </w:r>
          </w:p>
        </w:tc>
        <w:tc>
          <w:tcPr>
            <w:tcW w:w="642" w:type="dxa"/>
            <w:tcBorders>
              <w:top w:val="single" w:color="000000" w:sz="4" w:space="0"/>
              <w:left w:val="single" w:color="000000" w:sz="4" w:space="0"/>
              <w:bottom w:val="nil"/>
              <w:right w:val="nil"/>
            </w:tcBorders>
            <w:shd w:val="clear" w:color="auto" w:fill="auto"/>
            <w:vAlign w:val="center"/>
          </w:tcPr>
          <w:p w14:paraId="7DCE20A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C4F1">
            <w:pPr>
              <w:widowControl/>
              <w:jc w:val="center"/>
              <w:textAlignment w:val="center"/>
              <w:rPr>
                <w:rFonts w:ascii="宋体" w:hAnsi="宋体" w:eastAsia="宋体" w:cs="宋体"/>
                <w:color w:val="000000"/>
                <w:sz w:val="20"/>
                <w:szCs w:val="20"/>
              </w:rPr>
            </w:pPr>
          </w:p>
        </w:tc>
      </w:tr>
      <w:tr w14:paraId="5CBF7DD9">
        <w:tblPrEx>
          <w:tblCellMar>
            <w:top w:w="0" w:type="dxa"/>
            <w:left w:w="108" w:type="dxa"/>
            <w:bottom w:w="0" w:type="dxa"/>
            <w:right w:w="108" w:type="dxa"/>
          </w:tblCellMar>
        </w:tblPrEx>
        <w:trPr>
          <w:trHeight w:val="640" w:hRule="atLeast"/>
        </w:trPr>
        <w:tc>
          <w:tcPr>
            <w:tcW w:w="5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0492">
            <w:pPr>
              <w:jc w:val="center"/>
              <w:rPr>
                <w:rFonts w:ascii="宋体" w:hAnsi="宋体" w:eastAsia="宋体" w:cs="宋体"/>
                <w:color w:val="000000"/>
                <w:sz w:val="20"/>
                <w:szCs w:val="20"/>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9EE3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防水靶纸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327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80*80</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B8A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FFF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EF4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选用纸张， 反面覆膜防水， 结实耐用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7E7B787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BB7A">
            <w:pPr>
              <w:widowControl/>
              <w:jc w:val="center"/>
              <w:textAlignment w:val="center"/>
              <w:rPr>
                <w:rFonts w:ascii="宋体" w:hAnsi="宋体" w:eastAsia="宋体" w:cs="宋体"/>
                <w:color w:val="000000"/>
                <w:sz w:val="20"/>
                <w:szCs w:val="20"/>
              </w:rPr>
            </w:pPr>
          </w:p>
        </w:tc>
      </w:tr>
      <w:tr w14:paraId="05B4F017">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5AB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1930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箭壶弓架</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3CE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33*14*14</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DDE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72A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4C4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防腐木制作而成，放弓和箭</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B4E530F">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6373">
            <w:pPr>
              <w:widowControl/>
              <w:jc w:val="center"/>
              <w:textAlignment w:val="center"/>
              <w:rPr>
                <w:rFonts w:ascii="宋体" w:hAnsi="宋体" w:eastAsia="宋体" w:cs="宋体"/>
                <w:color w:val="000000"/>
                <w:sz w:val="20"/>
                <w:szCs w:val="20"/>
              </w:rPr>
            </w:pPr>
          </w:p>
        </w:tc>
      </w:tr>
      <w:tr w14:paraId="0CB78AD4">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DB2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B8D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青年反曲弓</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2F6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木质反曲弓</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932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8EC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F29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弓柄：红橡木/水曲柳，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颜色：木原色</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弓片：经纬式碳纤维+玻璃纤维+硬质枫木层压</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尺寸：54英寸</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拉力：10-16磅</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衔接方式：拧口式</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适用人群：青少年</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包含：弓柄+弓片+弓弦</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251AF19B">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4328">
            <w:pPr>
              <w:widowControl/>
              <w:jc w:val="center"/>
              <w:textAlignment w:val="center"/>
              <w:rPr>
                <w:rFonts w:ascii="宋体" w:hAnsi="宋体" w:eastAsia="宋体" w:cs="宋体"/>
                <w:color w:val="000000"/>
                <w:sz w:val="20"/>
                <w:szCs w:val="20"/>
              </w:rPr>
            </w:pPr>
          </w:p>
        </w:tc>
      </w:tr>
      <w:tr w14:paraId="1184810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BF6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A9D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成人碳素箭</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B58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碳素箭</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EAD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2A7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支</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6A8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纯碳素箭，4.2内径，防打钉，贝特尾，箭长32寸，扰度600—800</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6013D1C7">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95B3">
            <w:pPr>
              <w:widowControl/>
              <w:jc w:val="center"/>
              <w:textAlignment w:val="center"/>
              <w:rPr>
                <w:rFonts w:ascii="宋体" w:hAnsi="宋体" w:eastAsia="宋体" w:cs="宋体"/>
                <w:color w:val="000000"/>
                <w:sz w:val="20"/>
                <w:szCs w:val="20"/>
              </w:rPr>
            </w:pPr>
          </w:p>
        </w:tc>
      </w:tr>
      <w:tr w14:paraId="154CFB18">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DCA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7BF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学生碳素箭</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AFE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碳素箭</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949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A1CB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支</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A24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纯碳素箭，4.2内径，防打钉，贝特尾，箭长32寸，扰度900-1200</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39422DAA">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A973">
            <w:pPr>
              <w:widowControl/>
              <w:jc w:val="center"/>
              <w:textAlignment w:val="center"/>
              <w:rPr>
                <w:rFonts w:ascii="宋体" w:hAnsi="宋体" w:eastAsia="宋体" w:cs="宋体"/>
                <w:color w:val="000000"/>
                <w:sz w:val="20"/>
                <w:szCs w:val="20"/>
              </w:rPr>
            </w:pPr>
          </w:p>
        </w:tc>
      </w:tr>
      <w:tr w14:paraId="20BD0A51">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725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647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成人护指</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59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成人护指</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BCC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C2F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E00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牛皮护指，扳指型，双层（成人及青年使用）</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8E53369">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8BC5">
            <w:pPr>
              <w:widowControl/>
              <w:jc w:val="center"/>
              <w:textAlignment w:val="center"/>
              <w:rPr>
                <w:rFonts w:ascii="宋体" w:hAnsi="宋体" w:eastAsia="宋体" w:cs="宋体"/>
                <w:color w:val="000000"/>
                <w:sz w:val="20"/>
                <w:szCs w:val="20"/>
              </w:rPr>
            </w:pPr>
          </w:p>
        </w:tc>
      </w:tr>
      <w:tr w14:paraId="260F5CB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6BC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6CD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学生护指</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7B9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儿童护指</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0F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0EA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33A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牛皮护指，扳指型，双层</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78185C8">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567E">
            <w:pPr>
              <w:widowControl/>
              <w:jc w:val="center"/>
              <w:textAlignment w:val="center"/>
              <w:rPr>
                <w:rFonts w:ascii="宋体" w:hAnsi="宋体" w:eastAsia="宋体" w:cs="宋体"/>
                <w:color w:val="000000"/>
                <w:sz w:val="20"/>
                <w:szCs w:val="20"/>
              </w:rPr>
            </w:pPr>
          </w:p>
        </w:tc>
      </w:tr>
      <w:tr w14:paraId="6F985F98">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4EA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C9D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成人护臂</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64E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成人护臂</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C9A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4A5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E4B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牛皮护臂（成人及青年使用）</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355E17B6">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6253">
            <w:pPr>
              <w:widowControl/>
              <w:jc w:val="center"/>
              <w:textAlignment w:val="center"/>
              <w:rPr>
                <w:rFonts w:ascii="宋体" w:hAnsi="宋体" w:eastAsia="宋体" w:cs="宋体"/>
                <w:color w:val="000000"/>
                <w:sz w:val="20"/>
                <w:szCs w:val="20"/>
              </w:rPr>
            </w:pPr>
          </w:p>
        </w:tc>
      </w:tr>
      <w:tr w14:paraId="65342764">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9D2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04C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学生护臂</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E73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儿童护臂</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401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CEE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118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牛皮护臂</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85031B2">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B3D8">
            <w:pPr>
              <w:widowControl/>
              <w:jc w:val="center"/>
              <w:textAlignment w:val="center"/>
              <w:rPr>
                <w:rFonts w:ascii="宋体" w:hAnsi="宋体" w:eastAsia="宋体" w:cs="宋体"/>
                <w:color w:val="000000"/>
                <w:sz w:val="20"/>
                <w:szCs w:val="20"/>
              </w:rPr>
            </w:pPr>
          </w:p>
        </w:tc>
      </w:tr>
      <w:tr w14:paraId="6D22C227">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DBD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17</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DF1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9B7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成人护胸</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600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FA4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E8C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尼龙网布（成人及青年使用）</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5CA985B">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E936">
            <w:pPr>
              <w:widowControl/>
              <w:jc w:val="center"/>
              <w:textAlignment w:val="center"/>
              <w:rPr>
                <w:rFonts w:ascii="宋体" w:hAnsi="宋体" w:eastAsia="宋体" w:cs="宋体"/>
                <w:color w:val="000000"/>
                <w:sz w:val="20"/>
                <w:szCs w:val="20"/>
              </w:rPr>
            </w:pPr>
          </w:p>
        </w:tc>
      </w:tr>
      <w:tr w14:paraId="60A262EE">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034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356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学生护胸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CC7E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儿童护胸</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91A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722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DFB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尼龙网布</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745DB048">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E7C8">
            <w:pPr>
              <w:widowControl/>
              <w:jc w:val="center"/>
              <w:textAlignment w:val="center"/>
              <w:rPr>
                <w:rFonts w:ascii="宋体" w:hAnsi="宋体" w:eastAsia="宋体" w:cs="宋体"/>
                <w:color w:val="000000"/>
                <w:sz w:val="20"/>
                <w:szCs w:val="20"/>
              </w:rPr>
            </w:pPr>
          </w:p>
        </w:tc>
      </w:tr>
      <w:tr w14:paraId="40AD02A4">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B26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40F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箭台</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B99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塑料箭台</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383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D08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4B0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弓上面搭箭用的，起到稳定作用（成人，儿童通用）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3976ECEA">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BF67">
            <w:pPr>
              <w:widowControl/>
              <w:jc w:val="center"/>
              <w:textAlignment w:val="center"/>
              <w:rPr>
                <w:rFonts w:ascii="宋体" w:hAnsi="宋体" w:eastAsia="宋体" w:cs="宋体"/>
                <w:color w:val="000000"/>
                <w:sz w:val="20"/>
                <w:szCs w:val="20"/>
              </w:rPr>
            </w:pPr>
          </w:p>
        </w:tc>
      </w:tr>
      <w:tr w14:paraId="634A2AD8">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5C2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406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瞄准器</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97A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瞄准器</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4FE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60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4C3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920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铝合金材质，射击准确（成人，及儿童通用）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0C97674C">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E09D">
            <w:pPr>
              <w:widowControl/>
              <w:jc w:val="center"/>
              <w:textAlignment w:val="center"/>
              <w:rPr>
                <w:rFonts w:ascii="宋体" w:hAnsi="宋体" w:eastAsia="宋体" w:cs="宋体"/>
                <w:color w:val="000000"/>
                <w:sz w:val="20"/>
                <w:szCs w:val="20"/>
              </w:rPr>
            </w:pPr>
          </w:p>
        </w:tc>
      </w:tr>
      <w:tr w14:paraId="6968AEE3">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4DF0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862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箭羽</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6C2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备用箭羽</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50A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500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8AB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片</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1A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高弹TPU材质，高强度，高韧性，耐磨稳定</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7B7715C2">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243F">
            <w:pPr>
              <w:widowControl/>
              <w:jc w:val="center"/>
              <w:textAlignment w:val="center"/>
              <w:rPr>
                <w:rFonts w:ascii="宋体" w:hAnsi="宋体" w:eastAsia="宋体" w:cs="宋体"/>
                <w:color w:val="000000"/>
                <w:sz w:val="20"/>
                <w:szCs w:val="20"/>
              </w:rPr>
            </w:pPr>
          </w:p>
        </w:tc>
      </w:tr>
      <w:tr w14:paraId="7F40B27C">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6D8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146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箭头</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D5C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备用箭头</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224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7F8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613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4.2内插是箭头，不锈钢材质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015E8A20">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BEC6">
            <w:pPr>
              <w:widowControl/>
              <w:jc w:val="center"/>
              <w:textAlignment w:val="center"/>
              <w:rPr>
                <w:rFonts w:ascii="宋体" w:hAnsi="宋体" w:eastAsia="宋体" w:cs="宋体"/>
                <w:color w:val="000000"/>
                <w:sz w:val="20"/>
                <w:szCs w:val="20"/>
              </w:rPr>
            </w:pPr>
          </w:p>
        </w:tc>
      </w:tr>
      <w:tr w14:paraId="170393AE">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79C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11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箭尾</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513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备用箭尾</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B98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EBD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AF3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5.5外套箭尾，硬塑材质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26516CE5">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726C">
            <w:pPr>
              <w:widowControl/>
              <w:jc w:val="center"/>
              <w:textAlignment w:val="center"/>
              <w:rPr>
                <w:rFonts w:ascii="宋体" w:hAnsi="宋体" w:eastAsia="宋体" w:cs="宋体"/>
                <w:color w:val="000000"/>
                <w:sz w:val="20"/>
                <w:szCs w:val="20"/>
              </w:rPr>
            </w:pPr>
          </w:p>
        </w:tc>
      </w:tr>
      <w:tr w14:paraId="554677A3">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2B1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1F5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箭羽胶</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7F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箭羽胶</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AF9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6E8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786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专用粘箭头，箭尾，箭羽胶水</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7A3548E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F7F4">
            <w:pPr>
              <w:widowControl/>
              <w:jc w:val="center"/>
              <w:textAlignment w:val="center"/>
              <w:rPr>
                <w:rFonts w:ascii="宋体" w:hAnsi="宋体" w:eastAsia="宋体" w:cs="宋体"/>
                <w:color w:val="000000"/>
                <w:sz w:val="20"/>
                <w:szCs w:val="20"/>
              </w:rPr>
            </w:pPr>
          </w:p>
        </w:tc>
      </w:tr>
      <w:tr w14:paraId="70447E0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78D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75E9">
            <w:pPr>
              <w:jc w:val="left"/>
              <w:rPr>
                <w:rFonts w:ascii="宋体" w:hAnsi="宋体" w:eastAsia="宋体" w:cs="宋体"/>
                <w:color w:val="000000"/>
                <w:sz w:val="20"/>
                <w:szCs w:val="20"/>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99E1">
            <w:pPr>
              <w:jc w:val="center"/>
              <w:rPr>
                <w:rFonts w:ascii="宋体" w:hAnsi="宋体" w:eastAsia="宋体" w:cs="宋体"/>
                <w:color w:val="000000"/>
                <w:sz w:val="20"/>
                <w:szCs w:val="20"/>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1CC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257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69E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10米，15米，20米，25米，30米标志牌</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5543A81A">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AF78">
            <w:pPr>
              <w:widowControl/>
              <w:jc w:val="center"/>
              <w:textAlignment w:val="center"/>
              <w:rPr>
                <w:rFonts w:ascii="宋体" w:hAnsi="宋体" w:eastAsia="宋体" w:cs="宋体"/>
                <w:color w:val="000000"/>
                <w:sz w:val="20"/>
                <w:szCs w:val="20"/>
              </w:rPr>
            </w:pPr>
          </w:p>
        </w:tc>
      </w:tr>
      <w:tr w14:paraId="4A1135C9">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847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A4F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合计</w:t>
            </w:r>
          </w:p>
        </w:tc>
        <w:tc>
          <w:tcPr>
            <w:tcW w:w="652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ED0F">
            <w:pPr>
              <w:widowControl/>
              <w:jc w:val="center"/>
              <w:textAlignment w:val="center"/>
              <w:rPr>
                <w:rFonts w:ascii="宋体" w:hAnsi="宋体" w:eastAsia="宋体" w:cs="宋体"/>
                <w:color w:val="000000"/>
                <w:sz w:val="20"/>
                <w:szCs w:val="20"/>
              </w:rPr>
            </w:pPr>
          </w:p>
        </w:tc>
      </w:tr>
    </w:tbl>
    <w:p w14:paraId="0AA2E332">
      <w:pPr>
        <w:pStyle w:val="6"/>
      </w:pPr>
    </w:p>
    <w:p w14:paraId="51ED97CB">
      <w:pPr>
        <w:pStyle w:val="6"/>
      </w:pPr>
    </w:p>
    <w:p w14:paraId="2B204CC3">
      <w:pPr>
        <w:pStyle w:val="6"/>
      </w:pPr>
    </w:p>
    <w:p w14:paraId="6ADAF409">
      <w:pPr>
        <w:pStyle w:val="6"/>
      </w:pPr>
    </w:p>
    <w:p w14:paraId="13E1876E"/>
    <w:p w14:paraId="49EF1F65">
      <w:pPr>
        <w:pStyle w:val="13"/>
        <w:ind w:firstLine="480"/>
      </w:pPr>
    </w:p>
    <w:p w14:paraId="6A970E6F">
      <w:pPr>
        <w:pStyle w:val="13"/>
        <w:ind w:firstLine="480"/>
      </w:pPr>
    </w:p>
    <w:p w14:paraId="0D1E19CC">
      <w:pPr>
        <w:pStyle w:val="13"/>
        <w:ind w:firstLine="480"/>
      </w:pPr>
    </w:p>
    <w:p w14:paraId="0BA20E61">
      <w:pPr>
        <w:pStyle w:val="13"/>
        <w:ind w:firstLine="480"/>
      </w:pPr>
    </w:p>
    <w:p w14:paraId="597583C9">
      <w:pPr>
        <w:pStyle w:val="13"/>
        <w:ind w:firstLine="480"/>
      </w:pPr>
    </w:p>
    <w:p w14:paraId="79DA5F18">
      <w:pPr>
        <w:pStyle w:val="13"/>
        <w:ind w:firstLine="480"/>
      </w:pPr>
    </w:p>
    <w:p w14:paraId="2C2BCD59">
      <w:pPr>
        <w:pStyle w:val="13"/>
        <w:ind w:firstLine="480"/>
      </w:pPr>
    </w:p>
    <w:p w14:paraId="3967E02B">
      <w:pPr>
        <w:pStyle w:val="13"/>
        <w:ind w:firstLine="480"/>
      </w:pPr>
    </w:p>
    <w:p w14:paraId="129B30E6">
      <w:pPr>
        <w:pStyle w:val="6"/>
      </w:pPr>
    </w:p>
    <w:p w14:paraId="5BB3FC02">
      <w:pPr>
        <w:pStyle w:val="6"/>
      </w:pPr>
    </w:p>
    <w:p w14:paraId="54683D29">
      <w:pPr>
        <w:pStyle w:val="6"/>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9CA33"/>
    <w:multiLevelType w:val="singleLevel"/>
    <w:tmpl w:val="9759CA33"/>
    <w:lvl w:ilvl="0" w:tentative="0">
      <w:start w:val="1"/>
      <w:numFmt w:val="decimal"/>
      <w:lvlText w:val="%1."/>
      <w:lvlJc w:val="left"/>
      <w:pPr>
        <w:tabs>
          <w:tab w:val="left" w:pos="312"/>
        </w:tabs>
      </w:pPr>
    </w:lvl>
  </w:abstractNum>
  <w:abstractNum w:abstractNumId="1">
    <w:nsid w:val="9E2F7DC9"/>
    <w:multiLevelType w:val="singleLevel"/>
    <w:tmpl w:val="9E2F7DC9"/>
    <w:lvl w:ilvl="0" w:tentative="0">
      <w:start w:val="1"/>
      <w:numFmt w:val="decimal"/>
      <w:lvlText w:val="%1."/>
      <w:lvlJc w:val="left"/>
      <w:pPr>
        <w:tabs>
          <w:tab w:val="left" w:pos="312"/>
        </w:tabs>
      </w:pPr>
    </w:lvl>
  </w:abstractNum>
  <w:abstractNum w:abstractNumId="2">
    <w:nsid w:val="4224B5BC"/>
    <w:multiLevelType w:val="singleLevel"/>
    <w:tmpl w:val="4224B5BC"/>
    <w:lvl w:ilvl="0" w:tentative="0">
      <w:start w:val="3"/>
      <w:numFmt w:val="decimal"/>
      <w:lvlText w:val="%1."/>
      <w:lvlJc w:val="left"/>
      <w:pPr>
        <w:tabs>
          <w:tab w:val="left" w:pos="312"/>
        </w:tabs>
        <w:ind w:left="210"/>
      </w:pPr>
    </w:lvl>
  </w:abstractNum>
  <w:abstractNum w:abstractNumId="3">
    <w:nsid w:val="4A839C9F"/>
    <w:multiLevelType w:val="singleLevel"/>
    <w:tmpl w:val="4A839C9F"/>
    <w:lvl w:ilvl="0" w:tentative="0">
      <w:start w:val="1"/>
      <w:numFmt w:val="decimal"/>
      <w:lvlText w:val="%1."/>
      <w:lvlJc w:val="left"/>
      <w:pPr>
        <w:tabs>
          <w:tab w:val="left" w:pos="312"/>
        </w:tabs>
      </w:pPr>
    </w:lvl>
  </w:abstractNum>
  <w:abstractNum w:abstractNumId="4">
    <w:nsid w:val="5E92EE8A"/>
    <w:multiLevelType w:val="singleLevel"/>
    <w:tmpl w:val="5E92EE8A"/>
    <w:lvl w:ilvl="0" w:tentative="0">
      <w:start w:val="1"/>
      <w:numFmt w:val="decimal"/>
      <w:lvlText w:val="%1."/>
      <w:lvlJc w:val="left"/>
      <w:pPr>
        <w:tabs>
          <w:tab w:val="left" w:pos="312"/>
        </w:tabs>
      </w:pPr>
    </w:lvl>
  </w:abstractNum>
  <w:abstractNum w:abstractNumId="5">
    <w:nsid w:val="6BD077AA"/>
    <w:multiLevelType w:val="singleLevel"/>
    <w:tmpl w:val="6BD077AA"/>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NjcxYjUxYTI3OGM5YjliYzM0YTlkNmM2MjQyM2QifQ=="/>
  </w:docVars>
  <w:rsids>
    <w:rsidRoot w:val="6AA34553"/>
    <w:rsid w:val="000923E8"/>
    <w:rsid w:val="000D7260"/>
    <w:rsid w:val="0011528B"/>
    <w:rsid w:val="001315D9"/>
    <w:rsid w:val="002A0D20"/>
    <w:rsid w:val="00330834"/>
    <w:rsid w:val="00355ED9"/>
    <w:rsid w:val="005462ED"/>
    <w:rsid w:val="005B0843"/>
    <w:rsid w:val="00A54FBE"/>
    <w:rsid w:val="00BD2DA0"/>
    <w:rsid w:val="00CB3A48"/>
    <w:rsid w:val="00CC4846"/>
    <w:rsid w:val="00CE4460"/>
    <w:rsid w:val="00D16F18"/>
    <w:rsid w:val="00DC5E73"/>
    <w:rsid w:val="00E73AE6"/>
    <w:rsid w:val="00F50187"/>
    <w:rsid w:val="024617F2"/>
    <w:rsid w:val="028B18FB"/>
    <w:rsid w:val="034C108A"/>
    <w:rsid w:val="046B5540"/>
    <w:rsid w:val="04F512AE"/>
    <w:rsid w:val="05283431"/>
    <w:rsid w:val="064E6EC7"/>
    <w:rsid w:val="07013F3A"/>
    <w:rsid w:val="08534C69"/>
    <w:rsid w:val="0B9578A5"/>
    <w:rsid w:val="0C2A5CE1"/>
    <w:rsid w:val="0F4A0448"/>
    <w:rsid w:val="10156CA8"/>
    <w:rsid w:val="10D26947"/>
    <w:rsid w:val="118063A3"/>
    <w:rsid w:val="12767ED2"/>
    <w:rsid w:val="12A130B7"/>
    <w:rsid w:val="15086EEE"/>
    <w:rsid w:val="15EB5A13"/>
    <w:rsid w:val="16CE786B"/>
    <w:rsid w:val="1703785A"/>
    <w:rsid w:val="17562080"/>
    <w:rsid w:val="190F7F4C"/>
    <w:rsid w:val="192A5572"/>
    <w:rsid w:val="195F7ABA"/>
    <w:rsid w:val="19FE07AD"/>
    <w:rsid w:val="1A777FEF"/>
    <w:rsid w:val="1BB235FD"/>
    <w:rsid w:val="1BCF41AF"/>
    <w:rsid w:val="1C0D4CD7"/>
    <w:rsid w:val="1DE026A3"/>
    <w:rsid w:val="1E2371E0"/>
    <w:rsid w:val="1F374545"/>
    <w:rsid w:val="1FFC03C6"/>
    <w:rsid w:val="20511636"/>
    <w:rsid w:val="205253AE"/>
    <w:rsid w:val="20631369"/>
    <w:rsid w:val="20DB2107"/>
    <w:rsid w:val="213571AA"/>
    <w:rsid w:val="22436BCD"/>
    <w:rsid w:val="227F3370"/>
    <w:rsid w:val="22EA0233"/>
    <w:rsid w:val="22F83FEB"/>
    <w:rsid w:val="2335523F"/>
    <w:rsid w:val="237B69CA"/>
    <w:rsid w:val="24CF521F"/>
    <w:rsid w:val="274A3F33"/>
    <w:rsid w:val="28B70CD8"/>
    <w:rsid w:val="2987256D"/>
    <w:rsid w:val="2AD73080"/>
    <w:rsid w:val="2AF7727E"/>
    <w:rsid w:val="2B2B5E90"/>
    <w:rsid w:val="2B7D7783"/>
    <w:rsid w:val="2D6F134E"/>
    <w:rsid w:val="2D83129D"/>
    <w:rsid w:val="2DF91D28"/>
    <w:rsid w:val="2E1819E5"/>
    <w:rsid w:val="2F6B78B5"/>
    <w:rsid w:val="2F884949"/>
    <w:rsid w:val="306F78B6"/>
    <w:rsid w:val="30D047F9"/>
    <w:rsid w:val="319352B6"/>
    <w:rsid w:val="325E1046"/>
    <w:rsid w:val="335E06D9"/>
    <w:rsid w:val="34565015"/>
    <w:rsid w:val="35A95619"/>
    <w:rsid w:val="371B42F4"/>
    <w:rsid w:val="371D62BE"/>
    <w:rsid w:val="373F2E98"/>
    <w:rsid w:val="37BD53AB"/>
    <w:rsid w:val="38171901"/>
    <w:rsid w:val="382D2531"/>
    <w:rsid w:val="38983E4E"/>
    <w:rsid w:val="395A7356"/>
    <w:rsid w:val="396B1563"/>
    <w:rsid w:val="39AC4B97"/>
    <w:rsid w:val="3A287454"/>
    <w:rsid w:val="3AA06FEA"/>
    <w:rsid w:val="3AA52853"/>
    <w:rsid w:val="3B343BD6"/>
    <w:rsid w:val="3B53405D"/>
    <w:rsid w:val="3BA42B0A"/>
    <w:rsid w:val="3CDC4526"/>
    <w:rsid w:val="3D0D46DF"/>
    <w:rsid w:val="3D1837B0"/>
    <w:rsid w:val="3E3839DE"/>
    <w:rsid w:val="3E5A3954"/>
    <w:rsid w:val="3EAD1CD6"/>
    <w:rsid w:val="3F57182D"/>
    <w:rsid w:val="40996BD6"/>
    <w:rsid w:val="40BD4C58"/>
    <w:rsid w:val="40D54E75"/>
    <w:rsid w:val="414A5F02"/>
    <w:rsid w:val="42DF08CC"/>
    <w:rsid w:val="43C26223"/>
    <w:rsid w:val="44546B27"/>
    <w:rsid w:val="446077EA"/>
    <w:rsid w:val="44FD59C0"/>
    <w:rsid w:val="45BC078C"/>
    <w:rsid w:val="46851EC7"/>
    <w:rsid w:val="46CE1383"/>
    <w:rsid w:val="470C5E04"/>
    <w:rsid w:val="4B113EB7"/>
    <w:rsid w:val="4B887D52"/>
    <w:rsid w:val="4B8A34DB"/>
    <w:rsid w:val="4BD03CC4"/>
    <w:rsid w:val="4BFB6776"/>
    <w:rsid w:val="4E3C6BD2"/>
    <w:rsid w:val="4E6A373F"/>
    <w:rsid w:val="4F8C010F"/>
    <w:rsid w:val="506614EF"/>
    <w:rsid w:val="50834F8C"/>
    <w:rsid w:val="508C2093"/>
    <w:rsid w:val="518536DE"/>
    <w:rsid w:val="51AC5C76"/>
    <w:rsid w:val="51D35A9F"/>
    <w:rsid w:val="52E87329"/>
    <w:rsid w:val="538A7261"/>
    <w:rsid w:val="53987211"/>
    <w:rsid w:val="53C75190"/>
    <w:rsid w:val="54CA13DC"/>
    <w:rsid w:val="54CB0CB0"/>
    <w:rsid w:val="54FE2E33"/>
    <w:rsid w:val="55532E16"/>
    <w:rsid w:val="561623FF"/>
    <w:rsid w:val="565F45D8"/>
    <w:rsid w:val="57454D4A"/>
    <w:rsid w:val="5748483A"/>
    <w:rsid w:val="57DB745C"/>
    <w:rsid w:val="58D412C6"/>
    <w:rsid w:val="591848B1"/>
    <w:rsid w:val="592866D1"/>
    <w:rsid w:val="5AA42AEC"/>
    <w:rsid w:val="5BD40D92"/>
    <w:rsid w:val="5BE663CF"/>
    <w:rsid w:val="5BEF797A"/>
    <w:rsid w:val="5C8A1451"/>
    <w:rsid w:val="5C8A5121"/>
    <w:rsid w:val="5CA442C0"/>
    <w:rsid w:val="5CDC7EFE"/>
    <w:rsid w:val="5DB836DA"/>
    <w:rsid w:val="5DE63E66"/>
    <w:rsid w:val="5E4D0988"/>
    <w:rsid w:val="5F6E5059"/>
    <w:rsid w:val="5F775CBC"/>
    <w:rsid w:val="5FB52C88"/>
    <w:rsid w:val="5FF92F13"/>
    <w:rsid w:val="60820DBC"/>
    <w:rsid w:val="60AD1DFC"/>
    <w:rsid w:val="60AE3960"/>
    <w:rsid w:val="61687E14"/>
    <w:rsid w:val="630251F8"/>
    <w:rsid w:val="63AD6150"/>
    <w:rsid w:val="640815D9"/>
    <w:rsid w:val="64153CF6"/>
    <w:rsid w:val="647E7AED"/>
    <w:rsid w:val="64D2036D"/>
    <w:rsid w:val="664A24EF"/>
    <w:rsid w:val="66B477F6"/>
    <w:rsid w:val="66C11F13"/>
    <w:rsid w:val="673E3563"/>
    <w:rsid w:val="675D1C3B"/>
    <w:rsid w:val="676E3E49"/>
    <w:rsid w:val="67BA0E3C"/>
    <w:rsid w:val="68171BE1"/>
    <w:rsid w:val="695F65F5"/>
    <w:rsid w:val="69EB5AAB"/>
    <w:rsid w:val="6A107443"/>
    <w:rsid w:val="6A7C7DDD"/>
    <w:rsid w:val="6AA34553"/>
    <w:rsid w:val="6C0F007B"/>
    <w:rsid w:val="6E2A4714"/>
    <w:rsid w:val="6E66262A"/>
    <w:rsid w:val="6E6A1151"/>
    <w:rsid w:val="6EA2262A"/>
    <w:rsid w:val="6F0A3BFC"/>
    <w:rsid w:val="71015D2D"/>
    <w:rsid w:val="72FF004B"/>
    <w:rsid w:val="73DC3ECA"/>
    <w:rsid w:val="74457838"/>
    <w:rsid w:val="75884986"/>
    <w:rsid w:val="76361FD5"/>
    <w:rsid w:val="76685F07"/>
    <w:rsid w:val="77117F7E"/>
    <w:rsid w:val="781A76D5"/>
    <w:rsid w:val="78F341AE"/>
    <w:rsid w:val="79782905"/>
    <w:rsid w:val="79FA5A10"/>
    <w:rsid w:val="7A805F15"/>
    <w:rsid w:val="7B115B06"/>
    <w:rsid w:val="7B4927AB"/>
    <w:rsid w:val="7BB73BB8"/>
    <w:rsid w:val="7C6B49A3"/>
    <w:rsid w:val="7C80044E"/>
    <w:rsid w:val="7C814E43"/>
    <w:rsid w:val="7D0270B5"/>
    <w:rsid w:val="7EBB096E"/>
    <w:rsid w:val="7F014357"/>
    <w:rsid w:val="7F121106"/>
    <w:rsid w:val="7FC95C68"/>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3" w:lineRule="auto"/>
      <w:outlineLvl w:val="2"/>
    </w:pPr>
    <w:rPr>
      <w:b/>
      <w:sz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toc 1"/>
    <w:basedOn w:val="1"/>
    <w:next w:val="1"/>
    <w:qFormat/>
    <w:uiPriority w:val="0"/>
    <w:pPr>
      <w:spacing w:line="180" w:lineRule="auto"/>
      <w:jc w:val="center"/>
    </w:pPr>
    <w:rPr>
      <w:sz w:val="30"/>
    </w:rPr>
  </w:style>
  <w:style w:type="paragraph" w:styleId="4">
    <w:name w:val="List 3"/>
    <w:basedOn w:val="1"/>
    <w:next w:val="1"/>
    <w:qFormat/>
    <w:uiPriority w:val="0"/>
    <w:pPr>
      <w:adjustRightInd w:val="0"/>
      <w:snapToGrid w:val="0"/>
      <w:spacing w:line="360" w:lineRule="auto"/>
      <w:ind w:left="100" w:leftChars="400" w:hanging="200" w:hangingChars="200"/>
    </w:pPr>
    <w:rPr>
      <w:sz w:val="24"/>
    </w:rPr>
  </w:style>
  <w:style w:type="paragraph" w:styleId="5">
    <w:name w:val="annotation text"/>
    <w:basedOn w:val="1"/>
    <w:link w:val="22"/>
    <w:uiPriority w:val="0"/>
    <w:pPr>
      <w:jc w:val="left"/>
    </w:pPr>
  </w:style>
  <w:style w:type="paragraph" w:styleId="6">
    <w:name w:val="Body Text"/>
    <w:basedOn w:val="1"/>
    <w:next w:val="1"/>
    <w:qFormat/>
    <w:uiPriority w:val="0"/>
    <w:pPr>
      <w:spacing w:after="120"/>
    </w:pPr>
  </w:style>
  <w:style w:type="paragraph" w:styleId="7">
    <w:name w:val="Body Text Indent"/>
    <w:basedOn w:val="1"/>
    <w:qFormat/>
    <w:uiPriority w:val="0"/>
    <w:pPr>
      <w:spacing w:line="560" w:lineRule="exact"/>
      <w:ind w:firstLine="480" w:firstLineChars="200"/>
    </w:pPr>
    <w:rPr>
      <w:rFonts w:ascii="宋体" w:hAnsi="宋体"/>
      <w:sz w:val="24"/>
    </w:rPr>
  </w:style>
  <w:style w:type="paragraph" w:styleId="8">
    <w:name w:val="Balloon Text"/>
    <w:basedOn w:val="1"/>
    <w:link w:val="24"/>
    <w:uiPriority w:val="0"/>
    <w:rPr>
      <w:sz w:val="18"/>
      <w:szCs w:val="18"/>
    </w:rPr>
  </w:style>
  <w:style w:type="paragraph" w:styleId="9">
    <w:name w:val="footer"/>
    <w:basedOn w:val="1"/>
    <w:link w:val="27"/>
    <w:qFormat/>
    <w:uiPriority w:val="0"/>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annotation subject"/>
    <w:basedOn w:val="5"/>
    <w:next w:val="5"/>
    <w:link w:val="23"/>
    <w:qFormat/>
    <w:uiPriority w:val="0"/>
    <w:rPr>
      <w:b/>
      <w:bCs/>
    </w:rPr>
  </w:style>
  <w:style w:type="paragraph" w:styleId="12">
    <w:name w:val="Body Text First Indent"/>
    <w:basedOn w:val="6"/>
    <w:next w:val="4"/>
    <w:qFormat/>
    <w:uiPriority w:val="0"/>
    <w:pPr>
      <w:ind w:firstLine="420" w:firstLineChars="100"/>
    </w:pPr>
  </w:style>
  <w:style w:type="paragraph" w:styleId="13">
    <w:name w:val="Body Text First Indent 2"/>
    <w:basedOn w:val="7"/>
    <w:qFormat/>
    <w:uiPriority w:val="0"/>
    <w:pPr>
      <w:ind w:firstLine="420"/>
    </w:pPr>
    <w:rPr>
      <w:kern w:val="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annotation reference"/>
    <w:basedOn w:val="16"/>
    <w:uiPriority w:val="0"/>
    <w:rPr>
      <w:sz w:val="21"/>
      <w:szCs w:val="21"/>
    </w:rPr>
  </w:style>
  <w:style w:type="character" w:customStyle="1" w:styleId="18">
    <w:name w:val="font31"/>
    <w:basedOn w:val="16"/>
    <w:qFormat/>
    <w:uiPriority w:val="0"/>
    <w:rPr>
      <w:rFonts w:hint="eastAsia" w:ascii="宋体" w:hAnsi="宋体" w:eastAsia="宋体" w:cs="宋体"/>
      <w:color w:val="FF0000"/>
      <w:sz w:val="20"/>
      <w:szCs w:val="20"/>
      <w:u w:val="none"/>
    </w:rPr>
  </w:style>
  <w:style w:type="paragraph" w:customStyle="1" w:styleId="1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20">
    <w:name w:val="font21"/>
    <w:basedOn w:val="16"/>
    <w:qFormat/>
    <w:uiPriority w:val="0"/>
    <w:rPr>
      <w:rFonts w:hint="eastAsia" w:ascii="宋体" w:hAnsi="宋体" w:eastAsia="宋体" w:cs="宋体"/>
      <w:color w:val="000000"/>
      <w:sz w:val="22"/>
      <w:szCs w:val="22"/>
      <w:u w:val="none"/>
    </w:rPr>
  </w:style>
  <w:style w:type="character" w:customStyle="1" w:styleId="21">
    <w:name w:val="font11"/>
    <w:basedOn w:val="16"/>
    <w:qFormat/>
    <w:uiPriority w:val="0"/>
    <w:rPr>
      <w:rFonts w:ascii="Calibri" w:hAnsi="Calibri" w:cs="Calibri"/>
      <w:color w:val="000000"/>
      <w:sz w:val="22"/>
      <w:szCs w:val="22"/>
      <w:u w:val="none"/>
    </w:rPr>
  </w:style>
  <w:style w:type="character" w:customStyle="1" w:styleId="22">
    <w:name w:val="批注文字 Char"/>
    <w:basedOn w:val="16"/>
    <w:link w:val="5"/>
    <w:qFormat/>
    <w:uiPriority w:val="0"/>
    <w:rPr>
      <w:rFonts w:asciiTheme="minorHAnsi" w:hAnsiTheme="minorHAnsi" w:eastAsiaTheme="minorEastAsia" w:cstheme="minorBidi"/>
      <w:kern w:val="2"/>
      <w:sz w:val="21"/>
      <w:szCs w:val="24"/>
    </w:rPr>
  </w:style>
  <w:style w:type="character" w:customStyle="1" w:styleId="23">
    <w:name w:val="批注主题 Char"/>
    <w:basedOn w:val="22"/>
    <w:link w:val="11"/>
    <w:uiPriority w:val="0"/>
    <w:rPr>
      <w:rFonts w:asciiTheme="minorHAnsi" w:hAnsiTheme="minorHAnsi" w:eastAsiaTheme="minorEastAsia" w:cstheme="minorBidi"/>
      <w:b/>
      <w:bCs/>
      <w:kern w:val="2"/>
      <w:sz w:val="21"/>
      <w:szCs w:val="24"/>
    </w:rPr>
  </w:style>
  <w:style w:type="character" w:customStyle="1" w:styleId="24">
    <w:name w:val="批注框文本 Char"/>
    <w:basedOn w:val="16"/>
    <w:link w:val="8"/>
    <w:qFormat/>
    <w:uiPriority w:val="0"/>
    <w:rPr>
      <w:rFonts w:asciiTheme="minorHAnsi" w:hAnsiTheme="minorHAnsi" w:eastAsiaTheme="minorEastAsia" w:cstheme="minorBidi"/>
      <w:kern w:val="2"/>
      <w:sz w:val="18"/>
      <w:szCs w:val="18"/>
    </w:rPr>
  </w:style>
  <w:style w:type="paragraph" w:styleId="25">
    <w:name w:val="List Paragraph"/>
    <w:basedOn w:val="1"/>
    <w:qFormat/>
    <w:uiPriority w:val="99"/>
    <w:pPr>
      <w:ind w:firstLine="420" w:firstLineChars="200"/>
    </w:pPr>
  </w:style>
  <w:style w:type="character" w:customStyle="1" w:styleId="26">
    <w:name w:val="页眉 Char"/>
    <w:basedOn w:val="16"/>
    <w:link w:val="10"/>
    <w:qFormat/>
    <w:uiPriority w:val="0"/>
    <w:rPr>
      <w:rFonts w:asciiTheme="minorHAnsi" w:hAnsiTheme="minorHAnsi" w:eastAsiaTheme="minorEastAsia" w:cstheme="minorBidi"/>
      <w:kern w:val="2"/>
      <w:sz w:val="18"/>
      <w:szCs w:val="18"/>
    </w:rPr>
  </w:style>
  <w:style w:type="character" w:customStyle="1" w:styleId="27">
    <w:name w:val="页脚 Char"/>
    <w:basedOn w:val="16"/>
    <w:link w:val="9"/>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22</Pages>
  <Words>8970</Words>
  <Characters>12140</Characters>
  <Lines>119</Lines>
  <Paragraphs>33</Paragraphs>
  <TotalTime>19</TotalTime>
  <ScaleCrop>false</ScaleCrop>
  <LinksUpToDate>false</LinksUpToDate>
  <CharactersWithSpaces>12165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2025-01-24T09:53:00Z</dcterms:created>
  <dc:creator>Administrator</dc:creator>
  <cp:lastModifiedBy>舍得</cp:lastModifiedBy>
  <dcterms:modified xsi:type="dcterms:W3CDTF">2025-02-13T06:27:44Z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92DEBDE211524DDDA19ED5587ABA5247_13</vt:lpwstr>
  </property>
  <property fmtid="{D5CDD505-2E9C-101B-9397-08002B2CF9AE}" pid="4" name="KSOTemplateDocerSaveRecord">
    <vt:lpwstr>eyJoZGlkIjoiNTA1NjNkOTY4MDk4MmM4MTkyNjVjN2NiODc0OTY0NzYiLCJ1c2VySWQiOiI1ODIxNjM3NzQifQ==</vt:lpwstr>
  </property>
</Properties>
</file>