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AB" w:rsidRDefault="00BF04AB" w:rsidP="00BF04AB">
      <w:pPr>
        <w:ind w:firstLineChars="0" w:firstLine="0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附件：</w:t>
      </w:r>
    </w:p>
    <w:p w:rsidR="007218F7" w:rsidRDefault="00BF04AB" w:rsidP="00BF04AB">
      <w:pPr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中标产品分项表</w:t>
      </w:r>
    </w:p>
    <w:p w:rsidR="007218F7" w:rsidRDefault="00645585">
      <w:pPr>
        <w:ind w:firstLineChars="0" w:firstLine="0"/>
        <w:jc w:val="right"/>
        <w:rPr>
          <w:rFonts w:ascii="宋体" w:hAnsi="宋体"/>
        </w:rPr>
      </w:pPr>
      <w:r>
        <w:rPr>
          <w:rFonts w:ascii="宋体" w:hAnsi="宋体" w:hint="eastAsia"/>
        </w:rPr>
        <w:t>单位：人民币（元）</w:t>
      </w:r>
    </w:p>
    <w:tbl>
      <w:tblPr>
        <w:tblW w:w="8869" w:type="dxa"/>
        <w:jc w:val="center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81"/>
        <w:gridCol w:w="1158"/>
        <w:gridCol w:w="766"/>
        <w:gridCol w:w="1267"/>
        <w:gridCol w:w="1980"/>
        <w:gridCol w:w="993"/>
        <w:gridCol w:w="850"/>
        <w:gridCol w:w="1074"/>
      </w:tblGrid>
      <w:tr w:rsidR="00BF04AB" w:rsidRPr="00BF04AB" w:rsidTr="00BF04AB">
        <w:trPr>
          <w:trHeight w:val="529"/>
          <w:jc w:val="center"/>
        </w:trPr>
        <w:tc>
          <w:tcPr>
            <w:tcW w:w="781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F04AB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158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F04AB">
              <w:rPr>
                <w:rFonts w:asciiTheme="minorEastAsia" w:eastAsiaTheme="minorEastAsia" w:hAnsiTheme="minorEastAsia" w:hint="eastAsia"/>
                <w:b/>
              </w:rPr>
              <w:t>产品名称</w:t>
            </w:r>
          </w:p>
        </w:tc>
        <w:tc>
          <w:tcPr>
            <w:tcW w:w="766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F04AB">
              <w:rPr>
                <w:rFonts w:asciiTheme="minorEastAsia" w:eastAsiaTheme="minorEastAsia" w:hAnsiTheme="minorEastAsia" w:hint="eastAsia"/>
                <w:b/>
              </w:rPr>
              <w:t>品牌</w:t>
            </w:r>
          </w:p>
        </w:tc>
        <w:tc>
          <w:tcPr>
            <w:tcW w:w="1267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BF04AB">
              <w:rPr>
                <w:rFonts w:asciiTheme="minorEastAsia" w:eastAsiaTheme="minorEastAsia" w:hAnsiTheme="minorEastAsia" w:hint="eastAsia"/>
                <w:b/>
              </w:rPr>
              <w:t>规格或型号</w:t>
            </w:r>
          </w:p>
        </w:tc>
        <w:tc>
          <w:tcPr>
            <w:tcW w:w="1980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F04AB">
              <w:rPr>
                <w:rFonts w:asciiTheme="minorEastAsia" w:eastAsiaTheme="minorEastAsia" w:hAnsiTheme="minorEastAsia" w:hint="eastAsia"/>
                <w:b/>
              </w:rPr>
              <w:t>生产厂家（软件开发、服务商）</w:t>
            </w:r>
          </w:p>
        </w:tc>
        <w:tc>
          <w:tcPr>
            <w:tcW w:w="993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F04AB">
              <w:rPr>
                <w:rFonts w:asciiTheme="minorEastAsia" w:eastAsiaTheme="minorEastAsia" w:hAnsiTheme="minorEastAsia" w:hint="eastAsia"/>
                <w:b/>
              </w:rPr>
              <w:t>数量及单位</w:t>
            </w:r>
          </w:p>
        </w:tc>
        <w:tc>
          <w:tcPr>
            <w:tcW w:w="850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F04AB">
              <w:rPr>
                <w:rFonts w:asciiTheme="minorEastAsia" w:eastAsiaTheme="minorEastAsia" w:hAnsiTheme="minorEastAsia" w:hint="eastAsia"/>
                <w:b/>
              </w:rPr>
              <w:t>单价</w:t>
            </w:r>
          </w:p>
        </w:tc>
        <w:tc>
          <w:tcPr>
            <w:tcW w:w="1074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F04AB">
              <w:rPr>
                <w:rFonts w:asciiTheme="minorEastAsia" w:eastAsiaTheme="minorEastAsia" w:hAnsiTheme="minorEastAsia" w:hint="eastAsia"/>
                <w:b/>
              </w:rPr>
              <w:t>合计</w:t>
            </w:r>
          </w:p>
        </w:tc>
      </w:tr>
      <w:tr w:rsidR="00BF04AB" w:rsidRPr="00BF04AB" w:rsidTr="00BF04AB">
        <w:trPr>
          <w:trHeight w:val="529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实验训练GPU设备</w:t>
            </w:r>
          </w:p>
        </w:tc>
        <w:tc>
          <w:tcPr>
            <w:tcW w:w="766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H3C</w:t>
            </w:r>
          </w:p>
        </w:tc>
        <w:tc>
          <w:tcPr>
            <w:tcW w:w="1267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 xml:space="preserve"> H3C </w:t>
            </w:r>
            <w:proofErr w:type="spellStart"/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UniServer</w:t>
            </w:r>
            <w:proofErr w:type="spellEnd"/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 xml:space="preserve"> R4900 G6</w:t>
            </w:r>
          </w:p>
        </w:tc>
        <w:tc>
          <w:tcPr>
            <w:tcW w:w="1980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新华三技术有限公司</w:t>
            </w:r>
          </w:p>
        </w:tc>
        <w:tc>
          <w:tcPr>
            <w:tcW w:w="993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8台</w:t>
            </w:r>
          </w:p>
        </w:tc>
        <w:tc>
          <w:tcPr>
            <w:tcW w:w="850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211600</w:t>
            </w:r>
          </w:p>
        </w:tc>
        <w:tc>
          <w:tcPr>
            <w:tcW w:w="1074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1692800</w:t>
            </w:r>
          </w:p>
        </w:tc>
      </w:tr>
      <w:tr w:rsidR="00BF04AB" w:rsidRPr="00BF04AB" w:rsidTr="00BF04AB">
        <w:trPr>
          <w:trHeight w:val="529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服务器管理节点</w:t>
            </w:r>
          </w:p>
        </w:tc>
        <w:tc>
          <w:tcPr>
            <w:tcW w:w="766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H3C</w:t>
            </w:r>
          </w:p>
        </w:tc>
        <w:tc>
          <w:tcPr>
            <w:tcW w:w="1267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 xml:space="preserve">H3C </w:t>
            </w:r>
            <w:proofErr w:type="spellStart"/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UniServer</w:t>
            </w:r>
            <w:proofErr w:type="spellEnd"/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 xml:space="preserve"> R4900 G6</w:t>
            </w:r>
          </w:p>
        </w:tc>
        <w:tc>
          <w:tcPr>
            <w:tcW w:w="1980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新华三技术有限公司</w:t>
            </w:r>
          </w:p>
        </w:tc>
        <w:tc>
          <w:tcPr>
            <w:tcW w:w="993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3台</w:t>
            </w:r>
          </w:p>
        </w:tc>
        <w:tc>
          <w:tcPr>
            <w:tcW w:w="850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88000</w:t>
            </w:r>
          </w:p>
        </w:tc>
        <w:tc>
          <w:tcPr>
            <w:tcW w:w="1074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264000</w:t>
            </w:r>
          </w:p>
        </w:tc>
      </w:tr>
      <w:tr w:rsidR="00BF04AB" w:rsidRPr="00BF04AB" w:rsidTr="00BF04AB">
        <w:trPr>
          <w:trHeight w:val="529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超融合软件及管理平台</w:t>
            </w:r>
          </w:p>
        </w:tc>
        <w:tc>
          <w:tcPr>
            <w:tcW w:w="766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H3C</w:t>
            </w:r>
          </w:p>
        </w:tc>
        <w:tc>
          <w:tcPr>
            <w:tcW w:w="1267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 xml:space="preserve">H3C UIS8.0   </w:t>
            </w:r>
          </w:p>
        </w:tc>
        <w:tc>
          <w:tcPr>
            <w:tcW w:w="1980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新华三技术有限公司</w:t>
            </w:r>
          </w:p>
        </w:tc>
        <w:tc>
          <w:tcPr>
            <w:tcW w:w="993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850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259000</w:t>
            </w:r>
          </w:p>
        </w:tc>
        <w:tc>
          <w:tcPr>
            <w:tcW w:w="1074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259000</w:t>
            </w:r>
          </w:p>
        </w:tc>
      </w:tr>
      <w:tr w:rsidR="00BF04AB" w:rsidRPr="00BF04AB" w:rsidTr="00BF04AB">
        <w:trPr>
          <w:trHeight w:val="529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光纤交换机</w:t>
            </w:r>
          </w:p>
        </w:tc>
        <w:tc>
          <w:tcPr>
            <w:tcW w:w="766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H3C</w:t>
            </w:r>
          </w:p>
        </w:tc>
        <w:tc>
          <w:tcPr>
            <w:tcW w:w="1267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 xml:space="preserve"> H3C S6520X-54QC-EI</w:t>
            </w:r>
          </w:p>
        </w:tc>
        <w:tc>
          <w:tcPr>
            <w:tcW w:w="1980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新华三技术有限公司</w:t>
            </w:r>
          </w:p>
        </w:tc>
        <w:tc>
          <w:tcPr>
            <w:tcW w:w="993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2台</w:t>
            </w:r>
          </w:p>
        </w:tc>
        <w:tc>
          <w:tcPr>
            <w:tcW w:w="850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20700</w:t>
            </w:r>
          </w:p>
        </w:tc>
        <w:tc>
          <w:tcPr>
            <w:tcW w:w="1074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41400</w:t>
            </w:r>
          </w:p>
        </w:tc>
      </w:tr>
      <w:tr w:rsidR="00BF04AB" w:rsidRPr="00BF04AB" w:rsidTr="00BF04AB">
        <w:trPr>
          <w:trHeight w:val="529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终端计算机</w:t>
            </w:r>
          </w:p>
        </w:tc>
        <w:tc>
          <w:tcPr>
            <w:tcW w:w="766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惠普</w:t>
            </w:r>
          </w:p>
        </w:tc>
        <w:tc>
          <w:tcPr>
            <w:tcW w:w="1267" w:type="dxa"/>
            <w:vAlign w:val="center"/>
          </w:tcPr>
          <w:p w:rsidR="00BF04AB" w:rsidRPr="00BF04AB" w:rsidRDefault="00BF04AB" w:rsidP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 xml:space="preserve">惠普 Pro Tower 480 G9 PCI/惠普P24v G4 </w:t>
            </w:r>
          </w:p>
        </w:tc>
        <w:tc>
          <w:tcPr>
            <w:tcW w:w="1980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惠普（重庆）有限公司</w:t>
            </w:r>
          </w:p>
        </w:tc>
        <w:tc>
          <w:tcPr>
            <w:tcW w:w="993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200台</w:t>
            </w:r>
          </w:p>
        </w:tc>
        <w:tc>
          <w:tcPr>
            <w:tcW w:w="850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6808</w:t>
            </w:r>
          </w:p>
        </w:tc>
        <w:tc>
          <w:tcPr>
            <w:tcW w:w="1074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1361600</w:t>
            </w:r>
          </w:p>
        </w:tc>
      </w:tr>
      <w:tr w:rsidR="00BF04AB" w:rsidRPr="00BF04AB" w:rsidTr="00BF04AB">
        <w:trPr>
          <w:trHeight w:val="529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BF04AB">
              <w:rPr>
                <w:rFonts w:asciiTheme="minorEastAsia" w:eastAsiaTheme="minorEastAsia" w:hAnsiTheme="minorEastAsia" w:hint="eastAsia"/>
              </w:rPr>
              <w:t>创新创客智能</w:t>
            </w:r>
            <w:proofErr w:type="gramEnd"/>
            <w:r w:rsidRPr="00BF04AB">
              <w:rPr>
                <w:rFonts w:asciiTheme="minorEastAsia" w:eastAsiaTheme="minorEastAsia" w:hAnsiTheme="minorEastAsia" w:hint="eastAsia"/>
              </w:rPr>
              <w:t>硬件平台</w:t>
            </w:r>
          </w:p>
        </w:tc>
        <w:tc>
          <w:tcPr>
            <w:tcW w:w="766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华清远见</w:t>
            </w:r>
          </w:p>
        </w:tc>
        <w:tc>
          <w:tcPr>
            <w:tcW w:w="1267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FS_AIARMC</w:t>
            </w:r>
          </w:p>
        </w:tc>
        <w:tc>
          <w:tcPr>
            <w:tcW w:w="1980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北京华清远见教育科技有限公司</w:t>
            </w:r>
          </w:p>
        </w:tc>
        <w:tc>
          <w:tcPr>
            <w:tcW w:w="993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850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35000</w:t>
            </w:r>
          </w:p>
        </w:tc>
        <w:tc>
          <w:tcPr>
            <w:tcW w:w="1074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35000</w:t>
            </w:r>
          </w:p>
        </w:tc>
      </w:tr>
      <w:tr w:rsidR="00BF04AB" w:rsidRPr="00BF04AB" w:rsidTr="00BF04AB">
        <w:trPr>
          <w:trHeight w:val="2139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智能技术教学实训平台</w:t>
            </w:r>
          </w:p>
        </w:tc>
        <w:tc>
          <w:tcPr>
            <w:tcW w:w="766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新开普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智能技术教学平台V1.0</w:t>
            </w:r>
          </w:p>
        </w:tc>
        <w:tc>
          <w:tcPr>
            <w:tcW w:w="1980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新开普电子股份有限公司</w:t>
            </w:r>
          </w:p>
        </w:tc>
        <w:tc>
          <w:tcPr>
            <w:tcW w:w="993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850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2192</w:t>
            </w:r>
            <w:bookmarkStart w:id="0" w:name="_GoBack"/>
            <w:bookmarkEnd w:id="0"/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00</w:t>
            </w:r>
          </w:p>
        </w:tc>
        <w:tc>
          <w:tcPr>
            <w:tcW w:w="1074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219200</w:t>
            </w:r>
          </w:p>
        </w:tc>
      </w:tr>
      <w:tr w:rsidR="00BF04AB" w:rsidRPr="00BF04AB" w:rsidTr="00BF04AB">
        <w:trPr>
          <w:trHeight w:val="529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智能技术课程</w:t>
            </w:r>
          </w:p>
        </w:tc>
        <w:tc>
          <w:tcPr>
            <w:tcW w:w="766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新开普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智能技术课程</w:t>
            </w:r>
          </w:p>
        </w:tc>
        <w:tc>
          <w:tcPr>
            <w:tcW w:w="1980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新开普电子股份有限公司</w:t>
            </w:r>
          </w:p>
        </w:tc>
        <w:tc>
          <w:tcPr>
            <w:tcW w:w="993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850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165000</w:t>
            </w:r>
          </w:p>
        </w:tc>
        <w:tc>
          <w:tcPr>
            <w:tcW w:w="1074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165000</w:t>
            </w:r>
          </w:p>
        </w:tc>
      </w:tr>
      <w:tr w:rsidR="00BF04AB" w:rsidRPr="00BF04AB" w:rsidTr="00BF04AB">
        <w:trPr>
          <w:trHeight w:val="529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系统集成及综合布线（配套服务）</w:t>
            </w:r>
          </w:p>
        </w:tc>
        <w:tc>
          <w:tcPr>
            <w:tcW w:w="766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267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980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青海国康电子科技有限公司</w:t>
            </w:r>
          </w:p>
        </w:tc>
        <w:tc>
          <w:tcPr>
            <w:tcW w:w="993" w:type="dxa"/>
            <w:vAlign w:val="center"/>
          </w:tcPr>
          <w:p w:rsidR="00BF04AB" w:rsidRPr="00BF04AB" w:rsidRDefault="00BF04AB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850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120000</w:t>
            </w:r>
          </w:p>
        </w:tc>
        <w:tc>
          <w:tcPr>
            <w:tcW w:w="1074" w:type="dxa"/>
            <w:vAlign w:val="center"/>
          </w:tcPr>
          <w:p w:rsidR="00BF04AB" w:rsidRPr="00BF04AB" w:rsidRDefault="00BF04AB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BF04AB">
              <w:rPr>
                <w:rFonts w:asciiTheme="minorEastAsia" w:eastAsiaTheme="minorEastAsia" w:hAnsiTheme="minorEastAsia" w:cs="宋体" w:hint="eastAsia"/>
                <w:color w:val="000000"/>
                <w:kern w:val="0"/>
                <w:lang/>
              </w:rPr>
              <w:t>120000</w:t>
            </w:r>
          </w:p>
        </w:tc>
      </w:tr>
    </w:tbl>
    <w:p w:rsidR="007218F7" w:rsidRDefault="007218F7" w:rsidP="007218F7">
      <w:pPr>
        <w:ind w:firstLine="480"/>
      </w:pPr>
    </w:p>
    <w:sectPr w:rsidR="007218F7" w:rsidSect="00721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585" w:rsidRDefault="00645585">
      <w:pPr>
        <w:spacing w:line="240" w:lineRule="auto"/>
        <w:ind w:firstLine="480"/>
      </w:pPr>
      <w:r>
        <w:separator/>
      </w:r>
    </w:p>
  </w:endnote>
  <w:endnote w:type="continuationSeparator" w:id="0">
    <w:p w:rsidR="00645585" w:rsidRDefault="0064558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AB" w:rsidRDefault="00BF04AB" w:rsidP="00BF04AB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AB" w:rsidRDefault="00BF04AB" w:rsidP="00BF04AB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AB" w:rsidRDefault="00BF04AB" w:rsidP="00BF04AB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585" w:rsidRDefault="00645585">
      <w:pPr>
        <w:ind w:firstLine="480"/>
      </w:pPr>
      <w:r>
        <w:separator/>
      </w:r>
    </w:p>
  </w:footnote>
  <w:footnote w:type="continuationSeparator" w:id="0">
    <w:p w:rsidR="00645585" w:rsidRDefault="0064558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AB" w:rsidRDefault="00BF04AB" w:rsidP="00BF04AB">
    <w:pPr>
      <w:pStyle w:val="ac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AB" w:rsidRDefault="00BF04AB" w:rsidP="00BF04AB">
    <w:pPr>
      <w:pStyle w:val="ac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AB" w:rsidRDefault="00BF04AB" w:rsidP="00BF04AB">
    <w:pPr>
      <w:pStyle w:val="ac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A301E6"/>
    <w:multiLevelType w:val="multilevel"/>
    <w:tmpl w:val="C6A301E6"/>
    <w:lvl w:ilvl="0">
      <w:start w:val="17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0000010"/>
    <w:multiLevelType w:val="multilevel"/>
    <w:tmpl w:val="00000010"/>
    <w:lvl w:ilvl="0">
      <w:start w:val="1"/>
      <w:numFmt w:val="decimal"/>
      <w:pStyle w:val="a"/>
      <w:lvlText w:val="%1)"/>
      <w:lvlJc w:val="left"/>
      <w:pPr>
        <w:ind w:left="110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1786"/>
        </w:tabs>
        <w:ind w:left="17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206"/>
        </w:tabs>
        <w:ind w:left="2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626"/>
        </w:tabs>
        <w:ind w:left="26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46"/>
        </w:tabs>
        <w:ind w:left="30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466"/>
        </w:tabs>
        <w:ind w:left="3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886"/>
        </w:tabs>
        <w:ind w:left="38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306"/>
        </w:tabs>
        <w:ind w:left="43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26"/>
        </w:tabs>
        <w:ind w:left="4726" w:hanging="420"/>
      </w:pPr>
      <w:rPr>
        <w:rFonts w:ascii="Wingdings" w:hAnsi="Wingdings" w:hint="default"/>
      </w:rPr>
    </w:lvl>
  </w:abstractNum>
  <w:abstractNum w:abstractNumId="2">
    <w:nsid w:val="4F8B534C"/>
    <w:multiLevelType w:val="multilevel"/>
    <w:tmpl w:val="4F8B534C"/>
    <w:lvl w:ilvl="0">
      <w:start w:val="1"/>
      <w:numFmt w:val="decimal"/>
      <w:pStyle w:val="a0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0B1C16"/>
    <w:rsid w:val="00645585"/>
    <w:rsid w:val="007218F7"/>
    <w:rsid w:val="00BF04AB"/>
    <w:rsid w:val="00E9114D"/>
    <w:rsid w:val="0123450C"/>
    <w:rsid w:val="02BC2F91"/>
    <w:rsid w:val="05107BE1"/>
    <w:rsid w:val="05232EBD"/>
    <w:rsid w:val="06532CB9"/>
    <w:rsid w:val="06A148D4"/>
    <w:rsid w:val="0AB55A9D"/>
    <w:rsid w:val="0C186FBB"/>
    <w:rsid w:val="0FC530A2"/>
    <w:rsid w:val="1000054D"/>
    <w:rsid w:val="11FA76C0"/>
    <w:rsid w:val="12511B3B"/>
    <w:rsid w:val="14B3682E"/>
    <w:rsid w:val="15A87E7A"/>
    <w:rsid w:val="166424E0"/>
    <w:rsid w:val="17716EB9"/>
    <w:rsid w:val="1A475967"/>
    <w:rsid w:val="1B910475"/>
    <w:rsid w:val="1B99381E"/>
    <w:rsid w:val="1E3D5F17"/>
    <w:rsid w:val="1F1D5C6A"/>
    <w:rsid w:val="200F7E6B"/>
    <w:rsid w:val="20D87472"/>
    <w:rsid w:val="224F1BA5"/>
    <w:rsid w:val="22C7678C"/>
    <w:rsid w:val="238639E1"/>
    <w:rsid w:val="25205589"/>
    <w:rsid w:val="270B1C16"/>
    <w:rsid w:val="279938C3"/>
    <w:rsid w:val="2A263A6F"/>
    <w:rsid w:val="2A647DD0"/>
    <w:rsid w:val="2AA05BE8"/>
    <w:rsid w:val="2D835478"/>
    <w:rsid w:val="2D872B3B"/>
    <w:rsid w:val="2EC60A4A"/>
    <w:rsid w:val="2EEB7969"/>
    <w:rsid w:val="2F0F21C4"/>
    <w:rsid w:val="2FA23C5C"/>
    <w:rsid w:val="306C114A"/>
    <w:rsid w:val="31A041CB"/>
    <w:rsid w:val="32DC5176"/>
    <w:rsid w:val="32DE7BE5"/>
    <w:rsid w:val="339F1D94"/>
    <w:rsid w:val="343402B4"/>
    <w:rsid w:val="3560419E"/>
    <w:rsid w:val="363422D0"/>
    <w:rsid w:val="37511489"/>
    <w:rsid w:val="396C3407"/>
    <w:rsid w:val="397554F8"/>
    <w:rsid w:val="39C92F99"/>
    <w:rsid w:val="39E76F1E"/>
    <w:rsid w:val="3A160918"/>
    <w:rsid w:val="3D4A1496"/>
    <w:rsid w:val="3E0C2BE9"/>
    <w:rsid w:val="3F1B5FEF"/>
    <w:rsid w:val="41D43A1D"/>
    <w:rsid w:val="421D4587"/>
    <w:rsid w:val="42BF022A"/>
    <w:rsid w:val="43135D99"/>
    <w:rsid w:val="43EC2736"/>
    <w:rsid w:val="44900788"/>
    <w:rsid w:val="45467BF7"/>
    <w:rsid w:val="467D2532"/>
    <w:rsid w:val="47105324"/>
    <w:rsid w:val="47B73381"/>
    <w:rsid w:val="47DF19B0"/>
    <w:rsid w:val="49991A9A"/>
    <w:rsid w:val="49CA029D"/>
    <w:rsid w:val="4A6B2C0C"/>
    <w:rsid w:val="4ADC7446"/>
    <w:rsid w:val="4AE16985"/>
    <w:rsid w:val="4D4E642B"/>
    <w:rsid w:val="4E7256DE"/>
    <w:rsid w:val="4F7371FD"/>
    <w:rsid w:val="519909BB"/>
    <w:rsid w:val="52956544"/>
    <w:rsid w:val="534049B3"/>
    <w:rsid w:val="54292AE8"/>
    <w:rsid w:val="545E3978"/>
    <w:rsid w:val="55D303A3"/>
    <w:rsid w:val="566856FC"/>
    <w:rsid w:val="56D45D22"/>
    <w:rsid w:val="579D05BD"/>
    <w:rsid w:val="57FB1BE5"/>
    <w:rsid w:val="58A27256"/>
    <w:rsid w:val="597B4402"/>
    <w:rsid w:val="59AD4E2E"/>
    <w:rsid w:val="59F842F5"/>
    <w:rsid w:val="5A0626FA"/>
    <w:rsid w:val="5A3C3419"/>
    <w:rsid w:val="5ACA4E92"/>
    <w:rsid w:val="5C1761A2"/>
    <w:rsid w:val="5C1D1988"/>
    <w:rsid w:val="5C457071"/>
    <w:rsid w:val="5C5359DD"/>
    <w:rsid w:val="5D620742"/>
    <w:rsid w:val="5F802CBB"/>
    <w:rsid w:val="60F77297"/>
    <w:rsid w:val="62785EC3"/>
    <w:rsid w:val="63514A76"/>
    <w:rsid w:val="63700431"/>
    <w:rsid w:val="652302DA"/>
    <w:rsid w:val="678B74EE"/>
    <w:rsid w:val="69024A52"/>
    <w:rsid w:val="69F429F9"/>
    <w:rsid w:val="6A6C0F2E"/>
    <w:rsid w:val="6A7F7542"/>
    <w:rsid w:val="6B722607"/>
    <w:rsid w:val="6BB92906"/>
    <w:rsid w:val="6E8C2E06"/>
    <w:rsid w:val="707304F0"/>
    <w:rsid w:val="70E82ECC"/>
    <w:rsid w:val="759F0D1C"/>
    <w:rsid w:val="75B4336E"/>
    <w:rsid w:val="76E83F7B"/>
    <w:rsid w:val="77384726"/>
    <w:rsid w:val="7A50273A"/>
    <w:rsid w:val="7AF41F9E"/>
    <w:rsid w:val="7B713AB0"/>
    <w:rsid w:val="7D5A3D50"/>
    <w:rsid w:val="7DAB46BB"/>
    <w:rsid w:val="7DD3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next w:val="a2"/>
    <w:qFormat/>
    <w:rsid w:val="007218F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1"/>
    <w:next w:val="a1"/>
    <w:link w:val="1Char"/>
    <w:qFormat/>
    <w:rsid w:val="007218F7"/>
    <w:pPr>
      <w:keepNext/>
      <w:keepLines/>
      <w:numPr>
        <w:numId w:val="1"/>
      </w:numPr>
      <w:ind w:firstLineChars="0"/>
      <w:outlineLvl w:val="0"/>
    </w:pPr>
    <w:rPr>
      <w:rFonts w:ascii="Arial" w:hAnsi="Arial"/>
      <w:b/>
      <w:kern w:val="44"/>
      <w:sz w:val="32"/>
    </w:rPr>
  </w:style>
  <w:style w:type="paragraph" w:styleId="2">
    <w:name w:val="heading 2"/>
    <w:basedOn w:val="a1"/>
    <w:next w:val="a1"/>
    <w:link w:val="2Char"/>
    <w:semiHidden/>
    <w:unhideWhenUsed/>
    <w:qFormat/>
    <w:rsid w:val="007218F7"/>
    <w:pPr>
      <w:keepNext/>
      <w:keepLines/>
      <w:numPr>
        <w:ilvl w:val="1"/>
        <w:numId w:val="1"/>
      </w:numPr>
      <w:ind w:firstLineChars="0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1"/>
    <w:next w:val="a1"/>
    <w:link w:val="3Char"/>
    <w:semiHidden/>
    <w:unhideWhenUsed/>
    <w:qFormat/>
    <w:rsid w:val="007218F7"/>
    <w:pPr>
      <w:numPr>
        <w:ilvl w:val="2"/>
        <w:numId w:val="1"/>
      </w:numPr>
      <w:ind w:firstLineChars="0"/>
      <w:jc w:val="left"/>
      <w:outlineLvl w:val="2"/>
    </w:pPr>
    <w:rPr>
      <w:rFonts w:ascii="宋体" w:hAnsi="宋体" w:hint="eastAsia"/>
      <w:b/>
      <w:bCs/>
      <w:sz w:val="28"/>
      <w:szCs w:val="27"/>
    </w:rPr>
  </w:style>
  <w:style w:type="paragraph" w:styleId="4">
    <w:name w:val="heading 4"/>
    <w:basedOn w:val="a1"/>
    <w:next w:val="a1"/>
    <w:link w:val="4Char"/>
    <w:semiHidden/>
    <w:unhideWhenUsed/>
    <w:qFormat/>
    <w:rsid w:val="007218F7"/>
    <w:pPr>
      <w:keepNext/>
      <w:keepLines/>
      <w:numPr>
        <w:ilvl w:val="3"/>
        <w:numId w:val="1"/>
      </w:numPr>
      <w:ind w:left="0" w:firstLineChars="0" w:firstLine="0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semiHidden/>
    <w:unhideWhenUsed/>
    <w:qFormat/>
    <w:rsid w:val="007218F7"/>
    <w:pPr>
      <w:keepNext/>
      <w:keepLines/>
      <w:numPr>
        <w:ilvl w:val="4"/>
        <w:numId w:val="1"/>
      </w:numPr>
      <w:ind w:firstLineChars="0"/>
      <w:outlineLvl w:val="4"/>
    </w:pPr>
    <w:rPr>
      <w:rFonts w:ascii="仿宋" w:hAnsi="仿宋"/>
      <w:b/>
      <w:bCs/>
      <w:sz w:val="28"/>
    </w:rPr>
  </w:style>
  <w:style w:type="paragraph" w:styleId="6">
    <w:name w:val="heading 6"/>
    <w:basedOn w:val="a1"/>
    <w:next w:val="a1"/>
    <w:semiHidden/>
    <w:unhideWhenUsed/>
    <w:qFormat/>
    <w:rsid w:val="007218F7"/>
    <w:pPr>
      <w:keepNext/>
      <w:keepLines/>
      <w:numPr>
        <w:ilvl w:val="5"/>
        <w:numId w:val="1"/>
      </w:numPr>
      <w:spacing w:line="317" w:lineRule="auto"/>
      <w:ind w:firstLineChars="0"/>
      <w:outlineLvl w:val="5"/>
    </w:pPr>
    <w:rPr>
      <w:rFonts w:ascii="Arial" w:eastAsia="黑体" w:hAnsi="Arial"/>
      <w:b/>
    </w:rPr>
  </w:style>
  <w:style w:type="paragraph" w:styleId="7">
    <w:name w:val="heading 7"/>
    <w:basedOn w:val="a1"/>
    <w:next w:val="a1"/>
    <w:semiHidden/>
    <w:unhideWhenUsed/>
    <w:qFormat/>
    <w:rsid w:val="007218F7"/>
    <w:pPr>
      <w:keepNext/>
      <w:keepLines/>
      <w:numPr>
        <w:ilvl w:val="6"/>
        <w:numId w:val="1"/>
      </w:numPr>
      <w:spacing w:line="317" w:lineRule="auto"/>
      <w:ind w:firstLineChars="0"/>
      <w:outlineLvl w:val="6"/>
    </w:pPr>
    <w:rPr>
      <w:b/>
    </w:rPr>
  </w:style>
  <w:style w:type="paragraph" w:styleId="8">
    <w:name w:val="heading 8"/>
    <w:basedOn w:val="a1"/>
    <w:next w:val="a1"/>
    <w:semiHidden/>
    <w:unhideWhenUsed/>
    <w:qFormat/>
    <w:rsid w:val="007218F7"/>
    <w:pPr>
      <w:keepNext/>
      <w:keepLines/>
      <w:numPr>
        <w:ilvl w:val="7"/>
        <w:numId w:val="1"/>
      </w:numPr>
      <w:spacing w:line="317" w:lineRule="auto"/>
      <w:ind w:firstLineChars="0"/>
      <w:outlineLvl w:val="7"/>
    </w:pPr>
    <w:rPr>
      <w:rFonts w:ascii="Arial" w:eastAsia="黑体" w:hAnsi="Arial"/>
    </w:rPr>
  </w:style>
  <w:style w:type="paragraph" w:styleId="9">
    <w:name w:val="heading 9"/>
    <w:basedOn w:val="a1"/>
    <w:next w:val="a1"/>
    <w:semiHidden/>
    <w:unhideWhenUsed/>
    <w:qFormat/>
    <w:rsid w:val="007218F7"/>
    <w:pPr>
      <w:keepNext/>
      <w:keepLines/>
      <w:numPr>
        <w:ilvl w:val="8"/>
        <w:numId w:val="1"/>
      </w:numPr>
      <w:spacing w:line="317" w:lineRule="auto"/>
      <w:ind w:firstLineChars="0"/>
      <w:outlineLvl w:val="8"/>
    </w:pPr>
    <w:rPr>
      <w:rFonts w:ascii="Arial" w:eastAsia="黑体" w:hAnsi="Arial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next w:val="a6"/>
    <w:qFormat/>
    <w:rsid w:val="007218F7"/>
    <w:rPr>
      <w:szCs w:val="20"/>
    </w:rPr>
  </w:style>
  <w:style w:type="paragraph" w:styleId="a6">
    <w:name w:val="Plain Text"/>
    <w:basedOn w:val="a1"/>
    <w:qFormat/>
    <w:rsid w:val="007218F7"/>
    <w:rPr>
      <w:rFonts w:ascii="宋体" w:hAnsi="宋体"/>
      <w:sz w:val="21"/>
      <w:szCs w:val="20"/>
    </w:rPr>
  </w:style>
  <w:style w:type="paragraph" w:styleId="a7">
    <w:name w:val="footer"/>
    <w:basedOn w:val="a1"/>
    <w:qFormat/>
    <w:rsid w:val="007218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2Char">
    <w:name w:val="标题 2 Char"/>
    <w:basedOn w:val="a3"/>
    <w:link w:val="2"/>
    <w:qFormat/>
    <w:rsid w:val="007218F7"/>
    <w:rPr>
      <w:rFonts w:ascii="Arial" w:eastAsia="宋体" w:hAnsi="Arial" w:cs="Times New Roman"/>
      <w:b/>
      <w:kern w:val="2"/>
      <w:sz w:val="28"/>
      <w:szCs w:val="22"/>
      <w:lang w:eastAsia="zh-CN"/>
    </w:rPr>
  </w:style>
  <w:style w:type="character" w:customStyle="1" w:styleId="3Char">
    <w:name w:val="标题 3 Char"/>
    <w:link w:val="3"/>
    <w:qFormat/>
    <w:rsid w:val="007218F7"/>
    <w:rPr>
      <w:rFonts w:ascii="宋体" w:eastAsia="宋体" w:hAnsi="宋体" w:cs="Times New Roman"/>
      <w:b/>
      <w:bCs/>
      <w:kern w:val="2"/>
      <w:sz w:val="28"/>
      <w:szCs w:val="32"/>
      <w:lang w:eastAsia="zh-CN"/>
    </w:rPr>
  </w:style>
  <w:style w:type="character" w:customStyle="1" w:styleId="4Char">
    <w:name w:val="标题 4 Char"/>
    <w:link w:val="4"/>
    <w:qFormat/>
    <w:rsid w:val="007218F7"/>
    <w:rPr>
      <w:rFonts w:ascii="Arial" w:eastAsia="宋体" w:hAnsi="Arial" w:cs="Times New Roman"/>
      <w:b/>
      <w:bCs/>
      <w:kern w:val="2"/>
      <w:sz w:val="28"/>
      <w:szCs w:val="24"/>
      <w:lang w:eastAsia="zh-CN"/>
    </w:rPr>
  </w:style>
  <w:style w:type="character" w:customStyle="1" w:styleId="1Char">
    <w:name w:val="标题 1 Char"/>
    <w:link w:val="1"/>
    <w:qFormat/>
    <w:rsid w:val="007218F7"/>
    <w:rPr>
      <w:rFonts w:ascii="Arial" w:eastAsia="宋体" w:hAnsi="Arial" w:cs="Times New Roman"/>
      <w:b/>
      <w:kern w:val="44"/>
      <w:sz w:val="32"/>
      <w:szCs w:val="24"/>
      <w:lang w:eastAsia="zh-CN"/>
    </w:rPr>
  </w:style>
  <w:style w:type="paragraph" w:customStyle="1" w:styleId="a8">
    <w:name w:val="文章正文"/>
    <w:basedOn w:val="a1"/>
    <w:link w:val="Char"/>
    <w:qFormat/>
    <w:rsid w:val="007218F7"/>
    <w:pPr>
      <w:textAlignment w:val="center"/>
    </w:pPr>
    <w:rPr>
      <w:rFonts w:eastAsia="仿宋"/>
      <w:szCs w:val="30"/>
    </w:rPr>
  </w:style>
  <w:style w:type="character" w:customStyle="1" w:styleId="Char">
    <w:name w:val="文章正文 Char"/>
    <w:basedOn w:val="a3"/>
    <w:link w:val="a8"/>
    <w:qFormat/>
    <w:rsid w:val="007218F7"/>
    <w:rPr>
      <w:rFonts w:eastAsia="仿宋" w:cstheme="minorBidi"/>
      <w:kern w:val="2"/>
      <w:sz w:val="24"/>
      <w:szCs w:val="30"/>
    </w:rPr>
  </w:style>
  <w:style w:type="paragraph" w:customStyle="1" w:styleId="a0">
    <w:name w:val="带编号标题"/>
    <w:basedOn w:val="a1"/>
    <w:link w:val="a9"/>
    <w:qFormat/>
    <w:rsid w:val="007218F7"/>
    <w:pPr>
      <w:numPr>
        <w:numId w:val="2"/>
      </w:numPr>
      <w:ind w:left="0" w:firstLine="0"/>
    </w:pPr>
    <w:rPr>
      <w:rFonts w:ascii="宋体" w:hAnsi="宋体"/>
      <w:bCs/>
    </w:rPr>
  </w:style>
  <w:style w:type="character" w:customStyle="1" w:styleId="a9">
    <w:name w:val="带编号标题 字符"/>
    <w:basedOn w:val="aa"/>
    <w:link w:val="a0"/>
    <w:qFormat/>
    <w:rsid w:val="007218F7"/>
    <w:rPr>
      <w:rFonts w:ascii="宋体" w:eastAsia="仿宋" w:hAnsi="宋体" w:cstheme="minorBidi"/>
      <w:bCs/>
      <w:sz w:val="28"/>
      <w:szCs w:val="22"/>
    </w:rPr>
  </w:style>
  <w:style w:type="character" w:customStyle="1" w:styleId="aa">
    <w:name w:val="带编号正文 字符"/>
    <w:basedOn w:val="a3"/>
    <w:link w:val="a"/>
    <w:qFormat/>
    <w:rsid w:val="007218F7"/>
    <w:rPr>
      <w:rFonts w:ascii="宋体" w:eastAsia="仿宋" w:hAnsi="宋体" w:cstheme="minorBidi"/>
      <w:sz w:val="28"/>
      <w:szCs w:val="22"/>
    </w:rPr>
  </w:style>
  <w:style w:type="paragraph" w:customStyle="1" w:styleId="a">
    <w:name w:val="带编号正文"/>
    <w:basedOn w:val="a1"/>
    <w:link w:val="aa"/>
    <w:qFormat/>
    <w:rsid w:val="007218F7"/>
    <w:pPr>
      <w:numPr>
        <w:numId w:val="3"/>
      </w:numPr>
      <w:adjustRightInd w:val="0"/>
      <w:snapToGrid w:val="0"/>
      <w:ind w:firstLineChars="0" w:firstLine="0"/>
      <w:jc w:val="left"/>
    </w:pPr>
    <w:rPr>
      <w:rFonts w:ascii="宋体" w:hAnsi="宋体"/>
    </w:rPr>
  </w:style>
  <w:style w:type="paragraph" w:styleId="ab">
    <w:name w:val="List Paragraph"/>
    <w:basedOn w:val="a1"/>
    <w:next w:val="a1"/>
    <w:uiPriority w:val="34"/>
    <w:qFormat/>
    <w:rsid w:val="007218F7"/>
    <w:pPr>
      <w:ind w:firstLineChars="0" w:firstLine="0"/>
    </w:pPr>
    <w:rPr>
      <w:rFonts w:eastAsia="仿宋"/>
      <w:sz w:val="28"/>
    </w:rPr>
  </w:style>
  <w:style w:type="paragraph" w:styleId="ac">
    <w:name w:val="header"/>
    <w:basedOn w:val="a1"/>
    <w:link w:val="Char0"/>
    <w:rsid w:val="00BF0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3"/>
    <w:link w:val="ac"/>
    <w:rsid w:val="00BF04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525</Characters>
  <Application>Microsoft Office Word</Application>
  <DocSecurity>0</DocSecurity>
  <Lines>4</Lines>
  <Paragraphs>1</Paragraphs>
  <ScaleCrop>false</ScaleCrop>
  <Company>www.diannaotuan.com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Corner. [小角落]</dc:creator>
  <cp:lastModifiedBy>电脑团</cp:lastModifiedBy>
  <cp:revision>2</cp:revision>
  <cp:lastPrinted>2024-11-29T05:50:00Z</cp:lastPrinted>
  <dcterms:created xsi:type="dcterms:W3CDTF">2024-11-29T05:18:00Z</dcterms:created>
  <dcterms:modified xsi:type="dcterms:W3CDTF">2024-11-29T05:50:00Z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2E40A7F4C46D4F43A9449107451445E1_11</vt:lpwstr>
  </property>
</Properties>
</file>