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C0" w:rsidRPr="00A848C0" w:rsidRDefault="00A848C0" w:rsidP="00A848C0">
      <w:pPr>
        <w:rPr>
          <w:rFonts w:ascii="宋体" w:hAnsi="宋体" w:hint="eastAsia"/>
          <w:b/>
          <w:sz w:val="32"/>
          <w:szCs w:val="32"/>
        </w:rPr>
      </w:pPr>
      <w:r w:rsidRPr="00A848C0">
        <w:rPr>
          <w:rFonts w:ascii="宋体" w:hAnsi="宋体" w:hint="eastAsia"/>
          <w:b/>
          <w:sz w:val="32"/>
          <w:szCs w:val="32"/>
        </w:rPr>
        <w:t>附件：</w:t>
      </w:r>
    </w:p>
    <w:p w:rsidR="00D12AC9" w:rsidRPr="00A848C0" w:rsidRDefault="005867E5">
      <w:pPr>
        <w:jc w:val="center"/>
        <w:rPr>
          <w:rFonts w:ascii="宋体" w:hAnsi="宋体"/>
          <w:b/>
          <w:sz w:val="32"/>
          <w:szCs w:val="32"/>
        </w:rPr>
      </w:pPr>
      <w:r w:rsidRPr="00A848C0">
        <w:rPr>
          <w:rFonts w:ascii="宋体" w:hAnsi="宋体" w:hint="eastAsia"/>
          <w:b/>
          <w:sz w:val="32"/>
          <w:szCs w:val="32"/>
        </w:rPr>
        <w:t>分项报价表</w:t>
      </w:r>
    </w:p>
    <w:p w:rsidR="00D12AC9" w:rsidRDefault="00D12AC9">
      <w:pPr>
        <w:rPr>
          <w:rFonts w:ascii="宋体" w:hAnsi="宋体"/>
          <w:b/>
        </w:rPr>
      </w:pPr>
    </w:p>
    <w:p w:rsidR="00D12AC9" w:rsidRPr="00A848C0" w:rsidRDefault="005867E5" w:rsidP="00A848C0">
      <w:pPr>
        <w:widowControl/>
        <w:jc w:val="right"/>
        <w:textAlignment w:val="center"/>
        <w:rPr>
          <w:rFonts w:asciiTheme="minorEastAsia" w:hAnsiTheme="minorEastAsia" w:cs="宋体"/>
          <w:b/>
          <w:bCs/>
          <w:color w:val="000000"/>
          <w:sz w:val="24"/>
        </w:rPr>
      </w:pPr>
      <w:r>
        <w:rPr>
          <w:rFonts w:ascii="宋体" w:hAnsi="宋体" w:hint="eastAsia"/>
          <w:b/>
        </w:rPr>
        <w:t xml:space="preserve">   </w:t>
      </w:r>
      <w:r>
        <w:rPr>
          <w:rFonts w:ascii="宋体" w:hAnsi="宋体" w:hint="eastAsia"/>
        </w:rPr>
        <w:t xml:space="preserve"> </w:t>
      </w:r>
      <w:r w:rsidRPr="00A848C0">
        <w:rPr>
          <w:rFonts w:asciiTheme="minorEastAsia" w:hAnsiTheme="minorEastAsia" w:hint="eastAsia"/>
          <w:sz w:val="24"/>
        </w:rPr>
        <w:t>单位：人民币（元）</w:t>
      </w:r>
    </w:p>
    <w:tbl>
      <w:tblPr>
        <w:tblW w:w="5441" w:type="pct"/>
        <w:jc w:val="center"/>
        <w:tblLayout w:type="fixed"/>
        <w:tblLook w:val="04A0"/>
      </w:tblPr>
      <w:tblGrid>
        <w:gridCol w:w="910"/>
        <w:gridCol w:w="1985"/>
        <w:gridCol w:w="1560"/>
        <w:gridCol w:w="1419"/>
        <w:gridCol w:w="1558"/>
        <w:gridCol w:w="968"/>
        <w:gridCol w:w="874"/>
      </w:tblGrid>
      <w:tr w:rsidR="00A848C0" w:rsidRPr="00A848C0" w:rsidTr="00A848C0">
        <w:trPr>
          <w:trHeight w:val="570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针对该项目所提供的产品、软件开发等分项服务内容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数量及单位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生产厂家</w:t>
            </w: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br/>
              <w:t>（软件升级、服务商）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单价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50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lang/>
              </w:rPr>
              <w:t>“两单四表”数据平台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1.1</w:t>
            </w:r>
          </w:p>
        </w:tc>
        <w:tc>
          <w:tcPr>
            <w:tcW w:w="450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 w:rsidP="00A848C0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lang/>
              </w:rPr>
            </w:pPr>
            <w:r w:rsidRPr="00A848C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lang/>
              </w:rPr>
              <w:t>终端平台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1.1.1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安全风险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28000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1.1.2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安全隐患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28000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1.1.3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处罚情况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1.1.4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举报情况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1.1.5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通报情况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1.1.6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约谈情况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1.1.7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统计查询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30400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1.1.8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lang/>
              </w:rPr>
              <w:t>系统管理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1.1.8.1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机构管理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48000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1.1.8.2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用户管理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50000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1.1.8.3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修改密码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50000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1.1.9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系统简介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50000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1.2</w:t>
            </w:r>
          </w:p>
        </w:tc>
        <w:tc>
          <w:tcPr>
            <w:tcW w:w="450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lang/>
              </w:rPr>
              <w:t>数据可视化展示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1.2.1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首页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31800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1.2.2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安全隐患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28000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1.2.3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安全风险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28000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1.2.4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地区详情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25000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1.2.5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数据报送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7500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1.2.6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全生命周期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28000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1.2.7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系统管理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12500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1.2.8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外呼模块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18500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1.2.9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sip线路配 置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18500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1.2.10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知识库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30000</w:t>
            </w:r>
          </w:p>
        </w:tc>
      </w:tr>
      <w:tr w:rsidR="00A848C0" w:rsidRPr="00A848C0" w:rsidTr="00A848C0">
        <w:trPr>
          <w:trHeight w:val="810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1.2.11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全省安全生产重大事故隐患专项排查整治2023 行动进展情况调</w:t>
            </w: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lastRenderedPageBreak/>
              <w:t>度表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lastRenderedPageBreak/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112000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lastRenderedPageBreak/>
              <w:t>1.2.12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数据填报预警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26000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1.2.13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数据分析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28000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1.3</w:t>
            </w:r>
          </w:p>
        </w:tc>
        <w:tc>
          <w:tcPr>
            <w:tcW w:w="450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lang/>
              </w:rPr>
              <w:t>小程序报送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1.3.1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安全风险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32000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1.3.2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安全隐患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30000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1.3.3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处罚情况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1.3.4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举报情况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1.3.5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通报情况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1.3.6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约谈情况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22000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1.3.7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重大事故隐患专项排查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25000</w:t>
            </w:r>
          </w:p>
        </w:tc>
      </w:tr>
      <w:tr w:rsidR="00A848C0" w:rsidRPr="00A848C0" w:rsidTr="00A848C0">
        <w:trPr>
          <w:trHeight w:val="570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1.4</w:t>
            </w:r>
          </w:p>
        </w:tc>
        <w:tc>
          <w:tcPr>
            <w:tcW w:w="450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lang/>
              </w:rPr>
              <w:t>危险化学品安全生产风险监测预警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1.4.1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基础信息管理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10500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1.4.2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重大危险源储罐感知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12500</w:t>
            </w:r>
          </w:p>
        </w:tc>
      </w:tr>
      <w:tr w:rsidR="00A848C0" w:rsidRPr="00A848C0" w:rsidTr="00A848C0">
        <w:trPr>
          <w:trHeight w:val="540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1.4.3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重点监管的危险化工工艺装置感知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12500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1.4.4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厂区可燃/有毒气体泄漏感知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12500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1.4.5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重大危险源仓库感知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12500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1.4.6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危险化学品装卸区感知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12500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1.4.7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视频数据感知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12500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1.4.8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风险预警模型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40500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1.4.9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重大危险源风险</w:t>
            </w:r>
            <w:proofErr w:type="gramStart"/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研</w:t>
            </w:r>
            <w:proofErr w:type="gramEnd"/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判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24500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1.4.10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企业风险</w:t>
            </w:r>
            <w:proofErr w:type="gramStart"/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研</w:t>
            </w:r>
            <w:proofErr w:type="gramEnd"/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判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12500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1.4.11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风险预警等级划分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12500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1.4.12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企业风险预警推送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10500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1.4.13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监管预警推送机制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10500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1.4.14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预警报告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10500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lastRenderedPageBreak/>
              <w:t>2</w:t>
            </w:r>
          </w:p>
        </w:tc>
        <w:tc>
          <w:tcPr>
            <w:tcW w:w="450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lang/>
              </w:rPr>
              <w:t>电子档案管理系统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2.1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档案收集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40000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2.2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归档整理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43000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2.3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档案保管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41000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2.4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鉴定处置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55000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2.5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档案利用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45000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2.6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档案移交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45000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2.7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档案统计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55000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2.8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档案保护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60000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2.9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档案开发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65000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2.1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监督指导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50000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2.11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我的首页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35000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2.12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业务管理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55000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2.13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系统管理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65000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2.14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审计管理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65000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2.15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接口（定制）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30000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2.16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其他要求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70000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2.17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数字加工服务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联通数字科技有限公司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60000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2.18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操作系统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统信软件技术有限公司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10000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2.19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数据库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1项</w:t>
            </w:r>
          </w:p>
        </w:tc>
        <w:tc>
          <w:tcPr>
            <w:tcW w:w="2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中</w:t>
            </w:r>
            <w:proofErr w:type="gramStart"/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电科金</w:t>
            </w:r>
            <w:proofErr w:type="gramEnd"/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仓(北京)科技股份有限公司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78000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</w:pPr>
            <w:r w:rsidRPr="00A848C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lang/>
              </w:rPr>
              <w:t>分项报价表（硬件部分）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产品名称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品牌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规格或型号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生产厂家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数量及单位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单价</w:t>
            </w:r>
          </w:p>
        </w:tc>
      </w:tr>
      <w:tr w:rsidR="00A848C0" w:rsidRPr="00A848C0" w:rsidTr="00A848C0">
        <w:trPr>
          <w:trHeight w:val="85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边界防火墙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网御星云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Power V6000-FW-0HG-3800EP-G012(千兆)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北京网御星云信息技术有限公司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1套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68000</w:t>
            </w:r>
          </w:p>
        </w:tc>
      </w:tr>
      <w:tr w:rsidR="00A848C0" w:rsidRPr="00A848C0" w:rsidTr="00A848C0">
        <w:trPr>
          <w:trHeight w:val="28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前端扫描设备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华高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CS-1070UW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宁波华高信息科技有限公司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2套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46500</w:t>
            </w:r>
          </w:p>
        </w:tc>
      </w:tr>
      <w:tr w:rsidR="00A848C0" w:rsidRPr="00A848C0" w:rsidTr="00A848C0">
        <w:trPr>
          <w:trHeight w:val="570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监控摄像头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海康威视</w:t>
            </w:r>
            <w:proofErr w:type="gramEnd"/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DS-2CD236XWV3-ZQC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杭州海康</w:t>
            </w:r>
            <w:proofErr w:type="gramStart"/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威视数字</w:t>
            </w:r>
            <w:proofErr w:type="gramEnd"/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技术股份有限公司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6套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3800</w:t>
            </w:r>
          </w:p>
        </w:tc>
      </w:tr>
      <w:tr w:rsidR="00A848C0" w:rsidRPr="00A848C0" w:rsidTr="00A848C0">
        <w:trPr>
          <w:trHeight w:val="570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NVR录像机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海康威视</w:t>
            </w:r>
            <w:proofErr w:type="gramEnd"/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DS-8608NX-K9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杭州海康</w:t>
            </w:r>
            <w:proofErr w:type="gramStart"/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威视数字</w:t>
            </w:r>
            <w:proofErr w:type="gramEnd"/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技术股份有限公司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1套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13000</w:t>
            </w:r>
          </w:p>
        </w:tc>
      </w:tr>
      <w:tr w:rsidR="00A848C0" w:rsidRPr="00A848C0" w:rsidTr="00A848C0">
        <w:trPr>
          <w:trHeight w:val="570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监控显示器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海康威视</w:t>
            </w:r>
            <w:proofErr w:type="gramEnd"/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DS-D50FK43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杭州海康</w:t>
            </w:r>
            <w:proofErr w:type="gramStart"/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威视数字</w:t>
            </w:r>
            <w:proofErr w:type="gramEnd"/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技术股份有限公司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1个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5000</w:t>
            </w:r>
          </w:p>
        </w:tc>
      </w:tr>
      <w:tr w:rsidR="00A848C0" w:rsidRPr="00A848C0" w:rsidTr="00A848C0">
        <w:trPr>
          <w:trHeight w:val="855"/>
          <w:jc w:val="center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lastRenderedPageBreak/>
              <w:t>6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精密空调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三菱重工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SCTD125VH，SRTD125VH，TD-P2Q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三菱重工空调系统(上海)有限公司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1个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8C0" w:rsidRPr="00A848C0" w:rsidRDefault="00A848C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A848C0">
              <w:rPr>
                <w:rFonts w:asciiTheme="minorEastAsia" w:hAnsiTheme="minorEastAsia" w:cs="宋体" w:hint="eastAsia"/>
                <w:color w:val="000000"/>
                <w:kern w:val="0"/>
                <w:sz w:val="24"/>
                <w:lang/>
              </w:rPr>
              <w:t>38000</w:t>
            </w:r>
          </w:p>
        </w:tc>
      </w:tr>
    </w:tbl>
    <w:p w:rsidR="00D12AC9" w:rsidRDefault="00D12AC9"/>
    <w:sectPr w:rsidR="00D12AC9" w:rsidSect="00D12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7E5" w:rsidRDefault="005867E5" w:rsidP="00A848C0">
      <w:r>
        <w:separator/>
      </w:r>
    </w:p>
  </w:endnote>
  <w:endnote w:type="continuationSeparator" w:id="0">
    <w:p w:rsidR="005867E5" w:rsidRDefault="005867E5" w:rsidP="00A84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7E5" w:rsidRDefault="005867E5" w:rsidP="00A848C0">
      <w:r>
        <w:separator/>
      </w:r>
    </w:p>
  </w:footnote>
  <w:footnote w:type="continuationSeparator" w:id="0">
    <w:p w:rsidR="005867E5" w:rsidRDefault="005867E5" w:rsidP="00A84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D0088C"/>
    <w:multiLevelType w:val="multilevel"/>
    <w:tmpl w:val="B0D0088C"/>
    <w:lvl w:ilvl="0">
      <w:start w:val="1"/>
      <w:numFmt w:val="decimal"/>
      <w:lvlText w:val="%1."/>
      <w:lvlJc w:val="left"/>
      <w:pPr>
        <w:ind w:left="432" w:hanging="432"/>
      </w:pPr>
      <w:rPr>
        <w:rFonts w:ascii="宋体" w:hAnsi="宋体" w:cs="宋体" w:hint="default"/>
        <w:b/>
        <w:bCs/>
        <w:sz w:val="32"/>
        <w:szCs w:val="32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ascii="宋体" w:hAnsi="宋体" w:cs="宋体" w:hint="default"/>
        <w:b/>
        <w:bCs/>
        <w:sz w:val="30"/>
        <w:szCs w:val="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宋体" w:hAnsi="宋体" w:cs="宋体" w:hint="default"/>
        <w:b/>
        <w:bCs/>
        <w:sz w:val="28"/>
        <w:szCs w:val="28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ascii="宋体" w:hAnsi="宋体" w:cs="宋体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ascii="宋体" w:hAnsi="宋体" w:cs="宋体" w:hint="default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ascii="宋体" w:hAnsi="宋体" w:cs="宋体" w:hint="default"/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ascii="宋体" w:hAnsi="宋体" w:cs="宋体" w:hint="default"/>
        <w:b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宋体" w:hAnsi="宋体" w:cs="宋体" w:hint="default"/>
        <w:b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ascii="宋体" w:hAnsi="宋体" w:cs="宋体" w:hint="default"/>
        <w:b/>
        <w:bCs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D12AC9"/>
    <w:rsid w:val="005867E5"/>
    <w:rsid w:val="00A848C0"/>
    <w:rsid w:val="00D12AC9"/>
    <w:rsid w:val="0B945537"/>
    <w:rsid w:val="1DF80930"/>
    <w:rsid w:val="23694D94"/>
    <w:rsid w:val="46F274C4"/>
    <w:rsid w:val="544F7614"/>
    <w:rsid w:val="5C5E57C4"/>
    <w:rsid w:val="625A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D12A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D12AC9"/>
    <w:pPr>
      <w:keepNext/>
      <w:keepLines/>
      <w:numPr>
        <w:ilvl w:val="3"/>
        <w:numId w:val="1"/>
      </w:numPr>
      <w:spacing w:line="372" w:lineRule="auto"/>
      <w:outlineLvl w:val="3"/>
    </w:pPr>
    <w:rPr>
      <w:rFonts w:ascii="宋体" w:eastAsia="宋体" w:hAnsi="宋体" w:cs="宋体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uiPriority w:val="99"/>
    <w:qFormat/>
    <w:rsid w:val="00D12AC9"/>
    <w:pPr>
      <w:spacing w:after="120"/>
      <w:ind w:leftChars="200" w:left="420" w:firstLineChars="200" w:firstLine="420"/>
    </w:pPr>
  </w:style>
  <w:style w:type="paragraph" w:styleId="a3">
    <w:name w:val="Body Text Indent"/>
    <w:basedOn w:val="a"/>
    <w:next w:val="a"/>
    <w:qFormat/>
    <w:rsid w:val="00D12AC9"/>
    <w:pPr>
      <w:spacing w:beforeLines="50" w:afterLines="50"/>
    </w:pPr>
    <w:rPr>
      <w:rFonts w:ascii="Times New Roman" w:eastAsia="仿宋_GB2312" w:hAnsi="Times New Roman" w:cs="Times New Roman"/>
      <w:szCs w:val="22"/>
    </w:rPr>
  </w:style>
  <w:style w:type="paragraph" w:styleId="a4">
    <w:name w:val="Body Text"/>
    <w:basedOn w:val="a"/>
    <w:next w:val="a5"/>
    <w:qFormat/>
    <w:rsid w:val="00D12AC9"/>
  </w:style>
  <w:style w:type="paragraph" w:styleId="a5">
    <w:name w:val="Plain Text"/>
    <w:basedOn w:val="a"/>
    <w:next w:val="4"/>
    <w:qFormat/>
    <w:rsid w:val="00D12AC9"/>
    <w:rPr>
      <w:rFonts w:ascii="宋体" w:hAnsi="Courier New"/>
      <w:szCs w:val="20"/>
    </w:rPr>
  </w:style>
  <w:style w:type="character" w:customStyle="1" w:styleId="font31">
    <w:name w:val="font31"/>
    <w:basedOn w:val="a0"/>
    <w:qFormat/>
    <w:rsid w:val="00D12AC9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6">
    <w:name w:val="header"/>
    <w:basedOn w:val="a"/>
    <w:link w:val="Char"/>
    <w:rsid w:val="00A84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848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A84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848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405</Words>
  <Characters>2313</Characters>
  <Application>Microsoft Office Word</Application>
  <DocSecurity>0</DocSecurity>
  <Lines>19</Lines>
  <Paragraphs>5</Paragraphs>
  <ScaleCrop>false</ScaleCrop>
  <Company>www.diannaotuan.com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SZY2022</dc:creator>
  <cp:lastModifiedBy>电脑团</cp:lastModifiedBy>
  <cp:revision>2</cp:revision>
  <dcterms:created xsi:type="dcterms:W3CDTF">2024-07-16T02:48:00Z</dcterms:created>
  <dcterms:modified xsi:type="dcterms:W3CDTF">2024-12-23T10:33:00Z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CCBFC390F8C445068FA62A30DACEBB5C</vt:lpwstr>
  </property>
</Properties>
</file>