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541D0">
      <w:pPr>
        <w:pStyle w:val="2"/>
        <w:spacing w:line="307" w:lineRule="auto"/>
      </w:pPr>
    </w:p>
    <w:p w14:paraId="34954704">
      <w:pPr>
        <w:pStyle w:val="2"/>
        <w:spacing w:line="307" w:lineRule="auto"/>
      </w:pPr>
    </w:p>
    <w:p w14:paraId="570F1918">
      <w:pPr>
        <w:pStyle w:val="2"/>
        <w:spacing w:line="307" w:lineRule="auto"/>
      </w:pPr>
    </w:p>
    <w:p w14:paraId="0136EA81">
      <w:pPr>
        <w:spacing w:before="169" w:line="219" w:lineRule="auto"/>
        <w:ind w:left="1786"/>
        <w:rPr>
          <w:rFonts w:ascii="宋体" w:hAnsi="宋体" w:eastAsia="宋体" w:cs="宋体"/>
          <w:sz w:val="52"/>
          <w:szCs w:val="52"/>
        </w:rPr>
      </w:pPr>
      <w:r>
        <w:rPr>
          <w:rFonts w:ascii="宋体" w:hAnsi="宋体" w:eastAsia="宋体" w:cs="宋体"/>
          <w:b/>
          <w:bCs/>
          <w:spacing w:val="-6"/>
          <w:sz w:val="52"/>
          <w:szCs w:val="52"/>
        </w:rPr>
        <w:t>青海省政府采购项目</w:t>
      </w:r>
    </w:p>
    <w:p w14:paraId="1B0789C4">
      <w:pPr>
        <w:pStyle w:val="2"/>
        <w:spacing w:line="250" w:lineRule="auto"/>
      </w:pPr>
    </w:p>
    <w:p w14:paraId="44A3A9C9">
      <w:pPr>
        <w:pStyle w:val="2"/>
        <w:spacing w:line="250" w:lineRule="auto"/>
      </w:pPr>
    </w:p>
    <w:p w14:paraId="1F99E6C0">
      <w:pPr>
        <w:pStyle w:val="2"/>
        <w:spacing w:line="251" w:lineRule="auto"/>
      </w:pPr>
    </w:p>
    <w:p w14:paraId="21788002">
      <w:pPr>
        <w:pStyle w:val="2"/>
        <w:spacing w:line="251" w:lineRule="auto"/>
      </w:pPr>
    </w:p>
    <w:p w14:paraId="084E96ED">
      <w:pPr>
        <w:pStyle w:val="2"/>
        <w:spacing w:line="251" w:lineRule="auto"/>
      </w:pPr>
    </w:p>
    <w:p w14:paraId="31364FFB">
      <w:pPr>
        <w:spacing w:before="270" w:line="222" w:lineRule="auto"/>
        <w:ind w:left="1204"/>
        <w:rPr>
          <w:rFonts w:ascii="宋体" w:hAnsi="宋体" w:eastAsia="宋体" w:cs="宋体"/>
          <w:sz w:val="83"/>
          <w:szCs w:val="83"/>
        </w:rPr>
      </w:pPr>
      <w:r>
        <w:rPr>
          <w:rFonts w:ascii="宋体" w:hAnsi="宋体" w:eastAsia="宋体" w:cs="宋体"/>
          <w:b/>
          <w:bCs/>
          <w:spacing w:val="-3"/>
          <w:sz w:val="83"/>
          <w:szCs w:val="83"/>
        </w:rPr>
        <w:t>竞争性磋商文件</w:t>
      </w:r>
    </w:p>
    <w:p w14:paraId="38CC69D3">
      <w:pPr>
        <w:pStyle w:val="2"/>
        <w:spacing w:line="247" w:lineRule="auto"/>
      </w:pPr>
    </w:p>
    <w:p w14:paraId="6FBA6DA5">
      <w:pPr>
        <w:pStyle w:val="2"/>
        <w:spacing w:line="247" w:lineRule="auto"/>
      </w:pPr>
    </w:p>
    <w:p w14:paraId="5284F60D">
      <w:pPr>
        <w:pStyle w:val="2"/>
        <w:spacing w:line="247" w:lineRule="auto"/>
      </w:pPr>
    </w:p>
    <w:p w14:paraId="3542C717">
      <w:pPr>
        <w:pStyle w:val="2"/>
        <w:spacing w:line="247" w:lineRule="auto"/>
      </w:pPr>
    </w:p>
    <w:p w14:paraId="528E408A">
      <w:pPr>
        <w:pStyle w:val="2"/>
        <w:spacing w:line="248" w:lineRule="auto"/>
      </w:pPr>
    </w:p>
    <w:p w14:paraId="21E5EFDF">
      <w:pPr>
        <w:pStyle w:val="2"/>
        <w:spacing w:line="248" w:lineRule="auto"/>
      </w:pPr>
    </w:p>
    <w:p w14:paraId="4221B4BC">
      <w:pPr>
        <w:pStyle w:val="2"/>
        <w:spacing w:line="248" w:lineRule="auto"/>
      </w:pPr>
    </w:p>
    <w:p w14:paraId="1AEBCDFD">
      <w:pPr>
        <w:pStyle w:val="2"/>
        <w:spacing w:line="248" w:lineRule="auto"/>
      </w:pPr>
    </w:p>
    <w:p w14:paraId="78040067">
      <w:pPr>
        <w:spacing w:before="101" w:line="371" w:lineRule="auto"/>
        <w:ind w:left="666" w:right="929"/>
        <w:rPr>
          <w:rFonts w:hint="eastAsia" w:ascii="宋体" w:hAnsi="宋体" w:eastAsia="宋体" w:cs="宋体"/>
          <w:sz w:val="31"/>
          <w:szCs w:val="31"/>
          <w:lang w:eastAsia="zh-CN"/>
        </w:rPr>
      </w:pPr>
      <w:r>
        <w:rPr>
          <w:rFonts w:ascii="宋体" w:hAnsi="宋体" w:eastAsia="宋体" w:cs="宋体"/>
          <w:b/>
          <w:bCs/>
          <w:spacing w:val="6"/>
          <w:sz w:val="31"/>
          <w:szCs w:val="31"/>
        </w:rPr>
        <w:t>采购项目编号：</w:t>
      </w:r>
      <w:r>
        <w:rPr>
          <w:rFonts w:hint="eastAsia" w:ascii="宋体" w:hAnsi="宋体" w:eastAsia="宋体" w:cs="宋体"/>
          <w:b/>
          <w:bCs/>
          <w:spacing w:val="6"/>
          <w:sz w:val="31"/>
          <w:szCs w:val="31"/>
          <w:lang w:eastAsia="zh-CN"/>
        </w:rPr>
        <w:t>青海鼎铭竟磋（服务）2025-029</w:t>
      </w:r>
      <w:r>
        <w:rPr>
          <w:rFonts w:ascii="宋体" w:hAnsi="宋体" w:eastAsia="宋体" w:cs="宋体"/>
          <w:sz w:val="31"/>
          <w:szCs w:val="31"/>
        </w:rPr>
        <w:t xml:space="preserve"> </w:t>
      </w:r>
      <w:r>
        <w:rPr>
          <w:rFonts w:ascii="宋体" w:hAnsi="宋体" w:eastAsia="宋体" w:cs="宋体"/>
          <w:b/>
          <w:bCs/>
          <w:spacing w:val="7"/>
          <w:sz w:val="31"/>
          <w:szCs w:val="31"/>
        </w:rPr>
        <w:t>采购项目名称：</w:t>
      </w:r>
      <w:r>
        <w:rPr>
          <w:rFonts w:hint="eastAsia" w:ascii="宋体" w:hAnsi="宋体" w:eastAsia="宋体" w:cs="宋体"/>
          <w:b/>
          <w:bCs/>
          <w:spacing w:val="7"/>
          <w:sz w:val="31"/>
          <w:szCs w:val="31"/>
          <w:lang w:eastAsia="zh-CN"/>
        </w:rPr>
        <w:t>玛沁县“组团式”支援项目</w:t>
      </w:r>
    </w:p>
    <w:p w14:paraId="2F9DAC82">
      <w:pPr>
        <w:spacing w:before="1" w:line="223" w:lineRule="auto"/>
        <w:ind w:left="666"/>
        <w:rPr>
          <w:rFonts w:hint="eastAsia" w:ascii="宋体" w:hAnsi="宋体" w:eastAsia="宋体" w:cs="宋体"/>
          <w:sz w:val="31"/>
          <w:szCs w:val="31"/>
          <w:lang w:eastAsia="zh-CN"/>
        </w:rPr>
      </w:pPr>
      <w:r>
        <w:rPr>
          <w:rFonts w:ascii="宋体" w:hAnsi="宋体" w:eastAsia="宋体" w:cs="宋体"/>
          <w:b/>
          <w:bCs/>
          <w:spacing w:val="7"/>
          <w:sz w:val="31"/>
          <w:szCs w:val="31"/>
        </w:rPr>
        <w:t>采</w:t>
      </w:r>
      <w:r>
        <w:rPr>
          <w:rFonts w:ascii="宋体" w:hAnsi="宋体" w:eastAsia="宋体" w:cs="宋体"/>
          <w:spacing w:val="7"/>
          <w:sz w:val="31"/>
          <w:szCs w:val="31"/>
        </w:rPr>
        <w:t xml:space="preserve"> </w:t>
      </w:r>
      <w:r>
        <w:rPr>
          <w:rFonts w:ascii="宋体" w:hAnsi="宋体" w:eastAsia="宋体" w:cs="宋体"/>
          <w:b/>
          <w:bCs/>
          <w:spacing w:val="7"/>
          <w:sz w:val="31"/>
          <w:szCs w:val="31"/>
        </w:rPr>
        <w:t>购</w:t>
      </w:r>
      <w:r>
        <w:rPr>
          <w:rFonts w:ascii="宋体" w:hAnsi="宋体" w:eastAsia="宋体" w:cs="宋体"/>
          <w:spacing w:val="7"/>
          <w:sz w:val="31"/>
          <w:szCs w:val="31"/>
        </w:rPr>
        <w:t xml:space="preserve">  </w:t>
      </w:r>
      <w:r>
        <w:rPr>
          <w:rFonts w:ascii="宋体" w:hAnsi="宋体" w:eastAsia="宋体" w:cs="宋体"/>
          <w:b/>
          <w:bCs/>
          <w:spacing w:val="7"/>
          <w:sz w:val="31"/>
          <w:szCs w:val="31"/>
        </w:rPr>
        <w:t>单</w:t>
      </w:r>
      <w:r>
        <w:rPr>
          <w:rFonts w:ascii="宋体" w:hAnsi="宋体" w:eastAsia="宋体" w:cs="宋体"/>
          <w:spacing w:val="7"/>
          <w:sz w:val="31"/>
          <w:szCs w:val="31"/>
        </w:rPr>
        <w:t xml:space="preserve"> </w:t>
      </w:r>
      <w:r>
        <w:rPr>
          <w:rFonts w:ascii="宋体" w:hAnsi="宋体" w:eastAsia="宋体" w:cs="宋体"/>
          <w:b/>
          <w:bCs/>
          <w:spacing w:val="7"/>
          <w:sz w:val="31"/>
          <w:szCs w:val="31"/>
        </w:rPr>
        <w:t>位：</w:t>
      </w:r>
      <w:r>
        <w:rPr>
          <w:rFonts w:hint="eastAsia" w:ascii="宋体" w:hAnsi="宋体" w:eastAsia="宋体" w:cs="宋体"/>
          <w:b/>
          <w:bCs/>
          <w:spacing w:val="7"/>
          <w:sz w:val="31"/>
          <w:szCs w:val="31"/>
          <w:lang w:eastAsia="zh-CN"/>
        </w:rPr>
        <w:t>中共玛沁县委组织部</w:t>
      </w:r>
    </w:p>
    <w:p w14:paraId="3CE070DC">
      <w:pPr>
        <w:pStyle w:val="2"/>
        <w:spacing w:line="249" w:lineRule="auto"/>
      </w:pPr>
    </w:p>
    <w:p w14:paraId="00557F98">
      <w:pPr>
        <w:pStyle w:val="2"/>
        <w:spacing w:line="249" w:lineRule="auto"/>
      </w:pPr>
    </w:p>
    <w:p w14:paraId="0FB284A2">
      <w:pPr>
        <w:pStyle w:val="2"/>
        <w:spacing w:line="249" w:lineRule="auto"/>
      </w:pPr>
    </w:p>
    <w:p w14:paraId="02B36CE5">
      <w:pPr>
        <w:pStyle w:val="2"/>
        <w:spacing w:line="249" w:lineRule="auto"/>
      </w:pPr>
    </w:p>
    <w:p w14:paraId="65AF2D62">
      <w:pPr>
        <w:pStyle w:val="2"/>
        <w:spacing w:line="249" w:lineRule="auto"/>
      </w:pPr>
    </w:p>
    <w:p w14:paraId="051EBA9F">
      <w:pPr>
        <w:pStyle w:val="2"/>
        <w:spacing w:line="249" w:lineRule="auto"/>
      </w:pPr>
    </w:p>
    <w:p w14:paraId="6153EFA1">
      <w:pPr>
        <w:pStyle w:val="2"/>
        <w:spacing w:line="249" w:lineRule="auto"/>
      </w:pPr>
    </w:p>
    <w:p w14:paraId="4283BA27">
      <w:pPr>
        <w:pStyle w:val="2"/>
        <w:spacing w:line="249" w:lineRule="auto"/>
      </w:pPr>
    </w:p>
    <w:p w14:paraId="6AADB35A">
      <w:pPr>
        <w:pStyle w:val="2"/>
        <w:spacing w:line="249" w:lineRule="auto"/>
      </w:pPr>
    </w:p>
    <w:p w14:paraId="2B3E3F88">
      <w:pPr>
        <w:pStyle w:val="2"/>
        <w:spacing w:line="250" w:lineRule="auto"/>
      </w:pPr>
    </w:p>
    <w:p w14:paraId="596FD30A">
      <w:pPr>
        <w:pStyle w:val="2"/>
        <w:spacing w:line="250" w:lineRule="auto"/>
      </w:pPr>
    </w:p>
    <w:p w14:paraId="655190E0">
      <w:pPr>
        <w:pStyle w:val="2"/>
        <w:spacing w:line="250" w:lineRule="auto"/>
      </w:pPr>
    </w:p>
    <w:p w14:paraId="354C2435">
      <w:pPr>
        <w:spacing w:before="114" w:line="224" w:lineRule="auto"/>
        <w:ind w:left="1597"/>
        <w:rPr>
          <w:rFonts w:hint="eastAsia" w:ascii="宋体" w:hAnsi="宋体" w:eastAsia="宋体" w:cs="宋体"/>
          <w:sz w:val="35"/>
          <w:szCs w:val="35"/>
          <w:lang w:eastAsia="zh-CN"/>
        </w:rPr>
      </w:pPr>
      <w:r>
        <w:rPr>
          <w:rFonts w:hint="eastAsia" w:ascii="宋体" w:hAnsi="宋体" w:eastAsia="宋体" w:cs="宋体"/>
          <w:b/>
          <w:bCs/>
          <w:spacing w:val="6"/>
          <w:sz w:val="35"/>
          <w:szCs w:val="35"/>
          <w:lang w:eastAsia="zh-CN"/>
        </w:rPr>
        <w:t>青海鼎铭全过程工程咨询有限公司</w:t>
      </w:r>
    </w:p>
    <w:p w14:paraId="253C4E8E">
      <w:pPr>
        <w:spacing w:before="278" w:line="225" w:lineRule="auto"/>
        <w:ind w:left="3092"/>
        <w:rPr>
          <w:rFonts w:ascii="宋体" w:hAnsi="宋体" w:eastAsia="宋体" w:cs="宋体"/>
          <w:sz w:val="35"/>
          <w:szCs w:val="35"/>
        </w:rPr>
      </w:pPr>
      <w:r>
        <w:rPr>
          <w:rFonts w:ascii="宋体" w:hAnsi="宋体" w:eastAsia="宋体" w:cs="宋体"/>
          <w:b/>
          <w:bCs/>
          <w:spacing w:val="-8"/>
          <w:sz w:val="35"/>
          <w:szCs w:val="35"/>
        </w:rPr>
        <w:t>202</w:t>
      </w:r>
      <w:r>
        <w:rPr>
          <w:rFonts w:hint="eastAsia" w:ascii="宋体" w:hAnsi="宋体" w:eastAsia="宋体" w:cs="宋体"/>
          <w:b/>
          <w:bCs/>
          <w:spacing w:val="-8"/>
          <w:sz w:val="35"/>
          <w:szCs w:val="35"/>
          <w:lang w:val="en-US" w:eastAsia="zh-CN"/>
        </w:rPr>
        <w:t xml:space="preserve">5 </w:t>
      </w:r>
      <w:r>
        <w:rPr>
          <w:rFonts w:ascii="宋体" w:hAnsi="宋体" w:eastAsia="宋体" w:cs="宋体"/>
          <w:b/>
          <w:bCs/>
          <w:spacing w:val="-8"/>
          <w:sz w:val="35"/>
          <w:szCs w:val="35"/>
        </w:rPr>
        <w:t>年</w:t>
      </w:r>
      <w:r>
        <w:rPr>
          <w:rFonts w:ascii="宋体" w:hAnsi="宋体" w:eastAsia="宋体" w:cs="宋体"/>
          <w:spacing w:val="-43"/>
          <w:sz w:val="35"/>
          <w:szCs w:val="35"/>
        </w:rPr>
        <w:t xml:space="preserve"> </w:t>
      </w:r>
      <w:r>
        <w:rPr>
          <w:rFonts w:hint="eastAsia" w:ascii="宋体" w:hAnsi="宋体" w:eastAsia="宋体" w:cs="宋体"/>
          <w:b/>
          <w:bCs/>
          <w:spacing w:val="-8"/>
          <w:sz w:val="35"/>
          <w:szCs w:val="35"/>
          <w:lang w:val="en-US" w:eastAsia="zh-CN"/>
        </w:rPr>
        <w:t>05</w:t>
      </w:r>
      <w:r>
        <w:rPr>
          <w:rFonts w:ascii="宋体" w:hAnsi="宋体" w:eastAsia="宋体" w:cs="宋体"/>
          <w:spacing w:val="-61"/>
          <w:sz w:val="35"/>
          <w:szCs w:val="35"/>
        </w:rPr>
        <w:t xml:space="preserve"> </w:t>
      </w:r>
      <w:r>
        <w:rPr>
          <w:rFonts w:ascii="宋体" w:hAnsi="宋体" w:eastAsia="宋体" w:cs="宋体"/>
          <w:b/>
          <w:bCs/>
          <w:spacing w:val="-8"/>
          <w:sz w:val="35"/>
          <w:szCs w:val="35"/>
        </w:rPr>
        <w:t>月</w:t>
      </w:r>
    </w:p>
    <w:p w14:paraId="33564519">
      <w:pPr>
        <w:spacing w:line="225" w:lineRule="auto"/>
        <w:rPr>
          <w:rFonts w:ascii="宋体" w:hAnsi="宋体" w:eastAsia="宋体" w:cs="宋体"/>
          <w:sz w:val="35"/>
          <w:szCs w:val="35"/>
        </w:rPr>
        <w:sectPr>
          <w:pgSz w:w="11906" w:h="16839"/>
          <w:pgMar w:top="1431" w:right="1785" w:bottom="0" w:left="1785" w:header="0" w:footer="0" w:gutter="0"/>
          <w:cols w:space="720" w:num="1"/>
        </w:sectPr>
      </w:pPr>
    </w:p>
    <w:sdt>
      <w:sdtPr>
        <w:rPr>
          <w:rFonts w:ascii="Arial" w:hAnsi="Arial" w:eastAsia="Arial" w:cs="Arial"/>
          <w:sz w:val="21"/>
          <w:szCs w:val="21"/>
        </w:rPr>
        <w:id w:val="147460579"/>
        <w:docPartObj>
          <w:docPartGallery w:val="Table of Contents"/>
          <w:docPartUnique/>
        </w:docPartObj>
      </w:sdtPr>
      <w:sdtEndPr>
        <w:rPr>
          <w:rFonts w:ascii="宋体" w:hAnsi="宋体" w:eastAsia="宋体" w:cs="宋体"/>
          <w:sz w:val="24"/>
          <w:szCs w:val="24"/>
        </w:rPr>
      </w:sdtEndPr>
      <w:sdtContent>
        <w:p w14:paraId="11CFBD7E">
          <w:pPr>
            <w:spacing w:before="323" w:line="222" w:lineRule="auto"/>
            <w:ind w:left="36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5EC1FC41">
          <w:pPr>
            <w:pStyle w:val="2"/>
            <w:spacing w:line="259" w:lineRule="auto"/>
          </w:pPr>
        </w:p>
        <w:p w14:paraId="759A2C0D">
          <w:pPr>
            <w:tabs>
              <w:tab w:val="right" w:leader="dot" w:pos="8414"/>
            </w:tabs>
            <w:spacing w:before="78" w:line="212" w:lineRule="auto"/>
            <w:ind w:left="23"/>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第一部分  竞争性磋商公告</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3"/>
              <w:sz w:val="24"/>
              <w:szCs w:val="24"/>
            </w:rPr>
            <w:t>2</w:t>
          </w:r>
          <w:r>
            <w:rPr>
              <w:rFonts w:ascii="宋体" w:hAnsi="宋体" w:eastAsia="宋体" w:cs="宋体"/>
              <w:spacing w:val="-13"/>
              <w:sz w:val="24"/>
              <w:szCs w:val="24"/>
            </w:rPr>
            <w:fldChar w:fldCharType="end"/>
          </w:r>
        </w:p>
        <w:p w14:paraId="6B5384A5">
          <w:pPr>
            <w:tabs>
              <w:tab w:val="right" w:leader="dot" w:pos="8414"/>
            </w:tabs>
            <w:spacing w:before="189" w:line="219" w:lineRule="auto"/>
            <w:ind w:left="23"/>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rPr>
            <w:t>第二部分  供应商须知前附表</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6"/>
              <w:sz w:val="24"/>
              <w:szCs w:val="24"/>
            </w:rPr>
            <w:t xml:space="preserve"> </w:t>
          </w:r>
          <w:r>
            <w:rPr>
              <w:rFonts w:ascii="宋体" w:hAnsi="宋体" w:eastAsia="宋体" w:cs="宋体"/>
              <w:spacing w:val="-15"/>
              <w:sz w:val="24"/>
              <w:szCs w:val="24"/>
            </w:rPr>
            <w:t>5</w:t>
          </w:r>
          <w:r>
            <w:rPr>
              <w:rFonts w:ascii="宋体" w:hAnsi="宋体" w:eastAsia="宋体" w:cs="宋体"/>
              <w:spacing w:val="-15"/>
              <w:sz w:val="24"/>
              <w:szCs w:val="24"/>
            </w:rPr>
            <w:fldChar w:fldCharType="end"/>
          </w:r>
        </w:p>
        <w:p w14:paraId="7EC9AEEC">
          <w:pPr>
            <w:tabs>
              <w:tab w:val="right" w:leader="dot" w:pos="8414"/>
            </w:tabs>
            <w:spacing w:before="183" w:line="219" w:lineRule="auto"/>
            <w:ind w:left="23"/>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第三部分  供应商须知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宋体" w:hAnsi="宋体" w:eastAsia="宋体" w:cs="宋体"/>
              <w:spacing w:val="-11"/>
              <w:sz w:val="24"/>
              <w:szCs w:val="24"/>
            </w:rPr>
            <w:t>8</w:t>
          </w:r>
          <w:r>
            <w:rPr>
              <w:rFonts w:ascii="宋体" w:hAnsi="宋体" w:eastAsia="宋体" w:cs="宋体"/>
              <w:spacing w:val="-11"/>
              <w:sz w:val="24"/>
              <w:szCs w:val="24"/>
            </w:rPr>
            <w:fldChar w:fldCharType="end"/>
          </w:r>
        </w:p>
        <w:p w14:paraId="1734E934">
          <w:pPr>
            <w:tabs>
              <w:tab w:val="right" w:leader="dot" w:pos="8414"/>
            </w:tabs>
            <w:spacing w:before="184" w:line="185" w:lineRule="auto"/>
            <w:ind w:left="27"/>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2"/>
              <w:sz w:val="24"/>
              <w:szCs w:val="24"/>
            </w:rPr>
            <w:t>一、说</w:t>
          </w:r>
          <w:r>
            <w:rPr>
              <w:rFonts w:ascii="宋体" w:hAnsi="宋体" w:eastAsia="宋体" w:cs="宋体"/>
              <w:spacing w:val="16"/>
              <w:sz w:val="24"/>
              <w:szCs w:val="24"/>
            </w:rPr>
            <w:t xml:space="preserve">  </w:t>
          </w:r>
          <w:r>
            <w:rPr>
              <w:rFonts w:ascii="宋体" w:hAnsi="宋体" w:eastAsia="宋体" w:cs="宋体"/>
              <w:spacing w:val="-12"/>
              <w:sz w:val="24"/>
              <w:szCs w:val="24"/>
            </w:rPr>
            <w:t>明</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宋体" w:hAnsi="宋体" w:eastAsia="宋体" w:cs="宋体"/>
              <w:spacing w:val="-11"/>
              <w:sz w:val="24"/>
              <w:szCs w:val="24"/>
            </w:rPr>
            <w:t>8</w:t>
          </w:r>
          <w:r>
            <w:rPr>
              <w:rFonts w:ascii="宋体" w:hAnsi="宋体" w:eastAsia="宋体" w:cs="宋体"/>
              <w:spacing w:val="-11"/>
              <w:sz w:val="24"/>
              <w:szCs w:val="24"/>
            </w:rPr>
            <w:fldChar w:fldCharType="end"/>
          </w:r>
        </w:p>
        <w:p w14:paraId="15A0F276">
          <w:pPr>
            <w:tabs>
              <w:tab w:val="right" w:leader="dot" w:pos="8414"/>
            </w:tabs>
            <w:spacing w:before="225" w:line="184" w:lineRule="auto"/>
            <w:ind w:left="27"/>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二、磋商文件说明</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宋体" w:hAnsi="宋体" w:eastAsia="宋体" w:cs="宋体"/>
              <w:spacing w:val="-11"/>
              <w:sz w:val="24"/>
              <w:szCs w:val="24"/>
            </w:rPr>
            <w:t>9</w:t>
          </w:r>
          <w:r>
            <w:rPr>
              <w:rFonts w:ascii="宋体" w:hAnsi="宋体" w:eastAsia="宋体" w:cs="宋体"/>
              <w:spacing w:val="-11"/>
              <w:sz w:val="24"/>
              <w:szCs w:val="24"/>
            </w:rPr>
            <w:fldChar w:fldCharType="end"/>
          </w:r>
        </w:p>
        <w:p w14:paraId="400EEC9D">
          <w:pPr>
            <w:tabs>
              <w:tab w:val="right" w:leader="dot" w:pos="8414"/>
            </w:tabs>
            <w:spacing w:before="226" w:line="213" w:lineRule="auto"/>
            <w:ind w:left="23"/>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1"/>
              <w:sz w:val="24"/>
              <w:szCs w:val="24"/>
            </w:rPr>
            <w:t>三、磋商响应文件的编制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宋体" w:hAnsi="宋体" w:eastAsia="宋体" w:cs="宋体"/>
              <w:spacing w:val="-11"/>
              <w:sz w:val="24"/>
              <w:szCs w:val="24"/>
            </w:rPr>
            <w:t>9</w:t>
          </w:r>
          <w:r>
            <w:rPr>
              <w:rFonts w:ascii="宋体" w:hAnsi="宋体" w:eastAsia="宋体" w:cs="宋体"/>
              <w:spacing w:val="-11"/>
              <w:sz w:val="24"/>
              <w:szCs w:val="24"/>
            </w:rPr>
            <w:fldChar w:fldCharType="end"/>
          </w:r>
        </w:p>
        <w:p w14:paraId="3F41E4E2">
          <w:pPr>
            <w:tabs>
              <w:tab w:val="right" w:leader="dot" w:pos="8414"/>
            </w:tabs>
            <w:spacing w:before="191" w:line="219" w:lineRule="auto"/>
            <w:ind w:left="46"/>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3"/>
              <w:sz w:val="24"/>
              <w:szCs w:val="24"/>
            </w:rPr>
            <w:t>四、磋商响应文件的递交</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33"/>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624B9DB7">
          <w:pPr>
            <w:tabs>
              <w:tab w:val="right" w:leader="dot" w:pos="8414"/>
            </w:tabs>
            <w:spacing w:before="184" w:line="212" w:lineRule="auto"/>
            <w:ind w:left="27"/>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2"/>
              <w:sz w:val="24"/>
              <w:szCs w:val="24"/>
            </w:rPr>
            <w:t>五、磋商响应文件的接收</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33"/>
              <w:sz w:val="24"/>
              <w:szCs w:val="24"/>
            </w:rPr>
            <w:t xml:space="preserve"> </w:t>
          </w:r>
          <w:r>
            <w:rPr>
              <w:rFonts w:ascii="宋体" w:hAnsi="宋体" w:eastAsia="宋体" w:cs="宋体"/>
              <w:spacing w:val="-14"/>
              <w:sz w:val="24"/>
              <w:szCs w:val="24"/>
            </w:rPr>
            <w:t>13</w:t>
          </w:r>
          <w:r>
            <w:rPr>
              <w:rFonts w:ascii="宋体" w:hAnsi="宋体" w:eastAsia="宋体" w:cs="宋体"/>
              <w:spacing w:val="-14"/>
              <w:sz w:val="24"/>
              <w:szCs w:val="24"/>
            </w:rPr>
            <w:fldChar w:fldCharType="end"/>
          </w:r>
        </w:p>
        <w:p w14:paraId="30F80FDE">
          <w:pPr>
            <w:tabs>
              <w:tab w:val="right" w:leader="dot" w:pos="8414"/>
            </w:tabs>
            <w:spacing w:before="190" w:line="219" w:lineRule="auto"/>
            <w:ind w:left="25"/>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2"/>
              <w:sz w:val="24"/>
              <w:szCs w:val="24"/>
            </w:rPr>
            <w:t>六、资格审查程序及方法</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pacing w:val="-33"/>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102914F2">
          <w:pPr>
            <w:tabs>
              <w:tab w:val="right" w:leader="dot" w:pos="8414"/>
            </w:tabs>
            <w:spacing w:before="183" w:line="185" w:lineRule="auto"/>
            <w:ind w:left="22"/>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1"/>
              <w:sz w:val="24"/>
              <w:szCs w:val="24"/>
            </w:rPr>
            <w:t>七、磋商程序及方法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33"/>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1515AAE0">
          <w:pPr>
            <w:tabs>
              <w:tab w:val="right" w:leader="dot" w:pos="8414"/>
            </w:tabs>
            <w:spacing w:before="225" w:line="185" w:lineRule="auto"/>
            <w:ind w:left="27"/>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3"/>
              <w:sz w:val="24"/>
              <w:szCs w:val="24"/>
            </w:rPr>
            <w:t>八、成交办法</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1</w:t>
          </w:r>
        </w:p>
        <w:p w14:paraId="5FE91E7F">
          <w:pPr>
            <w:tabs>
              <w:tab w:val="right" w:leader="dot" w:pos="8414"/>
            </w:tabs>
            <w:spacing w:before="227" w:line="185" w:lineRule="auto"/>
            <w:ind w:left="29"/>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3"/>
              <w:sz w:val="24"/>
              <w:szCs w:val="24"/>
            </w:rPr>
            <w:t>九、授予合同</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fldChar w:fldCharType="end"/>
          </w:r>
        </w:p>
        <w:p w14:paraId="74E50AE7">
          <w:pPr>
            <w:tabs>
              <w:tab w:val="right" w:leader="dot" w:pos="8414"/>
            </w:tabs>
            <w:spacing w:before="226" w:line="184" w:lineRule="auto"/>
            <w:ind w:left="24"/>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1"/>
              <w:sz w:val="24"/>
              <w:szCs w:val="24"/>
            </w:rPr>
            <w:t>十、串通投标的认定及处理办法</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2</w:t>
          </w:r>
        </w:p>
        <w:p w14:paraId="3652C271">
          <w:pPr>
            <w:tabs>
              <w:tab w:val="right" w:leader="dot" w:pos="8414"/>
            </w:tabs>
            <w:spacing w:before="228" w:line="212" w:lineRule="auto"/>
            <w:ind w:left="24"/>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2"/>
              <w:sz w:val="24"/>
              <w:szCs w:val="24"/>
            </w:rPr>
            <w:t>十一、磋商活动终止</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2</w:t>
          </w:r>
        </w:p>
        <w:p w14:paraId="57CE8A8B">
          <w:pPr>
            <w:tabs>
              <w:tab w:val="right" w:leader="dot" w:pos="8414"/>
            </w:tabs>
            <w:spacing w:before="190" w:line="221" w:lineRule="auto"/>
            <w:ind w:left="24"/>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3"/>
              <w:sz w:val="24"/>
              <w:szCs w:val="24"/>
            </w:rPr>
            <w:t>十二、处罚</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5745CABF">
          <w:pPr>
            <w:tabs>
              <w:tab w:val="right" w:leader="dot" w:pos="8414"/>
            </w:tabs>
            <w:spacing w:before="181" w:line="219" w:lineRule="auto"/>
            <w:ind w:left="24"/>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2"/>
              <w:sz w:val="24"/>
              <w:szCs w:val="24"/>
            </w:rPr>
            <w:t>十三、代理服务费</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56DEDE98">
          <w:pPr>
            <w:tabs>
              <w:tab w:val="right" w:leader="dot" w:pos="8414"/>
            </w:tabs>
            <w:spacing w:before="180" w:line="213" w:lineRule="auto"/>
            <w:ind w:left="24"/>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3"/>
              <w:sz w:val="24"/>
              <w:szCs w:val="24"/>
            </w:rPr>
            <w:t>十四、其他</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3</w:t>
          </w:r>
        </w:p>
        <w:p w14:paraId="030B418A">
          <w:pPr>
            <w:tabs>
              <w:tab w:val="right" w:leader="dot" w:pos="8414"/>
            </w:tabs>
            <w:spacing w:before="191" w:line="219" w:lineRule="auto"/>
            <w:ind w:left="23"/>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1"/>
              <w:sz w:val="24"/>
              <w:szCs w:val="24"/>
            </w:rPr>
            <w:t>第四部分  青海省政府采购项目合同书范本（服务类）</w:t>
          </w:r>
          <w:r>
            <w:rPr>
              <w:rFonts w:ascii="宋体" w:hAnsi="宋体" w:eastAsia="宋体" w:cs="宋体"/>
              <w:spacing w:val="-30"/>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fldChar w:fldCharType="end"/>
          </w:r>
        </w:p>
        <w:p w14:paraId="11895F23">
          <w:pPr>
            <w:tabs>
              <w:tab w:val="right" w:leader="dot" w:pos="8414"/>
            </w:tabs>
            <w:spacing w:before="184" w:line="219" w:lineRule="auto"/>
            <w:ind w:left="23"/>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1"/>
              <w:sz w:val="24"/>
              <w:szCs w:val="24"/>
            </w:rPr>
            <w:t>青海省政府采购项目合同书</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47"/>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fldChar w:fldCharType="end"/>
          </w:r>
        </w:p>
        <w:p w14:paraId="52C4FB3F">
          <w:pPr>
            <w:tabs>
              <w:tab w:val="right" w:leader="dot" w:pos="8414"/>
            </w:tabs>
            <w:spacing w:before="181" w:line="213" w:lineRule="auto"/>
            <w:ind w:left="23"/>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1"/>
              <w:sz w:val="24"/>
              <w:szCs w:val="24"/>
            </w:rPr>
            <w:t>第五部分  磋商响应文件格式</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0</w:t>
          </w:r>
        </w:p>
        <w:p w14:paraId="197597B7">
          <w:pPr>
            <w:tabs>
              <w:tab w:val="right" w:leader="dot" w:pos="8414"/>
            </w:tabs>
            <w:spacing w:before="191" w:line="219" w:lineRule="auto"/>
            <w:ind w:left="23"/>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1"/>
              <w:sz w:val="24"/>
              <w:szCs w:val="24"/>
            </w:rPr>
            <w:t>第六部分  采购项目要求及技术参数</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6"/>
              <w:sz w:val="24"/>
              <w:szCs w:val="24"/>
            </w:rPr>
            <w:t>63</w:t>
          </w:r>
          <w:r>
            <w:rPr>
              <w:rFonts w:ascii="宋体" w:hAnsi="宋体" w:eastAsia="宋体" w:cs="宋体"/>
              <w:spacing w:val="-6"/>
              <w:sz w:val="24"/>
              <w:szCs w:val="24"/>
            </w:rPr>
            <w:fldChar w:fldCharType="end"/>
          </w:r>
        </w:p>
        <w:p w14:paraId="40946CC0">
          <w:pPr>
            <w:tabs>
              <w:tab w:val="right" w:leader="dot" w:pos="8414"/>
            </w:tabs>
            <w:spacing w:before="181" w:line="220" w:lineRule="auto"/>
            <w:ind w:left="27"/>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3"/>
              <w:sz w:val="24"/>
              <w:szCs w:val="24"/>
            </w:rPr>
            <w:t>一、磋商要求</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6"/>
              <w:sz w:val="24"/>
              <w:szCs w:val="24"/>
            </w:rPr>
            <w:t>63</w:t>
          </w:r>
          <w:r>
            <w:rPr>
              <w:rFonts w:ascii="宋体" w:hAnsi="宋体" w:eastAsia="宋体" w:cs="宋体"/>
              <w:spacing w:val="-6"/>
              <w:sz w:val="24"/>
              <w:szCs w:val="24"/>
            </w:rPr>
            <w:fldChar w:fldCharType="end"/>
          </w:r>
        </w:p>
        <w:p w14:paraId="169CF311">
          <w:pPr>
            <w:tabs>
              <w:tab w:val="right" w:leader="dot" w:pos="8414"/>
            </w:tabs>
            <w:spacing w:before="180" w:line="219" w:lineRule="auto"/>
            <w:ind w:left="27"/>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3"/>
              <w:sz w:val="24"/>
              <w:szCs w:val="24"/>
            </w:rPr>
            <w:t>二、服务要求</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6"/>
              <w:sz w:val="24"/>
              <w:szCs w:val="24"/>
            </w:rPr>
            <w:t>65</w:t>
          </w:r>
          <w:r>
            <w:rPr>
              <w:rFonts w:ascii="宋体" w:hAnsi="宋体" w:eastAsia="宋体" w:cs="宋体"/>
              <w:spacing w:val="-6"/>
              <w:sz w:val="24"/>
              <w:szCs w:val="24"/>
            </w:rPr>
            <w:fldChar w:fldCharType="end"/>
          </w:r>
        </w:p>
      </w:sdtContent>
    </w:sdt>
    <w:p w14:paraId="64243BC8">
      <w:pPr>
        <w:spacing w:line="219" w:lineRule="auto"/>
        <w:rPr>
          <w:rFonts w:ascii="宋体" w:hAnsi="宋体" w:eastAsia="宋体" w:cs="宋体"/>
          <w:sz w:val="24"/>
          <w:szCs w:val="24"/>
        </w:rPr>
        <w:sectPr>
          <w:headerReference r:id="rId5" w:type="default"/>
          <w:footerReference r:id="rId6" w:type="default"/>
          <w:pgSz w:w="11906" w:h="16839"/>
          <w:pgMar w:top="1406" w:right="1705" w:bottom="1283" w:left="1785" w:header="1158" w:footer="1048" w:gutter="0"/>
          <w:cols w:space="720" w:num="1"/>
        </w:sectPr>
      </w:pPr>
    </w:p>
    <w:p w14:paraId="23D5C9D4">
      <w:pPr>
        <w:spacing w:before="205" w:line="223" w:lineRule="auto"/>
        <w:ind w:left="2210"/>
        <w:outlineLvl w:val="0"/>
        <w:rPr>
          <w:rFonts w:ascii="宋体" w:hAnsi="宋体" w:eastAsia="宋体" w:cs="宋体"/>
          <w:sz w:val="35"/>
          <w:szCs w:val="35"/>
        </w:rPr>
      </w:pPr>
      <w:bookmarkStart w:id="0" w:name="bookmark1"/>
      <w:bookmarkEnd w:id="0"/>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266F3902">
      <w:pPr>
        <w:spacing w:before="10"/>
      </w:pPr>
    </w:p>
    <w:tbl>
      <w:tblPr>
        <w:tblStyle w:val="5"/>
        <w:tblW w:w="87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4"/>
      </w:tblGrid>
      <w:tr w14:paraId="077EA4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67" w:hRule="atLeast"/>
        </w:trPr>
        <w:tc>
          <w:tcPr>
            <w:tcW w:w="8764" w:type="dxa"/>
            <w:vAlign w:val="top"/>
          </w:tcPr>
          <w:p w14:paraId="4C069075">
            <w:pPr>
              <w:pStyle w:val="6"/>
              <w:spacing w:before="160" w:line="219" w:lineRule="auto"/>
              <w:ind w:left="200"/>
            </w:pPr>
            <w:r>
              <w:rPr>
                <w:spacing w:val="-4"/>
              </w:rPr>
              <w:t>项目概况</w:t>
            </w:r>
          </w:p>
          <w:p w14:paraId="2D864726">
            <w:pPr>
              <w:pStyle w:val="6"/>
              <w:tabs>
                <w:tab w:val="left" w:pos="243"/>
              </w:tabs>
              <w:spacing w:before="118" w:line="306" w:lineRule="auto"/>
              <w:ind w:left="107" w:right="106" w:firstLine="488"/>
              <w:jc w:val="both"/>
            </w:pPr>
            <w:r>
              <w:rPr>
                <w:rFonts w:hint="eastAsia"/>
                <w:spacing w:val="16"/>
                <w:u w:val="single" w:color="auto"/>
                <w:lang w:eastAsia="zh-CN"/>
              </w:rPr>
              <w:t>玛沁县“组团式”支援项目</w:t>
            </w:r>
            <w:r>
              <w:rPr>
                <w:spacing w:val="-101"/>
                <w:u w:val="single" w:color="auto"/>
              </w:rPr>
              <w:t xml:space="preserve"> </w:t>
            </w:r>
            <w:r>
              <w:rPr>
                <w:spacing w:val="-90"/>
              </w:rPr>
              <w:t xml:space="preserve"> </w:t>
            </w:r>
            <w:r>
              <w:rPr>
                <w:spacing w:val="16"/>
              </w:rPr>
              <w:t>的潜在供应商应在</w:t>
            </w:r>
            <w:r>
              <w:rPr>
                <w:spacing w:val="15"/>
                <w:u w:val="single" w:color="auto"/>
              </w:rPr>
              <w:t>政采云平台投标客户端</w:t>
            </w:r>
            <w:r>
              <w:t xml:space="preserve"> </w:t>
            </w:r>
            <w:r>
              <w:rPr>
                <w:u w:val="single" w:color="auto"/>
              </w:rPr>
              <w:tab/>
            </w:r>
            <w:r>
              <w:rPr>
                <w:spacing w:val="-12"/>
                <w:u w:val="single" w:color="auto"/>
              </w:rPr>
              <w:t>（</w:t>
            </w:r>
            <w:r>
              <w:fldChar w:fldCharType="begin"/>
            </w:r>
            <w:r>
              <w:instrText xml:space="preserve"> HYPERLINK "https://www.zcygov.cn/" </w:instrText>
            </w:r>
            <w:r>
              <w:fldChar w:fldCharType="separate"/>
            </w:r>
            <w:r>
              <w:rPr>
                <w:spacing w:val="-12"/>
                <w:u w:val="single" w:color="auto"/>
              </w:rPr>
              <w:t>https://www.zcygov.cn/</w:t>
            </w:r>
            <w:r>
              <w:rPr>
                <w:spacing w:val="-12"/>
                <w:u w:val="single" w:color="auto"/>
              </w:rPr>
              <w:fldChar w:fldCharType="end"/>
            </w:r>
            <w:r>
              <w:rPr>
                <w:spacing w:val="-12"/>
                <w:u w:val="single" w:color="auto"/>
              </w:rPr>
              <w:t>）</w:t>
            </w:r>
            <w:r>
              <w:rPr>
                <w:spacing w:val="-12"/>
              </w:rPr>
              <w:t>获取采购文件，并于</w:t>
            </w:r>
            <w:r>
              <w:rPr>
                <w:spacing w:val="-47"/>
              </w:rPr>
              <w:t xml:space="preserve"> </w:t>
            </w:r>
            <w:r>
              <w:rPr>
                <w:spacing w:val="-12"/>
                <w:u w:val="single" w:color="auto"/>
              </w:rPr>
              <w:t>202</w:t>
            </w:r>
            <w:r>
              <w:rPr>
                <w:rFonts w:hint="eastAsia"/>
                <w:spacing w:val="-12"/>
                <w:u w:val="single" w:color="auto"/>
                <w:lang w:val="en-US" w:eastAsia="zh-CN"/>
              </w:rPr>
              <w:t>5</w:t>
            </w:r>
            <w:r>
              <w:rPr>
                <w:spacing w:val="-50"/>
                <w:u w:val="single" w:color="auto"/>
              </w:rPr>
              <w:t xml:space="preserve"> </w:t>
            </w:r>
            <w:r>
              <w:rPr>
                <w:spacing w:val="-12"/>
                <w:u w:val="single" w:color="auto"/>
              </w:rPr>
              <w:t>年</w:t>
            </w:r>
            <w:r>
              <w:rPr>
                <w:rFonts w:hint="eastAsia"/>
                <w:spacing w:val="-12"/>
                <w:u w:val="single" w:color="auto"/>
                <w:lang w:val="en-US" w:eastAsia="zh-CN"/>
              </w:rPr>
              <w:t xml:space="preserve"> </w:t>
            </w:r>
            <w:r>
              <w:rPr>
                <w:rFonts w:hint="eastAsia"/>
                <w:spacing w:val="-33"/>
                <w:u w:val="single" w:color="auto"/>
                <w:lang w:val="en-US" w:eastAsia="zh-CN"/>
              </w:rPr>
              <w:t xml:space="preserve">05 </w:t>
            </w:r>
            <w:r>
              <w:rPr>
                <w:spacing w:val="-13"/>
                <w:u w:val="single" w:color="auto"/>
              </w:rPr>
              <w:t>月</w:t>
            </w:r>
            <w:r>
              <w:rPr>
                <w:spacing w:val="-33"/>
                <w:u w:val="single" w:color="auto"/>
              </w:rPr>
              <w:t xml:space="preserve"> </w:t>
            </w:r>
            <w:r>
              <w:rPr>
                <w:rFonts w:hint="eastAsia"/>
                <w:spacing w:val="-13"/>
                <w:u w:val="single" w:color="auto"/>
                <w:lang w:val="en-US" w:eastAsia="zh-CN"/>
              </w:rPr>
              <w:t>19</w:t>
            </w:r>
            <w:r>
              <w:rPr>
                <w:spacing w:val="-13"/>
                <w:u w:val="single" w:color="auto"/>
              </w:rPr>
              <w:t xml:space="preserve"> 日</w:t>
            </w:r>
            <w:r>
              <w:rPr>
                <w:spacing w:val="-48"/>
                <w:u w:val="single" w:color="auto"/>
              </w:rPr>
              <w:t xml:space="preserve"> </w:t>
            </w:r>
            <w:r>
              <w:rPr>
                <w:spacing w:val="-13"/>
                <w:u w:val="single" w:color="auto"/>
              </w:rPr>
              <w:t>09：30</w:t>
            </w:r>
            <w:r>
              <w:rPr>
                <w:spacing w:val="-48"/>
                <w:u w:val="single" w:color="auto"/>
              </w:rPr>
              <w:t xml:space="preserve"> </w:t>
            </w:r>
            <w:r>
              <w:rPr>
                <w:spacing w:val="-13"/>
                <w:u w:val="single" w:color="auto"/>
              </w:rPr>
              <w:t>分</w:t>
            </w:r>
            <w:r>
              <w:rPr>
                <w:spacing w:val="-13"/>
              </w:rPr>
              <w:t>（北</w:t>
            </w:r>
            <w:r>
              <w:t xml:space="preserve"> 京时间）前提交响应文件。</w:t>
            </w:r>
          </w:p>
        </w:tc>
      </w:tr>
    </w:tbl>
    <w:p w14:paraId="56237D2F">
      <w:pPr>
        <w:spacing w:before="234"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2D304A9F">
      <w:pPr>
        <w:spacing w:before="236" w:line="219" w:lineRule="auto"/>
        <w:ind w:left="606"/>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u w:val="single" w:color="auto"/>
          <w:lang w:eastAsia="zh-CN"/>
        </w:rPr>
        <w:t>青海鼎铭竟磋（服务）2025-029</w:t>
      </w:r>
    </w:p>
    <w:p w14:paraId="603FB490">
      <w:pPr>
        <w:spacing w:before="184" w:line="219" w:lineRule="auto"/>
        <w:ind w:left="606"/>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u w:val="single" w:color="auto"/>
          <w:lang w:eastAsia="zh-CN"/>
        </w:rPr>
        <w:t>玛沁县“组团式”支援项目</w:t>
      </w:r>
    </w:p>
    <w:p w14:paraId="69943EA8">
      <w:pPr>
        <w:spacing w:before="169" w:line="227" w:lineRule="auto"/>
        <w:ind w:left="601"/>
        <w:rPr>
          <w:rFonts w:ascii="宋体" w:hAnsi="宋体" w:eastAsia="宋体" w:cs="宋体"/>
          <w:sz w:val="24"/>
          <w:szCs w:val="24"/>
        </w:rPr>
      </w:pPr>
      <w:r>
        <w:rPr>
          <w:rFonts w:ascii="宋体" w:hAnsi="宋体" w:eastAsia="宋体" w:cs="宋体"/>
          <w:sz w:val="24"/>
          <w:szCs w:val="24"/>
        </w:rPr>
        <w:t>采购方式：</w:t>
      </w:r>
      <w:r>
        <w:rPr>
          <w:rFonts w:ascii="Wingdings" w:hAnsi="Wingdings" w:eastAsia="Wingdings" w:cs="Wingdings"/>
          <w:sz w:val="24"/>
          <w:szCs w:val="24"/>
        </w:rPr>
        <w:t>o</w:t>
      </w:r>
      <w:r>
        <w:rPr>
          <w:rFonts w:ascii="宋体" w:hAnsi="宋体" w:eastAsia="宋体" w:cs="宋体"/>
          <w:sz w:val="24"/>
          <w:szCs w:val="24"/>
        </w:rPr>
        <w:t xml:space="preserve">竞争性谈判 </w:t>
      </w:r>
      <w:r>
        <w:rPr>
          <w:position w:val="-4"/>
          <w:sz w:val="24"/>
          <w:szCs w:val="24"/>
        </w:rPr>
        <w:drawing>
          <wp:inline distT="0" distB="0" distL="0" distR="0">
            <wp:extent cx="122555" cy="1682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0"/>
                    <a:stretch>
                      <a:fillRect/>
                    </a:stretch>
                  </pic:blipFill>
                  <pic:spPr>
                    <a:xfrm>
                      <a:off x="0" y="0"/>
                      <a:ext cx="122986" cy="168859"/>
                    </a:xfrm>
                    <a:prstGeom prst="rect">
                      <a:avLst/>
                    </a:prstGeom>
                  </pic:spPr>
                </pic:pic>
              </a:graphicData>
            </a:graphic>
          </wp:inline>
        </w:drawing>
      </w:r>
      <w:r>
        <w:rPr>
          <w:rFonts w:ascii="宋体" w:hAnsi="宋体" w:eastAsia="宋体" w:cs="宋体"/>
          <w:sz w:val="24"/>
          <w:szCs w:val="24"/>
        </w:rPr>
        <w:t xml:space="preserve">竞争性磋商 </w:t>
      </w:r>
      <w:r>
        <w:rPr>
          <w:rFonts w:ascii="Wingdings" w:hAnsi="Wingdings" w:eastAsia="Wingdings" w:cs="Wingdings"/>
          <w:sz w:val="24"/>
          <w:szCs w:val="24"/>
        </w:rPr>
        <w:t>o</w:t>
      </w:r>
      <w:r>
        <w:rPr>
          <w:rFonts w:ascii="宋体" w:hAnsi="宋体" w:eastAsia="宋体" w:cs="宋体"/>
          <w:sz w:val="24"/>
          <w:szCs w:val="24"/>
        </w:rPr>
        <w:t>询价</w:t>
      </w:r>
    </w:p>
    <w:p w14:paraId="1AFC53B0">
      <w:pPr>
        <w:spacing w:before="185" w:line="219" w:lineRule="auto"/>
        <w:ind w:left="604"/>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1000000.00</w:t>
      </w:r>
      <w:r>
        <w:rPr>
          <w:rFonts w:ascii="宋体" w:hAnsi="宋体" w:eastAsia="宋体" w:cs="宋体"/>
          <w:spacing w:val="-1"/>
          <w:sz w:val="24"/>
          <w:szCs w:val="24"/>
        </w:rPr>
        <w:t>元</w:t>
      </w:r>
    </w:p>
    <w:p w14:paraId="63B3A18E">
      <w:pPr>
        <w:spacing w:before="180" w:line="218" w:lineRule="auto"/>
        <w:ind w:left="605"/>
        <w:rPr>
          <w:rFonts w:ascii="宋体" w:hAnsi="宋体" w:eastAsia="宋体" w:cs="宋体"/>
          <w:sz w:val="24"/>
          <w:szCs w:val="24"/>
        </w:rPr>
      </w:pP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1000000.00</w:t>
      </w:r>
      <w:r>
        <w:rPr>
          <w:rFonts w:ascii="宋体" w:hAnsi="宋体" w:eastAsia="宋体" w:cs="宋体"/>
          <w:spacing w:val="-46"/>
          <w:sz w:val="24"/>
          <w:szCs w:val="24"/>
        </w:rPr>
        <w:t xml:space="preserve"> </w:t>
      </w:r>
      <w:r>
        <w:rPr>
          <w:rFonts w:ascii="宋体" w:hAnsi="宋体" w:eastAsia="宋体" w:cs="宋体"/>
          <w:spacing w:val="-1"/>
          <w:sz w:val="24"/>
          <w:szCs w:val="24"/>
        </w:rPr>
        <w:t>元</w:t>
      </w:r>
    </w:p>
    <w:p w14:paraId="31CBF0BA">
      <w:pPr>
        <w:spacing w:before="184" w:line="219" w:lineRule="auto"/>
        <w:ind w:left="601"/>
        <w:rPr>
          <w:rFonts w:ascii="宋体" w:hAnsi="宋体" w:eastAsia="宋体" w:cs="宋体"/>
          <w:sz w:val="24"/>
          <w:szCs w:val="24"/>
        </w:rPr>
      </w:pPr>
      <w:r>
        <w:rPr>
          <w:rFonts w:ascii="宋体" w:hAnsi="宋体" w:eastAsia="宋体" w:cs="宋体"/>
          <w:spacing w:val="-2"/>
          <w:sz w:val="24"/>
          <w:szCs w:val="24"/>
        </w:rPr>
        <w:t>采购需求：</w:t>
      </w:r>
    </w:p>
    <w:p w14:paraId="4A2C7618">
      <w:pPr>
        <w:spacing w:before="182" w:line="219" w:lineRule="auto"/>
        <w:ind w:left="603"/>
        <w:rPr>
          <w:rFonts w:hint="eastAsia" w:ascii="宋体" w:hAnsi="宋体" w:eastAsia="宋体" w:cs="宋体"/>
          <w:sz w:val="24"/>
          <w:szCs w:val="24"/>
          <w:lang w:eastAsia="zh-CN"/>
        </w:rPr>
      </w:pPr>
      <w:r>
        <w:rPr>
          <w:rFonts w:ascii="宋体" w:hAnsi="宋体" w:eastAsia="宋体" w:cs="宋体"/>
          <w:spacing w:val="-1"/>
          <w:sz w:val="24"/>
          <w:szCs w:val="24"/>
        </w:rPr>
        <w:t>标项名称：</w:t>
      </w:r>
      <w:r>
        <w:rPr>
          <w:rFonts w:hint="eastAsia" w:ascii="宋体" w:hAnsi="宋体" w:eastAsia="宋体" w:cs="宋体"/>
          <w:spacing w:val="-1"/>
          <w:sz w:val="24"/>
          <w:szCs w:val="24"/>
          <w:lang w:eastAsia="zh-CN"/>
        </w:rPr>
        <w:t>玛沁县“组团式”支援项目</w:t>
      </w:r>
    </w:p>
    <w:p w14:paraId="701C496A">
      <w:pPr>
        <w:spacing w:before="183" w:line="219" w:lineRule="auto"/>
        <w:ind w:left="604"/>
        <w:rPr>
          <w:rFonts w:ascii="宋体" w:hAnsi="宋体" w:eastAsia="宋体" w:cs="宋体"/>
          <w:sz w:val="24"/>
          <w:szCs w:val="24"/>
        </w:rPr>
      </w:pPr>
      <w:r>
        <w:rPr>
          <w:rFonts w:ascii="宋体" w:hAnsi="宋体" w:eastAsia="宋体" w:cs="宋体"/>
          <w:spacing w:val="3"/>
          <w:sz w:val="24"/>
          <w:szCs w:val="24"/>
        </w:rPr>
        <w:t>数量：1</w:t>
      </w:r>
    </w:p>
    <w:p w14:paraId="64757867">
      <w:pPr>
        <w:spacing w:before="181" w:line="219" w:lineRule="auto"/>
        <w:ind w:left="604"/>
        <w:rPr>
          <w:rFonts w:hint="default" w:ascii="宋体" w:hAnsi="宋体" w:eastAsia="宋体" w:cs="宋体"/>
          <w:sz w:val="24"/>
          <w:szCs w:val="24"/>
          <w:lang w:val="en-US" w:eastAsia="zh-CN"/>
        </w:rPr>
      </w:pPr>
      <w:r>
        <w:rPr>
          <w:rFonts w:ascii="宋体" w:hAnsi="宋体" w:eastAsia="宋体" w:cs="宋体"/>
          <w:spacing w:val="-3"/>
          <w:sz w:val="24"/>
          <w:szCs w:val="24"/>
        </w:rPr>
        <w:t>预算金额（元</w:t>
      </w:r>
      <w:r>
        <w:rPr>
          <w:rFonts w:ascii="宋体" w:hAnsi="宋体" w:eastAsia="宋体" w:cs="宋体"/>
          <w:spacing w:val="17"/>
          <w:sz w:val="24"/>
          <w:szCs w:val="24"/>
        </w:rPr>
        <w:t>）：</w:t>
      </w:r>
      <w:r>
        <w:rPr>
          <w:rFonts w:hint="eastAsia" w:ascii="宋体" w:hAnsi="宋体" w:eastAsia="宋体" w:cs="宋体"/>
          <w:spacing w:val="-3"/>
          <w:sz w:val="24"/>
          <w:szCs w:val="24"/>
          <w:lang w:val="en-US" w:eastAsia="zh-CN"/>
        </w:rPr>
        <w:t>1000000.00元</w:t>
      </w:r>
    </w:p>
    <w:p w14:paraId="6A92718E">
      <w:pPr>
        <w:spacing w:before="183" w:line="220" w:lineRule="auto"/>
        <w:ind w:left="604"/>
        <w:rPr>
          <w:rFonts w:ascii="宋体" w:hAnsi="宋体" w:eastAsia="宋体" w:cs="宋体"/>
          <w:sz w:val="24"/>
          <w:szCs w:val="24"/>
        </w:rPr>
      </w:pPr>
      <w:r>
        <w:rPr>
          <w:rFonts w:ascii="宋体" w:hAnsi="宋体" w:eastAsia="宋体" w:cs="宋体"/>
          <w:sz w:val="24"/>
          <w:szCs w:val="24"/>
        </w:rPr>
        <w:t>单位：项</w:t>
      </w:r>
    </w:p>
    <w:p w14:paraId="235CC5A7">
      <w:pPr>
        <w:spacing w:line="359" w:lineRule="auto"/>
        <w:ind w:left="124" w:right="155" w:firstLine="480"/>
        <w:rPr>
          <w:rFonts w:ascii="宋体" w:hAnsi="宋体" w:eastAsia="宋体" w:cs="宋体"/>
          <w:sz w:val="24"/>
          <w:szCs w:val="24"/>
        </w:rPr>
      </w:pPr>
      <w:r>
        <w:rPr>
          <w:rFonts w:ascii="宋体" w:hAnsi="宋体" w:eastAsia="宋体" w:cs="宋体"/>
          <w:spacing w:val="1"/>
          <w:sz w:val="24"/>
          <w:szCs w:val="24"/>
        </w:rPr>
        <w:t>简要规格描述：</w:t>
      </w:r>
      <w:r>
        <w:rPr>
          <w:rFonts w:hint="eastAsia" w:ascii="宋体" w:hAnsi="宋体" w:eastAsia="宋体" w:cs="宋体"/>
          <w:spacing w:val="1"/>
          <w:sz w:val="24"/>
          <w:szCs w:val="24"/>
        </w:rPr>
        <w:t>1.组织约5名上海教育人才、约5名医疗人才，分2批赴玛沁县开展为期7天的交流、指导和培训等。2.组织约15名上海相关职校专业人员分3批赴玛沁县，对当地脱贫户开展7天以上的技能培训;组织约5名上海专业人员赴玛沁县，对当地财务人员、项目管理人员开展5天以上培训;组织约5名上海规划、产业发展、合作社管理等专业人才赴玛沁县，开展为期约7天的培训。3.组织约30名上海农林职业技术学院专家分3批赴玛沁县拉加镇,开展为期约7天的高原有机蔬菜种植技术培训指导。</w:t>
      </w:r>
      <w:r>
        <w:rPr>
          <w:rFonts w:ascii="宋体" w:hAnsi="宋体" w:eastAsia="宋体" w:cs="宋体"/>
          <w:spacing w:val="3"/>
          <w:sz w:val="24"/>
          <w:szCs w:val="24"/>
        </w:rPr>
        <w:t>备注：具体内容及要求详见竞争性磋商文件第六</w:t>
      </w:r>
      <w:r>
        <w:rPr>
          <w:rFonts w:ascii="宋体" w:hAnsi="宋体" w:eastAsia="宋体" w:cs="宋体"/>
          <w:spacing w:val="2"/>
          <w:sz w:val="24"/>
          <w:szCs w:val="24"/>
        </w:rPr>
        <w:t>部分《采购项目要求</w:t>
      </w:r>
      <w:r>
        <w:rPr>
          <w:rFonts w:ascii="宋体" w:hAnsi="宋体" w:eastAsia="宋体" w:cs="宋体"/>
          <w:spacing w:val="-3"/>
          <w:sz w:val="24"/>
          <w:szCs w:val="24"/>
        </w:rPr>
        <w:t>》。</w:t>
      </w:r>
    </w:p>
    <w:p w14:paraId="7B350D22">
      <w:pPr>
        <w:spacing w:line="360" w:lineRule="auto"/>
        <w:ind w:left="127" w:right="153" w:firstLine="476"/>
        <w:rPr>
          <w:rFonts w:hint="eastAsia" w:ascii="宋体" w:hAnsi="宋体" w:eastAsia="宋体" w:cs="宋体"/>
          <w:sz w:val="24"/>
          <w:szCs w:val="24"/>
          <w:lang w:val="en-US" w:eastAsia="zh-CN"/>
        </w:rPr>
      </w:pPr>
      <w:r>
        <w:rPr>
          <w:rFonts w:ascii="宋体" w:hAnsi="宋体" w:eastAsia="宋体" w:cs="宋体"/>
          <w:sz w:val="24"/>
          <w:szCs w:val="24"/>
        </w:rPr>
        <w:t>合同履约期限</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3个月</w:t>
      </w:r>
    </w:p>
    <w:p w14:paraId="376222AA">
      <w:pPr>
        <w:spacing w:before="1" w:line="218" w:lineRule="auto"/>
        <w:ind w:left="603"/>
        <w:rPr>
          <w:rFonts w:ascii="宋体" w:hAnsi="宋体" w:eastAsia="宋体" w:cs="宋体"/>
          <w:sz w:val="24"/>
          <w:szCs w:val="24"/>
        </w:rPr>
      </w:pPr>
      <w:r>
        <w:rPr>
          <w:rFonts w:ascii="宋体" w:hAnsi="宋体" w:eastAsia="宋体" w:cs="宋体"/>
          <w:spacing w:val="-1"/>
          <w:sz w:val="24"/>
          <w:szCs w:val="24"/>
        </w:rPr>
        <w:t>本项目不接受联合体投标。</w:t>
      </w:r>
    </w:p>
    <w:p w14:paraId="4DEC989C">
      <w:pPr>
        <w:spacing w:before="225" w:line="219" w:lineRule="auto"/>
        <w:ind w:left="126"/>
        <w:rPr>
          <w:rFonts w:ascii="宋体" w:hAnsi="宋体" w:eastAsia="宋体" w:cs="宋体"/>
          <w:sz w:val="24"/>
          <w:szCs w:val="24"/>
        </w:rPr>
      </w:pPr>
      <w:r>
        <w:rPr>
          <w:rFonts w:ascii="宋体" w:hAnsi="宋体" w:eastAsia="宋体" w:cs="宋体"/>
          <w:b/>
          <w:bCs/>
          <w:spacing w:val="-4"/>
          <w:sz w:val="24"/>
          <w:szCs w:val="24"/>
        </w:rPr>
        <w:t>二、申请人的资格要求：</w:t>
      </w:r>
    </w:p>
    <w:p w14:paraId="1BC81B1C">
      <w:pPr>
        <w:spacing w:before="235" w:line="219" w:lineRule="auto"/>
        <w:ind w:left="620"/>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7973D759">
      <w:pPr>
        <w:spacing w:before="183" w:line="219" w:lineRule="auto"/>
        <w:ind w:left="605"/>
        <w:rPr>
          <w:rFonts w:ascii="宋体" w:hAnsi="宋体" w:eastAsia="宋体" w:cs="宋体"/>
          <w:sz w:val="24"/>
          <w:szCs w:val="24"/>
        </w:rPr>
      </w:pPr>
      <w:r>
        <w:rPr>
          <w:rFonts w:ascii="宋体" w:hAnsi="宋体" w:eastAsia="宋体" w:cs="宋体"/>
          <w:spacing w:val="-1"/>
          <w:sz w:val="24"/>
          <w:szCs w:val="24"/>
        </w:rPr>
        <w:t>2、落实政府采购政策需满足的资格要求：详见竞争性磋商文件；</w:t>
      </w:r>
    </w:p>
    <w:p w14:paraId="0783A1E9">
      <w:pPr>
        <w:spacing w:before="181" w:line="219" w:lineRule="auto"/>
        <w:ind w:left="607"/>
        <w:rPr>
          <w:rFonts w:ascii="宋体" w:hAnsi="宋体" w:eastAsia="宋体" w:cs="宋体"/>
          <w:sz w:val="24"/>
          <w:szCs w:val="24"/>
        </w:rPr>
      </w:pPr>
      <w:r>
        <w:rPr>
          <w:rFonts w:ascii="宋体" w:hAnsi="宋体" w:eastAsia="宋体" w:cs="宋体"/>
          <w:spacing w:val="-2"/>
          <w:sz w:val="24"/>
          <w:szCs w:val="24"/>
        </w:rPr>
        <w:t>3、本项目的特定资格要求：</w:t>
      </w:r>
    </w:p>
    <w:p w14:paraId="773A0701">
      <w:pPr>
        <w:spacing w:before="183" w:line="219" w:lineRule="auto"/>
        <w:rPr>
          <w:rFonts w:ascii="宋体" w:hAnsi="宋体" w:eastAsia="宋体" w:cs="宋体"/>
          <w:sz w:val="24"/>
          <w:szCs w:val="24"/>
        </w:rPr>
      </w:pPr>
      <w:r>
        <w:rPr>
          <w:rFonts w:ascii="宋体" w:hAnsi="宋体" w:eastAsia="宋体" w:cs="宋体"/>
          <w:spacing w:val="1"/>
          <w:sz w:val="24"/>
          <w:szCs w:val="24"/>
        </w:rPr>
        <w:t>（1）符合《中华人民共和国政府采购法》第</w:t>
      </w:r>
      <w:r>
        <w:rPr>
          <w:rFonts w:ascii="宋体" w:hAnsi="宋体" w:eastAsia="宋体" w:cs="宋体"/>
          <w:spacing w:val="-29"/>
          <w:sz w:val="24"/>
          <w:szCs w:val="24"/>
        </w:rPr>
        <w:t xml:space="preserve"> </w:t>
      </w:r>
      <w:r>
        <w:rPr>
          <w:rFonts w:ascii="宋体" w:hAnsi="宋体" w:eastAsia="宋体" w:cs="宋体"/>
          <w:spacing w:val="1"/>
          <w:sz w:val="24"/>
          <w:szCs w:val="24"/>
        </w:rPr>
        <w:t>22</w:t>
      </w:r>
      <w:r>
        <w:rPr>
          <w:rFonts w:ascii="宋体" w:hAnsi="宋体" w:eastAsia="宋体" w:cs="宋体"/>
          <w:spacing w:val="-47"/>
          <w:sz w:val="24"/>
          <w:szCs w:val="24"/>
        </w:rPr>
        <w:t xml:space="preserve"> </w:t>
      </w:r>
      <w:r>
        <w:rPr>
          <w:rFonts w:ascii="宋体" w:hAnsi="宋体" w:eastAsia="宋体" w:cs="宋体"/>
          <w:spacing w:val="1"/>
          <w:sz w:val="24"/>
          <w:szCs w:val="24"/>
        </w:rPr>
        <w:t>条规定，并提供下列材料：①供应商的营业执照等证明文件，</w:t>
      </w:r>
      <w:r>
        <w:rPr>
          <w:rFonts w:ascii="宋体" w:hAnsi="宋体" w:eastAsia="宋体" w:cs="宋体"/>
          <w:spacing w:val="-64"/>
          <w:sz w:val="24"/>
          <w:szCs w:val="24"/>
        </w:rPr>
        <w:t xml:space="preserve"> </w:t>
      </w:r>
      <w:r>
        <w:rPr>
          <w:rFonts w:ascii="宋体" w:hAnsi="宋体" w:eastAsia="宋体" w:cs="宋体"/>
          <w:spacing w:val="1"/>
          <w:sz w:val="24"/>
          <w:szCs w:val="24"/>
        </w:rPr>
        <w:t>自然人的身份证明。②财务状况报告，依法缴</w:t>
      </w:r>
      <w:r>
        <w:rPr>
          <w:rFonts w:ascii="宋体" w:hAnsi="宋体" w:eastAsia="宋体" w:cs="宋体"/>
          <w:sz w:val="24"/>
          <w:szCs w:val="24"/>
        </w:rPr>
        <w:t xml:space="preserve"> </w:t>
      </w:r>
      <w:r>
        <w:rPr>
          <w:rFonts w:ascii="宋体" w:hAnsi="宋体" w:eastAsia="宋体" w:cs="宋体"/>
          <w:spacing w:val="3"/>
          <w:sz w:val="24"/>
          <w:szCs w:val="24"/>
        </w:rPr>
        <w:t>纳税收和社会保障资金的相关材料。③具备履</w:t>
      </w:r>
      <w:r>
        <w:rPr>
          <w:rFonts w:ascii="宋体" w:hAnsi="宋体" w:eastAsia="宋体" w:cs="宋体"/>
          <w:spacing w:val="2"/>
          <w:sz w:val="24"/>
          <w:szCs w:val="24"/>
        </w:rPr>
        <w:t>行合同所必需的设备和专业技术能</w:t>
      </w:r>
      <w:r>
        <w:rPr>
          <w:rFonts w:ascii="宋体" w:hAnsi="宋体" w:eastAsia="宋体" w:cs="宋体"/>
          <w:sz w:val="24"/>
          <w:szCs w:val="24"/>
        </w:rPr>
        <w:t xml:space="preserve"> </w:t>
      </w:r>
      <w:r>
        <w:rPr>
          <w:rFonts w:ascii="宋体" w:hAnsi="宋体" w:eastAsia="宋体" w:cs="宋体"/>
          <w:spacing w:val="2"/>
          <w:sz w:val="24"/>
          <w:szCs w:val="24"/>
        </w:rPr>
        <w:t>力的证明材料。④参加政府采购活动前</w:t>
      </w:r>
      <w:r>
        <w:rPr>
          <w:rFonts w:ascii="宋体" w:hAnsi="宋体" w:eastAsia="宋体" w:cs="宋体"/>
          <w:spacing w:val="-44"/>
          <w:sz w:val="24"/>
          <w:szCs w:val="24"/>
        </w:rPr>
        <w:t xml:space="preserve"> </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年内在经营活</w:t>
      </w:r>
      <w:r>
        <w:rPr>
          <w:rFonts w:ascii="宋体" w:hAnsi="宋体" w:eastAsia="宋体" w:cs="宋体"/>
          <w:spacing w:val="1"/>
          <w:sz w:val="24"/>
          <w:szCs w:val="24"/>
        </w:rPr>
        <w:t>动中没有重大违法记录的</w:t>
      </w:r>
      <w:r>
        <w:rPr>
          <w:rFonts w:ascii="宋体" w:hAnsi="宋体" w:eastAsia="宋体" w:cs="宋体"/>
          <w:sz w:val="24"/>
          <w:szCs w:val="24"/>
        </w:rPr>
        <w:t xml:space="preserve"> </w:t>
      </w:r>
      <w:r>
        <w:rPr>
          <w:rFonts w:ascii="宋体" w:hAnsi="宋体" w:eastAsia="宋体" w:cs="宋体"/>
          <w:spacing w:val="-1"/>
          <w:sz w:val="24"/>
          <w:szCs w:val="24"/>
        </w:rPr>
        <w:t>书面声明。⑤具备法律、行政法规规定的其他条件的证明材料。</w:t>
      </w:r>
    </w:p>
    <w:p w14:paraId="12D3B352">
      <w:pPr>
        <w:spacing w:before="183" w:line="324" w:lineRule="auto"/>
        <w:rPr>
          <w:rFonts w:ascii="宋体" w:hAnsi="宋体" w:eastAsia="宋体" w:cs="宋体"/>
          <w:sz w:val="24"/>
          <w:szCs w:val="24"/>
        </w:rPr>
      </w:pPr>
      <w:r>
        <w:rPr>
          <w:rFonts w:ascii="宋体" w:hAnsi="宋体" w:eastAsia="宋体" w:cs="宋体"/>
          <w:spacing w:val="-9"/>
          <w:sz w:val="24"/>
          <w:szCs w:val="24"/>
        </w:rPr>
        <w:t>（2 ）</w:t>
      </w:r>
      <w:r>
        <w:rPr>
          <w:rFonts w:ascii="宋体" w:hAnsi="宋体" w:eastAsia="宋体" w:cs="宋体"/>
          <w:spacing w:val="-26"/>
          <w:sz w:val="24"/>
          <w:szCs w:val="24"/>
        </w:rPr>
        <w:t xml:space="preserve"> </w:t>
      </w:r>
      <w:r>
        <w:rPr>
          <w:rFonts w:ascii="宋体" w:hAnsi="宋体" w:eastAsia="宋体" w:cs="宋体"/>
          <w:spacing w:val="-9"/>
          <w:sz w:val="24"/>
          <w:szCs w:val="24"/>
        </w:rPr>
        <w:t>经</w:t>
      </w:r>
      <w:r>
        <w:rPr>
          <w:rFonts w:ascii="宋体" w:hAnsi="宋体" w:eastAsia="宋体" w:cs="宋体"/>
          <w:spacing w:val="-44"/>
          <w:sz w:val="24"/>
          <w:szCs w:val="24"/>
        </w:rPr>
        <w:t xml:space="preserve"> </w:t>
      </w:r>
      <w:r>
        <w:rPr>
          <w:rFonts w:ascii="宋体" w:hAnsi="宋体" w:eastAsia="宋体" w:cs="宋体"/>
          <w:spacing w:val="-9"/>
          <w:sz w:val="24"/>
          <w:szCs w:val="24"/>
        </w:rPr>
        <w:t>信</w:t>
      </w:r>
      <w:r>
        <w:rPr>
          <w:rFonts w:ascii="宋体" w:hAnsi="宋体" w:eastAsia="宋体" w:cs="宋体"/>
          <w:spacing w:val="-44"/>
          <w:sz w:val="24"/>
          <w:szCs w:val="24"/>
        </w:rPr>
        <w:t xml:space="preserve"> </w:t>
      </w:r>
      <w:r>
        <w:rPr>
          <w:rFonts w:ascii="宋体" w:hAnsi="宋体" w:eastAsia="宋体" w:cs="宋体"/>
          <w:spacing w:val="-9"/>
          <w:sz w:val="24"/>
          <w:szCs w:val="24"/>
        </w:rPr>
        <w:t>用 中</w:t>
      </w:r>
      <w:r>
        <w:rPr>
          <w:rFonts w:ascii="宋体" w:hAnsi="宋体" w:eastAsia="宋体" w:cs="宋体"/>
          <w:spacing w:val="-22"/>
          <w:sz w:val="24"/>
          <w:szCs w:val="24"/>
        </w:rPr>
        <w:t xml:space="preserve"> </w:t>
      </w:r>
      <w:r>
        <w:rPr>
          <w:rFonts w:ascii="宋体" w:hAnsi="宋体" w:eastAsia="宋体" w:cs="宋体"/>
          <w:spacing w:val="-9"/>
          <w:sz w:val="24"/>
          <w:szCs w:val="24"/>
        </w:rPr>
        <w:t>国</w:t>
      </w:r>
      <w:r>
        <w:rPr>
          <w:rFonts w:ascii="宋体" w:hAnsi="宋体" w:eastAsia="宋体" w:cs="宋体"/>
          <w:spacing w:val="-55"/>
          <w:sz w:val="24"/>
          <w:szCs w:val="24"/>
        </w:rPr>
        <w:t xml:space="preserve"> </w:t>
      </w:r>
      <w:r>
        <w:rPr>
          <w:rFonts w:ascii="宋体" w:hAnsi="宋体" w:eastAsia="宋体" w:cs="宋体"/>
          <w:spacing w:val="-9"/>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9"/>
          <w:sz w:val="24"/>
          <w:szCs w:val="24"/>
        </w:rPr>
        <w:t>www.creditchina.gov.cn</w:t>
      </w:r>
      <w:r>
        <w:rPr>
          <w:rFonts w:ascii="宋体" w:hAnsi="宋体" w:eastAsia="宋体" w:cs="宋体"/>
          <w:spacing w:val="-9"/>
          <w:sz w:val="24"/>
          <w:szCs w:val="24"/>
        </w:rPr>
        <w:fldChar w:fldCharType="end"/>
      </w:r>
      <w:r>
        <w:rPr>
          <w:rFonts w:ascii="宋体" w:hAnsi="宋体" w:eastAsia="宋体" w:cs="宋体"/>
          <w:spacing w:val="-21"/>
          <w:sz w:val="24"/>
          <w:szCs w:val="24"/>
        </w:rPr>
        <w:t xml:space="preserve"> </w:t>
      </w:r>
      <w:r>
        <w:rPr>
          <w:rFonts w:ascii="宋体" w:hAnsi="宋体" w:eastAsia="宋体" w:cs="宋体"/>
          <w:spacing w:val="-9"/>
          <w:sz w:val="24"/>
          <w:szCs w:val="24"/>
        </w:rPr>
        <w:t>）</w:t>
      </w:r>
      <w:r>
        <w:rPr>
          <w:rFonts w:ascii="宋体" w:hAnsi="宋体" w:eastAsia="宋体" w:cs="宋体"/>
          <w:spacing w:val="-29"/>
          <w:sz w:val="24"/>
          <w:szCs w:val="24"/>
        </w:rPr>
        <w:t xml:space="preserve"> </w:t>
      </w:r>
      <w:r>
        <w:rPr>
          <w:rFonts w:ascii="宋体" w:hAnsi="宋体" w:eastAsia="宋体" w:cs="宋体"/>
          <w:spacing w:val="-9"/>
          <w:sz w:val="24"/>
          <w:szCs w:val="24"/>
        </w:rPr>
        <w:t>、</w:t>
      </w:r>
      <w:r>
        <w:rPr>
          <w:rFonts w:ascii="宋体" w:hAnsi="宋体" w:eastAsia="宋体" w:cs="宋体"/>
          <w:spacing w:val="-21"/>
          <w:sz w:val="24"/>
          <w:szCs w:val="24"/>
        </w:rPr>
        <w:t xml:space="preserve"> </w:t>
      </w:r>
      <w:r>
        <w:rPr>
          <w:rFonts w:ascii="宋体" w:hAnsi="宋体" w:eastAsia="宋体" w:cs="宋体"/>
          <w:spacing w:val="-9"/>
          <w:sz w:val="24"/>
          <w:szCs w:val="24"/>
        </w:rPr>
        <w:t>中</w:t>
      </w:r>
      <w:r>
        <w:rPr>
          <w:rFonts w:ascii="宋体" w:hAnsi="宋体" w:eastAsia="宋体" w:cs="宋体"/>
          <w:spacing w:val="-22"/>
          <w:sz w:val="24"/>
          <w:szCs w:val="24"/>
        </w:rPr>
        <w:t xml:space="preserve"> </w:t>
      </w:r>
      <w:r>
        <w:rPr>
          <w:rFonts w:ascii="宋体" w:hAnsi="宋体" w:eastAsia="宋体" w:cs="宋体"/>
          <w:spacing w:val="-9"/>
          <w:sz w:val="24"/>
          <w:szCs w:val="24"/>
        </w:rPr>
        <w:t>国</w:t>
      </w:r>
      <w:r>
        <w:rPr>
          <w:rFonts w:ascii="宋体" w:hAnsi="宋体" w:eastAsia="宋体" w:cs="宋体"/>
          <w:spacing w:val="-44"/>
          <w:sz w:val="24"/>
          <w:szCs w:val="24"/>
        </w:rPr>
        <w:t xml:space="preserve"> </w:t>
      </w:r>
      <w:r>
        <w:rPr>
          <w:rFonts w:ascii="宋体" w:hAnsi="宋体" w:eastAsia="宋体" w:cs="宋体"/>
          <w:spacing w:val="-9"/>
          <w:sz w:val="24"/>
          <w:szCs w:val="24"/>
        </w:rPr>
        <w:t>政</w:t>
      </w:r>
      <w:r>
        <w:rPr>
          <w:rFonts w:ascii="宋体" w:hAnsi="宋体" w:eastAsia="宋体" w:cs="宋体"/>
          <w:spacing w:val="-47"/>
          <w:sz w:val="24"/>
          <w:szCs w:val="24"/>
        </w:rPr>
        <w:t xml:space="preserve"> </w:t>
      </w:r>
      <w:r>
        <w:rPr>
          <w:rFonts w:ascii="宋体" w:hAnsi="宋体" w:eastAsia="宋体" w:cs="宋体"/>
          <w:spacing w:val="-9"/>
          <w:sz w:val="24"/>
          <w:szCs w:val="24"/>
        </w:rPr>
        <w:t>府</w:t>
      </w:r>
      <w:r>
        <w:rPr>
          <w:rFonts w:ascii="宋体" w:hAnsi="宋体" w:eastAsia="宋体" w:cs="宋体"/>
          <w:spacing w:val="-47"/>
          <w:sz w:val="24"/>
          <w:szCs w:val="24"/>
        </w:rPr>
        <w:t xml:space="preserve"> </w:t>
      </w:r>
      <w:r>
        <w:rPr>
          <w:rFonts w:ascii="宋体" w:hAnsi="宋体" w:eastAsia="宋体" w:cs="宋体"/>
          <w:spacing w:val="-9"/>
          <w:sz w:val="24"/>
          <w:szCs w:val="24"/>
        </w:rPr>
        <w:t>采</w:t>
      </w:r>
      <w:r>
        <w:rPr>
          <w:rFonts w:ascii="宋体" w:hAnsi="宋体" w:eastAsia="宋体" w:cs="宋体"/>
          <w:spacing w:val="-45"/>
          <w:sz w:val="24"/>
          <w:szCs w:val="24"/>
        </w:rPr>
        <w:t xml:space="preserve"> </w:t>
      </w:r>
      <w:r>
        <w:rPr>
          <w:rFonts w:ascii="宋体" w:hAnsi="宋体" w:eastAsia="宋体" w:cs="宋体"/>
          <w:spacing w:val="-9"/>
          <w:sz w:val="24"/>
          <w:szCs w:val="24"/>
        </w:rPr>
        <w:t>购</w:t>
      </w:r>
      <w:r>
        <w:rPr>
          <w:rFonts w:ascii="宋体" w:hAnsi="宋体" w:eastAsia="宋体" w:cs="宋体"/>
          <w:spacing w:val="-28"/>
          <w:sz w:val="24"/>
          <w:szCs w:val="24"/>
        </w:rPr>
        <w:t xml:space="preserve"> </w:t>
      </w:r>
      <w:r>
        <w:rPr>
          <w:rFonts w:ascii="宋体" w:hAnsi="宋体" w:eastAsia="宋体" w:cs="宋体"/>
          <w:spacing w:val="-9"/>
          <w:sz w:val="24"/>
          <w:szCs w:val="24"/>
        </w:rPr>
        <w:t>网</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）等渠道查询后，列入失信被执行人、重大税收违法案件当事</w:t>
      </w:r>
      <w:r>
        <w:rPr>
          <w:rFonts w:ascii="宋体" w:hAnsi="宋体" w:eastAsia="宋体" w:cs="宋体"/>
          <w:spacing w:val="13"/>
          <w:sz w:val="24"/>
          <w:szCs w:val="24"/>
        </w:rPr>
        <w:t xml:space="preserve"> </w:t>
      </w:r>
      <w:r>
        <w:rPr>
          <w:rFonts w:ascii="宋体" w:hAnsi="宋体" w:eastAsia="宋体" w:cs="宋体"/>
          <w:spacing w:val="2"/>
          <w:sz w:val="24"/>
          <w:szCs w:val="24"/>
        </w:rPr>
        <w:t>人名单、政府采购严重违法失信行为记录名单的，取消磋商资格。（提供“信用</w:t>
      </w:r>
      <w:r>
        <w:rPr>
          <w:rFonts w:ascii="宋体" w:hAnsi="宋体" w:eastAsia="宋体" w:cs="宋体"/>
          <w:spacing w:val="18"/>
          <w:sz w:val="24"/>
          <w:szCs w:val="24"/>
        </w:rPr>
        <w:t xml:space="preserve"> </w:t>
      </w:r>
      <w:r>
        <w:rPr>
          <w:rFonts w:ascii="宋体" w:hAnsi="宋体" w:eastAsia="宋体" w:cs="宋体"/>
          <w:spacing w:val="-2"/>
          <w:sz w:val="24"/>
          <w:szCs w:val="24"/>
        </w:rPr>
        <w:t>中国</w:t>
      </w:r>
      <w:r>
        <w:rPr>
          <w:rFonts w:ascii="宋体" w:hAnsi="宋体" w:eastAsia="宋体" w:cs="宋体"/>
          <w:spacing w:val="-88"/>
          <w:sz w:val="24"/>
          <w:szCs w:val="24"/>
        </w:rPr>
        <w:t xml:space="preserve"> </w:t>
      </w:r>
      <w:r>
        <w:rPr>
          <w:rFonts w:ascii="宋体" w:hAnsi="宋体" w:eastAsia="宋体" w:cs="宋体"/>
          <w:spacing w:val="-2"/>
          <w:sz w:val="24"/>
          <w:szCs w:val="24"/>
        </w:rPr>
        <w:t>”网站查询截图及信用报告截图，时间为响应</w:t>
      </w:r>
      <w:r>
        <w:rPr>
          <w:rFonts w:ascii="宋体" w:hAnsi="宋体" w:eastAsia="宋体" w:cs="宋体"/>
          <w:spacing w:val="-3"/>
          <w:sz w:val="24"/>
          <w:szCs w:val="24"/>
        </w:rPr>
        <w:t>文件递交截止时间前</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天内)</w:t>
      </w:r>
    </w:p>
    <w:p w14:paraId="042AD488">
      <w:pPr>
        <w:spacing w:before="185" w:line="288" w:lineRule="auto"/>
        <w:rPr>
          <w:rFonts w:ascii="宋体" w:hAnsi="宋体" w:eastAsia="宋体" w:cs="宋体"/>
          <w:sz w:val="24"/>
          <w:szCs w:val="24"/>
        </w:rPr>
      </w:pPr>
      <w:r>
        <w:rPr>
          <w:rFonts w:ascii="宋体" w:hAnsi="宋体" w:eastAsia="宋体" w:cs="宋体"/>
          <w:spacing w:val="-1"/>
          <w:sz w:val="24"/>
          <w:szCs w:val="24"/>
        </w:rPr>
        <w:t>（3）单位负责人为同一人或者存在直接控股、管理关系的不同供</w:t>
      </w:r>
      <w:r>
        <w:rPr>
          <w:rFonts w:ascii="宋体" w:hAnsi="宋体" w:eastAsia="宋体" w:cs="宋体"/>
          <w:spacing w:val="-2"/>
          <w:sz w:val="24"/>
          <w:szCs w:val="24"/>
        </w:rPr>
        <w:t>应商，不得</w:t>
      </w:r>
      <w:r>
        <w:rPr>
          <w:rFonts w:ascii="宋体" w:hAnsi="宋体" w:eastAsia="宋体" w:cs="宋体"/>
          <w:spacing w:val="-1"/>
          <w:sz w:val="24"/>
          <w:szCs w:val="24"/>
        </w:rPr>
        <w:t>参加同一合同项下的政府采购活动。否则，皆取消磋商资格。</w:t>
      </w:r>
    </w:p>
    <w:p w14:paraId="3E6D7352">
      <w:pPr>
        <w:spacing w:before="182" w:line="289" w:lineRule="auto"/>
        <w:rPr>
          <w:rFonts w:ascii="宋体" w:hAnsi="宋体" w:eastAsia="宋体" w:cs="宋体"/>
          <w:sz w:val="24"/>
          <w:szCs w:val="24"/>
        </w:rPr>
      </w:pPr>
      <w:r>
        <w:rPr>
          <w:rFonts w:ascii="宋体" w:hAnsi="宋体" w:eastAsia="宋体" w:cs="宋体"/>
          <w:spacing w:val="-1"/>
          <w:sz w:val="24"/>
          <w:szCs w:val="24"/>
        </w:rPr>
        <w:t>（4）为本采购项目提供整体设计、规范编制或者项目管理、监理</w:t>
      </w:r>
      <w:r>
        <w:rPr>
          <w:rFonts w:ascii="宋体" w:hAnsi="宋体" w:eastAsia="宋体" w:cs="宋体"/>
          <w:spacing w:val="-2"/>
          <w:sz w:val="24"/>
          <w:szCs w:val="24"/>
        </w:rPr>
        <w:t>、检测等服</w:t>
      </w:r>
      <w:r>
        <w:rPr>
          <w:rFonts w:ascii="宋体" w:hAnsi="宋体" w:eastAsia="宋体" w:cs="宋体"/>
          <w:sz w:val="24"/>
          <w:szCs w:val="24"/>
        </w:rPr>
        <w:t xml:space="preserve"> </w:t>
      </w:r>
      <w:r>
        <w:rPr>
          <w:rFonts w:ascii="宋体" w:hAnsi="宋体" w:eastAsia="宋体" w:cs="宋体"/>
          <w:spacing w:val="-1"/>
          <w:sz w:val="24"/>
          <w:szCs w:val="24"/>
        </w:rPr>
        <w:t>务的供应商，不得再参加该采购项目的其他采购活动。</w:t>
      </w:r>
    </w:p>
    <w:p w14:paraId="2776C6A9">
      <w:pPr>
        <w:spacing w:before="183" w:line="289" w:lineRule="auto"/>
        <w:rPr>
          <w:rFonts w:ascii="宋体" w:hAnsi="宋体" w:eastAsia="宋体" w:cs="宋体"/>
          <w:sz w:val="24"/>
          <w:szCs w:val="24"/>
        </w:rPr>
      </w:pPr>
      <w:r>
        <w:rPr>
          <w:rFonts w:ascii="宋体" w:hAnsi="宋体" w:eastAsia="宋体" w:cs="宋体"/>
          <w:spacing w:val="-1"/>
          <w:sz w:val="24"/>
          <w:szCs w:val="24"/>
        </w:rPr>
        <w:t>（5）供应商须具有人力资源社会保障行政部门或教育行政部门颁</w:t>
      </w:r>
      <w:r>
        <w:rPr>
          <w:rFonts w:ascii="宋体" w:hAnsi="宋体" w:eastAsia="宋体" w:cs="宋体"/>
          <w:spacing w:val="-2"/>
          <w:sz w:val="24"/>
          <w:szCs w:val="24"/>
        </w:rPr>
        <w:t>发的有效的</w:t>
      </w:r>
      <w:r>
        <w:rPr>
          <w:rFonts w:ascii="宋体" w:hAnsi="宋体" w:eastAsia="宋体" w:cs="宋体"/>
          <w:sz w:val="24"/>
          <w:szCs w:val="24"/>
        </w:rPr>
        <w:t xml:space="preserve"> </w:t>
      </w:r>
      <w:r>
        <w:rPr>
          <w:rFonts w:ascii="宋体" w:hAnsi="宋体" w:eastAsia="宋体" w:cs="宋体"/>
          <w:spacing w:val="-2"/>
          <w:sz w:val="24"/>
          <w:szCs w:val="24"/>
        </w:rPr>
        <w:t>《办学许可证》。</w:t>
      </w:r>
    </w:p>
    <w:p w14:paraId="76D1A6FC">
      <w:pPr>
        <w:pStyle w:val="2"/>
        <w:spacing w:line="242" w:lineRule="auto"/>
      </w:pPr>
    </w:p>
    <w:p w14:paraId="1C7CD082">
      <w:pPr>
        <w:spacing w:before="78" w:line="219" w:lineRule="auto"/>
        <w:ind w:left="3"/>
        <w:rPr>
          <w:rFonts w:ascii="宋体" w:hAnsi="宋体" w:eastAsia="宋体" w:cs="宋体"/>
          <w:sz w:val="24"/>
          <w:szCs w:val="24"/>
        </w:rPr>
      </w:pPr>
      <w:r>
        <w:rPr>
          <w:rFonts w:ascii="宋体" w:hAnsi="宋体" w:eastAsia="宋体" w:cs="宋体"/>
          <w:b/>
          <w:bCs/>
          <w:spacing w:val="-3"/>
          <w:sz w:val="24"/>
          <w:szCs w:val="24"/>
        </w:rPr>
        <w:t>三、获取采购文件</w:t>
      </w:r>
    </w:p>
    <w:p w14:paraId="6496F723">
      <w:pPr>
        <w:spacing w:before="237" w:line="359" w:lineRule="auto"/>
        <w:ind w:left="11" w:right="41" w:firstLine="483"/>
        <w:rPr>
          <w:rFonts w:ascii="宋体" w:hAnsi="宋体" w:eastAsia="宋体" w:cs="宋体"/>
          <w:sz w:val="24"/>
          <w:szCs w:val="24"/>
          <w:highlight w:val="none"/>
        </w:rPr>
      </w:pPr>
      <w:r>
        <w:rPr>
          <w:rFonts w:ascii="宋体" w:hAnsi="宋体" w:eastAsia="宋体" w:cs="宋体"/>
          <w:spacing w:val="-9"/>
          <w:sz w:val="24"/>
          <w:szCs w:val="24"/>
          <w:highlight w:val="none"/>
        </w:rPr>
        <w:t>时间：</w:t>
      </w:r>
      <w:r>
        <w:rPr>
          <w:rFonts w:ascii="宋体" w:hAnsi="宋体" w:eastAsia="宋体" w:cs="宋体"/>
          <w:spacing w:val="-9"/>
          <w:sz w:val="24"/>
          <w:szCs w:val="24"/>
          <w:highlight w:val="none"/>
          <w:u w:val="single" w:color="auto"/>
        </w:rPr>
        <w:t>202</w:t>
      </w:r>
      <w:r>
        <w:rPr>
          <w:rFonts w:hint="eastAsia" w:ascii="宋体" w:hAnsi="宋体" w:eastAsia="宋体" w:cs="宋体"/>
          <w:spacing w:val="-9"/>
          <w:sz w:val="24"/>
          <w:szCs w:val="24"/>
          <w:highlight w:val="none"/>
          <w:u w:val="single" w:color="auto"/>
          <w:lang w:val="en-US" w:eastAsia="zh-CN"/>
        </w:rPr>
        <w:t>5</w:t>
      </w:r>
      <w:r>
        <w:rPr>
          <w:rFonts w:ascii="宋体" w:hAnsi="宋体" w:eastAsia="宋体" w:cs="宋体"/>
          <w:spacing w:val="-50"/>
          <w:sz w:val="24"/>
          <w:szCs w:val="24"/>
          <w:highlight w:val="none"/>
          <w:u w:val="single" w:color="auto"/>
        </w:rPr>
        <w:t xml:space="preserve"> </w:t>
      </w:r>
      <w:r>
        <w:rPr>
          <w:rFonts w:ascii="宋体" w:hAnsi="宋体" w:eastAsia="宋体" w:cs="宋体"/>
          <w:spacing w:val="-9"/>
          <w:sz w:val="24"/>
          <w:szCs w:val="24"/>
          <w:highlight w:val="none"/>
          <w:u w:val="single" w:color="auto"/>
        </w:rPr>
        <w:t>年</w:t>
      </w:r>
      <w:r>
        <w:rPr>
          <w:rFonts w:hint="eastAsia" w:ascii="宋体" w:hAnsi="宋体" w:eastAsia="宋体" w:cs="宋体"/>
          <w:spacing w:val="-33"/>
          <w:sz w:val="24"/>
          <w:szCs w:val="24"/>
          <w:highlight w:val="none"/>
          <w:u w:val="single" w:color="auto"/>
          <w:lang w:val="en-US" w:eastAsia="zh-CN"/>
        </w:rPr>
        <w:t>5</w:t>
      </w:r>
      <w:r>
        <w:rPr>
          <w:rFonts w:ascii="宋体" w:hAnsi="宋体" w:eastAsia="宋体" w:cs="宋体"/>
          <w:spacing w:val="-45"/>
          <w:sz w:val="24"/>
          <w:szCs w:val="24"/>
          <w:highlight w:val="none"/>
          <w:u w:val="single" w:color="auto"/>
        </w:rPr>
        <w:t xml:space="preserve"> </w:t>
      </w:r>
      <w:r>
        <w:rPr>
          <w:rFonts w:ascii="宋体" w:hAnsi="宋体" w:eastAsia="宋体" w:cs="宋体"/>
          <w:spacing w:val="-9"/>
          <w:sz w:val="24"/>
          <w:szCs w:val="24"/>
          <w:highlight w:val="none"/>
          <w:u w:val="single" w:color="auto"/>
        </w:rPr>
        <w:t>月</w:t>
      </w:r>
      <w:r>
        <w:rPr>
          <w:rFonts w:ascii="宋体" w:hAnsi="宋体" w:eastAsia="宋体" w:cs="宋体"/>
          <w:spacing w:val="-49"/>
          <w:sz w:val="24"/>
          <w:szCs w:val="24"/>
          <w:highlight w:val="none"/>
          <w:u w:val="single" w:color="auto"/>
        </w:rPr>
        <w:t xml:space="preserve"> </w:t>
      </w:r>
      <w:r>
        <w:rPr>
          <w:rFonts w:hint="eastAsia" w:ascii="宋体" w:hAnsi="宋体" w:eastAsia="宋体" w:cs="宋体"/>
          <w:spacing w:val="-9"/>
          <w:sz w:val="24"/>
          <w:szCs w:val="24"/>
          <w:highlight w:val="none"/>
          <w:u w:val="single" w:color="auto"/>
          <w:lang w:val="en-US" w:eastAsia="zh-CN"/>
        </w:rPr>
        <w:t>06</w:t>
      </w:r>
      <w:r>
        <w:rPr>
          <w:rFonts w:ascii="宋体" w:hAnsi="宋体" w:eastAsia="宋体" w:cs="宋体"/>
          <w:spacing w:val="-9"/>
          <w:sz w:val="24"/>
          <w:szCs w:val="24"/>
          <w:highlight w:val="none"/>
          <w:u w:val="single" w:color="auto"/>
        </w:rPr>
        <w:t>日</w:t>
      </w:r>
      <w:r>
        <w:rPr>
          <w:rFonts w:ascii="宋体" w:hAnsi="宋体" w:eastAsia="宋体" w:cs="宋体"/>
          <w:spacing w:val="-9"/>
          <w:sz w:val="24"/>
          <w:szCs w:val="24"/>
          <w:highlight w:val="none"/>
        </w:rPr>
        <w:t>至</w:t>
      </w:r>
      <w:r>
        <w:rPr>
          <w:rFonts w:ascii="宋体" w:hAnsi="宋体" w:eastAsia="宋体" w:cs="宋体"/>
          <w:spacing w:val="-48"/>
          <w:sz w:val="24"/>
          <w:szCs w:val="24"/>
          <w:highlight w:val="none"/>
        </w:rPr>
        <w:t xml:space="preserve"> </w:t>
      </w:r>
      <w:r>
        <w:rPr>
          <w:rFonts w:ascii="宋体" w:hAnsi="宋体" w:eastAsia="宋体" w:cs="宋体"/>
          <w:spacing w:val="-9"/>
          <w:sz w:val="24"/>
          <w:szCs w:val="24"/>
          <w:highlight w:val="none"/>
          <w:u w:val="single" w:color="auto"/>
        </w:rPr>
        <w:t>202</w:t>
      </w:r>
      <w:r>
        <w:rPr>
          <w:rFonts w:hint="eastAsia" w:ascii="宋体" w:hAnsi="宋体" w:eastAsia="宋体" w:cs="宋体"/>
          <w:spacing w:val="-9"/>
          <w:sz w:val="24"/>
          <w:szCs w:val="24"/>
          <w:highlight w:val="none"/>
          <w:u w:val="single" w:color="auto"/>
          <w:lang w:val="en-US" w:eastAsia="zh-CN"/>
        </w:rPr>
        <w:t>5</w:t>
      </w:r>
      <w:r>
        <w:rPr>
          <w:rFonts w:ascii="宋体" w:hAnsi="宋体" w:eastAsia="宋体" w:cs="宋体"/>
          <w:spacing w:val="-50"/>
          <w:sz w:val="24"/>
          <w:szCs w:val="24"/>
          <w:highlight w:val="none"/>
          <w:u w:val="single" w:color="auto"/>
        </w:rPr>
        <w:t xml:space="preserve"> </w:t>
      </w:r>
      <w:r>
        <w:rPr>
          <w:rFonts w:ascii="宋体" w:hAnsi="宋体" w:eastAsia="宋体" w:cs="宋体"/>
          <w:spacing w:val="-9"/>
          <w:sz w:val="24"/>
          <w:szCs w:val="24"/>
          <w:highlight w:val="none"/>
          <w:u w:val="single" w:color="auto"/>
        </w:rPr>
        <w:t>年</w:t>
      </w:r>
      <w:r>
        <w:rPr>
          <w:rFonts w:ascii="宋体" w:hAnsi="宋体" w:eastAsia="宋体" w:cs="宋体"/>
          <w:spacing w:val="-33"/>
          <w:sz w:val="24"/>
          <w:szCs w:val="24"/>
          <w:highlight w:val="none"/>
          <w:u w:val="single" w:color="auto"/>
        </w:rPr>
        <w:t xml:space="preserve"> </w:t>
      </w:r>
      <w:r>
        <w:rPr>
          <w:rFonts w:hint="eastAsia" w:ascii="宋体" w:hAnsi="宋体" w:eastAsia="宋体" w:cs="宋体"/>
          <w:spacing w:val="-9"/>
          <w:sz w:val="24"/>
          <w:szCs w:val="24"/>
          <w:highlight w:val="none"/>
          <w:u w:val="single" w:color="auto"/>
          <w:lang w:val="en-US" w:eastAsia="zh-CN"/>
        </w:rPr>
        <w:t>05</w:t>
      </w:r>
      <w:r>
        <w:rPr>
          <w:rFonts w:ascii="宋体" w:hAnsi="宋体" w:eastAsia="宋体" w:cs="宋体"/>
          <w:spacing w:val="-44"/>
          <w:sz w:val="24"/>
          <w:szCs w:val="24"/>
          <w:highlight w:val="none"/>
          <w:u w:val="single" w:color="auto"/>
        </w:rPr>
        <w:t xml:space="preserve"> </w:t>
      </w:r>
      <w:r>
        <w:rPr>
          <w:rFonts w:ascii="宋体" w:hAnsi="宋体" w:eastAsia="宋体" w:cs="宋体"/>
          <w:spacing w:val="-9"/>
          <w:sz w:val="24"/>
          <w:szCs w:val="24"/>
          <w:highlight w:val="none"/>
          <w:u w:val="single" w:color="auto"/>
        </w:rPr>
        <w:t>月</w:t>
      </w:r>
      <w:r>
        <w:rPr>
          <w:rFonts w:ascii="宋体" w:hAnsi="宋体" w:eastAsia="宋体" w:cs="宋体"/>
          <w:spacing w:val="-33"/>
          <w:sz w:val="24"/>
          <w:szCs w:val="24"/>
          <w:highlight w:val="none"/>
          <w:u w:val="single" w:color="auto"/>
        </w:rPr>
        <w:t xml:space="preserve"> </w:t>
      </w:r>
      <w:r>
        <w:rPr>
          <w:rFonts w:ascii="宋体" w:hAnsi="宋体" w:eastAsia="宋体" w:cs="宋体"/>
          <w:spacing w:val="-9"/>
          <w:sz w:val="24"/>
          <w:szCs w:val="24"/>
          <w:highlight w:val="none"/>
          <w:u w:val="single" w:color="auto"/>
        </w:rPr>
        <w:t>1</w:t>
      </w:r>
      <w:r>
        <w:rPr>
          <w:rFonts w:hint="eastAsia" w:ascii="宋体" w:hAnsi="宋体" w:eastAsia="宋体" w:cs="宋体"/>
          <w:spacing w:val="-9"/>
          <w:sz w:val="24"/>
          <w:szCs w:val="24"/>
          <w:highlight w:val="none"/>
          <w:u w:val="single" w:color="auto"/>
          <w:lang w:val="en-US" w:eastAsia="zh-CN"/>
        </w:rPr>
        <w:t>3</w:t>
      </w:r>
      <w:r>
        <w:rPr>
          <w:rFonts w:ascii="宋体" w:hAnsi="宋体" w:eastAsia="宋体" w:cs="宋体"/>
          <w:spacing w:val="-9"/>
          <w:sz w:val="24"/>
          <w:szCs w:val="24"/>
          <w:highlight w:val="none"/>
          <w:u w:val="single" w:color="auto"/>
        </w:rPr>
        <w:t xml:space="preserve"> 日</w:t>
      </w:r>
      <w:r>
        <w:rPr>
          <w:rFonts w:ascii="宋体" w:hAnsi="宋体" w:eastAsia="宋体" w:cs="宋体"/>
          <w:spacing w:val="-9"/>
          <w:sz w:val="24"/>
          <w:szCs w:val="24"/>
          <w:highlight w:val="none"/>
        </w:rPr>
        <w:t>，每天上午</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rPr>
        <w:t>00:00</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rPr>
        <w:t>至</w:t>
      </w:r>
      <w:r>
        <w:rPr>
          <w:rFonts w:ascii="宋体" w:hAnsi="宋体" w:eastAsia="宋体" w:cs="宋体"/>
          <w:spacing w:val="-33"/>
          <w:sz w:val="24"/>
          <w:szCs w:val="24"/>
          <w:highlight w:val="none"/>
        </w:rPr>
        <w:t xml:space="preserve"> </w:t>
      </w:r>
      <w:r>
        <w:rPr>
          <w:rFonts w:ascii="宋体" w:hAnsi="宋体" w:eastAsia="宋体" w:cs="宋体"/>
          <w:spacing w:val="-9"/>
          <w:sz w:val="24"/>
          <w:szCs w:val="24"/>
          <w:highlight w:val="none"/>
        </w:rPr>
        <w:t>12:00，</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下午</w:t>
      </w:r>
      <w:r>
        <w:rPr>
          <w:rFonts w:ascii="宋体" w:hAnsi="宋体" w:eastAsia="宋体" w:cs="宋体"/>
          <w:spacing w:val="-21"/>
          <w:sz w:val="24"/>
          <w:szCs w:val="24"/>
          <w:highlight w:val="none"/>
        </w:rPr>
        <w:t xml:space="preserve"> </w:t>
      </w:r>
      <w:r>
        <w:rPr>
          <w:rFonts w:ascii="宋体" w:hAnsi="宋体" w:eastAsia="宋体" w:cs="宋体"/>
          <w:spacing w:val="-3"/>
          <w:sz w:val="24"/>
          <w:szCs w:val="24"/>
          <w:highlight w:val="none"/>
        </w:rPr>
        <w:t>12:00</w:t>
      </w:r>
      <w:r>
        <w:rPr>
          <w:rFonts w:ascii="宋体" w:hAnsi="宋体" w:eastAsia="宋体" w:cs="宋体"/>
          <w:spacing w:val="-49"/>
          <w:sz w:val="24"/>
          <w:szCs w:val="24"/>
          <w:highlight w:val="none"/>
        </w:rPr>
        <w:t xml:space="preserve"> </w:t>
      </w:r>
      <w:r>
        <w:rPr>
          <w:rFonts w:ascii="宋体" w:hAnsi="宋体" w:eastAsia="宋体" w:cs="宋体"/>
          <w:spacing w:val="-3"/>
          <w:sz w:val="24"/>
          <w:szCs w:val="24"/>
          <w:highlight w:val="none"/>
        </w:rPr>
        <w:t>至</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23:59（北京时间，法定节假日除外）</w:t>
      </w:r>
    </w:p>
    <w:p w14:paraId="38425EAF">
      <w:pPr>
        <w:spacing w:line="213" w:lineRule="auto"/>
        <w:ind w:left="483"/>
        <w:rPr>
          <w:rFonts w:ascii="宋体" w:hAnsi="宋体" w:eastAsia="宋体" w:cs="宋体"/>
          <w:sz w:val="24"/>
          <w:szCs w:val="24"/>
        </w:rPr>
      </w:pPr>
      <w:r>
        <w:rPr>
          <w:rFonts w:ascii="宋体" w:hAnsi="宋体" w:eastAsia="宋体" w:cs="宋体"/>
          <w:spacing w:val="-1"/>
          <w:sz w:val="24"/>
          <w:szCs w:val="24"/>
        </w:rPr>
        <w:t>地点：政采云投标客户端</w:t>
      </w:r>
      <w:r>
        <w:rPr>
          <w:rFonts w:ascii="宋体" w:hAnsi="宋体" w:eastAsia="宋体" w:cs="宋体"/>
          <w:spacing w:val="-38"/>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p>
    <w:p w14:paraId="7F81BAFF">
      <w:pPr>
        <w:spacing w:before="190" w:line="359" w:lineRule="auto"/>
        <w:ind w:left="1" w:firstLine="482"/>
        <w:jc w:val="both"/>
        <w:rPr>
          <w:rFonts w:ascii="宋体" w:hAnsi="宋体" w:eastAsia="宋体" w:cs="宋体"/>
          <w:sz w:val="24"/>
          <w:szCs w:val="24"/>
        </w:rPr>
      </w:pPr>
      <w:r>
        <w:rPr>
          <w:rFonts w:ascii="宋体" w:hAnsi="宋体" w:eastAsia="宋体" w:cs="宋体"/>
          <w:spacing w:val="3"/>
          <w:sz w:val="24"/>
          <w:szCs w:val="24"/>
        </w:rPr>
        <w:t>方式：供应商登录政采云平台“</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”在线申请获取采</w:t>
      </w:r>
      <w:r>
        <w:rPr>
          <w:rFonts w:ascii="宋体" w:hAnsi="宋体" w:eastAsia="宋体" w:cs="宋体"/>
          <w:spacing w:val="7"/>
          <w:sz w:val="24"/>
          <w:szCs w:val="24"/>
        </w:rPr>
        <w:t xml:space="preserve"> </w:t>
      </w:r>
      <w:r>
        <w:rPr>
          <w:rFonts w:ascii="宋体" w:hAnsi="宋体" w:eastAsia="宋体" w:cs="宋体"/>
          <w:spacing w:val="2"/>
          <w:sz w:val="24"/>
          <w:szCs w:val="24"/>
        </w:rPr>
        <w:t>购文件（进入“项目采购</w:t>
      </w:r>
      <w:r>
        <w:rPr>
          <w:rFonts w:ascii="宋体" w:hAnsi="宋体" w:eastAsia="宋体" w:cs="宋体"/>
          <w:spacing w:val="-86"/>
          <w:sz w:val="24"/>
          <w:szCs w:val="24"/>
        </w:rPr>
        <w:t xml:space="preserve"> </w:t>
      </w:r>
      <w:r>
        <w:rPr>
          <w:rFonts w:ascii="宋体" w:hAnsi="宋体" w:eastAsia="宋体" w:cs="宋体"/>
          <w:spacing w:val="2"/>
          <w:sz w:val="24"/>
          <w:szCs w:val="24"/>
        </w:rPr>
        <w:t>”应用，在获取采购文件菜单中</w:t>
      </w:r>
      <w:r>
        <w:rPr>
          <w:rFonts w:ascii="宋体" w:hAnsi="宋体" w:eastAsia="宋体" w:cs="宋体"/>
          <w:spacing w:val="1"/>
          <w:sz w:val="24"/>
          <w:szCs w:val="24"/>
        </w:rPr>
        <w:t>选择项目，申请获取采</w:t>
      </w:r>
      <w:r>
        <w:rPr>
          <w:rFonts w:ascii="宋体" w:hAnsi="宋体" w:eastAsia="宋体" w:cs="宋体"/>
          <w:sz w:val="24"/>
          <w:szCs w:val="24"/>
        </w:rPr>
        <w:t xml:space="preserve"> </w:t>
      </w:r>
      <w:r>
        <w:rPr>
          <w:rFonts w:ascii="宋体" w:hAnsi="宋体" w:eastAsia="宋体" w:cs="宋体"/>
          <w:spacing w:val="-2"/>
          <w:sz w:val="24"/>
          <w:szCs w:val="24"/>
        </w:rPr>
        <w:t>购文件）。</w:t>
      </w:r>
    </w:p>
    <w:p w14:paraId="26B3C740">
      <w:pPr>
        <w:spacing w:before="1" w:line="217" w:lineRule="auto"/>
        <w:ind w:left="483"/>
        <w:rPr>
          <w:rFonts w:ascii="宋体" w:hAnsi="宋体" w:eastAsia="宋体" w:cs="宋体"/>
          <w:sz w:val="24"/>
          <w:szCs w:val="24"/>
        </w:rPr>
      </w:pPr>
      <w:r>
        <w:rPr>
          <w:rFonts w:ascii="宋体" w:hAnsi="宋体" w:eastAsia="宋体" w:cs="宋体"/>
          <w:spacing w:val="-3"/>
          <w:sz w:val="24"/>
          <w:szCs w:val="24"/>
        </w:rPr>
        <w:t>售价：0</w:t>
      </w:r>
      <w:r>
        <w:rPr>
          <w:rFonts w:ascii="宋体" w:hAnsi="宋体" w:eastAsia="宋体" w:cs="宋体"/>
          <w:spacing w:val="-49"/>
          <w:sz w:val="24"/>
          <w:szCs w:val="24"/>
        </w:rPr>
        <w:t xml:space="preserve"> </w:t>
      </w:r>
      <w:r>
        <w:rPr>
          <w:rFonts w:ascii="宋体" w:hAnsi="宋体" w:eastAsia="宋体" w:cs="宋体"/>
          <w:spacing w:val="-3"/>
          <w:sz w:val="24"/>
          <w:szCs w:val="24"/>
        </w:rPr>
        <w:t>元/份</w:t>
      </w:r>
    </w:p>
    <w:p w14:paraId="059B2417">
      <w:pPr>
        <w:pStyle w:val="2"/>
        <w:spacing w:line="242" w:lineRule="auto"/>
      </w:pPr>
    </w:p>
    <w:p w14:paraId="21F078FB">
      <w:pPr>
        <w:spacing w:before="78" w:line="219" w:lineRule="auto"/>
        <w:ind w:left="26"/>
        <w:rPr>
          <w:rFonts w:ascii="宋体" w:hAnsi="宋体" w:eastAsia="宋体" w:cs="宋体"/>
          <w:sz w:val="24"/>
          <w:szCs w:val="24"/>
        </w:rPr>
      </w:pPr>
      <w:r>
        <w:rPr>
          <w:rFonts w:ascii="宋体" w:hAnsi="宋体" w:eastAsia="宋体" w:cs="宋体"/>
          <w:b/>
          <w:bCs/>
          <w:spacing w:val="-6"/>
          <w:sz w:val="24"/>
          <w:szCs w:val="24"/>
        </w:rPr>
        <w:t>四、响应文件提交</w:t>
      </w:r>
    </w:p>
    <w:p w14:paraId="02E084AA">
      <w:pPr>
        <w:spacing w:before="316" w:line="219" w:lineRule="auto"/>
        <w:ind w:left="482"/>
        <w:rPr>
          <w:rFonts w:ascii="宋体" w:hAnsi="宋体" w:eastAsia="宋体" w:cs="宋体"/>
          <w:sz w:val="24"/>
          <w:szCs w:val="24"/>
        </w:rPr>
      </w:pPr>
      <w:r>
        <w:rPr>
          <w:rFonts w:ascii="宋体" w:hAnsi="宋体" w:eastAsia="宋体" w:cs="宋体"/>
          <w:spacing w:val="-6"/>
          <w:sz w:val="24"/>
          <w:szCs w:val="24"/>
        </w:rPr>
        <w:t>截止时间：</w:t>
      </w:r>
      <w:r>
        <w:rPr>
          <w:rFonts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5</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05</w:t>
      </w:r>
      <w:r>
        <w:rPr>
          <w:rFonts w:ascii="宋体" w:hAnsi="宋体" w:eastAsia="宋体" w:cs="宋体"/>
          <w:spacing w:val="-45"/>
          <w:sz w:val="24"/>
          <w:szCs w:val="24"/>
          <w:u w:val="single" w:color="auto"/>
        </w:rPr>
        <w:t xml:space="preserve"> </w:t>
      </w:r>
      <w:r>
        <w:rPr>
          <w:rFonts w:ascii="宋体" w:hAnsi="宋体" w:eastAsia="宋体" w:cs="宋体"/>
          <w:spacing w:val="-6"/>
          <w:sz w:val="24"/>
          <w:szCs w:val="24"/>
          <w:u w:val="single" w:color="auto"/>
        </w:rPr>
        <w:t>月</w:t>
      </w:r>
      <w:r>
        <w:rPr>
          <w:rFonts w:ascii="宋体" w:hAnsi="宋体" w:eastAsia="宋体" w:cs="宋体"/>
          <w:spacing w:val="-32"/>
          <w:sz w:val="24"/>
          <w:szCs w:val="24"/>
          <w:u w:val="single" w:color="auto"/>
        </w:rPr>
        <w:t xml:space="preserve"> </w:t>
      </w:r>
      <w:r>
        <w:rPr>
          <w:rFonts w:ascii="宋体" w:hAnsi="宋体" w:eastAsia="宋体" w:cs="宋体"/>
          <w:spacing w:val="-6"/>
          <w:sz w:val="24"/>
          <w:szCs w:val="24"/>
          <w:u w:val="single" w:color="auto"/>
        </w:rPr>
        <w:t>1</w:t>
      </w:r>
      <w:r>
        <w:rPr>
          <w:rFonts w:hint="eastAsia" w:ascii="宋体" w:hAnsi="宋体" w:eastAsia="宋体" w:cs="宋体"/>
          <w:spacing w:val="-6"/>
          <w:sz w:val="24"/>
          <w:szCs w:val="24"/>
          <w:u w:val="single" w:color="auto"/>
          <w:lang w:val="en-US" w:eastAsia="zh-CN"/>
        </w:rPr>
        <w:t>9</w:t>
      </w:r>
      <w:r>
        <w:rPr>
          <w:rFonts w:ascii="宋体" w:hAnsi="宋体" w:eastAsia="宋体" w:cs="宋体"/>
          <w:spacing w:val="-6"/>
          <w:sz w:val="24"/>
          <w:szCs w:val="24"/>
          <w:u w:val="single" w:color="auto"/>
        </w:rPr>
        <w:t xml:space="preserve"> 日</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09：30</w:t>
      </w:r>
      <w:r>
        <w:rPr>
          <w:rFonts w:ascii="宋体" w:hAnsi="宋体" w:eastAsia="宋体" w:cs="宋体"/>
          <w:spacing w:val="-48"/>
          <w:sz w:val="24"/>
          <w:szCs w:val="24"/>
          <w:u w:val="single" w:color="auto"/>
        </w:rPr>
        <w:t xml:space="preserve"> </w:t>
      </w:r>
      <w:r>
        <w:rPr>
          <w:rFonts w:ascii="宋体" w:hAnsi="宋体" w:eastAsia="宋体" w:cs="宋体"/>
          <w:spacing w:val="-6"/>
          <w:sz w:val="24"/>
          <w:szCs w:val="24"/>
          <w:u w:val="single" w:color="auto"/>
        </w:rPr>
        <w:t>分（</w:t>
      </w:r>
      <w:r>
        <w:rPr>
          <w:rFonts w:ascii="宋体" w:hAnsi="宋体" w:eastAsia="宋体" w:cs="宋体"/>
          <w:spacing w:val="-6"/>
          <w:sz w:val="24"/>
          <w:szCs w:val="24"/>
        </w:rPr>
        <w:t>北京时间）</w:t>
      </w:r>
    </w:p>
    <w:p w14:paraId="159CA30E">
      <w:pPr>
        <w:spacing w:before="235" w:line="214" w:lineRule="auto"/>
        <w:ind w:left="483"/>
        <w:rPr>
          <w:rFonts w:ascii="宋体" w:hAnsi="宋体" w:eastAsia="宋体" w:cs="宋体"/>
          <w:sz w:val="24"/>
          <w:szCs w:val="24"/>
        </w:rPr>
      </w:pPr>
      <w:r>
        <w:rPr>
          <w:rFonts w:ascii="宋体" w:hAnsi="宋体" w:eastAsia="宋体" w:cs="宋体"/>
          <w:sz w:val="24"/>
          <w:szCs w:val="24"/>
        </w:rPr>
        <w:t>地    点：政采云投标客户端</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1"/>
          <w:sz w:val="24"/>
          <w:szCs w:val="24"/>
        </w:rPr>
        <w:t>://www.zcygov.cn/</w:t>
      </w:r>
      <w:r>
        <w:rPr>
          <w:rFonts w:ascii="宋体" w:hAnsi="宋体" w:eastAsia="宋体" w:cs="宋体"/>
          <w:spacing w:val="-1"/>
          <w:sz w:val="24"/>
          <w:szCs w:val="24"/>
        </w:rPr>
        <w:fldChar w:fldCharType="end"/>
      </w:r>
    </w:p>
    <w:p w14:paraId="3CFD81BA">
      <w:pPr>
        <w:spacing w:before="243" w:line="221" w:lineRule="auto"/>
        <w:ind w:left="7"/>
        <w:rPr>
          <w:rFonts w:ascii="宋体" w:hAnsi="宋体" w:eastAsia="宋体" w:cs="宋体"/>
          <w:sz w:val="24"/>
          <w:szCs w:val="24"/>
        </w:rPr>
      </w:pPr>
      <w:r>
        <w:rPr>
          <w:rFonts w:ascii="宋体" w:hAnsi="宋体" w:eastAsia="宋体" w:cs="宋体"/>
          <w:b/>
          <w:bCs/>
          <w:spacing w:val="-6"/>
          <w:sz w:val="24"/>
          <w:szCs w:val="24"/>
        </w:rPr>
        <w:t>五、开启</w:t>
      </w:r>
    </w:p>
    <w:p w14:paraId="37113577">
      <w:pPr>
        <w:spacing w:before="313" w:line="219" w:lineRule="auto"/>
        <w:ind w:left="482"/>
        <w:rPr>
          <w:rFonts w:ascii="宋体" w:hAnsi="宋体" w:eastAsia="宋体" w:cs="宋体"/>
          <w:sz w:val="24"/>
          <w:szCs w:val="24"/>
        </w:rPr>
      </w:pPr>
      <w:r>
        <w:rPr>
          <w:rFonts w:ascii="宋体" w:hAnsi="宋体" w:eastAsia="宋体" w:cs="宋体"/>
          <w:spacing w:val="-6"/>
          <w:sz w:val="24"/>
          <w:szCs w:val="24"/>
        </w:rPr>
        <w:t>截止时间：</w:t>
      </w:r>
      <w:r>
        <w:rPr>
          <w:rFonts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5</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05</w:t>
      </w:r>
      <w:r>
        <w:rPr>
          <w:rFonts w:ascii="宋体" w:hAnsi="宋体" w:eastAsia="宋体" w:cs="宋体"/>
          <w:spacing w:val="-45"/>
          <w:sz w:val="24"/>
          <w:szCs w:val="24"/>
          <w:u w:val="single" w:color="auto"/>
        </w:rPr>
        <w:t xml:space="preserve"> </w:t>
      </w:r>
      <w:r>
        <w:rPr>
          <w:rFonts w:ascii="宋体" w:hAnsi="宋体" w:eastAsia="宋体" w:cs="宋体"/>
          <w:spacing w:val="-6"/>
          <w:sz w:val="24"/>
          <w:szCs w:val="24"/>
          <w:u w:val="single" w:color="auto"/>
        </w:rPr>
        <w:t>月</w:t>
      </w:r>
      <w:r>
        <w:rPr>
          <w:rFonts w:ascii="宋体" w:hAnsi="宋体" w:eastAsia="宋体" w:cs="宋体"/>
          <w:spacing w:val="-32"/>
          <w:sz w:val="24"/>
          <w:szCs w:val="24"/>
          <w:u w:val="single" w:color="auto"/>
        </w:rPr>
        <w:t xml:space="preserve"> </w:t>
      </w:r>
      <w:r>
        <w:rPr>
          <w:rFonts w:ascii="宋体" w:hAnsi="宋体" w:eastAsia="宋体" w:cs="宋体"/>
          <w:spacing w:val="-6"/>
          <w:sz w:val="24"/>
          <w:szCs w:val="24"/>
          <w:u w:val="single" w:color="auto"/>
        </w:rPr>
        <w:t>1</w:t>
      </w:r>
      <w:r>
        <w:rPr>
          <w:rFonts w:hint="eastAsia" w:ascii="宋体" w:hAnsi="宋体" w:eastAsia="宋体" w:cs="宋体"/>
          <w:spacing w:val="-6"/>
          <w:sz w:val="24"/>
          <w:szCs w:val="24"/>
          <w:u w:val="single" w:color="auto"/>
          <w:lang w:val="en-US" w:eastAsia="zh-CN"/>
        </w:rPr>
        <w:t>9</w:t>
      </w:r>
      <w:r>
        <w:rPr>
          <w:rFonts w:ascii="宋体" w:hAnsi="宋体" w:eastAsia="宋体" w:cs="宋体"/>
          <w:spacing w:val="-6"/>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09：30</w:t>
      </w:r>
      <w:r>
        <w:rPr>
          <w:rFonts w:ascii="宋体" w:hAnsi="宋体" w:eastAsia="宋体" w:cs="宋体"/>
          <w:spacing w:val="-48"/>
          <w:sz w:val="24"/>
          <w:szCs w:val="24"/>
          <w:u w:val="single" w:color="auto"/>
        </w:rPr>
        <w:t xml:space="preserve"> </w:t>
      </w:r>
      <w:r>
        <w:rPr>
          <w:rFonts w:ascii="宋体" w:hAnsi="宋体" w:eastAsia="宋体" w:cs="宋体"/>
          <w:spacing w:val="-6"/>
          <w:sz w:val="24"/>
          <w:szCs w:val="24"/>
          <w:u w:val="single" w:color="auto"/>
        </w:rPr>
        <w:t>分（</w:t>
      </w:r>
      <w:r>
        <w:rPr>
          <w:rFonts w:ascii="宋体" w:hAnsi="宋体" w:eastAsia="宋体" w:cs="宋体"/>
          <w:spacing w:val="-6"/>
          <w:sz w:val="24"/>
          <w:szCs w:val="24"/>
        </w:rPr>
        <w:t>北京时间）</w:t>
      </w:r>
    </w:p>
    <w:p w14:paraId="0B086BD1">
      <w:pPr>
        <w:spacing w:before="233" w:line="214" w:lineRule="auto"/>
        <w:ind w:left="483"/>
        <w:rPr>
          <w:rFonts w:ascii="宋体" w:hAnsi="宋体" w:eastAsia="宋体" w:cs="宋体"/>
          <w:sz w:val="24"/>
          <w:szCs w:val="24"/>
        </w:rPr>
      </w:pPr>
      <w:r>
        <w:rPr>
          <w:rFonts w:ascii="宋体" w:hAnsi="宋体" w:eastAsia="宋体" w:cs="宋体"/>
          <w:sz w:val="24"/>
          <w:szCs w:val="24"/>
        </w:rPr>
        <w:t xml:space="preserve">地    点：政采云投标客户端 </w:t>
      </w:r>
      <w:r>
        <w:fldChar w:fldCharType="begin"/>
      </w:r>
      <w:r>
        <w:instrText xml:space="preserve"> HYPERLINK "https://www.zcygov.cn/" </w:instrText>
      </w:r>
      <w:r>
        <w:fldChar w:fldCharType="separate"/>
      </w:r>
      <w:r>
        <w:rPr>
          <w:rFonts w:ascii="宋体" w:hAnsi="宋体" w:eastAsia="宋体" w:cs="宋体"/>
          <w:sz w:val="24"/>
          <w:szCs w:val="24"/>
        </w:rPr>
        <w:t>https://www</w:t>
      </w:r>
      <w:r>
        <w:rPr>
          <w:rFonts w:ascii="宋体" w:hAnsi="宋体" w:eastAsia="宋体" w:cs="宋体"/>
          <w:spacing w:val="-1"/>
          <w:sz w:val="24"/>
          <w:szCs w:val="24"/>
        </w:rPr>
        <w:t>.zcygov.cn/</w:t>
      </w:r>
      <w:r>
        <w:rPr>
          <w:rFonts w:ascii="宋体" w:hAnsi="宋体" w:eastAsia="宋体" w:cs="宋体"/>
          <w:spacing w:val="-1"/>
          <w:sz w:val="24"/>
          <w:szCs w:val="24"/>
        </w:rPr>
        <w:fldChar w:fldCharType="end"/>
      </w:r>
    </w:p>
    <w:p w14:paraId="5C8E1129">
      <w:pPr>
        <w:spacing w:line="214" w:lineRule="auto"/>
        <w:rPr>
          <w:rFonts w:ascii="宋体" w:hAnsi="宋体" w:eastAsia="宋体" w:cs="宋体"/>
          <w:sz w:val="24"/>
          <w:szCs w:val="24"/>
        </w:rPr>
        <w:sectPr>
          <w:footerReference r:id="rId7" w:type="default"/>
          <w:pgSz w:w="11906" w:h="16839"/>
          <w:pgMar w:top="1406" w:right="1701" w:bottom="1072" w:left="1707" w:header="1158" w:footer="910" w:gutter="0"/>
          <w:cols w:space="720" w:num="1"/>
        </w:sectPr>
      </w:pPr>
    </w:p>
    <w:p w14:paraId="06B37038">
      <w:pPr>
        <w:spacing w:before="147" w:line="218" w:lineRule="auto"/>
        <w:ind w:left="5"/>
        <w:rPr>
          <w:rFonts w:ascii="宋体" w:hAnsi="宋体" w:eastAsia="宋体" w:cs="宋体"/>
          <w:sz w:val="24"/>
          <w:szCs w:val="24"/>
        </w:rPr>
      </w:pPr>
      <w:bookmarkStart w:id="1" w:name="bookmark24"/>
      <w:bookmarkEnd w:id="1"/>
      <w:r>
        <w:rPr>
          <w:rFonts w:ascii="宋体" w:hAnsi="宋体" w:eastAsia="宋体" w:cs="宋体"/>
          <w:b/>
          <w:bCs/>
          <w:spacing w:val="-4"/>
          <w:sz w:val="24"/>
          <w:szCs w:val="24"/>
        </w:rPr>
        <w:t>六、公告期限</w:t>
      </w:r>
    </w:p>
    <w:p w14:paraId="56F8B2EC">
      <w:pPr>
        <w:spacing w:before="237" w:line="218" w:lineRule="auto"/>
        <w:ind w:left="523"/>
        <w:rPr>
          <w:rFonts w:ascii="宋体" w:hAnsi="宋体" w:eastAsia="宋体" w:cs="宋体"/>
          <w:sz w:val="24"/>
          <w:szCs w:val="24"/>
        </w:rPr>
      </w:pPr>
      <w:r>
        <w:rPr>
          <w:rFonts w:ascii="宋体" w:hAnsi="宋体" w:eastAsia="宋体" w:cs="宋体"/>
          <w:spacing w:val="-6"/>
          <w:sz w:val="24"/>
          <w:szCs w:val="24"/>
        </w:rPr>
        <w:t>自本公告发布之日起</w:t>
      </w:r>
      <w:r>
        <w:rPr>
          <w:rFonts w:ascii="宋体" w:hAnsi="宋体" w:eastAsia="宋体" w:cs="宋体"/>
          <w:spacing w:val="-36"/>
          <w:sz w:val="24"/>
          <w:szCs w:val="24"/>
        </w:rPr>
        <w:t xml:space="preserve"> </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个工作日</w:t>
      </w:r>
    </w:p>
    <w:p w14:paraId="122EDA89">
      <w:pPr>
        <w:spacing w:before="227" w:line="220" w:lineRule="auto"/>
        <w:ind w:left="2"/>
        <w:rPr>
          <w:rFonts w:ascii="宋体" w:hAnsi="宋体" w:eastAsia="宋体" w:cs="宋体"/>
          <w:sz w:val="24"/>
          <w:szCs w:val="24"/>
        </w:rPr>
      </w:pPr>
      <w:r>
        <w:rPr>
          <w:rFonts w:ascii="宋体" w:hAnsi="宋体" w:eastAsia="宋体" w:cs="宋体"/>
          <w:b/>
          <w:bCs/>
          <w:spacing w:val="-3"/>
          <w:sz w:val="24"/>
          <w:szCs w:val="24"/>
        </w:rPr>
        <w:t>七、其他补充事项</w:t>
      </w:r>
    </w:p>
    <w:p w14:paraId="253C0E54">
      <w:pPr>
        <w:spacing w:before="235" w:line="324" w:lineRule="auto"/>
        <w:ind w:left="3" w:right="105" w:firstLine="497"/>
        <w:rPr>
          <w:rFonts w:ascii="宋体" w:hAnsi="宋体" w:eastAsia="宋体" w:cs="宋体"/>
          <w:sz w:val="24"/>
          <w:szCs w:val="24"/>
        </w:rPr>
      </w:pPr>
      <w:r>
        <w:rPr>
          <w:rFonts w:ascii="宋体" w:hAnsi="宋体" w:eastAsia="宋体" w:cs="宋体"/>
          <w:spacing w:val="-16"/>
          <w:sz w:val="24"/>
          <w:szCs w:val="24"/>
        </w:rPr>
        <w:t>1 、</w:t>
      </w:r>
      <w:r>
        <w:rPr>
          <w:rFonts w:ascii="宋体" w:hAnsi="宋体" w:eastAsia="宋体" w:cs="宋体"/>
          <w:spacing w:val="-33"/>
          <w:sz w:val="24"/>
          <w:szCs w:val="24"/>
        </w:rPr>
        <w:t xml:space="preserve"> </w:t>
      </w:r>
      <w:r>
        <w:rPr>
          <w:rFonts w:ascii="宋体" w:hAnsi="宋体" w:eastAsia="宋体" w:cs="宋体"/>
          <w:spacing w:val="-16"/>
          <w:sz w:val="24"/>
          <w:szCs w:val="24"/>
        </w:rPr>
        <w:t>若</w:t>
      </w:r>
      <w:r>
        <w:rPr>
          <w:rFonts w:ascii="宋体" w:hAnsi="宋体" w:eastAsia="宋体" w:cs="宋体"/>
          <w:spacing w:val="-37"/>
          <w:sz w:val="24"/>
          <w:szCs w:val="24"/>
        </w:rPr>
        <w:t xml:space="preserve"> </w:t>
      </w:r>
      <w:r>
        <w:rPr>
          <w:rFonts w:ascii="宋体" w:hAnsi="宋体" w:eastAsia="宋体" w:cs="宋体"/>
          <w:spacing w:val="-16"/>
          <w:sz w:val="24"/>
          <w:szCs w:val="24"/>
        </w:rPr>
        <w:t>对</w:t>
      </w:r>
      <w:r>
        <w:rPr>
          <w:rFonts w:ascii="宋体" w:hAnsi="宋体" w:eastAsia="宋体" w:cs="宋体"/>
          <w:spacing w:val="-30"/>
          <w:sz w:val="24"/>
          <w:szCs w:val="24"/>
        </w:rPr>
        <w:t xml:space="preserve"> </w:t>
      </w:r>
      <w:r>
        <w:rPr>
          <w:rFonts w:ascii="宋体" w:hAnsi="宋体" w:eastAsia="宋体" w:cs="宋体"/>
          <w:spacing w:val="-16"/>
          <w:sz w:val="24"/>
          <w:szCs w:val="24"/>
        </w:rPr>
        <w:t>项 目</w:t>
      </w:r>
      <w:r>
        <w:rPr>
          <w:rFonts w:ascii="宋体" w:hAnsi="宋体" w:eastAsia="宋体" w:cs="宋体"/>
          <w:spacing w:val="-35"/>
          <w:sz w:val="24"/>
          <w:szCs w:val="24"/>
        </w:rPr>
        <w:t xml:space="preserve"> </w:t>
      </w:r>
      <w:r>
        <w:rPr>
          <w:rFonts w:ascii="宋体" w:hAnsi="宋体" w:eastAsia="宋体" w:cs="宋体"/>
          <w:spacing w:val="-16"/>
          <w:sz w:val="24"/>
          <w:szCs w:val="24"/>
        </w:rPr>
        <w:t>采</w:t>
      </w:r>
      <w:r>
        <w:rPr>
          <w:rFonts w:ascii="宋体" w:hAnsi="宋体" w:eastAsia="宋体" w:cs="宋体"/>
          <w:spacing w:val="-38"/>
          <w:sz w:val="24"/>
          <w:szCs w:val="24"/>
        </w:rPr>
        <w:t xml:space="preserve"> </w:t>
      </w:r>
      <w:r>
        <w:rPr>
          <w:rFonts w:ascii="宋体" w:hAnsi="宋体" w:eastAsia="宋体" w:cs="宋体"/>
          <w:spacing w:val="-16"/>
          <w:sz w:val="24"/>
          <w:szCs w:val="24"/>
        </w:rPr>
        <w:t>购 电</w:t>
      </w:r>
      <w:r>
        <w:rPr>
          <w:rFonts w:ascii="宋体" w:hAnsi="宋体" w:eastAsia="宋体" w:cs="宋体"/>
          <w:spacing w:val="-33"/>
          <w:sz w:val="24"/>
          <w:szCs w:val="24"/>
        </w:rPr>
        <w:t xml:space="preserve"> </w:t>
      </w:r>
      <w:r>
        <w:rPr>
          <w:rFonts w:ascii="宋体" w:hAnsi="宋体" w:eastAsia="宋体" w:cs="宋体"/>
          <w:spacing w:val="-16"/>
          <w:sz w:val="24"/>
          <w:szCs w:val="24"/>
        </w:rPr>
        <w:t>子</w:t>
      </w:r>
      <w:r>
        <w:rPr>
          <w:rFonts w:ascii="宋体" w:hAnsi="宋体" w:eastAsia="宋体" w:cs="宋体"/>
          <w:spacing w:val="-29"/>
          <w:sz w:val="24"/>
          <w:szCs w:val="24"/>
        </w:rPr>
        <w:t xml:space="preserve"> </w:t>
      </w:r>
      <w:r>
        <w:rPr>
          <w:rFonts w:ascii="宋体" w:hAnsi="宋体" w:eastAsia="宋体" w:cs="宋体"/>
          <w:spacing w:val="-16"/>
          <w:sz w:val="24"/>
          <w:szCs w:val="24"/>
        </w:rPr>
        <w:t>交 易</w:t>
      </w:r>
      <w:r>
        <w:rPr>
          <w:rFonts w:ascii="宋体" w:hAnsi="宋体" w:eastAsia="宋体" w:cs="宋体"/>
          <w:spacing w:val="-29"/>
          <w:sz w:val="24"/>
          <w:szCs w:val="24"/>
        </w:rPr>
        <w:t xml:space="preserve"> </w:t>
      </w:r>
      <w:r>
        <w:rPr>
          <w:rFonts w:ascii="宋体" w:hAnsi="宋体" w:eastAsia="宋体" w:cs="宋体"/>
          <w:spacing w:val="-16"/>
          <w:sz w:val="24"/>
          <w:szCs w:val="24"/>
        </w:rPr>
        <w:t>系</w:t>
      </w:r>
      <w:r>
        <w:rPr>
          <w:rFonts w:ascii="宋体" w:hAnsi="宋体" w:eastAsia="宋体" w:cs="宋体"/>
          <w:spacing w:val="-28"/>
          <w:sz w:val="24"/>
          <w:szCs w:val="24"/>
        </w:rPr>
        <w:t xml:space="preserve"> </w:t>
      </w:r>
      <w:r>
        <w:rPr>
          <w:rFonts w:ascii="宋体" w:hAnsi="宋体" w:eastAsia="宋体" w:cs="宋体"/>
          <w:spacing w:val="-16"/>
          <w:sz w:val="24"/>
          <w:szCs w:val="24"/>
        </w:rPr>
        <w:t>统</w:t>
      </w:r>
      <w:r>
        <w:rPr>
          <w:rFonts w:ascii="宋体" w:hAnsi="宋体" w:eastAsia="宋体" w:cs="宋体"/>
          <w:spacing w:val="-35"/>
          <w:sz w:val="24"/>
          <w:szCs w:val="24"/>
        </w:rPr>
        <w:t xml:space="preserve"> </w:t>
      </w:r>
      <w:r>
        <w:rPr>
          <w:rFonts w:ascii="宋体" w:hAnsi="宋体" w:eastAsia="宋体" w:cs="宋体"/>
          <w:spacing w:val="-16"/>
          <w:sz w:val="24"/>
          <w:szCs w:val="24"/>
        </w:rPr>
        <w:t>操</w:t>
      </w:r>
      <w:r>
        <w:rPr>
          <w:rFonts w:ascii="宋体" w:hAnsi="宋体" w:eastAsia="宋体" w:cs="宋体"/>
          <w:spacing w:val="-35"/>
          <w:sz w:val="24"/>
          <w:szCs w:val="24"/>
        </w:rPr>
        <w:t xml:space="preserve"> </w:t>
      </w:r>
      <w:r>
        <w:rPr>
          <w:rFonts w:ascii="宋体" w:hAnsi="宋体" w:eastAsia="宋体" w:cs="宋体"/>
          <w:spacing w:val="-16"/>
          <w:sz w:val="24"/>
          <w:szCs w:val="24"/>
        </w:rPr>
        <w:t>作</w:t>
      </w:r>
      <w:r>
        <w:rPr>
          <w:rFonts w:ascii="宋体" w:hAnsi="宋体" w:eastAsia="宋体" w:cs="宋体"/>
          <w:spacing w:val="-33"/>
          <w:sz w:val="24"/>
          <w:szCs w:val="24"/>
        </w:rPr>
        <w:t xml:space="preserve"> </w:t>
      </w:r>
      <w:r>
        <w:rPr>
          <w:rFonts w:ascii="宋体" w:hAnsi="宋体" w:eastAsia="宋体" w:cs="宋体"/>
          <w:spacing w:val="-16"/>
          <w:sz w:val="24"/>
          <w:szCs w:val="24"/>
        </w:rPr>
        <w:t>有</w:t>
      </w:r>
      <w:r>
        <w:rPr>
          <w:rFonts w:ascii="宋体" w:hAnsi="宋体" w:eastAsia="宋体" w:cs="宋体"/>
          <w:spacing w:val="-31"/>
          <w:sz w:val="24"/>
          <w:szCs w:val="24"/>
        </w:rPr>
        <w:t xml:space="preserve"> </w:t>
      </w:r>
      <w:r>
        <w:rPr>
          <w:rFonts w:ascii="宋体" w:hAnsi="宋体" w:eastAsia="宋体" w:cs="宋体"/>
          <w:spacing w:val="-16"/>
          <w:sz w:val="24"/>
          <w:szCs w:val="24"/>
        </w:rPr>
        <w:t>疑 问 ，</w:t>
      </w:r>
      <w:r>
        <w:rPr>
          <w:rFonts w:ascii="宋体" w:hAnsi="宋体" w:eastAsia="宋体" w:cs="宋体"/>
          <w:spacing w:val="-32"/>
          <w:sz w:val="24"/>
          <w:szCs w:val="24"/>
        </w:rPr>
        <w:t xml:space="preserve"> </w:t>
      </w:r>
      <w:r>
        <w:rPr>
          <w:rFonts w:ascii="宋体" w:hAnsi="宋体" w:eastAsia="宋体" w:cs="宋体"/>
          <w:spacing w:val="-16"/>
          <w:sz w:val="24"/>
          <w:szCs w:val="24"/>
        </w:rPr>
        <w:t>可</w:t>
      </w:r>
      <w:r>
        <w:rPr>
          <w:rFonts w:ascii="宋体" w:hAnsi="宋体" w:eastAsia="宋体" w:cs="宋体"/>
          <w:spacing w:val="-29"/>
          <w:sz w:val="24"/>
          <w:szCs w:val="24"/>
        </w:rPr>
        <w:t xml:space="preserve"> </w:t>
      </w:r>
      <w:r>
        <w:rPr>
          <w:rFonts w:ascii="宋体" w:hAnsi="宋体" w:eastAsia="宋体" w:cs="宋体"/>
          <w:spacing w:val="-17"/>
          <w:sz w:val="24"/>
          <w:szCs w:val="24"/>
        </w:rPr>
        <w:t>登</w:t>
      </w:r>
      <w:r>
        <w:rPr>
          <w:rFonts w:ascii="宋体" w:hAnsi="宋体" w:eastAsia="宋体" w:cs="宋体"/>
          <w:spacing w:val="-35"/>
          <w:sz w:val="24"/>
          <w:szCs w:val="24"/>
        </w:rPr>
        <w:t xml:space="preserve"> </w:t>
      </w:r>
      <w:r>
        <w:rPr>
          <w:rFonts w:ascii="宋体" w:hAnsi="宋体" w:eastAsia="宋体" w:cs="宋体"/>
          <w:spacing w:val="-17"/>
          <w:sz w:val="24"/>
          <w:szCs w:val="24"/>
        </w:rPr>
        <w:t>录</w:t>
      </w:r>
      <w:r>
        <w:rPr>
          <w:rFonts w:ascii="宋体" w:hAnsi="宋体" w:eastAsia="宋体" w:cs="宋体"/>
          <w:spacing w:val="-35"/>
          <w:sz w:val="24"/>
          <w:szCs w:val="24"/>
        </w:rPr>
        <w:t xml:space="preserve"> </w:t>
      </w:r>
      <w:r>
        <w:rPr>
          <w:rFonts w:ascii="宋体" w:hAnsi="宋体" w:eastAsia="宋体" w:cs="宋体"/>
          <w:spacing w:val="-17"/>
          <w:sz w:val="24"/>
          <w:szCs w:val="24"/>
        </w:rPr>
        <w:t>政</w:t>
      </w:r>
      <w:r>
        <w:rPr>
          <w:rFonts w:ascii="宋体" w:hAnsi="宋体" w:eastAsia="宋体" w:cs="宋体"/>
          <w:spacing w:val="-35"/>
          <w:sz w:val="24"/>
          <w:szCs w:val="24"/>
        </w:rPr>
        <w:t xml:space="preserve"> </w:t>
      </w:r>
      <w:r>
        <w:rPr>
          <w:rFonts w:ascii="宋体" w:hAnsi="宋体" w:eastAsia="宋体" w:cs="宋体"/>
          <w:spacing w:val="-17"/>
          <w:sz w:val="24"/>
          <w:szCs w:val="24"/>
        </w:rPr>
        <w:t>采 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zcygov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pacing w:val="2"/>
          <w:sz w:val="24"/>
          <w:szCs w:val="24"/>
        </w:rPr>
        <w:fldChar w:fldCharType="end"/>
      </w:r>
      <w:r>
        <w:rPr>
          <w:rFonts w:ascii="宋体" w:hAnsi="宋体" w:eastAsia="宋体" w:cs="宋体"/>
          <w:spacing w:val="18"/>
          <w:sz w:val="24"/>
          <w:szCs w:val="24"/>
        </w:rPr>
        <w:t>），</w:t>
      </w:r>
      <w:r>
        <w:rPr>
          <w:rFonts w:ascii="宋体" w:hAnsi="宋体" w:eastAsia="宋体" w:cs="宋体"/>
          <w:spacing w:val="2"/>
          <w:sz w:val="24"/>
          <w:szCs w:val="24"/>
        </w:rPr>
        <w:t>点击右侧咨询小采，获取采小蜜智能服务管家帮</w:t>
      </w:r>
      <w:r>
        <w:rPr>
          <w:rFonts w:ascii="宋体" w:hAnsi="宋体" w:eastAsia="宋体" w:cs="宋体"/>
          <w:sz w:val="24"/>
          <w:szCs w:val="24"/>
        </w:rPr>
        <w:t xml:space="preserve"> </w:t>
      </w:r>
      <w:r>
        <w:rPr>
          <w:rFonts w:ascii="宋体" w:hAnsi="宋体" w:eastAsia="宋体" w:cs="宋体"/>
          <w:spacing w:val="-9"/>
          <w:sz w:val="24"/>
          <w:szCs w:val="24"/>
        </w:rPr>
        <w:t>助，或拨打政采云服务热线</w:t>
      </w:r>
      <w:r>
        <w:rPr>
          <w:rFonts w:ascii="宋体" w:hAnsi="宋体" w:eastAsia="宋体" w:cs="宋体"/>
          <w:spacing w:val="-52"/>
          <w:sz w:val="24"/>
          <w:szCs w:val="24"/>
        </w:rPr>
        <w:t xml:space="preserve"> </w:t>
      </w:r>
      <w:r>
        <w:rPr>
          <w:rFonts w:ascii="宋体" w:hAnsi="宋体" w:eastAsia="宋体" w:cs="宋体"/>
          <w:spacing w:val="-9"/>
          <w:sz w:val="24"/>
          <w:szCs w:val="24"/>
        </w:rPr>
        <w:t>400-881-7190</w:t>
      </w:r>
      <w:r>
        <w:rPr>
          <w:rFonts w:ascii="宋体" w:hAnsi="宋体" w:eastAsia="宋体" w:cs="宋体"/>
          <w:spacing w:val="-47"/>
          <w:sz w:val="24"/>
          <w:szCs w:val="24"/>
        </w:rPr>
        <w:t xml:space="preserve"> </w:t>
      </w:r>
      <w:r>
        <w:rPr>
          <w:rFonts w:ascii="宋体" w:hAnsi="宋体" w:eastAsia="宋体" w:cs="宋体"/>
          <w:spacing w:val="-9"/>
          <w:sz w:val="24"/>
          <w:szCs w:val="24"/>
        </w:rPr>
        <w:t>获取热线服务帮</w:t>
      </w:r>
      <w:r>
        <w:rPr>
          <w:rFonts w:ascii="宋体" w:hAnsi="宋体" w:eastAsia="宋体" w:cs="宋体"/>
          <w:spacing w:val="-10"/>
          <w:sz w:val="24"/>
          <w:szCs w:val="24"/>
        </w:rPr>
        <w:t>助。CA 问题联系电话（人</w:t>
      </w:r>
      <w:r>
        <w:rPr>
          <w:rFonts w:ascii="宋体" w:hAnsi="宋体" w:eastAsia="宋体" w:cs="宋体"/>
          <w:sz w:val="24"/>
          <w:szCs w:val="24"/>
        </w:rPr>
        <w:t xml:space="preserve"> </w:t>
      </w:r>
      <w:r>
        <w:rPr>
          <w:rFonts w:ascii="宋体" w:hAnsi="宋体" w:eastAsia="宋体" w:cs="宋体"/>
          <w:spacing w:val="-2"/>
          <w:sz w:val="24"/>
          <w:szCs w:val="24"/>
        </w:rPr>
        <w:t>工</w:t>
      </w:r>
      <w:r>
        <w:rPr>
          <w:rFonts w:ascii="宋体" w:hAnsi="宋体" w:eastAsia="宋体" w:cs="宋体"/>
          <w:spacing w:val="14"/>
          <w:sz w:val="24"/>
          <w:szCs w:val="24"/>
        </w:rPr>
        <w:t>）；</w:t>
      </w:r>
      <w:r>
        <w:rPr>
          <w:rFonts w:ascii="宋体" w:hAnsi="宋体" w:eastAsia="宋体" w:cs="宋体"/>
          <w:spacing w:val="-2"/>
          <w:sz w:val="24"/>
          <w:szCs w:val="24"/>
        </w:rPr>
        <w:t>天谷 CA 400-087-8198。</w:t>
      </w:r>
    </w:p>
    <w:p w14:paraId="10B37FC3">
      <w:pPr>
        <w:spacing w:before="180" w:line="313" w:lineRule="auto"/>
        <w:ind w:left="7" w:right="105" w:firstLine="479"/>
        <w:rPr>
          <w:rFonts w:ascii="宋体" w:hAnsi="宋体" w:eastAsia="宋体" w:cs="宋体"/>
          <w:sz w:val="24"/>
          <w:szCs w:val="24"/>
        </w:rPr>
      </w:pPr>
      <w:r>
        <w:rPr>
          <w:rFonts w:ascii="宋体" w:hAnsi="宋体" w:eastAsia="宋体" w:cs="宋体"/>
          <w:spacing w:val="-2"/>
          <w:sz w:val="24"/>
          <w:szCs w:val="24"/>
        </w:rPr>
        <w:t>2、磋商供应商解密和磋商报价时必须由</w:t>
      </w:r>
      <w:r>
        <w:rPr>
          <w:rFonts w:ascii="宋体" w:hAnsi="宋体" w:eastAsia="宋体" w:cs="宋体"/>
          <w:spacing w:val="-32"/>
          <w:sz w:val="24"/>
          <w:szCs w:val="24"/>
        </w:rPr>
        <w:t xml:space="preserve"> </w:t>
      </w:r>
      <w:r>
        <w:rPr>
          <w:rFonts w:ascii="宋体" w:hAnsi="宋体" w:eastAsia="宋体" w:cs="宋体"/>
          <w:spacing w:val="-2"/>
          <w:sz w:val="24"/>
          <w:szCs w:val="24"/>
        </w:rPr>
        <w:t>e</w:t>
      </w:r>
      <w:r>
        <w:rPr>
          <w:rFonts w:ascii="宋体" w:hAnsi="宋体" w:eastAsia="宋体" w:cs="宋体"/>
          <w:spacing w:val="-51"/>
          <w:sz w:val="24"/>
          <w:szCs w:val="24"/>
        </w:rPr>
        <w:t xml:space="preserve"> </w:t>
      </w:r>
      <w:r>
        <w:rPr>
          <w:rFonts w:ascii="宋体" w:hAnsi="宋体" w:eastAsia="宋体" w:cs="宋体"/>
          <w:spacing w:val="-2"/>
          <w:sz w:val="24"/>
          <w:szCs w:val="24"/>
        </w:rPr>
        <w:t>签宝注册人办理，磋商供应商须在</w:t>
      </w:r>
      <w:r>
        <w:rPr>
          <w:rFonts w:ascii="宋体" w:hAnsi="宋体" w:eastAsia="宋体" w:cs="宋体"/>
          <w:sz w:val="24"/>
          <w:szCs w:val="24"/>
        </w:rPr>
        <w:t xml:space="preserve"> </w:t>
      </w:r>
      <w:r>
        <w:rPr>
          <w:rFonts w:ascii="宋体" w:hAnsi="宋体" w:eastAsia="宋体" w:cs="宋体"/>
          <w:spacing w:val="3"/>
          <w:sz w:val="24"/>
          <w:szCs w:val="24"/>
        </w:rPr>
        <w:t>固定电脑设备前登陆等待解密和磋商报价</w:t>
      </w:r>
      <w:r>
        <w:rPr>
          <w:rFonts w:ascii="宋体" w:hAnsi="宋体" w:eastAsia="宋体" w:cs="宋体"/>
          <w:spacing w:val="2"/>
          <w:sz w:val="24"/>
          <w:szCs w:val="24"/>
        </w:rPr>
        <w:t>，磋商供应商须在规定的时间内完成，</w:t>
      </w:r>
      <w:r>
        <w:rPr>
          <w:rFonts w:ascii="宋体" w:hAnsi="宋体" w:eastAsia="宋体" w:cs="宋体"/>
          <w:sz w:val="24"/>
          <w:szCs w:val="24"/>
        </w:rPr>
        <w:t xml:space="preserve"> </w:t>
      </w:r>
      <w:r>
        <w:rPr>
          <w:rFonts w:ascii="宋体" w:hAnsi="宋体" w:eastAsia="宋体" w:cs="宋体"/>
          <w:spacing w:val="-2"/>
          <w:sz w:val="24"/>
          <w:szCs w:val="24"/>
        </w:rPr>
        <w:t>如超时，则视为放弃投标。</w:t>
      </w:r>
    </w:p>
    <w:p w14:paraId="2759ACF6">
      <w:pPr>
        <w:spacing w:before="183" w:line="288" w:lineRule="auto"/>
        <w:ind w:left="5" w:firstLine="482"/>
        <w:rPr>
          <w:rFonts w:ascii="宋体" w:hAnsi="宋体" w:eastAsia="宋体" w:cs="宋体"/>
          <w:sz w:val="24"/>
          <w:szCs w:val="24"/>
        </w:rPr>
      </w:pPr>
      <w:r>
        <w:rPr>
          <w:rFonts w:ascii="宋体" w:hAnsi="宋体" w:eastAsia="宋体" w:cs="宋体"/>
          <w:spacing w:val="-5"/>
          <w:sz w:val="24"/>
          <w:szCs w:val="24"/>
        </w:rPr>
        <w:t>3、本公告同时在《青海政府采购网》、《青海省电子招标投标公共服务平台》</w:t>
      </w:r>
      <w:r>
        <w:rPr>
          <w:rFonts w:ascii="宋体" w:hAnsi="宋体" w:eastAsia="宋体" w:cs="宋体"/>
          <w:spacing w:val="8"/>
          <w:sz w:val="24"/>
          <w:szCs w:val="24"/>
        </w:rPr>
        <w:t xml:space="preserve"> </w:t>
      </w:r>
      <w:r>
        <w:rPr>
          <w:rFonts w:ascii="宋体" w:hAnsi="宋体" w:eastAsia="宋体" w:cs="宋体"/>
          <w:spacing w:val="-1"/>
          <w:sz w:val="24"/>
          <w:szCs w:val="24"/>
        </w:rPr>
        <w:t>上发布，以《青海政府采购网》发布的公告为准。</w:t>
      </w:r>
    </w:p>
    <w:p w14:paraId="6F9329D1">
      <w:pPr>
        <w:pStyle w:val="2"/>
        <w:spacing w:line="243" w:lineRule="auto"/>
      </w:pPr>
    </w:p>
    <w:p w14:paraId="2DA28BD4">
      <w:pPr>
        <w:spacing w:before="79" w:line="219" w:lineRule="auto"/>
        <w:ind w:left="7"/>
        <w:rPr>
          <w:rFonts w:ascii="宋体" w:hAnsi="宋体" w:eastAsia="宋体" w:cs="宋体"/>
          <w:sz w:val="24"/>
          <w:szCs w:val="24"/>
        </w:rPr>
      </w:pPr>
      <w:r>
        <w:rPr>
          <w:rFonts w:ascii="宋体" w:hAnsi="宋体" w:eastAsia="宋体" w:cs="宋体"/>
          <w:b/>
          <w:bCs/>
          <w:spacing w:val="-3"/>
          <w:sz w:val="24"/>
          <w:szCs w:val="24"/>
        </w:rPr>
        <w:t>八、凡对本次采购提出询问，按以下方式联系</w:t>
      </w:r>
    </w:p>
    <w:p w14:paraId="7C134486">
      <w:pPr>
        <w:spacing w:before="236" w:line="219" w:lineRule="auto"/>
        <w:ind w:left="621"/>
        <w:rPr>
          <w:rFonts w:ascii="宋体" w:hAnsi="宋体" w:eastAsia="宋体" w:cs="宋体"/>
          <w:sz w:val="24"/>
          <w:szCs w:val="24"/>
        </w:rPr>
      </w:pPr>
      <w:r>
        <w:rPr>
          <w:rFonts w:ascii="宋体" w:hAnsi="宋体" w:eastAsia="宋体" w:cs="宋体"/>
          <w:spacing w:val="-4"/>
          <w:sz w:val="24"/>
          <w:szCs w:val="24"/>
        </w:rPr>
        <w:t>1.采购人信息</w:t>
      </w:r>
    </w:p>
    <w:p w14:paraId="311B27CB">
      <w:pPr>
        <w:spacing w:before="181" w:line="219" w:lineRule="auto"/>
        <w:ind w:left="606"/>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中共玛沁县委组织部</w:t>
      </w:r>
    </w:p>
    <w:p w14:paraId="2AD00BE0">
      <w:pPr>
        <w:spacing w:before="180" w:line="219" w:lineRule="auto"/>
        <w:ind w:left="601"/>
        <w:rPr>
          <w:rFonts w:hint="eastAsia" w:ascii="宋体" w:hAnsi="宋体" w:eastAsia="宋体" w:cs="宋体"/>
          <w:spacing w:val="3"/>
          <w:sz w:val="24"/>
          <w:szCs w:val="24"/>
        </w:rPr>
      </w:pPr>
      <w:r>
        <w:rPr>
          <w:rFonts w:ascii="宋体" w:hAnsi="宋体" w:eastAsia="宋体" w:cs="宋体"/>
          <w:spacing w:val="3"/>
          <w:sz w:val="24"/>
          <w:szCs w:val="24"/>
        </w:rPr>
        <w:t>地址：</w:t>
      </w:r>
      <w:r>
        <w:rPr>
          <w:rFonts w:hint="eastAsia" w:ascii="宋体" w:hAnsi="宋体" w:eastAsia="宋体" w:cs="宋体"/>
          <w:spacing w:val="3"/>
          <w:sz w:val="24"/>
          <w:szCs w:val="24"/>
        </w:rPr>
        <w:t>青海省果洛州玛沁县大武镇</w:t>
      </w:r>
    </w:p>
    <w:p w14:paraId="355BE0B9">
      <w:pPr>
        <w:spacing w:before="180" w:line="219" w:lineRule="auto"/>
        <w:ind w:left="601"/>
        <w:rPr>
          <w:rFonts w:ascii="宋体" w:hAnsi="宋体" w:eastAsia="宋体" w:cs="宋体"/>
          <w:sz w:val="24"/>
          <w:szCs w:val="24"/>
        </w:rPr>
      </w:pPr>
      <w:r>
        <w:rPr>
          <w:rFonts w:ascii="宋体" w:hAnsi="宋体" w:eastAsia="宋体" w:cs="宋体"/>
          <w:sz w:val="24"/>
          <w:szCs w:val="24"/>
        </w:rPr>
        <w:t>传真：/</w:t>
      </w:r>
    </w:p>
    <w:p w14:paraId="37EE6DE7">
      <w:pPr>
        <w:spacing w:before="184" w:line="219" w:lineRule="auto"/>
        <w:ind w:left="607"/>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ascii="宋体" w:hAnsi="宋体" w:eastAsia="宋体" w:cs="宋体"/>
          <w:spacing w:val="4"/>
          <w:sz w:val="24"/>
          <w:szCs w:val="24"/>
        </w:rPr>
        <w:t>：</w:t>
      </w:r>
      <w:r>
        <w:rPr>
          <w:rFonts w:hint="eastAsia" w:ascii="宋体" w:hAnsi="宋体" w:eastAsia="宋体" w:cs="宋体"/>
          <w:spacing w:val="4"/>
          <w:sz w:val="24"/>
          <w:szCs w:val="24"/>
        </w:rPr>
        <w:t>刘</w:t>
      </w:r>
      <w:r>
        <w:rPr>
          <w:rFonts w:hint="eastAsia" w:ascii="宋体" w:hAnsi="宋体" w:eastAsia="宋体" w:cs="宋体"/>
          <w:spacing w:val="4"/>
          <w:sz w:val="24"/>
          <w:szCs w:val="24"/>
          <w:lang w:eastAsia="zh-CN"/>
        </w:rPr>
        <w:t>老师</w:t>
      </w:r>
    </w:p>
    <w:p w14:paraId="362B0600">
      <w:pPr>
        <w:spacing w:before="181" w:line="220" w:lineRule="auto"/>
        <w:ind w:left="607"/>
        <w:rPr>
          <w:rFonts w:hint="default" w:ascii="宋体" w:hAnsi="宋体" w:eastAsia="宋体" w:cs="宋体"/>
          <w:sz w:val="24"/>
          <w:szCs w:val="24"/>
          <w:lang w:val="en-US" w:eastAsia="zh-CN"/>
        </w:rPr>
      </w:pPr>
      <w:r>
        <w:rPr>
          <w:rFonts w:ascii="宋体" w:hAnsi="宋体" w:eastAsia="宋体" w:cs="宋体"/>
          <w:spacing w:val="-2"/>
          <w:sz w:val="24"/>
          <w:szCs w:val="24"/>
        </w:rPr>
        <w:t>项目联系方式</w:t>
      </w:r>
      <w:r>
        <w:rPr>
          <w:rFonts w:hint="eastAsia" w:ascii="宋体" w:hAnsi="宋体" w:eastAsia="宋体" w:cs="宋体"/>
          <w:spacing w:val="-2"/>
          <w:sz w:val="24"/>
          <w:szCs w:val="24"/>
          <w:lang w:eastAsia="zh-CN"/>
        </w:rPr>
        <w:t>：</w:t>
      </w:r>
      <w:r>
        <w:rPr>
          <w:rFonts w:ascii="宋体" w:hAnsi="宋体" w:eastAsia="宋体" w:cs="宋体"/>
          <w:spacing w:val="-2"/>
          <w:sz w:val="24"/>
          <w:szCs w:val="24"/>
        </w:rPr>
        <w:t>0975-</w:t>
      </w:r>
      <w:r>
        <w:rPr>
          <w:rFonts w:hint="eastAsia" w:ascii="宋体" w:hAnsi="宋体" w:eastAsia="宋体" w:cs="宋体"/>
          <w:spacing w:val="-2"/>
          <w:sz w:val="24"/>
          <w:szCs w:val="24"/>
          <w:lang w:val="en-US" w:eastAsia="zh-CN"/>
        </w:rPr>
        <w:t>8381415</w:t>
      </w:r>
    </w:p>
    <w:p w14:paraId="7BF35A3B">
      <w:pPr>
        <w:spacing w:before="181" w:line="219" w:lineRule="auto"/>
        <w:ind w:left="606"/>
        <w:rPr>
          <w:rFonts w:ascii="宋体" w:hAnsi="宋体" w:eastAsia="宋体" w:cs="宋体"/>
          <w:sz w:val="24"/>
          <w:szCs w:val="24"/>
        </w:rPr>
      </w:pPr>
      <w:r>
        <w:rPr>
          <w:rFonts w:ascii="宋体" w:hAnsi="宋体" w:eastAsia="宋体" w:cs="宋体"/>
          <w:spacing w:val="-2"/>
          <w:sz w:val="24"/>
          <w:szCs w:val="24"/>
        </w:rPr>
        <w:t>2.采购代理机构信息</w:t>
      </w:r>
    </w:p>
    <w:p w14:paraId="2AC04C4B">
      <w:pPr>
        <w:spacing w:before="181" w:line="219" w:lineRule="auto"/>
        <w:ind w:left="606"/>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青海鼎铭全过程工程咨询有限公司</w:t>
      </w:r>
    </w:p>
    <w:p w14:paraId="4B2CB9B7">
      <w:pPr>
        <w:spacing w:before="183" w:line="219" w:lineRule="auto"/>
        <w:ind w:left="603"/>
        <w:rPr>
          <w:rFonts w:ascii="宋体" w:hAnsi="宋体" w:eastAsia="宋体" w:cs="宋体"/>
          <w:sz w:val="24"/>
          <w:szCs w:val="24"/>
        </w:rPr>
      </w:pPr>
      <w:r>
        <w:rPr>
          <w:rFonts w:ascii="宋体" w:hAnsi="宋体" w:eastAsia="宋体" w:cs="宋体"/>
          <w:spacing w:val="-4"/>
          <w:sz w:val="24"/>
          <w:szCs w:val="24"/>
        </w:rPr>
        <w:t>地址：青海省西宁市城西区万达4号写字楼16楼11607室</w:t>
      </w:r>
    </w:p>
    <w:p w14:paraId="443232ED">
      <w:pPr>
        <w:spacing w:before="184" w:line="219" w:lineRule="auto"/>
        <w:ind w:left="601"/>
        <w:rPr>
          <w:rFonts w:ascii="宋体" w:hAnsi="宋体" w:eastAsia="宋体" w:cs="宋体"/>
          <w:sz w:val="24"/>
          <w:szCs w:val="24"/>
        </w:rPr>
      </w:pPr>
      <w:r>
        <w:rPr>
          <w:rFonts w:ascii="宋体" w:hAnsi="宋体" w:eastAsia="宋体" w:cs="宋体"/>
          <w:sz w:val="24"/>
          <w:szCs w:val="24"/>
        </w:rPr>
        <w:t>传真：/</w:t>
      </w:r>
    </w:p>
    <w:p w14:paraId="0F087E55">
      <w:pPr>
        <w:spacing w:before="181" w:line="219" w:lineRule="auto"/>
        <w:ind w:left="607"/>
        <w:rPr>
          <w:rFonts w:ascii="宋体" w:hAnsi="宋体" w:eastAsia="宋体" w:cs="宋体"/>
          <w:sz w:val="24"/>
          <w:szCs w:val="24"/>
        </w:rPr>
      </w:pPr>
      <w:r>
        <w:rPr>
          <w:rFonts w:ascii="宋体" w:hAnsi="宋体" w:eastAsia="宋体" w:cs="宋体"/>
          <w:spacing w:val="-3"/>
          <w:sz w:val="24"/>
          <w:szCs w:val="24"/>
        </w:rPr>
        <w:t>项目联系人</w:t>
      </w:r>
      <w:r>
        <w:rPr>
          <w:rFonts w:ascii="宋体" w:hAnsi="宋体" w:eastAsia="宋体" w:cs="宋体"/>
          <w:spacing w:val="9"/>
          <w:sz w:val="24"/>
          <w:szCs w:val="24"/>
        </w:rPr>
        <w:t>：</w:t>
      </w:r>
      <w:r>
        <w:rPr>
          <w:rFonts w:hint="eastAsia" w:ascii="宋体" w:hAnsi="宋体" w:eastAsia="宋体" w:cs="宋体"/>
          <w:spacing w:val="-3"/>
          <w:sz w:val="24"/>
          <w:szCs w:val="24"/>
          <w:lang w:eastAsia="zh-CN"/>
        </w:rPr>
        <w:t>郭</w:t>
      </w:r>
      <w:r>
        <w:rPr>
          <w:rFonts w:ascii="宋体" w:hAnsi="宋体" w:eastAsia="宋体" w:cs="宋体"/>
          <w:spacing w:val="-3"/>
          <w:sz w:val="24"/>
          <w:szCs w:val="24"/>
        </w:rPr>
        <w:t>先生</w:t>
      </w:r>
    </w:p>
    <w:p w14:paraId="43E99C75">
      <w:pPr>
        <w:spacing w:before="181" w:line="220" w:lineRule="auto"/>
        <w:ind w:left="607"/>
        <w:rPr>
          <w:rFonts w:ascii="宋体" w:hAnsi="宋体" w:eastAsia="宋体" w:cs="宋体"/>
          <w:sz w:val="24"/>
          <w:szCs w:val="24"/>
        </w:rPr>
      </w:pPr>
      <w:r>
        <w:rPr>
          <w:rFonts w:ascii="宋体" w:hAnsi="宋体" w:eastAsia="宋体" w:cs="宋体"/>
          <w:spacing w:val="-2"/>
          <w:sz w:val="24"/>
          <w:szCs w:val="24"/>
        </w:rPr>
        <w:t>项目联系方式</w:t>
      </w:r>
      <w:r>
        <w:rPr>
          <w:rFonts w:ascii="宋体" w:hAnsi="宋体" w:eastAsia="宋体" w:cs="宋体"/>
          <w:spacing w:val="13"/>
          <w:sz w:val="24"/>
          <w:szCs w:val="24"/>
        </w:rPr>
        <w:t>：0971-3883115</w:t>
      </w:r>
    </w:p>
    <w:p w14:paraId="051597D2">
      <w:pPr>
        <w:spacing w:before="182" w:line="219" w:lineRule="auto"/>
        <w:ind w:left="608"/>
        <w:rPr>
          <w:rFonts w:ascii="宋体" w:hAnsi="宋体" w:eastAsia="宋体" w:cs="宋体"/>
          <w:sz w:val="24"/>
          <w:szCs w:val="24"/>
        </w:rPr>
      </w:pPr>
      <w:r>
        <w:rPr>
          <w:rFonts w:ascii="宋体" w:hAnsi="宋体" w:eastAsia="宋体" w:cs="宋体"/>
          <w:spacing w:val="-2"/>
          <w:sz w:val="24"/>
          <w:szCs w:val="24"/>
        </w:rPr>
        <w:t>3.财政监督部门信息</w:t>
      </w:r>
    </w:p>
    <w:p w14:paraId="2D5638B0">
      <w:pPr>
        <w:spacing w:before="183" w:line="221" w:lineRule="auto"/>
        <w:ind w:left="606"/>
        <w:rPr>
          <w:rFonts w:ascii="宋体" w:hAnsi="宋体" w:eastAsia="宋体" w:cs="宋体"/>
          <w:sz w:val="24"/>
          <w:szCs w:val="24"/>
        </w:rPr>
      </w:pPr>
      <w:r>
        <w:rPr>
          <w:rFonts w:ascii="宋体" w:hAnsi="宋体" w:eastAsia="宋体" w:cs="宋体"/>
          <w:spacing w:val="-1"/>
          <w:sz w:val="24"/>
          <w:szCs w:val="24"/>
        </w:rPr>
        <w:t>名    称：</w:t>
      </w:r>
      <w:r>
        <w:rPr>
          <w:rFonts w:hint="eastAsia" w:ascii="宋体" w:hAnsi="宋体" w:eastAsia="宋体" w:cs="宋体"/>
          <w:spacing w:val="-1"/>
          <w:sz w:val="24"/>
          <w:szCs w:val="24"/>
          <w:lang w:val="en-US" w:eastAsia="zh-CN"/>
        </w:rPr>
        <w:t>玛沁县</w:t>
      </w:r>
      <w:r>
        <w:rPr>
          <w:rFonts w:ascii="宋体" w:hAnsi="宋体" w:eastAsia="宋体" w:cs="宋体"/>
          <w:spacing w:val="-1"/>
          <w:sz w:val="24"/>
          <w:szCs w:val="24"/>
        </w:rPr>
        <w:t>财政局</w:t>
      </w:r>
    </w:p>
    <w:p w14:paraId="15B0BC18">
      <w:pPr>
        <w:spacing w:before="179" w:line="221" w:lineRule="auto"/>
        <w:ind w:left="604"/>
        <w:rPr>
          <w:rFonts w:ascii="宋体" w:hAnsi="宋体" w:eastAsia="宋体" w:cs="宋体"/>
          <w:sz w:val="24"/>
          <w:szCs w:val="24"/>
        </w:rPr>
      </w:pPr>
      <w:r>
        <w:rPr>
          <w:rFonts w:ascii="宋体" w:hAnsi="宋体" w:eastAsia="宋体" w:cs="宋体"/>
          <w:spacing w:val="-1"/>
          <w:sz w:val="24"/>
          <w:szCs w:val="24"/>
        </w:rPr>
        <w:t>联系电话：0975-8382365</w:t>
      </w:r>
    </w:p>
    <w:p w14:paraId="025DDD2E">
      <w:pPr>
        <w:spacing w:line="221" w:lineRule="auto"/>
        <w:rPr>
          <w:rFonts w:ascii="宋体" w:hAnsi="宋体" w:eastAsia="宋体" w:cs="宋体"/>
          <w:sz w:val="24"/>
          <w:szCs w:val="24"/>
        </w:rPr>
        <w:sectPr>
          <w:headerReference r:id="rId8" w:type="default"/>
          <w:footerReference r:id="rId9" w:type="default"/>
          <w:pgSz w:w="11906" w:h="16839"/>
          <w:pgMar w:top="1406" w:right="1595" w:bottom="1072" w:left="1707" w:header="1158" w:footer="910" w:gutter="0"/>
          <w:cols w:space="720" w:num="1"/>
        </w:sectPr>
      </w:pPr>
    </w:p>
    <w:p w14:paraId="3CA41EF6">
      <w:pPr>
        <w:spacing w:before="98" w:line="224" w:lineRule="auto"/>
        <w:ind w:left="2411"/>
        <w:outlineLvl w:val="0"/>
        <w:rPr>
          <w:rFonts w:ascii="宋体" w:hAnsi="宋体" w:eastAsia="宋体" w:cs="宋体"/>
          <w:sz w:val="35"/>
          <w:szCs w:val="35"/>
        </w:rPr>
      </w:pPr>
      <w:bookmarkStart w:id="2" w:name="bookmark2"/>
      <w:bookmarkEnd w:id="2"/>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778275F9">
      <w:pPr>
        <w:spacing w:line="223" w:lineRule="exact"/>
      </w:pPr>
    </w:p>
    <w:tbl>
      <w:tblPr>
        <w:tblStyle w:val="5"/>
        <w:tblW w:w="93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676"/>
        <w:gridCol w:w="6900"/>
      </w:tblGrid>
      <w:tr w14:paraId="685D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27" w:type="dxa"/>
            <w:vAlign w:val="top"/>
          </w:tcPr>
          <w:p w14:paraId="0C5D6E4A">
            <w:pPr>
              <w:pStyle w:val="6"/>
              <w:spacing w:before="128" w:line="221" w:lineRule="auto"/>
              <w:ind w:left="125"/>
            </w:pPr>
            <w:r>
              <w:rPr>
                <w:spacing w:val="-5"/>
              </w:rPr>
              <w:t>序号</w:t>
            </w:r>
          </w:p>
        </w:tc>
        <w:tc>
          <w:tcPr>
            <w:tcW w:w="8576" w:type="dxa"/>
            <w:gridSpan w:val="2"/>
            <w:vAlign w:val="top"/>
          </w:tcPr>
          <w:p w14:paraId="69C90DE8">
            <w:pPr>
              <w:pStyle w:val="6"/>
              <w:spacing w:before="165" w:line="219" w:lineRule="auto"/>
              <w:ind w:left="4077"/>
            </w:pPr>
            <w:r>
              <w:rPr>
                <w:spacing w:val="-20"/>
              </w:rPr>
              <w:t>内容</w:t>
            </w:r>
          </w:p>
        </w:tc>
      </w:tr>
      <w:tr w14:paraId="3E8A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27" w:type="dxa"/>
            <w:vAlign w:val="top"/>
          </w:tcPr>
          <w:p w14:paraId="09D47E96">
            <w:pPr>
              <w:pStyle w:val="6"/>
              <w:spacing w:before="173" w:line="241" w:lineRule="auto"/>
              <w:ind w:left="324"/>
            </w:pPr>
            <w:r>
              <w:t>1</w:t>
            </w:r>
          </w:p>
        </w:tc>
        <w:tc>
          <w:tcPr>
            <w:tcW w:w="1676" w:type="dxa"/>
            <w:vAlign w:val="top"/>
          </w:tcPr>
          <w:p w14:paraId="4E763E33">
            <w:pPr>
              <w:pStyle w:val="6"/>
              <w:spacing w:before="173" w:line="219" w:lineRule="auto"/>
              <w:ind w:left="118"/>
            </w:pPr>
            <w:r>
              <w:rPr>
                <w:spacing w:val="-2"/>
              </w:rPr>
              <w:t>采购项目名称</w:t>
            </w:r>
          </w:p>
        </w:tc>
        <w:tc>
          <w:tcPr>
            <w:tcW w:w="6900" w:type="dxa"/>
            <w:vAlign w:val="top"/>
          </w:tcPr>
          <w:p w14:paraId="0CBBA339">
            <w:pPr>
              <w:pStyle w:val="6"/>
              <w:spacing w:before="174" w:line="219" w:lineRule="auto"/>
              <w:ind w:left="108"/>
              <w:rPr>
                <w:rFonts w:hint="eastAsia" w:eastAsia="宋体"/>
                <w:lang w:eastAsia="zh-CN"/>
              </w:rPr>
            </w:pPr>
            <w:r>
              <w:rPr>
                <w:rFonts w:hint="eastAsia"/>
                <w:spacing w:val="-1"/>
                <w:lang w:eastAsia="zh-CN"/>
              </w:rPr>
              <w:t>玛沁县“组团式”支援项目</w:t>
            </w:r>
          </w:p>
        </w:tc>
      </w:tr>
      <w:tr w14:paraId="07E21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27" w:type="dxa"/>
            <w:vAlign w:val="top"/>
          </w:tcPr>
          <w:p w14:paraId="319F8E5F">
            <w:pPr>
              <w:pStyle w:val="6"/>
              <w:spacing w:before="150" w:line="241" w:lineRule="auto"/>
              <w:ind w:left="309"/>
            </w:pPr>
            <w:r>
              <w:t>2</w:t>
            </w:r>
          </w:p>
        </w:tc>
        <w:tc>
          <w:tcPr>
            <w:tcW w:w="1676" w:type="dxa"/>
            <w:vAlign w:val="top"/>
          </w:tcPr>
          <w:p w14:paraId="0561FCB0">
            <w:pPr>
              <w:pStyle w:val="6"/>
              <w:spacing w:before="150" w:line="219" w:lineRule="auto"/>
              <w:ind w:left="118"/>
            </w:pPr>
            <w:r>
              <w:rPr>
                <w:spacing w:val="-2"/>
              </w:rPr>
              <w:t>采购项目编号</w:t>
            </w:r>
          </w:p>
        </w:tc>
        <w:tc>
          <w:tcPr>
            <w:tcW w:w="6900" w:type="dxa"/>
            <w:vAlign w:val="top"/>
          </w:tcPr>
          <w:p w14:paraId="1973DEC7">
            <w:pPr>
              <w:pStyle w:val="6"/>
              <w:spacing w:before="150" w:line="219" w:lineRule="auto"/>
              <w:ind w:left="109"/>
              <w:rPr>
                <w:rFonts w:hint="eastAsia" w:eastAsia="宋体"/>
                <w:lang w:eastAsia="zh-CN"/>
              </w:rPr>
            </w:pPr>
            <w:r>
              <w:rPr>
                <w:rFonts w:hint="eastAsia"/>
                <w:spacing w:val="-1"/>
                <w:lang w:eastAsia="zh-CN"/>
              </w:rPr>
              <w:t>青海鼎铭竟磋（服务）2025-029</w:t>
            </w:r>
          </w:p>
        </w:tc>
      </w:tr>
      <w:tr w14:paraId="457D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7" w:type="dxa"/>
            <w:vAlign w:val="top"/>
          </w:tcPr>
          <w:p w14:paraId="3AA170FF">
            <w:pPr>
              <w:pStyle w:val="6"/>
              <w:spacing w:before="144" w:line="239" w:lineRule="auto"/>
              <w:ind w:left="311"/>
            </w:pPr>
            <w:r>
              <w:t>3</w:t>
            </w:r>
          </w:p>
        </w:tc>
        <w:tc>
          <w:tcPr>
            <w:tcW w:w="1676" w:type="dxa"/>
            <w:vAlign w:val="top"/>
          </w:tcPr>
          <w:p w14:paraId="097D5498">
            <w:pPr>
              <w:pStyle w:val="6"/>
              <w:spacing w:before="143" w:line="219" w:lineRule="auto"/>
              <w:ind w:left="478"/>
            </w:pPr>
            <w:r>
              <w:rPr>
                <w:spacing w:val="-3"/>
              </w:rPr>
              <w:t>采购人</w:t>
            </w:r>
          </w:p>
        </w:tc>
        <w:tc>
          <w:tcPr>
            <w:tcW w:w="6900" w:type="dxa"/>
            <w:vAlign w:val="top"/>
          </w:tcPr>
          <w:p w14:paraId="16175F11">
            <w:pPr>
              <w:pStyle w:val="6"/>
              <w:spacing w:before="143" w:line="219" w:lineRule="auto"/>
              <w:ind w:left="114"/>
              <w:rPr>
                <w:rFonts w:hint="eastAsia" w:eastAsia="宋体"/>
                <w:lang w:eastAsia="zh-CN"/>
              </w:rPr>
            </w:pPr>
            <w:r>
              <w:rPr>
                <w:rFonts w:hint="eastAsia"/>
                <w:spacing w:val="-1"/>
                <w:lang w:eastAsia="zh-CN"/>
              </w:rPr>
              <w:t>中共玛沁县委组织部</w:t>
            </w:r>
          </w:p>
        </w:tc>
      </w:tr>
      <w:tr w14:paraId="00EC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27" w:type="dxa"/>
            <w:vAlign w:val="top"/>
          </w:tcPr>
          <w:p w14:paraId="10243C37">
            <w:pPr>
              <w:pStyle w:val="6"/>
              <w:spacing w:before="158" w:line="241" w:lineRule="auto"/>
              <w:ind w:left="305"/>
            </w:pPr>
            <w:r>
              <w:t>4</w:t>
            </w:r>
          </w:p>
        </w:tc>
        <w:tc>
          <w:tcPr>
            <w:tcW w:w="1676" w:type="dxa"/>
            <w:vAlign w:val="top"/>
          </w:tcPr>
          <w:p w14:paraId="4940292E">
            <w:pPr>
              <w:pStyle w:val="6"/>
              <w:spacing w:before="158" w:line="219" w:lineRule="auto"/>
              <w:ind w:left="118"/>
            </w:pPr>
            <w:r>
              <w:rPr>
                <w:spacing w:val="-2"/>
              </w:rPr>
              <w:t>采购代理机构</w:t>
            </w:r>
          </w:p>
        </w:tc>
        <w:tc>
          <w:tcPr>
            <w:tcW w:w="6900" w:type="dxa"/>
            <w:vAlign w:val="top"/>
          </w:tcPr>
          <w:p w14:paraId="201D44E9">
            <w:pPr>
              <w:pStyle w:val="6"/>
              <w:spacing w:before="158" w:line="219" w:lineRule="auto"/>
              <w:ind w:left="109"/>
              <w:rPr>
                <w:rFonts w:hint="eastAsia" w:eastAsia="宋体"/>
                <w:lang w:eastAsia="zh-CN"/>
              </w:rPr>
            </w:pPr>
            <w:r>
              <w:rPr>
                <w:rFonts w:hint="eastAsia"/>
                <w:spacing w:val="-1"/>
                <w:lang w:eastAsia="zh-CN"/>
              </w:rPr>
              <w:t>青海鼎铭全过程工程咨询有限公司</w:t>
            </w:r>
          </w:p>
        </w:tc>
      </w:tr>
      <w:tr w14:paraId="50D1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27" w:type="dxa"/>
            <w:vAlign w:val="top"/>
          </w:tcPr>
          <w:p w14:paraId="0F343534">
            <w:pPr>
              <w:pStyle w:val="6"/>
              <w:spacing w:before="137" w:line="233" w:lineRule="auto"/>
              <w:ind w:left="311"/>
            </w:pPr>
            <w:r>
              <w:t>5</w:t>
            </w:r>
          </w:p>
        </w:tc>
        <w:tc>
          <w:tcPr>
            <w:tcW w:w="1676" w:type="dxa"/>
            <w:vAlign w:val="top"/>
          </w:tcPr>
          <w:p w14:paraId="000226D6">
            <w:pPr>
              <w:pStyle w:val="6"/>
              <w:spacing w:before="136" w:line="219" w:lineRule="auto"/>
              <w:ind w:left="358"/>
            </w:pPr>
            <w:r>
              <w:rPr>
                <w:spacing w:val="-3"/>
              </w:rPr>
              <w:t>采购方式</w:t>
            </w:r>
          </w:p>
        </w:tc>
        <w:tc>
          <w:tcPr>
            <w:tcW w:w="6900" w:type="dxa"/>
            <w:vAlign w:val="top"/>
          </w:tcPr>
          <w:p w14:paraId="399A15D3">
            <w:pPr>
              <w:pStyle w:val="6"/>
              <w:spacing w:before="137" w:line="219" w:lineRule="auto"/>
              <w:ind w:left="112"/>
            </w:pPr>
            <w:r>
              <w:rPr>
                <w:spacing w:val="-3"/>
              </w:rPr>
              <w:t>竞争性磋商</w:t>
            </w:r>
          </w:p>
        </w:tc>
      </w:tr>
      <w:tr w14:paraId="23BB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27" w:type="dxa"/>
            <w:vAlign w:val="top"/>
          </w:tcPr>
          <w:p w14:paraId="10DBCEA2">
            <w:pPr>
              <w:pStyle w:val="6"/>
              <w:spacing w:before="138" w:line="232" w:lineRule="auto"/>
              <w:ind w:left="308"/>
            </w:pPr>
            <w:r>
              <w:t>6</w:t>
            </w:r>
          </w:p>
        </w:tc>
        <w:tc>
          <w:tcPr>
            <w:tcW w:w="1676" w:type="dxa"/>
            <w:vAlign w:val="top"/>
          </w:tcPr>
          <w:p w14:paraId="6A7EDBBC">
            <w:pPr>
              <w:pStyle w:val="6"/>
              <w:spacing w:before="138" w:line="219" w:lineRule="auto"/>
              <w:ind w:left="358"/>
            </w:pPr>
            <w:r>
              <w:rPr>
                <w:spacing w:val="-3"/>
              </w:rPr>
              <w:t>评分办法</w:t>
            </w:r>
          </w:p>
        </w:tc>
        <w:tc>
          <w:tcPr>
            <w:tcW w:w="6900" w:type="dxa"/>
            <w:vAlign w:val="top"/>
          </w:tcPr>
          <w:p w14:paraId="0DA8A629">
            <w:pPr>
              <w:pStyle w:val="6"/>
              <w:spacing w:before="138" w:line="220" w:lineRule="auto"/>
              <w:ind w:left="112"/>
            </w:pPr>
            <w:r>
              <w:rPr>
                <w:spacing w:val="-3"/>
              </w:rPr>
              <w:t>综合评分法</w:t>
            </w:r>
          </w:p>
        </w:tc>
      </w:tr>
      <w:tr w14:paraId="0092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27" w:type="dxa"/>
            <w:vAlign w:val="top"/>
          </w:tcPr>
          <w:p w14:paraId="439ED710">
            <w:pPr>
              <w:pStyle w:val="6"/>
              <w:spacing w:before="138" w:line="232" w:lineRule="auto"/>
              <w:ind w:left="312"/>
            </w:pPr>
            <w:r>
              <w:t>7</w:t>
            </w:r>
          </w:p>
        </w:tc>
        <w:tc>
          <w:tcPr>
            <w:tcW w:w="1676" w:type="dxa"/>
            <w:vAlign w:val="top"/>
          </w:tcPr>
          <w:p w14:paraId="4BD5745E">
            <w:pPr>
              <w:pStyle w:val="6"/>
              <w:spacing w:before="138" w:line="219" w:lineRule="auto"/>
              <w:ind w:left="118"/>
            </w:pPr>
            <w:r>
              <w:rPr>
                <w:spacing w:val="-2"/>
              </w:rPr>
              <w:t>采购预算额度</w:t>
            </w:r>
          </w:p>
        </w:tc>
        <w:tc>
          <w:tcPr>
            <w:tcW w:w="6900" w:type="dxa"/>
            <w:vAlign w:val="top"/>
          </w:tcPr>
          <w:p w14:paraId="171A3648">
            <w:pPr>
              <w:pStyle w:val="6"/>
              <w:spacing w:before="138" w:line="219" w:lineRule="auto"/>
              <w:ind w:left="111"/>
            </w:pPr>
            <w:r>
              <w:rPr>
                <w:spacing w:val="-1"/>
              </w:rPr>
              <w:t>人民币1</w:t>
            </w:r>
            <w:r>
              <w:rPr>
                <w:rFonts w:hint="eastAsia"/>
                <w:spacing w:val="-1"/>
                <w:lang w:val="en-US" w:eastAsia="zh-CN"/>
              </w:rPr>
              <w:t>0</w:t>
            </w:r>
            <w:r>
              <w:rPr>
                <w:spacing w:val="-1"/>
              </w:rPr>
              <w:t>00000.00元</w:t>
            </w:r>
          </w:p>
        </w:tc>
      </w:tr>
      <w:tr w14:paraId="33EA6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7" w:type="dxa"/>
            <w:vAlign w:val="top"/>
          </w:tcPr>
          <w:p w14:paraId="7E038E90">
            <w:pPr>
              <w:pStyle w:val="6"/>
              <w:spacing w:before="146" w:line="237" w:lineRule="auto"/>
              <w:ind w:left="307"/>
            </w:pPr>
            <w:r>
              <w:t>8</w:t>
            </w:r>
          </w:p>
        </w:tc>
        <w:tc>
          <w:tcPr>
            <w:tcW w:w="1676" w:type="dxa"/>
            <w:vAlign w:val="top"/>
          </w:tcPr>
          <w:p w14:paraId="20303A8C">
            <w:pPr>
              <w:pStyle w:val="6"/>
              <w:spacing w:before="147" w:line="219" w:lineRule="auto"/>
              <w:ind w:left="123"/>
            </w:pPr>
            <w:r>
              <w:rPr>
                <w:spacing w:val="-3"/>
              </w:rPr>
              <w:t>项目分包个数</w:t>
            </w:r>
          </w:p>
        </w:tc>
        <w:tc>
          <w:tcPr>
            <w:tcW w:w="6900" w:type="dxa"/>
            <w:vAlign w:val="top"/>
          </w:tcPr>
          <w:p w14:paraId="6362F80E">
            <w:pPr>
              <w:pStyle w:val="6"/>
              <w:spacing w:before="146" w:line="220" w:lineRule="auto"/>
              <w:ind w:left="111"/>
            </w:pPr>
            <w:r>
              <w:t>无</w:t>
            </w:r>
          </w:p>
        </w:tc>
      </w:tr>
      <w:tr w14:paraId="4087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4" w:hRule="atLeast"/>
        </w:trPr>
        <w:tc>
          <w:tcPr>
            <w:tcW w:w="727" w:type="dxa"/>
            <w:vAlign w:val="top"/>
          </w:tcPr>
          <w:p w14:paraId="3561DAB6">
            <w:pPr>
              <w:spacing w:line="254" w:lineRule="auto"/>
              <w:rPr>
                <w:rFonts w:ascii="Arial"/>
                <w:sz w:val="21"/>
              </w:rPr>
            </w:pPr>
          </w:p>
          <w:p w14:paraId="38B8053F">
            <w:pPr>
              <w:spacing w:line="255" w:lineRule="auto"/>
              <w:rPr>
                <w:rFonts w:ascii="Arial"/>
                <w:sz w:val="21"/>
              </w:rPr>
            </w:pPr>
          </w:p>
          <w:p w14:paraId="71047D1B">
            <w:pPr>
              <w:spacing w:line="255" w:lineRule="auto"/>
              <w:rPr>
                <w:rFonts w:ascii="Arial"/>
                <w:sz w:val="21"/>
              </w:rPr>
            </w:pPr>
          </w:p>
          <w:p w14:paraId="543D5EA2">
            <w:pPr>
              <w:pStyle w:val="6"/>
              <w:spacing w:before="78"/>
              <w:ind w:left="307"/>
            </w:pPr>
            <w:r>
              <w:t>9</w:t>
            </w:r>
          </w:p>
        </w:tc>
        <w:tc>
          <w:tcPr>
            <w:tcW w:w="1676" w:type="dxa"/>
            <w:vAlign w:val="top"/>
          </w:tcPr>
          <w:p w14:paraId="2B39336D">
            <w:pPr>
              <w:spacing w:line="254" w:lineRule="auto"/>
              <w:rPr>
                <w:rFonts w:ascii="Arial"/>
                <w:sz w:val="21"/>
              </w:rPr>
            </w:pPr>
          </w:p>
          <w:p w14:paraId="4C05297E">
            <w:pPr>
              <w:spacing w:line="255" w:lineRule="auto"/>
              <w:rPr>
                <w:rFonts w:ascii="Arial"/>
                <w:sz w:val="21"/>
              </w:rPr>
            </w:pPr>
          </w:p>
          <w:p w14:paraId="7518494D">
            <w:pPr>
              <w:spacing w:line="255" w:lineRule="auto"/>
              <w:rPr>
                <w:rFonts w:ascii="Arial"/>
                <w:sz w:val="21"/>
              </w:rPr>
            </w:pPr>
          </w:p>
          <w:p w14:paraId="1AAAD646">
            <w:pPr>
              <w:pStyle w:val="6"/>
              <w:spacing w:before="78" w:line="219" w:lineRule="auto"/>
              <w:ind w:left="358"/>
              <w:rPr>
                <w:spacing w:val="-3"/>
              </w:rPr>
            </w:pPr>
            <w:r>
              <w:rPr>
                <w:spacing w:val="-3"/>
              </w:rPr>
              <w:t>采购要求</w:t>
            </w:r>
          </w:p>
          <w:p w14:paraId="03C112C3">
            <w:pPr>
              <w:bidi w:val="0"/>
            </w:pPr>
          </w:p>
          <w:p w14:paraId="4DFDAFF7">
            <w:pPr>
              <w:bidi w:val="0"/>
            </w:pPr>
          </w:p>
          <w:p w14:paraId="1000D853">
            <w:pPr>
              <w:bidi w:val="0"/>
            </w:pPr>
          </w:p>
          <w:p w14:paraId="62E58BA8">
            <w:pPr>
              <w:bidi w:val="0"/>
            </w:pPr>
          </w:p>
          <w:p w14:paraId="2380AE97">
            <w:pPr>
              <w:bidi w:val="0"/>
            </w:pPr>
          </w:p>
          <w:p w14:paraId="448C86F4">
            <w:pPr>
              <w:bidi w:val="0"/>
            </w:pPr>
          </w:p>
          <w:p w14:paraId="39DF675D">
            <w:pPr>
              <w:bidi w:val="0"/>
            </w:pPr>
          </w:p>
          <w:p w14:paraId="6BF5D234">
            <w:pPr>
              <w:bidi w:val="0"/>
            </w:pPr>
          </w:p>
          <w:p w14:paraId="39387D4A">
            <w:pPr>
              <w:bidi w:val="0"/>
            </w:pPr>
          </w:p>
          <w:p w14:paraId="67080138">
            <w:pPr>
              <w:bidi w:val="0"/>
            </w:pPr>
          </w:p>
          <w:p w14:paraId="0B46D526">
            <w:pPr>
              <w:bidi w:val="0"/>
            </w:pPr>
          </w:p>
          <w:p w14:paraId="13B4B6CA">
            <w:pPr>
              <w:bidi w:val="0"/>
            </w:pPr>
          </w:p>
          <w:p w14:paraId="48C6A354">
            <w:pPr>
              <w:bidi w:val="0"/>
            </w:pPr>
          </w:p>
          <w:p w14:paraId="2FDBC778">
            <w:pPr>
              <w:bidi w:val="0"/>
            </w:pPr>
          </w:p>
          <w:p w14:paraId="7CD1AC6E">
            <w:pPr>
              <w:bidi w:val="0"/>
            </w:pPr>
          </w:p>
          <w:p w14:paraId="77CCABB6">
            <w:pPr>
              <w:bidi w:val="0"/>
              <w:jc w:val="left"/>
            </w:pPr>
          </w:p>
        </w:tc>
        <w:tc>
          <w:tcPr>
            <w:tcW w:w="6900" w:type="dxa"/>
            <w:vAlign w:val="top"/>
          </w:tcPr>
          <w:p w14:paraId="28538D4B">
            <w:pPr>
              <w:pStyle w:val="6"/>
              <w:spacing w:before="35" w:line="351" w:lineRule="auto"/>
              <w:ind w:left="110" w:right="105" w:hanging="2"/>
              <w:jc w:val="both"/>
              <w:rPr>
                <w:rFonts w:hint="default" w:eastAsia="宋体"/>
                <w:lang w:val="en-US" w:eastAsia="zh-CN"/>
              </w:rPr>
            </w:pPr>
            <w:r>
              <w:rPr>
                <w:spacing w:val="-2"/>
              </w:rPr>
              <w:t>：</w:t>
            </w:r>
            <w:r>
              <w:rPr>
                <w:rFonts w:hint="eastAsia"/>
                <w:spacing w:val="-2"/>
              </w:rPr>
              <w:t>1.组织约5名上海教育人才、约5名医疗人才，分2批赴玛沁县开展为期7天的交流、指导和培训等。2.组织约15名上海相关职校专业人员分3批赴玛沁县，对当地脱贫户开展7天以上的技能培训;组织约5名上海专业人员赴玛沁县，对当地财务人员、项目管理人员开展5天以上培训;组织约5名上海规划、产业发展、合作社管理等专业人才赴玛沁县，开展为期约7天的培训。3.组织约30名上海农林职业技术学院专家分3批赴玛沁县拉加镇,开展为期约7天的高原有机蔬菜种植技术培训指导。</w:t>
            </w:r>
            <w:r>
              <w:rPr>
                <w:spacing w:val="-2"/>
              </w:rPr>
              <w:t>具体</w:t>
            </w:r>
            <w:r>
              <w:rPr>
                <w:spacing w:val="7"/>
              </w:rPr>
              <w:t xml:space="preserve"> </w:t>
            </w:r>
            <w:r>
              <w:rPr>
                <w:spacing w:val="-2"/>
              </w:rPr>
              <w:t>内容及要求详见竞争性磋商文件第六部分《采购项目要求及技术</w:t>
            </w:r>
            <w:r>
              <w:rPr>
                <w:spacing w:val="7"/>
              </w:rPr>
              <w:t xml:space="preserve"> </w:t>
            </w:r>
            <w:r>
              <w:rPr>
                <w:spacing w:val="-3"/>
              </w:rPr>
              <w:t>参数》。</w:t>
            </w:r>
            <w:r>
              <w:rPr>
                <w:rFonts w:hint="eastAsia"/>
                <w:spacing w:val="-3"/>
                <w:lang w:val="en-US" w:eastAsia="zh-CN"/>
              </w:rPr>
              <w:t xml:space="preserve">                         </w:t>
            </w:r>
          </w:p>
        </w:tc>
      </w:tr>
      <w:tr w14:paraId="6CA9F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7" w:type="dxa"/>
            <w:vAlign w:val="top"/>
          </w:tcPr>
          <w:p w14:paraId="64FF1588">
            <w:pPr>
              <w:spacing w:line="247" w:lineRule="auto"/>
              <w:rPr>
                <w:rFonts w:ascii="Arial"/>
                <w:sz w:val="21"/>
              </w:rPr>
            </w:pPr>
          </w:p>
          <w:p w14:paraId="1DD80AF2">
            <w:pPr>
              <w:spacing w:line="247" w:lineRule="auto"/>
              <w:rPr>
                <w:rFonts w:ascii="Arial"/>
                <w:sz w:val="21"/>
              </w:rPr>
            </w:pPr>
          </w:p>
          <w:p w14:paraId="08117B37">
            <w:pPr>
              <w:spacing w:line="247" w:lineRule="auto"/>
              <w:rPr>
                <w:rFonts w:ascii="Arial"/>
                <w:sz w:val="21"/>
              </w:rPr>
            </w:pPr>
          </w:p>
          <w:p w14:paraId="45865916">
            <w:pPr>
              <w:spacing w:line="247" w:lineRule="auto"/>
              <w:rPr>
                <w:rFonts w:ascii="Arial"/>
                <w:sz w:val="21"/>
              </w:rPr>
            </w:pPr>
          </w:p>
          <w:p w14:paraId="61CE346C">
            <w:pPr>
              <w:spacing w:line="247" w:lineRule="auto"/>
              <w:rPr>
                <w:rFonts w:ascii="Arial"/>
                <w:sz w:val="21"/>
              </w:rPr>
            </w:pPr>
          </w:p>
          <w:p w14:paraId="2CCC72D9">
            <w:pPr>
              <w:spacing w:line="247" w:lineRule="auto"/>
              <w:rPr>
                <w:rFonts w:ascii="Arial"/>
                <w:sz w:val="21"/>
              </w:rPr>
            </w:pPr>
          </w:p>
          <w:p w14:paraId="0ADADC34">
            <w:pPr>
              <w:spacing w:line="247" w:lineRule="auto"/>
              <w:rPr>
                <w:rFonts w:ascii="Arial"/>
                <w:sz w:val="21"/>
              </w:rPr>
            </w:pPr>
          </w:p>
          <w:p w14:paraId="176859E6">
            <w:pPr>
              <w:spacing w:line="248" w:lineRule="auto"/>
              <w:rPr>
                <w:rFonts w:ascii="Arial"/>
                <w:sz w:val="21"/>
              </w:rPr>
            </w:pPr>
          </w:p>
          <w:p w14:paraId="67D3CD2E">
            <w:pPr>
              <w:spacing w:line="248" w:lineRule="auto"/>
              <w:rPr>
                <w:rFonts w:ascii="Arial"/>
                <w:sz w:val="21"/>
              </w:rPr>
            </w:pPr>
          </w:p>
          <w:p w14:paraId="1B5E8A64">
            <w:pPr>
              <w:spacing w:line="248" w:lineRule="auto"/>
              <w:rPr>
                <w:rFonts w:ascii="Arial"/>
                <w:sz w:val="21"/>
              </w:rPr>
            </w:pPr>
          </w:p>
          <w:p w14:paraId="6E781A3B">
            <w:pPr>
              <w:spacing w:line="248" w:lineRule="auto"/>
              <w:rPr>
                <w:rFonts w:ascii="Arial"/>
                <w:sz w:val="21"/>
              </w:rPr>
            </w:pPr>
          </w:p>
          <w:p w14:paraId="2517E195">
            <w:pPr>
              <w:spacing w:line="248" w:lineRule="auto"/>
              <w:rPr>
                <w:rFonts w:ascii="Arial"/>
                <w:sz w:val="21"/>
              </w:rPr>
            </w:pPr>
          </w:p>
          <w:p w14:paraId="14DBE93A">
            <w:pPr>
              <w:spacing w:line="248" w:lineRule="auto"/>
              <w:rPr>
                <w:rFonts w:ascii="Arial"/>
                <w:sz w:val="21"/>
              </w:rPr>
            </w:pPr>
          </w:p>
          <w:p w14:paraId="1E3CC3F0">
            <w:pPr>
              <w:pStyle w:val="6"/>
              <w:spacing w:before="78"/>
              <w:ind w:left="264"/>
            </w:pPr>
            <w:r>
              <w:rPr>
                <w:spacing w:val="-14"/>
              </w:rPr>
              <w:t>10</w:t>
            </w:r>
          </w:p>
        </w:tc>
        <w:tc>
          <w:tcPr>
            <w:tcW w:w="1676" w:type="dxa"/>
            <w:vAlign w:val="top"/>
          </w:tcPr>
          <w:p w14:paraId="44800BA6">
            <w:pPr>
              <w:spacing w:line="251" w:lineRule="auto"/>
              <w:rPr>
                <w:rFonts w:ascii="Arial"/>
                <w:sz w:val="21"/>
              </w:rPr>
            </w:pPr>
          </w:p>
          <w:p w14:paraId="68D811D1">
            <w:pPr>
              <w:spacing w:line="251" w:lineRule="auto"/>
              <w:rPr>
                <w:rFonts w:ascii="Arial"/>
                <w:sz w:val="21"/>
              </w:rPr>
            </w:pPr>
          </w:p>
          <w:p w14:paraId="46DF2DFB">
            <w:pPr>
              <w:spacing w:line="251" w:lineRule="auto"/>
              <w:rPr>
                <w:rFonts w:ascii="Arial"/>
                <w:sz w:val="21"/>
              </w:rPr>
            </w:pPr>
          </w:p>
          <w:p w14:paraId="09951538">
            <w:pPr>
              <w:spacing w:line="251" w:lineRule="auto"/>
              <w:rPr>
                <w:rFonts w:ascii="Arial"/>
                <w:sz w:val="21"/>
              </w:rPr>
            </w:pPr>
          </w:p>
          <w:p w14:paraId="39CAF3AB">
            <w:pPr>
              <w:spacing w:line="252" w:lineRule="auto"/>
              <w:rPr>
                <w:rFonts w:ascii="Arial"/>
                <w:sz w:val="21"/>
              </w:rPr>
            </w:pPr>
          </w:p>
          <w:p w14:paraId="2D93340A">
            <w:pPr>
              <w:spacing w:line="252" w:lineRule="auto"/>
              <w:rPr>
                <w:rFonts w:ascii="Arial"/>
                <w:sz w:val="21"/>
              </w:rPr>
            </w:pPr>
          </w:p>
          <w:p w14:paraId="0019DD8E">
            <w:pPr>
              <w:spacing w:line="252" w:lineRule="auto"/>
              <w:rPr>
                <w:rFonts w:ascii="Arial"/>
                <w:sz w:val="21"/>
              </w:rPr>
            </w:pPr>
          </w:p>
          <w:p w14:paraId="511A2C0E">
            <w:pPr>
              <w:spacing w:line="252" w:lineRule="auto"/>
              <w:rPr>
                <w:rFonts w:ascii="Arial"/>
                <w:sz w:val="21"/>
              </w:rPr>
            </w:pPr>
          </w:p>
          <w:p w14:paraId="46FA093A">
            <w:pPr>
              <w:spacing w:line="252" w:lineRule="auto"/>
              <w:rPr>
                <w:rFonts w:ascii="Arial"/>
                <w:sz w:val="21"/>
              </w:rPr>
            </w:pPr>
          </w:p>
          <w:p w14:paraId="5459FCFF">
            <w:pPr>
              <w:spacing w:line="252" w:lineRule="auto"/>
              <w:rPr>
                <w:rFonts w:ascii="Arial"/>
                <w:sz w:val="21"/>
              </w:rPr>
            </w:pPr>
          </w:p>
          <w:p w14:paraId="4A5CC971">
            <w:pPr>
              <w:spacing w:line="252" w:lineRule="auto"/>
              <w:rPr>
                <w:rFonts w:ascii="Arial"/>
                <w:sz w:val="21"/>
              </w:rPr>
            </w:pPr>
          </w:p>
          <w:p w14:paraId="1DAADCC9">
            <w:pPr>
              <w:spacing w:line="252" w:lineRule="auto"/>
              <w:rPr>
                <w:rFonts w:ascii="Arial"/>
                <w:sz w:val="21"/>
              </w:rPr>
            </w:pPr>
          </w:p>
          <w:p w14:paraId="717B6DEE">
            <w:pPr>
              <w:pStyle w:val="6"/>
              <w:spacing w:before="78" w:line="310" w:lineRule="auto"/>
              <w:ind w:left="718" w:right="115" w:hanging="599"/>
            </w:pPr>
            <w:r>
              <w:rPr>
                <w:spacing w:val="-2"/>
              </w:rPr>
              <w:t>供应商资格条</w:t>
            </w:r>
            <w:r>
              <w:rPr>
                <w:spacing w:val="1"/>
              </w:rPr>
              <w:t xml:space="preserve"> </w:t>
            </w:r>
            <w:r>
              <w:t>件</w:t>
            </w:r>
          </w:p>
        </w:tc>
        <w:tc>
          <w:tcPr>
            <w:tcW w:w="6900" w:type="dxa"/>
            <w:vAlign w:val="top"/>
          </w:tcPr>
          <w:p w14:paraId="5709657C">
            <w:pPr>
              <w:pStyle w:val="6"/>
              <w:spacing w:before="115" w:line="219" w:lineRule="auto"/>
              <w:ind w:left="127"/>
            </w:pPr>
            <w:r>
              <w:rPr>
                <w:spacing w:val="-1"/>
              </w:rPr>
              <w:t>1、满足《中华人民共和国政府采购法》第二十二条</w:t>
            </w:r>
            <w:r>
              <w:rPr>
                <w:spacing w:val="-2"/>
              </w:rPr>
              <w:t>规定；</w:t>
            </w:r>
          </w:p>
          <w:p w14:paraId="53780FA9">
            <w:pPr>
              <w:pStyle w:val="6"/>
              <w:spacing w:before="116" w:line="219" w:lineRule="auto"/>
              <w:jc w:val="right"/>
            </w:pPr>
            <w:r>
              <w:rPr>
                <w:spacing w:val="-4"/>
              </w:rPr>
              <w:t>2、落实政府采购政策需满足的资格要求：详见竞争性磋商文件；</w:t>
            </w:r>
          </w:p>
          <w:p w14:paraId="18596CE1">
            <w:pPr>
              <w:pStyle w:val="6"/>
              <w:spacing w:before="113" w:line="295" w:lineRule="auto"/>
              <w:ind w:left="107" w:right="103" w:firstLine="6"/>
            </w:pPr>
            <w:r>
              <w:t>3、本项目的特定资格要求</w:t>
            </w:r>
            <w:r>
              <w:rPr>
                <w:spacing w:val="-25"/>
              </w:rPr>
              <w:t>：（</w:t>
            </w:r>
            <w:r>
              <w:t>1）符合《中华人民共和国政</w:t>
            </w:r>
            <w:r>
              <w:rPr>
                <w:spacing w:val="-1"/>
              </w:rPr>
              <w:t>府采</w:t>
            </w:r>
            <w:r>
              <w:t xml:space="preserve"> </w:t>
            </w:r>
            <w:r>
              <w:rPr>
                <w:spacing w:val="2"/>
              </w:rPr>
              <w:t>购法》第</w:t>
            </w:r>
            <w:r>
              <w:rPr>
                <w:spacing w:val="-46"/>
              </w:rPr>
              <w:t xml:space="preserve"> </w:t>
            </w:r>
            <w:r>
              <w:rPr>
                <w:spacing w:val="2"/>
              </w:rPr>
              <w:t>22</w:t>
            </w:r>
            <w:r>
              <w:rPr>
                <w:spacing w:val="-44"/>
              </w:rPr>
              <w:t xml:space="preserve"> </w:t>
            </w:r>
            <w:r>
              <w:rPr>
                <w:spacing w:val="2"/>
              </w:rPr>
              <w:t>条规定，并提供下列材料：①</w:t>
            </w:r>
            <w:r>
              <w:rPr>
                <w:spacing w:val="1"/>
              </w:rPr>
              <w:t>供应商的营业执照等</w:t>
            </w:r>
            <w:r>
              <w:t xml:space="preserve"> </w:t>
            </w:r>
            <w:r>
              <w:rPr>
                <w:spacing w:val="-2"/>
              </w:rPr>
              <w:t>证明文件，自然人的身份证明。②财务状况报告，依法缴纳税收</w:t>
            </w:r>
            <w:r>
              <w:rPr>
                <w:spacing w:val="11"/>
              </w:rPr>
              <w:t xml:space="preserve"> </w:t>
            </w:r>
            <w:r>
              <w:rPr>
                <w:spacing w:val="-2"/>
              </w:rPr>
              <w:t>和社会保障资金的相关材料。③具备履行合同所必需的设备和专</w:t>
            </w:r>
            <w:r>
              <w:rPr>
                <w:spacing w:val="11"/>
              </w:rPr>
              <w:t xml:space="preserve"> </w:t>
            </w:r>
            <w:r>
              <w:rPr>
                <w:spacing w:val="-3"/>
              </w:rPr>
              <w:t>业技术能力的证明材料。④参加政府采购活动前</w:t>
            </w:r>
            <w:r>
              <w:rPr>
                <w:spacing w:val="-31"/>
              </w:rPr>
              <w:t xml:space="preserve"> </w:t>
            </w:r>
            <w:r>
              <w:rPr>
                <w:spacing w:val="-3"/>
              </w:rPr>
              <w:t>3</w:t>
            </w:r>
            <w:r>
              <w:rPr>
                <w:spacing w:val="-50"/>
              </w:rPr>
              <w:t xml:space="preserve"> </w:t>
            </w:r>
            <w:r>
              <w:rPr>
                <w:spacing w:val="-3"/>
              </w:rPr>
              <w:t>年内在经营活</w:t>
            </w:r>
            <w:r>
              <w:t xml:space="preserve"> </w:t>
            </w:r>
            <w:r>
              <w:rPr>
                <w:spacing w:val="-2"/>
              </w:rPr>
              <w:t>动中没有重大违法记录的书面声明。⑤具备法律、行政法规规定</w:t>
            </w:r>
            <w:r>
              <w:rPr>
                <w:spacing w:val="11"/>
              </w:rPr>
              <w:t xml:space="preserve"> </w:t>
            </w:r>
            <w:r>
              <w:rPr>
                <w:spacing w:val="-1"/>
              </w:rPr>
              <w:t>的其他条件的证明材料。</w:t>
            </w:r>
          </w:p>
          <w:p w14:paraId="55B9CE7F">
            <w:pPr>
              <w:pStyle w:val="6"/>
              <w:spacing w:before="115" w:line="290" w:lineRule="auto"/>
              <w:ind w:right="105"/>
            </w:pPr>
            <w:r>
              <w:rPr>
                <w:spacing w:val="3"/>
              </w:rPr>
              <w:t>（2）经信用中国（</w:t>
            </w:r>
            <w:r>
              <w:fldChar w:fldCharType="begin"/>
            </w:r>
            <w:r>
              <w:instrText xml:space="preserve"> HYPERLINK "https://www.creditchina.gov.cn" </w:instrText>
            </w:r>
            <w:r>
              <w:fldChar w:fldCharType="separate"/>
            </w:r>
            <w:r>
              <w:t>www</w:t>
            </w:r>
            <w:r>
              <w:rPr>
                <w:spacing w:val="3"/>
              </w:rPr>
              <w:t>.</w:t>
            </w:r>
            <w:r>
              <w:t>creditchina</w:t>
            </w:r>
            <w:r>
              <w:rPr>
                <w:spacing w:val="3"/>
              </w:rPr>
              <w:t>.</w:t>
            </w:r>
            <w:r>
              <w:t>gov</w:t>
            </w:r>
            <w:r>
              <w:rPr>
                <w:spacing w:val="3"/>
              </w:rPr>
              <w:t>.</w:t>
            </w:r>
            <w:r>
              <w:t>cn</w:t>
            </w:r>
            <w:r>
              <w:fldChar w:fldCharType="end"/>
            </w:r>
            <w:r>
              <w:rPr>
                <w:spacing w:val="3"/>
              </w:rPr>
              <w:t>）、中国政府采购</w:t>
            </w:r>
            <w:r>
              <w:rPr>
                <w:spacing w:val="2"/>
              </w:rPr>
              <w:t xml:space="preserve"> </w:t>
            </w:r>
            <w:r>
              <w:rPr>
                <w:spacing w:val="3"/>
              </w:rPr>
              <w:t>网（</w:t>
            </w:r>
            <w:r>
              <w:fldChar w:fldCharType="begin"/>
            </w:r>
            <w:r>
              <w:instrText xml:space="preserve"> HYPERLINK "https://www.ccgp.gov.cn" </w:instrText>
            </w:r>
            <w:r>
              <w:fldChar w:fldCharType="separate"/>
            </w:r>
            <w:r>
              <w:t>www</w:t>
            </w:r>
            <w:r>
              <w:rPr>
                <w:spacing w:val="3"/>
              </w:rPr>
              <w:t>.</w:t>
            </w:r>
            <w:r>
              <w:t>ccgp</w:t>
            </w:r>
            <w:r>
              <w:rPr>
                <w:spacing w:val="3"/>
              </w:rPr>
              <w:t>.</w:t>
            </w:r>
            <w:r>
              <w:t>gov</w:t>
            </w:r>
            <w:r>
              <w:rPr>
                <w:spacing w:val="3"/>
              </w:rPr>
              <w:t>.</w:t>
            </w:r>
            <w:r>
              <w:t>cn</w:t>
            </w:r>
            <w:r>
              <w:fldChar w:fldCharType="end"/>
            </w:r>
            <w:r>
              <w:rPr>
                <w:spacing w:val="3"/>
              </w:rPr>
              <w:t>）等渠道查询后，列入失信被执行人、重</w:t>
            </w:r>
            <w:r>
              <w:rPr>
                <w:spacing w:val="6"/>
              </w:rPr>
              <w:t xml:space="preserve"> </w:t>
            </w:r>
            <w:r>
              <w:rPr>
                <w:spacing w:val="-2"/>
              </w:rPr>
              <w:t>大税收违法案件当事人名单、政府采购严重违法失信行为记录名</w:t>
            </w:r>
            <w:r>
              <w:rPr>
                <w:spacing w:val="11"/>
              </w:rPr>
              <w:t xml:space="preserve"> </w:t>
            </w:r>
            <w:r>
              <w:rPr>
                <w:spacing w:val="-3"/>
              </w:rPr>
              <w:t>单的，取消磋商资格。（提供“信用中国</w:t>
            </w:r>
            <w:r>
              <w:rPr>
                <w:spacing w:val="-81"/>
              </w:rPr>
              <w:t xml:space="preserve"> </w:t>
            </w:r>
            <w:r>
              <w:rPr>
                <w:spacing w:val="-3"/>
              </w:rPr>
              <w:t>”网站查询截图及信用</w:t>
            </w:r>
            <w:r>
              <w:t xml:space="preserve"> </w:t>
            </w:r>
            <w:r>
              <w:rPr>
                <w:spacing w:val="-2"/>
              </w:rPr>
              <w:t>报告截图，时间为响应文件递交截止时间前</w:t>
            </w:r>
            <w:r>
              <w:rPr>
                <w:spacing w:val="-33"/>
              </w:rPr>
              <w:t xml:space="preserve"> </w:t>
            </w:r>
            <w:r>
              <w:rPr>
                <w:spacing w:val="-2"/>
              </w:rPr>
              <w:t>10</w:t>
            </w:r>
            <w:r>
              <w:rPr>
                <w:spacing w:val="-46"/>
              </w:rPr>
              <w:t xml:space="preserve"> </w:t>
            </w:r>
            <w:r>
              <w:rPr>
                <w:spacing w:val="-2"/>
              </w:rPr>
              <w:t>天</w:t>
            </w:r>
            <w:r>
              <w:rPr>
                <w:spacing w:val="-3"/>
              </w:rPr>
              <w:t>内）</w:t>
            </w:r>
          </w:p>
          <w:p w14:paraId="7E6CFEEE">
            <w:pPr>
              <w:pStyle w:val="6"/>
              <w:spacing w:before="114" w:line="277" w:lineRule="auto"/>
              <w:ind w:left="108" w:right="105" w:firstLine="12"/>
            </w:pPr>
            <w:r>
              <w:rPr>
                <w:spacing w:val="2"/>
              </w:rPr>
              <w:t>（3）单位负责人为同一人或者存在直接控股、管理关系的不同</w:t>
            </w:r>
            <w:r>
              <w:rPr>
                <w:spacing w:val="5"/>
              </w:rPr>
              <w:t xml:space="preserve"> </w:t>
            </w:r>
            <w:r>
              <w:rPr>
                <w:spacing w:val="-2"/>
              </w:rPr>
              <w:t>供应商，不得参加同一合同项下的政府采购活动。否则，皆取消</w:t>
            </w:r>
            <w:r>
              <w:rPr>
                <w:spacing w:val="10"/>
              </w:rPr>
              <w:t xml:space="preserve"> </w:t>
            </w:r>
            <w:r>
              <w:rPr>
                <w:spacing w:val="-2"/>
              </w:rPr>
              <w:t>磋商资格。</w:t>
            </w:r>
          </w:p>
        </w:tc>
      </w:tr>
    </w:tbl>
    <w:p w14:paraId="1B07CDA5">
      <w:pPr>
        <w:spacing w:line="33" w:lineRule="exact"/>
      </w:pPr>
    </w:p>
    <w:tbl>
      <w:tblPr>
        <w:tblStyle w:val="5"/>
        <w:tblW w:w="93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676"/>
        <w:gridCol w:w="6900"/>
      </w:tblGrid>
      <w:tr w14:paraId="1596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727" w:type="dxa"/>
            <w:vAlign w:val="top"/>
          </w:tcPr>
          <w:p w14:paraId="5EA9E218">
            <w:pPr>
              <w:rPr>
                <w:rFonts w:ascii="Arial"/>
                <w:sz w:val="21"/>
              </w:rPr>
            </w:pPr>
          </w:p>
        </w:tc>
        <w:tc>
          <w:tcPr>
            <w:tcW w:w="1676" w:type="dxa"/>
            <w:vAlign w:val="top"/>
          </w:tcPr>
          <w:p w14:paraId="0BECC0A6">
            <w:pPr>
              <w:rPr>
                <w:rFonts w:ascii="Arial"/>
                <w:sz w:val="21"/>
              </w:rPr>
            </w:pPr>
          </w:p>
        </w:tc>
        <w:tc>
          <w:tcPr>
            <w:tcW w:w="6900" w:type="dxa"/>
            <w:vAlign w:val="top"/>
          </w:tcPr>
          <w:p w14:paraId="368B1A28">
            <w:pPr>
              <w:pStyle w:val="6"/>
              <w:spacing w:before="121" w:line="278" w:lineRule="auto"/>
              <w:ind w:left="110" w:right="105" w:firstLine="10"/>
            </w:pPr>
            <w:r>
              <w:rPr>
                <w:spacing w:val="2"/>
              </w:rPr>
              <w:t>（4）为本采购项目提供整体设计、规范编制或者项目管理、监</w:t>
            </w:r>
            <w:r>
              <w:rPr>
                <w:spacing w:val="5"/>
              </w:rPr>
              <w:t xml:space="preserve"> </w:t>
            </w:r>
            <w:r>
              <w:rPr>
                <w:spacing w:val="-2"/>
              </w:rPr>
              <w:t>理、检测等服务的供应商，不得再参加该采购项目的其他采购活</w:t>
            </w:r>
            <w:r>
              <w:rPr>
                <w:spacing w:val="8"/>
              </w:rPr>
              <w:t xml:space="preserve"> </w:t>
            </w:r>
            <w:r>
              <w:rPr>
                <w:spacing w:val="-6"/>
              </w:rPr>
              <w:t>动。</w:t>
            </w:r>
          </w:p>
          <w:p w14:paraId="314D1619">
            <w:pPr>
              <w:pStyle w:val="6"/>
              <w:spacing w:before="113" w:line="262" w:lineRule="auto"/>
              <w:ind w:left="109" w:right="106" w:firstLine="11"/>
            </w:pPr>
            <w:r>
              <w:rPr>
                <w:spacing w:val="2"/>
                <w:highlight w:val="none"/>
              </w:rPr>
              <w:t>（5）供应商须具有人力资源社会保障行政部门或教育行政部门</w:t>
            </w:r>
            <w:r>
              <w:rPr>
                <w:spacing w:val="5"/>
                <w:highlight w:val="none"/>
              </w:rPr>
              <w:t xml:space="preserve"> </w:t>
            </w:r>
            <w:r>
              <w:rPr>
                <w:spacing w:val="-1"/>
                <w:highlight w:val="none"/>
              </w:rPr>
              <w:t>颁发的有效的《办学许可证》。</w:t>
            </w:r>
          </w:p>
        </w:tc>
      </w:tr>
      <w:tr w14:paraId="5061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727" w:type="dxa"/>
            <w:vAlign w:val="top"/>
          </w:tcPr>
          <w:p w14:paraId="6363D733">
            <w:pPr>
              <w:spacing w:line="245" w:lineRule="auto"/>
              <w:rPr>
                <w:rFonts w:ascii="Arial"/>
                <w:sz w:val="21"/>
              </w:rPr>
            </w:pPr>
          </w:p>
          <w:p w14:paraId="68A4C091">
            <w:pPr>
              <w:spacing w:line="245" w:lineRule="auto"/>
              <w:rPr>
                <w:rFonts w:ascii="Arial"/>
                <w:sz w:val="21"/>
              </w:rPr>
            </w:pPr>
          </w:p>
          <w:p w14:paraId="73589081">
            <w:pPr>
              <w:spacing w:line="245" w:lineRule="auto"/>
              <w:rPr>
                <w:rFonts w:ascii="Arial"/>
                <w:sz w:val="21"/>
              </w:rPr>
            </w:pPr>
          </w:p>
          <w:p w14:paraId="12755C9D">
            <w:pPr>
              <w:spacing w:line="246" w:lineRule="auto"/>
              <w:rPr>
                <w:rFonts w:ascii="Arial"/>
                <w:sz w:val="21"/>
              </w:rPr>
            </w:pPr>
          </w:p>
          <w:p w14:paraId="59553E79">
            <w:pPr>
              <w:spacing w:line="246" w:lineRule="auto"/>
              <w:rPr>
                <w:rFonts w:ascii="Arial"/>
                <w:sz w:val="21"/>
              </w:rPr>
            </w:pPr>
          </w:p>
          <w:p w14:paraId="7532568A">
            <w:pPr>
              <w:pStyle w:val="6"/>
              <w:spacing w:before="78" w:line="241" w:lineRule="auto"/>
              <w:ind w:left="264"/>
            </w:pPr>
            <w:r>
              <w:rPr>
                <w:spacing w:val="-14"/>
              </w:rPr>
              <w:t>11</w:t>
            </w:r>
          </w:p>
        </w:tc>
        <w:tc>
          <w:tcPr>
            <w:tcW w:w="1676" w:type="dxa"/>
            <w:vAlign w:val="top"/>
          </w:tcPr>
          <w:p w14:paraId="34D287A1">
            <w:pPr>
              <w:spacing w:line="245" w:lineRule="auto"/>
              <w:rPr>
                <w:rFonts w:ascii="Arial"/>
                <w:sz w:val="21"/>
              </w:rPr>
            </w:pPr>
          </w:p>
          <w:p w14:paraId="0EBBDC49">
            <w:pPr>
              <w:spacing w:line="245" w:lineRule="auto"/>
              <w:rPr>
                <w:rFonts w:ascii="Arial"/>
                <w:sz w:val="21"/>
              </w:rPr>
            </w:pPr>
          </w:p>
          <w:p w14:paraId="33785073">
            <w:pPr>
              <w:spacing w:line="245" w:lineRule="auto"/>
              <w:rPr>
                <w:rFonts w:ascii="Arial"/>
                <w:sz w:val="21"/>
              </w:rPr>
            </w:pPr>
          </w:p>
          <w:p w14:paraId="4A247E1C">
            <w:pPr>
              <w:spacing w:line="246" w:lineRule="auto"/>
              <w:rPr>
                <w:rFonts w:ascii="Arial"/>
                <w:sz w:val="21"/>
              </w:rPr>
            </w:pPr>
          </w:p>
          <w:p w14:paraId="1FFD6060">
            <w:pPr>
              <w:spacing w:line="246" w:lineRule="auto"/>
              <w:rPr>
                <w:rFonts w:ascii="Arial"/>
                <w:sz w:val="21"/>
              </w:rPr>
            </w:pPr>
          </w:p>
          <w:p w14:paraId="07BBAE83">
            <w:pPr>
              <w:pStyle w:val="6"/>
              <w:spacing w:before="78" w:line="220" w:lineRule="auto"/>
              <w:ind w:left="238"/>
            </w:pPr>
            <w:r>
              <w:rPr>
                <w:spacing w:val="-2"/>
              </w:rPr>
              <w:t>磋商保证金</w:t>
            </w:r>
          </w:p>
        </w:tc>
        <w:tc>
          <w:tcPr>
            <w:tcW w:w="6900" w:type="dxa"/>
            <w:vAlign w:val="top"/>
          </w:tcPr>
          <w:p w14:paraId="708376E3">
            <w:pPr>
              <w:pStyle w:val="6"/>
              <w:spacing w:before="112" w:line="219" w:lineRule="auto"/>
              <w:ind w:left="108"/>
            </w:pPr>
            <w:r>
              <w:rPr>
                <w:spacing w:val="-1"/>
              </w:rPr>
              <w:t>磋商保证金：2</w:t>
            </w:r>
            <w:r>
              <w:rPr>
                <w:rFonts w:hint="eastAsia"/>
                <w:spacing w:val="-1"/>
                <w:lang w:val="en-US" w:eastAsia="zh-CN"/>
              </w:rPr>
              <w:t>0</w:t>
            </w:r>
            <w:r>
              <w:rPr>
                <w:spacing w:val="-1"/>
              </w:rPr>
              <w:t>000.00（</w:t>
            </w:r>
            <w:r>
              <w:rPr>
                <w:rFonts w:hint="eastAsia"/>
                <w:spacing w:val="-1"/>
                <w:lang w:eastAsia="zh-CN"/>
              </w:rPr>
              <w:t>贰万元整</w:t>
            </w:r>
            <w:r>
              <w:rPr>
                <w:spacing w:val="-1"/>
              </w:rPr>
              <w:t>）</w:t>
            </w:r>
          </w:p>
          <w:p w14:paraId="3EB5AAAF">
            <w:pPr>
              <w:pStyle w:val="6"/>
              <w:spacing w:before="116" w:line="219" w:lineRule="auto"/>
              <w:ind w:left="117"/>
              <w:rPr>
                <w:rFonts w:hint="eastAsia" w:eastAsia="宋体"/>
                <w:lang w:eastAsia="zh-CN"/>
              </w:rPr>
            </w:pPr>
            <w:r>
              <w:rPr>
                <w:spacing w:val="-1"/>
              </w:rPr>
              <w:t>收款单位：</w:t>
            </w:r>
            <w:r>
              <w:rPr>
                <w:rFonts w:hint="eastAsia"/>
                <w:spacing w:val="-1"/>
                <w:lang w:eastAsia="zh-CN"/>
              </w:rPr>
              <w:t>青海鼎铭全过程工程咨询有限公司</w:t>
            </w:r>
          </w:p>
          <w:p w14:paraId="3AAABB2F">
            <w:pPr>
              <w:pStyle w:val="6"/>
              <w:spacing w:before="114" w:line="219" w:lineRule="auto"/>
              <w:ind w:left="110"/>
            </w:pPr>
            <w:r>
              <w:rPr>
                <w:spacing w:val="-1"/>
              </w:rPr>
              <w:t>开 户 行：</w:t>
            </w:r>
            <w:r>
              <w:rPr>
                <w:rFonts w:hint="eastAsia"/>
                <w:spacing w:val="-1"/>
              </w:rPr>
              <w:t>青海银行股份有限公司文逸路支行</w:t>
            </w:r>
          </w:p>
          <w:p w14:paraId="121155BB">
            <w:pPr>
              <w:pStyle w:val="6"/>
              <w:spacing w:before="115" w:line="220" w:lineRule="auto"/>
              <w:ind w:left="110"/>
            </w:pPr>
            <w:r>
              <w:rPr>
                <w:spacing w:val="-1"/>
              </w:rPr>
              <w:t>银行账号：</w:t>
            </w:r>
            <w:r>
              <w:rPr>
                <w:rFonts w:hint="eastAsia"/>
                <w:spacing w:val="-1"/>
                <w:lang w:val="zh-CN"/>
              </w:rPr>
              <w:t>0714201000503718</w:t>
            </w:r>
          </w:p>
          <w:p w14:paraId="0232B42B">
            <w:pPr>
              <w:pStyle w:val="6"/>
              <w:spacing w:before="115" w:line="219" w:lineRule="auto"/>
              <w:ind w:left="110"/>
            </w:pPr>
            <w:r>
              <w:rPr>
                <w:spacing w:val="-1"/>
              </w:rPr>
              <w:t>款项用途：</w:t>
            </w:r>
            <w:r>
              <w:rPr>
                <w:rFonts w:hint="eastAsia"/>
                <w:spacing w:val="-1"/>
                <w:lang w:eastAsia="zh-CN"/>
              </w:rPr>
              <w:t>玛沁县“组团式”支援项目</w:t>
            </w:r>
            <w:r>
              <w:rPr>
                <w:spacing w:val="-1"/>
              </w:rPr>
              <w:t>磋商保证金</w:t>
            </w:r>
          </w:p>
          <w:p w14:paraId="29963D07">
            <w:pPr>
              <w:pStyle w:val="6"/>
              <w:spacing w:before="113" w:line="262" w:lineRule="auto"/>
              <w:ind w:left="120" w:right="106" w:hanging="13"/>
            </w:pPr>
            <w:r>
              <w:rPr>
                <w:spacing w:val="-2"/>
              </w:rPr>
              <w:t>缴费时间：以供应商在磋商响应文件递交截止时间前的银行到账</w:t>
            </w:r>
            <w:r>
              <w:rPr>
                <w:spacing w:val="11"/>
              </w:rPr>
              <w:t xml:space="preserve"> </w:t>
            </w:r>
            <w:r>
              <w:rPr>
                <w:spacing w:val="-5"/>
              </w:rPr>
              <w:t>时间为准。</w:t>
            </w:r>
          </w:p>
        </w:tc>
      </w:tr>
      <w:tr w14:paraId="6243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727" w:type="dxa"/>
            <w:vAlign w:val="top"/>
          </w:tcPr>
          <w:p w14:paraId="69C28C0F">
            <w:pPr>
              <w:spacing w:line="277" w:lineRule="auto"/>
              <w:rPr>
                <w:rFonts w:ascii="Arial"/>
                <w:sz w:val="21"/>
              </w:rPr>
            </w:pPr>
          </w:p>
          <w:p w14:paraId="4C786F7D">
            <w:pPr>
              <w:spacing w:line="277" w:lineRule="auto"/>
              <w:rPr>
                <w:rFonts w:ascii="Arial"/>
                <w:sz w:val="21"/>
              </w:rPr>
            </w:pPr>
          </w:p>
          <w:p w14:paraId="00F44A79">
            <w:pPr>
              <w:spacing w:line="277" w:lineRule="auto"/>
              <w:rPr>
                <w:rFonts w:ascii="Arial"/>
                <w:sz w:val="21"/>
              </w:rPr>
            </w:pPr>
          </w:p>
          <w:p w14:paraId="17322696">
            <w:pPr>
              <w:pStyle w:val="6"/>
              <w:spacing w:before="78" w:line="241" w:lineRule="auto"/>
              <w:ind w:left="264"/>
            </w:pPr>
            <w:r>
              <w:rPr>
                <w:spacing w:val="-14"/>
              </w:rPr>
              <w:t>12</w:t>
            </w:r>
          </w:p>
        </w:tc>
        <w:tc>
          <w:tcPr>
            <w:tcW w:w="1676" w:type="dxa"/>
            <w:vAlign w:val="top"/>
          </w:tcPr>
          <w:p w14:paraId="7D0D7934">
            <w:pPr>
              <w:spacing w:line="277" w:lineRule="auto"/>
              <w:rPr>
                <w:rFonts w:ascii="Arial"/>
                <w:sz w:val="21"/>
              </w:rPr>
            </w:pPr>
          </w:p>
          <w:p w14:paraId="31AD6111">
            <w:pPr>
              <w:spacing w:line="277" w:lineRule="auto"/>
              <w:rPr>
                <w:rFonts w:ascii="Arial"/>
                <w:sz w:val="21"/>
              </w:rPr>
            </w:pPr>
          </w:p>
          <w:p w14:paraId="4E0571A7">
            <w:pPr>
              <w:spacing w:line="278" w:lineRule="auto"/>
              <w:rPr>
                <w:rFonts w:ascii="Arial"/>
                <w:sz w:val="21"/>
              </w:rPr>
            </w:pPr>
          </w:p>
          <w:p w14:paraId="35675251">
            <w:pPr>
              <w:pStyle w:val="6"/>
              <w:spacing w:before="78" w:line="219" w:lineRule="auto"/>
              <w:ind w:left="357"/>
            </w:pPr>
            <w:r>
              <w:rPr>
                <w:spacing w:val="-2"/>
              </w:rPr>
              <w:t>缴费方式</w:t>
            </w:r>
          </w:p>
        </w:tc>
        <w:tc>
          <w:tcPr>
            <w:tcW w:w="6900" w:type="dxa"/>
            <w:vAlign w:val="top"/>
          </w:tcPr>
          <w:p w14:paraId="28C7A166">
            <w:pPr>
              <w:pStyle w:val="6"/>
              <w:spacing w:before="114" w:line="289" w:lineRule="auto"/>
              <w:ind w:left="109" w:right="44" w:hanging="2"/>
              <w:jc w:val="both"/>
            </w:pPr>
            <w:r>
              <w:rPr>
                <w:spacing w:val="-8"/>
              </w:rPr>
              <w:t>缴费方式：磋商保证金应当通过金融机构、担保机构出具的保函，</w:t>
            </w:r>
            <w:r>
              <w:rPr>
                <w:spacing w:val="9"/>
              </w:rPr>
              <w:t xml:space="preserve"> </w:t>
            </w:r>
            <w:r>
              <w:rPr>
                <w:spacing w:val="-6"/>
              </w:rPr>
              <w:t>银行转账，电汇等非现金形式提交。须由供应商从其基本账户(需</w:t>
            </w:r>
            <w:r>
              <w:rPr>
                <w:spacing w:val="6"/>
              </w:rPr>
              <w:t xml:space="preserve"> </w:t>
            </w:r>
            <w:r>
              <w:rPr>
                <w:spacing w:val="2"/>
              </w:rPr>
              <w:t>提供开户许可证)汇（转）入</w:t>
            </w:r>
            <w:r>
              <w:rPr>
                <w:rFonts w:hint="eastAsia"/>
                <w:spacing w:val="2"/>
                <w:lang w:eastAsia="zh-CN"/>
              </w:rPr>
              <w:t>青海鼎铭全过程工程咨询有限公司</w:t>
            </w:r>
            <w:r>
              <w:rPr>
                <w:spacing w:val="2"/>
              </w:rPr>
              <w:t>指</w:t>
            </w:r>
            <w:r>
              <w:rPr>
                <w:spacing w:val="-2"/>
              </w:rPr>
              <w:t>定账户。供应商未按照磋商文件要求提交磋商保证金的，磋商无</w:t>
            </w:r>
            <w:r>
              <w:rPr>
                <w:spacing w:val="-6"/>
              </w:rPr>
              <w:t>效。</w:t>
            </w:r>
          </w:p>
        </w:tc>
      </w:tr>
      <w:tr w14:paraId="6577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727" w:type="dxa"/>
            <w:vAlign w:val="top"/>
          </w:tcPr>
          <w:p w14:paraId="773AFE55">
            <w:pPr>
              <w:spacing w:line="478" w:lineRule="auto"/>
              <w:rPr>
                <w:rFonts w:ascii="Arial"/>
                <w:sz w:val="21"/>
              </w:rPr>
            </w:pPr>
          </w:p>
          <w:p w14:paraId="52DBE05F">
            <w:pPr>
              <w:pStyle w:val="6"/>
              <w:spacing w:before="78"/>
              <w:ind w:left="264"/>
            </w:pPr>
            <w:r>
              <w:rPr>
                <w:spacing w:val="-14"/>
              </w:rPr>
              <w:t>13</w:t>
            </w:r>
          </w:p>
        </w:tc>
        <w:tc>
          <w:tcPr>
            <w:tcW w:w="1676" w:type="dxa"/>
            <w:vAlign w:val="top"/>
          </w:tcPr>
          <w:p w14:paraId="32B07426">
            <w:pPr>
              <w:spacing w:line="280" w:lineRule="auto"/>
              <w:rPr>
                <w:rFonts w:ascii="Arial"/>
                <w:sz w:val="21"/>
              </w:rPr>
            </w:pPr>
          </w:p>
          <w:p w14:paraId="713CCDA4">
            <w:pPr>
              <w:pStyle w:val="6"/>
              <w:spacing w:before="78" w:line="317" w:lineRule="auto"/>
              <w:ind w:left="718" w:right="115" w:hanging="600"/>
            </w:pPr>
            <w:r>
              <w:rPr>
                <w:spacing w:val="-2"/>
              </w:rPr>
              <w:t>磋商保证金退</w:t>
            </w:r>
            <w:r>
              <w:rPr>
                <w:spacing w:val="2"/>
              </w:rPr>
              <w:t xml:space="preserve"> </w:t>
            </w:r>
            <w:r>
              <w:t>还</w:t>
            </w:r>
          </w:p>
        </w:tc>
        <w:tc>
          <w:tcPr>
            <w:tcW w:w="6900" w:type="dxa"/>
            <w:vAlign w:val="top"/>
          </w:tcPr>
          <w:p w14:paraId="3027E2C6">
            <w:pPr>
              <w:pStyle w:val="6"/>
              <w:spacing w:before="161" w:line="287" w:lineRule="auto"/>
              <w:ind w:left="132" w:right="105" w:hanging="19"/>
              <w:jc w:val="both"/>
            </w:pPr>
            <w:r>
              <w:rPr>
                <w:spacing w:val="-2"/>
              </w:rPr>
              <w:t>未成交供应商的磋商保证金自成交通知书发出之日起</w:t>
            </w:r>
            <w:r>
              <w:rPr>
                <w:spacing w:val="-45"/>
              </w:rPr>
              <w:t xml:space="preserve"> </w:t>
            </w:r>
            <w:r>
              <w:rPr>
                <w:spacing w:val="-2"/>
              </w:rPr>
              <w:t>5</w:t>
            </w:r>
            <w:r>
              <w:rPr>
                <w:spacing w:val="-70"/>
              </w:rPr>
              <w:t xml:space="preserve"> </w:t>
            </w:r>
            <w:r>
              <w:rPr>
                <w:spacing w:val="-2"/>
              </w:rPr>
              <w:t>个工作日</w:t>
            </w:r>
            <w:r>
              <w:t xml:space="preserve"> </w:t>
            </w:r>
            <w:r>
              <w:rPr>
                <w:spacing w:val="-3"/>
              </w:rPr>
              <w:t>内退还（不退现金</w:t>
            </w:r>
            <w:r>
              <w:rPr>
                <w:spacing w:val="4"/>
              </w:rPr>
              <w:t>）；</w:t>
            </w:r>
            <w:r>
              <w:rPr>
                <w:spacing w:val="-3"/>
              </w:rPr>
              <w:t>成交供应商的磋商保证金，自政府采购合</w:t>
            </w:r>
            <w:r>
              <w:t xml:space="preserve"> </w:t>
            </w:r>
            <w:r>
              <w:rPr>
                <w:spacing w:val="-3"/>
              </w:rPr>
              <w:t>同签订之日起</w:t>
            </w:r>
            <w:r>
              <w:rPr>
                <w:spacing w:val="-41"/>
              </w:rPr>
              <w:t xml:space="preserve"> </w:t>
            </w:r>
            <w:r>
              <w:rPr>
                <w:spacing w:val="-3"/>
              </w:rPr>
              <w:t>5</w:t>
            </w:r>
            <w:r>
              <w:rPr>
                <w:spacing w:val="-50"/>
              </w:rPr>
              <w:t xml:space="preserve"> </w:t>
            </w:r>
            <w:r>
              <w:rPr>
                <w:spacing w:val="-3"/>
              </w:rPr>
              <w:t>个工作日内退还（不退现金）。</w:t>
            </w:r>
          </w:p>
        </w:tc>
      </w:tr>
      <w:tr w14:paraId="0FBA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3" w:hRule="atLeast"/>
        </w:trPr>
        <w:tc>
          <w:tcPr>
            <w:tcW w:w="727" w:type="dxa"/>
            <w:vAlign w:val="top"/>
          </w:tcPr>
          <w:p w14:paraId="74457A58">
            <w:pPr>
              <w:spacing w:line="247" w:lineRule="auto"/>
              <w:rPr>
                <w:rFonts w:ascii="Arial"/>
                <w:sz w:val="21"/>
              </w:rPr>
            </w:pPr>
          </w:p>
          <w:p w14:paraId="7F0E6662">
            <w:pPr>
              <w:spacing w:line="247" w:lineRule="auto"/>
              <w:rPr>
                <w:rFonts w:ascii="Arial"/>
                <w:sz w:val="21"/>
              </w:rPr>
            </w:pPr>
          </w:p>
          <w:p w14:paraId="43042C98">
            <w:pPr>
              <w:spacing w:line="247" w:lineRule="auto"/>
              <w:rPr>
                <w:rFonts w:ascii="Arial"/>
                <w:sz w:val="21"/>
              </w:rPr>
            </w:pPr>
          </w:p>
          <w:p w14:paraId="174B7872">
            <w:pPr>
              <w:spacing w:line="247" w:lineRule="auto"/>
              <w:rPr>
                <w:rFonts w:ascii="Arial"/>
                <w:sz w:val="21"/>
              </w:rPr>
            </w:pPr>
          </w:p>
          <w:p w14:paraId="08AC40CC">
            <w:pPr>
              <w:spacing w:line="247" w:lineRule="auto"/>
              <w:rPr>
                <w:rFonts w:ascii="Arial"/>
                <w:sz w:val="21"/>
              </w:rPr>
            </w:pPr>
          </w:p>
          <w:p w14:paraId="2E995EA8">
            <w:pPr>
              <w:spacing w:line="248" w:lineRule="auto"/>
              <w:rPr>
                <w:rFonts w:ascii="Arial"/>
                <w:sz w:val="21"/>
              </w:rPr>
            </w:pPr>
          </w:p>
          <w:p w14:paraId="48C37A1A">
            <w:pPr>
              <w:spacing w:line="248" w:lineRule="auto"/>
              <w:rPr>
                <w:rFonts w:ascii="Arial"/>
                <w:sz w:val="21"/>
              </w:rPr>
            </w:pPr>
          </w:p>
          <w:p w14:paraId="4A55C769">
            <w:pPr>
              <w:spacing w:line="248" w:lineRule="auto"/>
              <w:rPr>
                <w:rFonts w:ascii="Arial"/>
                <w:sz w:val="21"/>
              </w:rPr>
            </w:pPr>
          </w:p>
          <w:p w14:paraId="4FC8DDF7">
            <w:pPr>
              <w:spacing w:line="248" w:lineRule="auto"/>
              <w:rPr>
                <w:rFonts w:ascii="Arial"/>
                <w:sz w:val="21"/>
              </w:rPr>
            </w:pPr>
          </w:p>
          <w:p w14:paraId="76D260D0">
            <w:pPr>
              <w:pStyle w:val="6"/>
              <w:spacing w:before="78" w:line="241" w:lineRule="auto"/>
              <w:ind w:left="264"/>
            </w:pPr>
            <w:r>
              <w:rPr>
                <w:spacing w:val="-14"/>
              </w:rPr>
              <w:t>14</w:t>
            </w:r>
          </w:p>
        </w:tc>
        <w:tc>
          <w:tcPr>
            <w:tcW w:w="1676" w:type="dxa"/>
            <w:vAlign w:val="top"/>
          </w:tcPr>
          <w:p w14:paraId="4AFB78D4">
            <w:pPr>
              <w:spacing w:line="253" w:lineRule="auto"/>
              <w:rPr>
                <w:rFonts w:ascii="Arial"/>
                <w:sz w:val="21"/>
              </w:rPr>
            </w:pPr>
          </w:p>
          <w:p w14:paraId="1FC0A1C4">
            <w:pPr>
              <w:spacing w:line="253" w:lineRule="auto"/>
              <w:rPr>
                <w:rFonts w:ascii="Arial"/>
                <w:sz w:val="21"/>
              </w:rPr>
            </w:pPr>
          </w:p>
          <w:p w14:paraId="3C650BC1">
            <w:pPr>
              <w:spacing w:line="253" w:lineRule="auto"/>
              <w:rPr>
                <w:rFonts w:ascii="Arial"/>
                <w:sz w:val="21"/>
              </w:rPr>
            </w:pPr>
          </w:p>
          <w:p w14:paraId="3D6128A2">
            <w:pPr>
              <w:spacing w:line="253" w:lineRule="auto"/>
              <w:rPr>
                <w:rFonts w:ascii="Arial"/>
                <w:sz w:val="21"/>
              </w:rPr>
            </w:pPr>
          </w:p>
          <w:p w14:paraId="4C358F23">
            <w:pPr>
              <w:spacing w:line="254" w:lineRule="auto"/>
              <w:rPr>
                <w:rFonts w:ascii="Arial"/>
                <w:sz w:val="21"/>
              </w:rPr>
            </w:pPr>
          </w:p>
          <w:p w14:paraId="06394E72">
            <w:pPr>
              <w:spacing w:line="254" w:lineRule="auto"/>
              <w:rPr>
                <w:rFonts w:ascii="Arial"/>
                <w:sz w:val="21"/>
              </w:rPr>
            </w:pPr>
          </w:p>
          <w:p w14:paraId="03434BDC">
            <w:pPr>
              <w:spacing w:line="254" w:lineRule="auto"/>
              <w:rPr>
                <w:rFonts w:ascii="Arial"/>
                <w:sz w:val="21"/>
              </w:rPr>
            </w:pPr>
          </w:p>
          <w:p w14:paraId="5CEC13F4">
            <w:pPr>
              <w:spacing w:line="254" w:lineRule="auto"/>
              <w:rPr>
                <w:rFonts w:ascii="Arial"/>
                <w:sz w:val="21"/>
              </w:rPr>
            </w:pPr>
          </w:p>
          <w:p w14:paraId="62F0018A">
            <w:pPr>
              <w:pStyle w:val="6"/>
              <w:spacing w:before="78" w:line="310" w:lineRule="auto"/>
              <w:ind w:left="360" w:right="115" w:hanging="242"/>
            </w:pPr>
            <w:r>
              <w:rPr>
                <w:spacing w:val="-2"/>
              </w:rPr>
              <w:t>磋商响应文件</w:t>
            </w:r>
            <w:r>
              <w:rPr>
                <w:spacing w:val="2"/>
              </w:rPr>
              <w:t xml:space="preserve"> </w:t>
            </w:r>
            <w:r>
              <w:rPr>
                <w:spacing w:val="-3"/>
              </w:rPr>
              <w:t>编制要求</w:t>
            </w:r>
          </w:p>
        </w:tc>
        <w:tc>
          <w:tcPr>
            <w:tcW w:w="6900" w:type="dxa"/>
            <w:vAlign w:val="top"/>
          </w:tcPr>
          <w:p w14:paraId="5BDFD600">
            <w:pPr>
              <w:pStyle w:val="6"/>
              <w:spacing w:before="117" w:line="219" w:lineRule="auto"/>
              <w:ind w:left="127"/>
            </w:pPr>
            <w:r>
              <w:rPr>
                <w:spacing w:val="-1"/>
              </w:rPr>
              <w:t>1.电子响应文件编制要求按政采云平台操作要求制作及上传。</w:t>
            </w:r>
          </w:p>
          <w:p w14:paraId="4A898560">
            <w:pPr>
              <w:pStyle w:val="6"/>
              <w:spacing w:before="116" w:line="266" w:lineRule="auto"/>
              <w:ind w:left="107" w:right="106" w:firstLine="4"/>
            </w:pPr>
            <w:r>
              <w:rPr>
                <w:spacing w:val="7"/>
              </w:rPr>
              <w:t>2.响应文件中的扫描或复印件内容应清晰可辨，</w:t>
            </w:r>
            <w:r>
              <w:rPr>
                <w:spacing w:val="6"/>
              </w:rPr>
              <w:t>且要求正向放</w:t>
            </w:r>
            <w:r>
              <w:t xml:space="preserve"> </w:t>
            </w:r>
            <w:r>
              <w:rPr>
                <w:spacing w:val="-4"/>
              </w:rPr>
              <w:t>置。</w:t>
            </w:r>
          </w:p>
          <w:p w14:paraId="1DFA4D50">
            <w:pPr>
              <w:pStyle w:val="6"/>
              <w:spacing w:before="107" w:line="278" w:lineRule="auto"/>
              <w:ind w:left="108" w:right="105" w:firstLine="5"/>
            </w:pPr>
            <w:r>
              <w:rPr>
                <w:spacing w:val="-2"/>
              </w:rPr>
              <w:t>3.响应文件要求签字、盖章的地方必须由供应商的法定代表人或</w:t>
            </w:r>
            <w:r>
              <w:rPr>
                <w:spacing w:val="6"/>
              </w:rPr>
              <w:t xml:space="preserve"> </w:t>
            </w:r>
            <w:r>
              <w:rPr>
                <w:spacing w:val="-2"/>
              </w:rPr>
              <w:t>委托代理人按要求签字、盖章；供应商提供的扫描（或复印）件</w:t>
            </w:r>
            <w:r>
              <w:rPr>
                <w:spacing w:val="10"/>
              </w:rPr>
              <w:t xml:space="preserve"> </w:t>
            </w:r>
            <w:r>
              <w:rPr>
                <w:spacing w:val="-2"/>
              </w:rPr>
              <w:t>均需加盖公章。</w:t>
            </w:r>
          </w:p>
          <w:p w14:paraId="48BE5094">
            <w:pPr>
              <w:pStyle w:val="6"/>
              <w:spacing w:before="116" w:line="265" w:lineRule="auto"/>
              <w:ind w:left="108" w:right="106"/>
            </w:pPr>
            <w:r>
              <w:rPr>
                <w:spacing w:val="7"/>
              </w:rPr>
              <w:t>4.供应商应在提交响应文件截止时间前上传响应文件至政</w:t>
            </w:r>
            <w:r>
              <w:rPr>
                <w:spacing w:val="6"/>
              </w:rPr>
              <w:t>采云</w:t>
            </w:r>
            <w:r>
              <w:t xml:space="preserve"> </w:t>
            </w:r>
            <w:r>
              <w:rPr>
                <w:spacing w:val="-3"/>
              </w:rPr>
              <w:t>平台。</w:t>
            </w:r>
          </w:p>
          <w:p w14:paraId="0991B154">
            <w:pPr>
              <w:pStyle w:val="6"/>
              <w:spacing w:before="112" w:line="283" w:lineRule="auto"/>
              <w:ind w:left="107" w:right="106" w:firstLine="6"/>
            </w:pPr>
            <w:r>
              <w:rPr>
                <w:spacing w:val="7"/>
              </w:rPr>
              <w:t>5.供应商应按照磋商文件第五部分所提供的</w:t>
            </w:r>
            <w:r>
              <w:rPr>
                <w:spacing w:val="6"/>
              </w:rPr>
              <w:t>磋商响应文件格式</w:t>
            </w:r>
            <w:r>
              <w:t xml:space="preserve"> </w:t>
            </w:r>
            <w:r>
              <w:rPr>
                <w:spacing w:val="-2"/>
              </w:rPr>
              <w:t>进行编制，应分别注明所提供货物的名称、技术配置及参数、数</w:t>
            </w:r>
            <w:r>
              <w:rPr>
                <w:spacing w:val="11"/>
              </w:rPr>
              <w:t xml:space="preserve"> </w:t>
            </w:r>
            <w:r>
              <w:rPr>
                <w:spacing w:val="7"/>
              </w:rPr>
              <w:t>量和价格等内容，并由法定代表人或委托代理人本人按要求签</w:t>
            </w:r>
            <w:r>
              <w:rPr>
                <w:spacing w:val="6"/>
              </w:rPr>
              <w:t xml:space="preserve"> </w:t>
            </w:r>
            <w:r>
              <w:rPr>
                <w:spacing w:val="-2"/>
              </w:rPr>
              <w:t>字、加盖公章。</w:t>
            </w:r>
          </w:p>
        </w:tc>
      </w:tr>
      <w:tr w14:paraId="43C7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27" w:type="dxa"/>
            <w:vAlign w:val="top"/>
          </w:tcPr>
          <w:p w14:paraId="6988AC77">
            <w:pPr>
              <w:spacing w:line="243" w:lineRule="auto"/>
              <w:rPr>
                <w:rFonts w:ascii="Arial"/>
                <w:sz w:val="21"/>
              </w:rPr>
            </w:pPr>
          </w:p>
          <w:p w14:paraId="20CBDF3B">
            <w:pPr>
              <w:pStyle w:val="6"/>
              <w:spacing w:before="78"/>
              <w:ind w:left="264"/>
            </w:pPr>
            <w:r>
              <w:rPr>
                <w:spacing w:val="-14"/>
              </w:rPr>
              <w:t>15</w:t>
            </w:r>
          </w:p>
        </w:tc>
        <w:tc>
          <w:tcPr>
            <w:tcW w:w="1676" w:type="dxa"/>
            <w:vAlign w:val="top"/>
          </w:tcPr>
          <w:p w14:paraId="4CCE2AA2">
            <w:pPr>
              <w:pStyle w:val="6"/>
              <w:spacing w:before="121" w:line="220" w:lineRule="auto"/>
              <w:ind w:left="108"/>
            </w:pPr>
            <w:r>
              <w:rPr>
                <w:spacing w:val="1"/>
              </w:rPr>
              <w:t>递交磋商响应</w:t>
            </w:r>
          </w:p>
          <w:p w14:paraId="473F6F31">
            <w:pPr>
              <w:pStyle w:val="6"/>
              <w:spacing w:before="115" w:line="213" w:lineRule="auto"/>
              <w:ind w:left="109"/>
            </w:pPr>
            <w:r>
              <w:rPr>
                <w:spacing w:val="-3"/>
              </w:rPr>
              <w:t>文件方式</w:t>
            </w:r>
          </w:p>
        </w:tc>
        <w:tc>
          <w:tcPr>
            <w:tcW w:w="6900" w:type="dxa"/>
            <w:vAlign w:val="top"/>
          </w:tcPr>
          <w:p w14:paraId="3E20FD2D">
            <w:pPr>
              <w:pStyle w:val="6"/>
              <w:spacing w:before="121" w:line="261" w:lineRule="auto"/>
              <w:ind w:left="112" w:right="105" w:hanging="4"/>
            </w:pPr>
            <w:r>
              <w:rPr>
                <w:spacing w:val="-1"/>
              </w:rPr>
              <w:t>政采云平台“</w:t>
            </w:r>
            <w:r>
              <w:fldChar w:fldCharType="begin"/>
            </w:r>
            <w:r>
              <w:instrText xml:space="preserve"> HYPERLINK "https://www.zcygov.cn/" </w:instrText>
            </w:r>
            <w:r>
              <w:fldChar w:fldCharType="separate"/>
            </w:r>
            <w:r>
              <w:rPr>
                <w:spacing w:val="-1"/>
              </w:rPr>
              <w:t>https://www.zcygov.cn/</w:t>
            </w:r>
            <w:r>
              <w:rPr>
                <w:spacing w:val="-1"/>
              </w:rPr>
              <w:fldChar w:fldCharType="end"/>
            </w:r>
            <w:r>
              <w:rPr>
                <w:spacing w:val="-1"/>
              </w:rPr>
              <w:t>”线上制</w:t>
            </w:r>
            <w:r>
              <w:rPr>
                <w:spacing w:val="-2"/>
              </w:rPr>
              <w:t>作并上传，逾期</w:t>
            </w:r>
            <w:r>
              <w:t xml:space="preserve"> </w:t>
            </w:r>
            <w:r>
              <w:rPr>
                <w:spacing w:val="-2"/>
              </w:rPr>
              <w:t>未完成递交的，将视为放弃此次投标活动。磋商响应文件递交截</w:t>
            </w:r>
          </w:p>
        </w:tc>
      </w:tr>
      <w:tr w14:paraId="3F86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7" w:type="dxa"/>
            <w:vAlign w:val="top"/>
          </w:tcPr>
          <w:p w14:paraId="74BAE006">
            <w:pPr>
              <w:rPr>
                <w:rFonts w:ascii="Arial"/>
                <w:sz w:val="21"/>
              </w:rPr>
            </w:pPr>
          </w:p>
        </w:tc>
        <w:tc>
          <w:tcPr>
            <w:tcW w:w="1676" w:type="dxa"/>
            <w:vAlign w:val="top"/>
          </w:tcPr>
          <w:p w14:paraId="275B05CE">
            <w:pPr>
              <w:rPr>
                <w:rFonts w:ascii="Arial"/>
                <w:sz w:val="21"/>
              </w:rPr>
            </w:pPr>
          </w:p>
        </w:tc>
        <w:tc>
          <w:tcPr>
            <w:tcW w:w="6900" w:type="dxa"/>
            <w:vAlign w:val="top"/>
          </w:tcPr>
          <w:p w14:paraId="3F6C14D3">
            <w:pPr>
              <w:pStyle w:val="6"/>
              <w:spacing w:before="121" w:line="219" w:lineRule="auto"/>
              <w:ind w:left="110"/>
            </w:pPr>
            <w:bookmarkStart w:id="3" w:name="bookmark25"/>
            <w:bookmarkEnd w:id="3"/>
            <w:r>
              <w:rPr>
                <w:spacing w:val="-1"/>
              </w:rPr>
              <w:t>止时间后60分钟内远程解密磋商响应文件。</w:t>
            </w:r>
          </w:p>
        </w:tc>
      </w:tr>
      <w:tr w14:paraId="44A2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27" w:type="dxa"/>
            <w:vAlign w:val="top"/>
          </w:tcPr>
          <w:p w14:paraId="142548F1">
            <w:pPr>
              <w:pStyle w:val="6"/>
              <w:spacing w:before="224"/>
              <w:ind w:left="264"/>
            </w:pPr>
            <w:r>
              <w:rPr>
                <w:spacing w:val="-14"/>
              </w:rPr>
              <w:t>16</w:t>
            </w:r>
          </w:p>
        </w:tc>
        <w:tc>
          <w:tcPr>
            <w:tcW w:w="1676" w:type="dxa"/>
            <w:vAlign w:val="top"/>
          </w:tcPr>
          <w:p w14:paraId="33D828DB">
            <w:pPr>
              <w:pStyle w:val="6"/>
              <w:spacing w:before="31" w:line="225" w:lineRule="auto"/>
              <w:ind w:left="119" w:right="115" w:hanging="1"/>
            </w:pPr>
            <w:r>
              <w:rPr>
                <w:spacing w:val="-2"/>
              </w:rPr>
              <w:t>磋商响应文件</w:t>
            </w:r>
            <w:r>
              <w:rPr>
                <w:spacing w:val="2"/>
              </w:rPr>
              <w:t xml:space="preserve"> </w:t>
            </w:r>
            <w:r>
              <w:rPr>
                <w:spacing w:val="-2"/>
              </w:rPr>
              <w:t>递交截止时间</w:t>
            </w:r>
          </w:p>
        </w:tc>
        <w:tc>
          <w:tcPr>
            <w:tcW w:w="6900" w:type="dxa"/>
            <w:vAlign w:val="top"/>
          </w:tcPr>
          <w:p w14:paraId="6D287AFB">
            <w:pPr>
              <w:pStyle w:val="6"/>
              <w:spacing w:before="225" w:line="219" w:lineRule="auto"/>
              <w:ind w:left="112"/>
            </w:pPr>
            <w:r>
              <w:rPr>
                <w:spacing w:val="-1"/>
              </w:rPr>
              <w:t>202</w:t>
            </w:r>
            <w:r>
              <w:rPr>
                <w:rFonts w:hint="eastAsia"/>
                <w:spacing w:val="-1"/>
                <w:lang w:val="en-US" w:eastAsia="zh-CN"/>
              </w:rPr>
              <w:t>5</w:t>
            </w:r>
            <w:r>
              <w:rPr>
                <w:spacing w:val="-1"/>
              </w:rPr>
              <w:t>年</w:t>
            </w:r>
            <w:r>
              <w:rPr>
                <w:rFonts w:hint="eastAsia"/>
                <w:spacing w:val="-1"/>
                <w:lang w:val="en-US" w:eastAsia="zh-CN"/>
              </w:rPr>
              <w:t>05</w:t>
            </w:r>
            <w:r>
              <w:rPr>
                <w:spacing w:val="-1"/>
              </w:rPr>
              <w:t>月1</w:t>
            </w:r>
            <w:r>
              <w:rPr>
                <w:rFonts w:hint="eastAsia"/>
                <w:spacing w:val="-1"/>
                <w:lang w:val="en-US" w:eastAsia="zh-CN"/>
              </w:rPr>
              <w:t>9</w:t>
            </w:r>
            <w:r>
              <w:rPr>
                <w:spacing w:val="-1"/>
              </w:rPr>
              <w:t>日09：30分（北京时间）</w:t>
            </w:r>
          </w:p>
        </w:tc>
      </w:tr>
      <w:tr w14:paraId="792C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27" w:type="dxa"/>
            <w:vAlign w:val="top"/>
          </w:tcPr>
          <w:p w14:paraId="5E1A1988">
            <w:pPr>
              <w:spacing w:line="299" w:lineRule="auto"/>
              <w:rPr>
                <w:rFonts w:ascii="Arial"/>
                <w:sz w:val="21"/>
              </w:rPr>
            </w:pPr>
          </w:p>
          <w:p w14:paraId="331EADC4">
            <w:pPr>
              <w:pStyle w:val="6"/>
              <w:spacing w:before="78"/>
              <w:ind w:left="264"/>
            </w:pPr>
            <w:r>
              <w:rPr>
                <w:spacing w:val="-14"/>
              </w:rPr>
              <w:t>17</w:t>
            </w:r>
          </w:p>
        </w:tc>
        <w:tc>
          <w:tcPr>
            <w:tcW w:w="1676" w:type="dxa"/>
            <w:vAlign w:val="top"/>
          </w:tcPr>
          <w:p w14:paraId="2A20CFDB">
            <w:pPr>
              <w:pStyle w:val="6"/>
              <w:spacing w:before="34" w:line="219" w:lineRule="auto"/>
              <w:ind w:left="118"/>
            </w:pPr>
            <w:r>
              <w:rPr>
                <w:spacing w:val="-2"/>
              </w:rPr>
              <w:t>磋商响应文件</w:t>
            </w:r>
          </w:p>
          <w:p w14:paraId="6FC42C27">
            <w:pPr>
              <w:pStyle w:val="6"/>
              <w:spacing w:before="24" w:line="220" w:lineRule="auto"/>
              <w:ind w:left="120"/>
            </w:pPr>
            <w:r>
              <w:rPr>
                <w:spacing w:val="-2"/>
              </w:rPr>
              <w:t>递交截止时间</w:t>
            </w:r>
          </w:p>
          <w:p w14:paraId="47EF0D5A">
            <w:pPr>
              <w:pStyle w:val="6"/>
              <w:spacing w:before="25" w:line="209" w:lineRule="auto"/>
              <w:ind w:left="238"/>
            </w:pPr>
            <w:r>
              <w:rPr>
                <w:spacing w:val="-2"/>
              </w:rPr>
              <w:t>及开启时间</w:t>
            </w:r>
          </w:p>
        </w:tc>
        <w:tc>
          <w:tcPr>
            <w:tcW w:w="6900" w:type="dxa"/>
            <w:vAlign w:val="top"/>
          </w:tcPr>
          <w:p w14:paraId="02E4C59D">
            <w:pPr>
              <w:spacing w:line="300" w:lineRule="auto"/>
              <w:rPr>
                <w:rFonts w:ascii="Arial"/>
                <w:sz w:val="21"/>
              </w:rPr>
            </w:pPr>
          </w:p>
          <w:p w14:paraId="60A1B60C">
            <w:pPr>
              <w:pStyle w:val="6"/>
              <w:spacing w:before="78" w:line="219" w:lineRule="auto"/>
              <w:ind w:left="112"/>
            </w:pPr>
            <w:r>
              <w:rPr>
                <w:spacing w:val="-1"/>
              </w:rPr>
              <w:t>202</w:t>
            </w:r>
            <w:r>
              <w:rPr>
                <w:rFonts w:hint="eastAsia"/>
                <w:spacing w:val="-1"/>
                <w:lang w:val="en-US" w:eastAsia="zh-CN"/>
              </w:rPr>
              <w:t>5</w:t>
            </w:r>
            <w:r>
              <w:rPr>
                <w:spacing w:val="-1"/>
              </w:rPr>
              <w:t>年</w:t>
            </w:r>
            <w:r>
              <w:rPr>
                <w:rFonts w:hint="eastAsia"/>
                <w:spacing w:val="-1"/>
                <w:lang w:val="en-US" w:eastAsia="zh-CN"/>
              </w:rPr>
              <w:t>05</w:t>
            </w:r>
            <w:r>
              <w:rPr>
                <w:spacing w:val="-1"/>
              </w:rPr>
              <w:t>月1</w:t>
            </w:r>
            <w:r>
              <w:rPr>
                <w:rFonts w:hint="eastAsia"/>
                <w:spacing w:val="-1"/>
                <w:lang w:val="en-US" w:eastAsia="zh-CN"/>
              </w:rPr>
              <w:t>9</w:t>
            </w:r>
            <w:r>
              <w:rPr>
                <w:spacing w:val="-1"/>
              </w:rPr>
              <w:t>日09：30分（北京时间）</w:t>
            </w:r>
          </w:p>
        </w:tc>
      </w:tr>
      <w:tr w14:paraId="5AE8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727" w:type="dxa"/>
            <w:vAlign w:val="top"/>
          </w:tcPr>
          <w:p w14:paraId="7FD5CDDF">
            <w:pPr>
              <w:spacing w:line="433" w:lineRule="auto"/>
              <w:rPr>
                <w:rFonts w:ascii="Arial"/>
                <w:sz w:val="21"/>
              </w:rPr>
            </w:pPr>
          </w:p>
          <w:p w14:paraId="36051191">
            <w:pPr>
              <w:pStyle w:val="6"/>
              <w:spacing w:before="78"/>
              <w:ind w:left="264"/>
            </w:pPr>
            <w:r>
              <w:rPr>
                <w:spacing w:val="-14"/>
              </w:rPr>
              <w:t>18</w:t>
            </w:r>
          </w:p>
        </w:tc>
        <w:tc>
          <w:tcPr>
            <w:tcW w:w="1676" w:type="dxa"/>
            <w:vAlign w:val="top"/>
          </w:tcPr>
          <w:p w14:paraId="3630136C">
            <w:pPr>
              <w:spacing w:line="398" w:lineRule="auto"/>
              <w:rPr>
                <w:rFonts w:ascii="Arial"/>
                <w:sz w:val="21"/>
              </w:rPr>
            </w:pPr>
          </w:p>
          <w:p w14:paraId="0E2276BD">
            <w:pPr>
              <w:pStyle w:val="6"/>
              <w:spacing w:before="78" w:line="220" w:lineRule="auto"/>
              <w:ind w:left="358"/>
            </w:pPr>
            <w:r>
              <w:rPr>
                <w:spacing w:val="-3"/>
              </w:rPr>
              <w:t>磋商地点</w:t>
            </w:r>
          </w:p>
        </w:tc>
        <w:tc>
          <w:tcPr>
            <w:tcW w:w="6900" w:type="dxa"/>
            <w:vAlign w:val="top"/>
          </w:tcPr>
          <w:p w14:paraId="48591EBA">
            <w:pPr>
              <w:pStyle w:val="6"/>
              <w:spacing w:before="115" w:line="308" w:lineRule="auto"/>
              <w:ind w:left="114" w:right="105" w:hanging="5"/>
            </w:pPr>
            <w:r>
              <w:rPr>
                <w:rFonts w:hint="eastAsia"/>
                <w:spacing w:val="1"/>
                <w:lang w:eastAsia="zh-CN"/>
              </w:rPr>
              <w:t>青海鼎铭全过程工程咨询有限公司</w:t>
            </w:r>
            <w:r>
              <w:rPr>
                <w:spacing w:val="1"/>
              </w:rPr>
              <w:t>会议室</w:t>
            </w:r>
            <w:r>
              <w:rPr>
                <w:spacing w:val="-36"/>
              </w:rPr>
              <w:t>；（</w:t>
            </w:r>
            <w:r>
              <w:rPr>
                <w:rFonts w:hint="eastAsia" w:ascii="宋体" w:hAnsi="宋体" w:cs="宋体"/>
                <w:szCs w:val="32"/>
                <w:lang w:eastAsia="zh-CN"/>
              </w:rPr>
              <w:t>青海省西宁市城西区万达4号写字楼16楼11607室</w:t>
            </w:r>
            <w:r>
              <w:rPr>
                <w:spacing w:val="-7"/>
              </w:rPr>
              <w:t>）</w:t>
            </w:r>
          </w:p>
          <w:p w14:paraId="5420C04E">
            <w:pPr>
              <w:pStyle w:val="6"/>
              <w:spacing w:line="213" w:lineRule="auto"/>
              <w:ind w:left="108"/>
            </w:pPr>
            <w:r>
              <w:t>政采云平台“</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”进行线上解密</w:t>
            </w:r>
          </w:p>
        </w:tc>
      </w:tr>
      <w:tr w14:paraId="26D9C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727" w:type="dxa"/>
            <w:vAlign w:val="top"/>
          </w:tcPr>
          <w:p w14:paraId="529389CC">
            <w:pPr>
              <w:spacing w:line="316" w:lineRule="auto"/>
              <w:rPr>
                <w:rFonts w:ascii="Arial"/>
                <w:sz w:val="21"/>
              </w:rPr>
            </w:pPr>
          </w:p>
          <w:p w14:paraId="2028B698">
            <w:pPr>
              <w:spacing w:line="316" w:lineRule="auto"/>
              <w:rPr>
                <w:rFonts w:ascii="Arial"/>
                <w:sz w:val="21"/>
              </w:rPr>
            </w:pPr>
          </w:p>
          <w:p w14:paraId="417B3821">
            <w:pPr>
              <w:pStyle w:val="6"/>
              <w:spacing w:before="78"/>
              <w:ind w:left="264"/>
            </w:pPr>
            <w:r>
              <w:rPr>
                <w:spacing w:val="-14"/>
              </w:rPr>
              <w:t>19</w:t>
            </w:r>
          </w:p>
        </w:tc>
        <w:tc>
          <w:tcPr>
            <w:tcW w:w="1676" w:type="dxa"/>
            <w:vAlign w:val="top"/>
          </w:tcPr>
          <w:p w14:paraId="429C41B0">
            <w:pPr>
              <w:spacing w:line="299" w:lineRule="auto"/>
              <w:rPr>
                <w:rFonts w:ascii="Arial"/>
                <w:sz w:val="21"/>
              </w:rPr>
            </w:pPr>
          </w:p>
          <w:p w14:paraId="7FB650A0">
            <w:pPr>
              <w:spacing w:line="300" w:lineRule="auto"/>
              <w:rPr>
                <w:rFonts w:ascii="Arial"/>
                <w:sz w:val="21"/>
              </w:rPr>
            </w:pPr>
          </w:p>
          <w:p w14:paraId="12532D9A">
            <w:pPr>
              <w:pStyle w:val="6"/>
              <w:spacing w:before="78" w:line="220" w:lineRule="auto"/>
              <w:ind w:left="119"/>
            </w:pPr>
            <w:r>
              <w:rPr>
                <w:spacing w:val="-2"/>
              </w:rPr>
              <w:t>答疑澄清方式</w:t>
            </w:r>
          </w:p>
        </w:tc>
        <w:tc>
          <w:tcPr>
            <w:tcW w:w="6900" w:type="dxa"/>
            <w:vAlign w:val="top"/>
          </w:tcPr>
          <w:p w14:paraId="2EF9F83F">
            <w:pPr>
              <w:pStyle w:val="6"/>
              <w:spacing w:before="116" w:line="284" w:lineRule="auto"/>
              <w:ind w:left="108" w:right="105"/>
              <w:jc w:val="both"/>
            </w:pPr>
            <w:r>
              <w:rPr>
                <w:spacing w:val="-2"/>
              </w:rPr>
              <w:t>采用政采云平台线上答疑。供应商在项目评审时须在线了解开标</w:t>
            </w:r>
            <w:r>
              <w:rPr>
                <w:spacing w:val="10"/>
              </w:rPr>
              <w:t xml:space="preserve"> </w:t>
            </w:r>
            <w:r>
              <w:rPr>
                <w:spacing w:val="-2"/>
              </w:rPr>
              <w:t>信息，掌握答疑时间，需由法定代表人或委托代理人对磋商小组</w:t>
            </w:r>
            <w:r>
              <w:rPr>
                <w:spacing w:val="9"/>
              </w:rPr>
              <w:t xml:space="preserve"> </w:t>
            </w:r>
            <w:r>
              <w:rPr>
                <w:spacing w:val="-2"/>
              </w:rPr>
              <w:t>提出的质疑做出应答。投标人须在规定的时间内进行答疑澄清，</w:t>
            </w:r>
            <w:r>
              <w:rPr>
                <w:spacing w:val="9"/>
              </w:rPr>
              <w:t xml:space="preserve"> </w:t>
            </w:r>
            <w:r>
              <w:rPr>
                <w:spacing w:val="-1"/>
              </w:rPr>
              <w:t>如在规定的时间内未答疑的，视同放弃答疑。</w:t>
            </w:r>
          </w:p>
        </w:tc>
      </w:tr>
      <w:tr w14:paraId="6F43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7" w:type="dxa"/>
            <w:vAlign w:val="top"/>
          </w:tcPr>
          <w:p w14:paraId="687DE99A">
            <w:pPr>
              <w:pStyle w:val="6"/>
              <w:spacing w:before="212"/>
              <w:ind w:left="249"/>
            </w:pPr>
            <w:r>
              <w:rPr>
                <w:spacing w:val="-7"/>
              </w:rPr>
              <w:t>20</w:t>
            </w:r>
          </w:p>
        </w:tc>
        <w:tc>
          <w:tcPr>
            <w:tcW w:w="1676" w:type="dxa"/>
            <w:vAlign w:val="top"/>
          </w:tcPr>
          <w:p w14:paraId="77B858CC">
            <w:pPr>
              <w:pStyle w:val="6"/>
              <w:spacing w:before="179" w:line="220" w:lineRule="auto"/>
              <w:ind w:left="238"/>
            </w:pPr>
            <w:r>
              <w:rPr>
                <w:spacing w:val="-2"/>
              </w:rPr>
              <w:t>磋商有效期</w:t>
            </w:r>
          </w:p>
        </w:tc>
        <w:tc>
          <w:tcPr>
            <w:tcW w:w="6900" w:type="dxa"/>
            <w:vAlign w:val="top"/>
          </w:tcPr>
          <w:p w14:paraId="3716809C">
            <w:pPr>
              <w:pStyle w:val="6"/>
              <w:spacing w:before="213" w:line="219" w:lineRule="auto"/>
              <w:ind w:left="148"/>
            </w:pPr>
            <w:r>
              <w:rPr>
                <w:spacing w:val="-3"/>
              </w:rPr>
              <w:t>自磋商响应文件递交截止之日起60日历天。</w:t>
            </w:r>
          </w:p>
        </w:tc>
      </w:tr>
      <w:tr w14:paraId="194E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27" w:type="dxa"/>
            <w:vAlign w:val="top"/>
          </w:tcPr>
          <w:p w14:paraId="4C1D58AC">
            <w:pPr>
              <w:spacing w:line="278" w:lineRule="auto"/>
              <w:rPr>
                <w:rFonts w:ascii="Arial"/>
                <w:sz w:val="21"/>
              </w:rPr>
            </w:pPr>
          </w:p>
          <w:p w14:paraId="016DC7F8">
            <w:pPr>
              <w:spacing w:line="278" w:lineRule="auto"/>
              <w:rPr>
                <w:rFonts w:ascii="Arial"/>
                <w:sz w:val="21"/>
              </w:rPr>
            </w:pPr>
          </w:p>
          <w:p w14:paraId="556153AC">
            <w:pPr>
              <w:spacing w:line="279" w:lineRule="auto"/>
              <w:rPr>
                <w:rFonts w:ascii="Arial"/>
                <w:sz w:val="21"/>
              </w:rPr>
            </w:pPr>
          </w:p>
          <w:p w14:paraId="37CD1EF9">
            <w:pPr>
              <w:pStyle w:val="6"/>
              <w:spacing w:before="78" w:line="241" w:lineRule="auto"/>
              <w:ind w:left="249"/>
            </w:pPr>
            <w:r>
              <w:rPr>
                <w:spacing w:val="-7"/>
              </w:rPr>
              <w:t>21</w:t>
            </w:r>
          </w:p>
        </w:tc>
        <w:tc>
          <w:tcPr>
            <w:tcW w:w="1676" w:type="dxa"/>
            <w:vAlign w:val="top"/>
          </w:tcPr>
          <w:p w14:paraId="13F7CDA7">
            <w:pPr>
              <w:spacing w:line="322" w:lineRule="auto"/>
              <w:rPr>
                <w:rFonts w:ascii="Arial"/>
                <w:sz w:val="21"/>
              </w:rPr>
            </w:pPr>
          </w:p>
          <w:p w14:paraId="46D72209">
            <w:pPr>
              <w:spacing w:line="323" w:lineRule="auto"/>
              <w:rPr>
                <w:rFonts w:ascii="Arial"/>
                <w:sz w:val="21"/>
              </w:rPr>
            </w:pPr>
          </w:p>
          <w:p w14:paraId="652BC75F">
            <w:pPr>
              <w:pStyle w:val="6"/>
              <w:spacing w:before="78" w:line="219" w:lineRule="auto"/>
              <w:ind w:left="238"/>
            </w:pPr>
            <w:r>
              <w:rPr>
                <w:spacing w:val="-2"/>
              </w:rPr>
              <w:t>代理服务费</w:t>
            </w:r>
          </w:p>
          <w:p w14:paraId="1169CBC9">
            <w:pPr>
              <w:pStyle w:val="6"/>
              <w:spacing w:before="27" w:line="219" w:lineRule="auto"/>
              <w:ind w:left="608"/>
            </w:pPr>
            <w:r>
              <w:rPr>
                <w:spacing w:val="-9"/>
              </w:rPr>
              <w:t>收取</w:t>
            </w:r>
          </w:p>
        </w:tc>
        <w:tc>
          <w:tcPr>
            <w:tcW w:w="6900" w:type="dxa"/>
            <w:vAlign w:val="top"/>
          </w:tcPr>
          <w:p w14:paraId="2B099607">
            <w:pPr>
              <w:pStyle w:val="6"/>
              <w:spacing w:before="116" w:line="219" w:lineRule="auto"/>
              <w:ind w:left="117"/>
            </w:pPr>
            <w:r>
              <w:rPr>
                <w:spacing w:val="-2"/>
              </w:rPr>
              <w:t>收取对象：</w:t>
            </w:r>
            <w:r>
              <w:rPr>
                <w:rFonts w:hint="eastAsia"/>
                <w:spacing w:val="-2"/>
                <w:lang w:eastAsia="zh-CN"/>
              </w:rPr>
              <w:t>成交供应商</w:t>
            </w:r>
            <w:r>
              <w:rPr>
                <w:spacing w:val="-2"/>
              </w:rPr>
              <w:t>。</w:t>
            </w:r>
          </w:p>
          <w:p w14:paraId="0C6294AB">
            <w:pPr>
              <w:pStyle w:val="6"/>
              <w:spacing w:before="114" w:line="284" w:lineRule="auto"/>
              <w:ind w:left="109" w:right="105" w:firstLine="8"/>
              <w:jc w:val="both"/>
              <w:rPr>
                <w:rFonts w:hint="eastAsia" w:eastAsia="宋体"/>
                <w:lang w:eastAsia="zh-CN"/>
              </w:rPr>
            </w:pPr>
            <w:r>
              <w:rPr>
                <w:spacing w:val="7"/>
              </w:rPr>
              <w:t>收费标准：参照《招标代理服务收费管理暂行办法</w:t>
            </w:r>
            <w:r>
              <w:rPr>
                <w:spacing w:val="6"/>
              </w:rPr>
              <w:t>》（计价格</w:t>
            </w:r>
            <w:r>
              <w:t xml:space="preserve"> </w:t>
            </w:r>
            <w:r>
              <w:rPr>
                <w:spacing w:val="-4"/>
              </w:rPr>
              <w:t>[2002]1980</w:t>
            </w:r>
            <w:r>
              <w:rPr>
                <w:spacing w:val="-35"/>
              </w:rPr>
              <w:t xml:space="preserve"> </w:t>
            </w:r>
            <w:r>
              <w:rPr>
                <w:spacing w:val="-4"/>
              </w:rPr>
              <w:t>号）</w:t>
            </w:r>
            <w:r>
              <w:t>规定执行，</w:t>
            </w:r>
            <w:r>
              <w:rPr>
                <w:highlight w:val="none"/>
              </w:rPr>
              <w:t>收取</w:t>
            </w:r>
            <w:r>
              <w:rPr>
                <w:rFonts w:hint="eastAsia"/>
                <w:highlight w:val="none"/>
                <w:lang w:eastAsia="zh-CN"/>
              </w:rPr>
              <w:t>壹万伍仟元整。</w:t>
            </w:r>
          </w:p>
        </w:tc>
      </w:tr>
      <w:tr w14:paraId="19CAF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27" w:type="dxa"/>
            <w:vAlign w:val="top"/>
          </w:tcPr>
          <w:p w14:paraId="23ECED05">
            <w:pPr>
              <w:pStyle w:val="6"/>
              <w:spacing w:before="230" w:line="241" w:lineRule="auto"/>
              <w:ind w:left="249"/>
            </w:pPr>
            <w:r>
              <w:rPr>
                <w:spacing w:val="-7"/>
              </w:rPr>
              <w:t>22</w:t>
            </w:r>
          </w:p>
        </w:tc>
        <w:tc>
          <w:tcPr>
            <w:tcW w:w="1676" w:type="dxa"/>
            <w:vAlign w:val="top"/>
          </w:tcPr>
          <w:p w14:paraId="6B00FB9D">
            <w:pPr>
              <w:pStyle w:val="6"/>
              <w:spacing w:before="39" w:line="222" w:lineRule="auto"/>
              <w:ind w:left="480" w:right="355" w:hanging="120"/>
            </w:pPr>
            <w:r>
              <w:rPr>
                <w:spacing w:val="-3"/>
              </w:rPr>
              <w:t>合同签订</w:t>
            </w:r>
            <w:r>
              <w:t xml:space="preserve"> </w:t>
            </w:r>
            <w:r>
              <w:rPr>
                <w:spacing w:val="-4"/>
              </w:rPr>
              <w:t>有效期</w:t>
            </w:r>
          </w:p>
        </w:tc>
        <w:tc>
          <w:tcPr>
            <w:tcW w:w="6900" w:type="dxa"/>
            <w:vAlign w:val="top"/>
          </w:tcPr>
          <w:p w14:paraId="27870E14">
            <w:pPr>
              <w:pStyle w:val="6"/>
              <w:spacing w:before="229" w:line="219" w:lineRule="auto"/>
              <w:ind w:left="148"/>
            </w:pPr>
            <w:r>
              <w:rPr>
                <w:spacing w:val="-5"/>
              </w:rPr>
              <w:t>自成交通知书发出之日起</w:t>
            </w:r>
            <w:r>
              <w:rPr>
                <w:spacing w:val="-45"/>
              </w:rPr>
              <w:t xml:space="preserve"> </w:t>
            </w:r>
            <w:r>
              <w:rPr>
                <w:spacing w:val="-5"/>
              </w:rPr>
              <w:t>30 日内与采购人签订合同。</w:t>
            </w:r>
          </w:p>
        </w:tc>
      </w:tr>
      <w:tr w14:paraId="182E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727" w:type="dxa"/>
            <w:vAlign w:val="top"/>
          </w:tcPr>
          <w:p w14:paraId="23414558">
            <w:pPr>
              <w:spacing w:line="247" w:lineRule="auto"/>
              <w:rPr>
                <w:rFonts w:ascii="Arial"/>
                <w:sz w:val="21"/>
              </w:rPr>
            </w:pPr>
          </w:p>
          <w:p w14:paraId="0CEAD2E3">
            <w:pPr>
              <w:pStyle w:val="6"/>
              <w:spacing w:before="78"/>
              <w:ind w:left="249"/>
            </w:pPr>
            <w:r>
              <w:rPr>
                <w:spacing w:val="-7"/>
              </w:rPr>
              <w:t>23</w:t>
            </w:r>
          </w:p>
        </w:tc>
        <w:tc>
          <w:tcPr>
            <w:tcW w:w="1676" w:type="dxa"/>
            <w:vAlign w:val="top"/>
          </w:tcPr>
          <w:p w14:paraId="6726E11A">
            <w:pPr>
              <w:pStyle w:val="6"/>
              <w:spacing w:before="139" w:line="242" w:lineRule="auto"/>
              <w:ind w:left="601" w:right="115" w:hanging="483"/>
            </w:pPr>
            <w:r>
              <w:rPr>
                <w:spacing w:val="-2"/>
              </w:rPr>
              <w:t>政府采购合同</w:t>
            </w:r>
            <w:r>
              <w:rPr>
                <w:spacing w:val="2"/>
              </w:rPr>
              <w:t xml:space="preserve"> </w:t>
            </w:r>
            <w:r>
              <w:rPr>
                <w:spacing w:val="-7"/>
              </w:rPr>
              <w:t>备案</w:t>
            </w:r>
          </w:p>
        </w:tc>
        <w:tc>
          <w:tcPr>
            <w:tcW w:w="6900" w:type="dxa"/>
            <w:vAlign w:val="top"/>
          </w:tcPr>
          <w:p w14:paraId="49446495">
            <w:pPr>
              <w:pStyle w:val="6"/>
              <w:spacing w:before="129" w:line="263" w:lineRule="auto"/>
              <w:ind w:left="108" w:right="2029"/>
            </w:pPr>
            <w:r>
              <w:rPr>
                <w:spacing w:val="-3"/>
              </w:rPr>
              <w:t>采购合同全数返回采购代理机构鉴证，盖章。</w:t>
            </w:r>
            <w:r>
              <w:rPr>
                <w:spacing w:val="10"/>
              </w:rPr>
              <w:t xml:space="preserve"> </w:t>
            </w:r>
            <w:r>
              <w:rPr>
                <w:spacing w:val="-1"/>
              </w:rPr>
              <w:t>采购代理机构留存叁份原件备案。</w:t>
            </w:r>
          </w:p>
        </w:tc>
      </w:tr>
      <w:tr w14:paraId="54D1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27" w:type="dxa"/>
            <w:vAlign w:val="top"/>
          </w:tcPr>
          <w:p w14:paraId="2B6BAF3C">
            <w:pPr>
              <w:rPr>
                <w:rFonts w:ascii="Arial"/>
                <w:sz w:val="21"/>
              </w:rPr>
            </w:pPr>
          </w:p>
          <w:p w14:paraId="552C02A0">
            <w:pPr>
              <w:pStyle w:val="6"/>
              <w:spacing w:before="78" w:line="241" w:lineRule="auto"/>
              <w:ind w:left="249"/>
            </w:pPr>
            <w:r>
              <w:rPr>
                <w:spacing w:val="-7"/>
              </w:rPr>
              <w:t>24</w:t>
            </w:r>
          </w:p>
        </w:tc>
        <w:tc>
          <w:tcPr>
            <w:tcW w:w="1676" w:type="dxa"/>
            <w:vAlign w:val="top"/>
          </w:tcPr>
          <w:p w14:paraId="7DFC413C">
            <w:pPr>
              <w:pStyle w:val="6"/>
              <w:spacing w:before="286" w:line="220" w:lineRule="auto"/>
              <w:ind w:left="360"/>
            </w:pPr>
            <w:r>
              <w:rPr>
                <w:spacing w:val="-3"/>
              </w:rPr>
              <w:t>其他事项</w:t>
            </w:r>
          </w:p>
        </w:tc>
        <w:tc>
          <w:tcPr>
            <w:tcW w:w="6900" w:type="dxa"/>
            <w:vAlign w:val="top"/>
          </w:tcPr>
          <w:p w14:paraId="5F0F462D">
            <w:pPr>
              <w:pStyle w:val="6"/>
              <w:spacing w:before="121" w:line="218" w:lineRule="auto"/>
              <w:ind w:left="110"/>
            </w:pPr>
            <w:r>
              <w:rPr>
                <w:spacing w:val="-2"/>
              </w:rPr>
              <w:t>本次采购项目公告发布于《青海政府采购网》、《青海省电子招</w:t>
            </w:r>
          </w:p>
          <w:p w14:paraId="74ECC3E5">
            <w:pPr>
              <w:pStyle w:val="6"/>
              <w:spacing w:before="115" w:line="216" w:lineRule="auto"/>
              <w:ind w:left="110"/>
              <w:outlineLvl w:val="1"/>
            </w:pPr>
            <w:bookmarkStart w:id="4" w:name="bookmark4"/>
            <w:bookmarkEnd w:id="4"/>
            <w:r>
              <w:rPr>
                <w:spacing w:val="-1"/>
              </w:rPr>
              <w:t>标投标公共服务平台》。</w:t>
            </w:r>
          </w:p>
        </w:tc>
      </w:tr>
    </w:tbl>
    <w:p w14:paraId="7990DA6F">
      <w:pPr>
        <w:pStyle w:val="2"/>
      </w:pPr>
    </w:p>
    <w:p w14:paraId="6B104064">
      <w:pPr>
        <w:spacing w:before="253" w:line="224" w:lineRule="auto"/>
        <w:ind w:left="2451"/>
        <w:outlineLvl w:val="0"/>
        <w:rPr>
          <w:rFonts w:ascii="宋体" w:hAnsi="宋体" w:eastAsia="宋体" w:cs="宋体"/>
          <w:b/>
          <w:bCs/>
          <w:spacing w:val="6"/>
          <w:sz w:val="35"/>
          <w:szCs w:val="35"/>
        </w:rPr>
      </w:pPr>
      <w:bookmarkStart w:id="5" w:name="bookmark3"/>
      <w:bookmarkEnd w:id="5"/>
    </w:p>
    <w:p w14:paraId="57D07AD8">
      <w:pPr>
        <w:spacing w:before="253" w:line="224" w:lineRule="auto"/>
        <w:ind w:left="2451"/>
        <w:outlineLvl w:val="0"/>
        <w:rPr>
          <w:rFonts w:ascii="宋体" w:hAnsi="宋体" w:eastAsia="宋体" w:cs="宋体"/>
          <w:b/>
          <w:bCs/>
          <w:spacing w:val="6"/>
          <w:sz w:val="35"/>
          <w:szCs w:val="35"/>
        </w:rPr>
      </w:pPr>
    </w:p>
    <w:p w14:paraId="648A04B1">
      <w:pPr>
        <w:spacing w:before="253" w:line="224" w:lineRule="auto"/>
        <w:ind w:left="2451"/>
        <w:outlineLvl w:val="0"/>
        <w:rPr>
          <w:rFonts w:ascii="宋体" w:hAnsi="宋体" w:eastAsia="宋体" w:cs="宋体"/>
          <w:b/>
          <w:bCs/>
          <w:spacing w:val="6"/>
          <w:sz w:val="35"/>
          <w:szCs w:val="35"/>
        </w:rPr>
      </w:pPr>
    </w:p>
    <w:p w14:paraId="5977A854">
      <w:pPr>
        <w:spacing w:before="253" w:line="224" w:lineRule="auto"/>
        <w:ind w:left="2451"/>
        <w:outlineLvl w:val="0"/>
        <w:rPr>
          <w:rFonts w:ascii="宋体" w:hAnsi="宋体" w:eastAsia="宋体" w:cs="宋体"/>
          <w:b/>
          <w:bCs/>
          <w:spacing w:val="6"/>
          <w:sz w:val="35"/>
          <w:szCs w:val="35"/>
        </w:rPr>
      </w:pPr>
    </w:p>
    <w:p w14:paraId="2D1C4CB5">
      <w:pPr>
        <w:spacing w:before="253" w:line="224" w:lineRule="auto"/>
        <w:ind w:left="2451"/>
        <w:outlineLvl w:val="0"/>
        <w:rPr>
          <w:rFonts w:ascii="宋体" w:hAnsi="宋体" w:eastAsia="宋体" w:cs="宋体"/>
          <w:b/>
          <w:bCs/>
          <w:spacing w:val="6"/>
          <w:sz w:val="35"/>
          <w:szCs w:val="35"/>
        </w:rPr>
      </w:pPr>
    </w:p>
    <w:p w14:paraId="76347E1D">
      <w:pPr>
        <w:spacing w:before="253" w:line="224" w:lineRule="auto"/>
        <w:ind w:left="2451"/>
        <w:outlineLvl w:val="0"/>
        <w:rPr>
          <w:rFonts w:ascii="宋体" w:hAnsi="宋体" w:eastAsia="宋体" w:cs="宋体"/>
          <w:b/>
          <w:bCs/>
          <w:spacing w:val="6"/>
          <w:sz w:val="35"/>
          <w:szCs w:val="35"/>
        </w:rPr>
      </w:pPr>
    </w:p>
    <w:p w14:paraId="604C9462">
      <w:pPr>
        <w:spacing w:before="253" w:line="224" w:lineRule="auto"/>
        <w:ind w:left="2451"/>
        <w:outlineLvl w:val="0"/>
        <w:rPr>
          <w:rFonts w:ascii="宋体" w:hAnsi="宋体" w:eastAsia="宋体" w:cs="宋体"/>
          <w:b/>
          <w:bCs/>
          <w:spacing w:val="6"/>
          <w:sz w:val="35"/>
          <w:szCs w:val="35"/>
        </w:rPr>
      </w:pPr>
    </w:p>
    <w:p w14:paraId="2E558B0D">
      <w:pPr>
        <w:spacing w:before="253" w:line="224" w:lineRule="auto"/>
        <w:ind w:left="2451"/>
        <w:outlineLvl w:val="0"/>
        <w:rPr>
          <w:rFonts w:ascii="宋体" w:hAnsi="宋体" w:eastAsia="宋体" w:cs="宋体"/>
          <w:b/>
          <w:bCs/>
          <w:spacing w:val="6"/>
          <w:sz w:val="35"/>
          <w:szCs w:val="35"/>
        </w:rPr>
      </w:pPr>
    </w:p>
    <w:p w14:paraId="7EBC90D9">
      <w:pPr>
        <w:spacing w:before="253" w:line="224" w:lineRule="auto"/>
        <w:ind w:left="2451"/>
        <w:outlineLvl w:val="0"/>
        <w:rPr>
          <w:rFonts w:ascii="宋体" w:hAnsi="宋体" w:eastAsia="宋体" w:cs="宋体"/>
          <w:b/>
          <w:bCs/>
          <w:spacing w:val="6"/>
          <w:sz w:val="35"/>
          <w:szCs w:val="35"/>
        </w:rPr>
      </w:pPr>
    </w:p>
    <w:p w14:paraId="24EBD337">
      <w:pPr>
        <w:spacing w:before="253" w:line="224" w:lineRule="auto"/>
        <w:ind w:left="2451"/>
        <w:outlineLvl w:val="0"/>
        <w:rPr>
          <w:rFonts w:ascii="宋体" w:hAnsi="宋体" w:eastAsia="宋体" w:cs="宋体"/>
          <w:b/>
          <w:bCs/>
          <w:spacing w:val="6"/>
          <w:sz w:val="35"/>
          <w:szCs w:val="35"/>
        </w:rPr>
      </w:pPr>
    </w:p>
    <w:p w14:paraId="78A591F0">
      <w:pPr>
        <w:spacing w:before="253" w:line="224" w:lineRule="auto"/>
        <w:ind w:left="2451"/>
        <w:outlineLvl w:val="0"/>
        <w:rPr>
          <w:rFonts w:ascii="宋体" w:hAnsi="宋体" w:eastAsia="宋体" w:cs="宋体"/>
          <w:b/>
          <w:bCs/>
          <w:spacing w:val="6"/>
          <w:sz w:val="35"/>
          <w:szCs w:val="35"/>
        </w:rPr>
      </w:pPr>
    </w:p>
    <w:p w14:paraId="41748081">
      <w:pPr>
        <w:spacing w:before="253" w:line="224" w:lineRule="auto"/>
        <w:ind w:left="2451"/>
        <w:outlineLvl w:val="0"/>
        <w:rPr>
          <w:rFonts w:ascii="宋体" w:hAnsi="宋体" w:eastAsia="宋体" w:cs="宋体"/>
          <w:b/>
          <w:bCs/>
          <w:spacing w:val="6"/>
          <w:sz w:val="35"/>
          <w:szCs w:val="35"/>
        </w:rPr>
      </w:pPr>
    </w:p>
    <w:p w14:paraId="2AF7822F">
      <w:pPr>
        <w:spacing w:before="253" w:line="224" w:lineRule="auto"/>
        <w:ind w:left="2451"/>
        <w:outlineLvl w:val="0"/>
        <w:rPr>
          <w:rFonts w:ascii="宋体" w:hAnsi="宋体" w:eastAsia="宋体" w:cs="宋体"/>
          <w:b/>
          <w:bCs/>
          <w:spacing w:val="6"/>
          <w:sz w:val="35"/>
          <w:szCs w:val="35"/>
        </w:rPr>
      </w:pPr>
    </w:p>
    <w:p w14:paraId="442BB9F6">
      <w:pPr>
        <w:spacing w:before="253" w:line="224" w:lineRule="auto"/>
        <w:ind w:left="2451"/>
        <w:outlineLvl w:val="0"/>
        <w:rPr>
          <w:rFonts w:ascii="宋体" w:hAnsi="宋体" w:eastAsia="宋体" w:cs="宋体"/>
          <w:b/>
          <w:bCs/>
          <w:spacing w:val="6"/>
          <w:sz w:val="35"/>
          <w:szCs w:val="35"/>
        </w:rPr>
      </w:pPr>
    </w:p>
    <w:p w14:paraId="7B8850D6">
      <w:pPr>
        <w:spacing w:before="253" w:line="224" w:lineRule="auto"/>
        <w:ind w:left="2451"/>
        <w:outlineLvl w:val="0"/>
        <w:rPr>
          <w:rFonts w:ascii="宋体" w:hAnsi="宋体" w:eastAsia="宋体" w:cs="宋体"/>
          <w:b/>
          <w:bCs/>
          <w:spacing w:val="6"/>
          <w:sz w:val="35"/>
          <w:szCs w:val="35"/>
        </w:rPr>
      </w:pPr>
    </w:p>
    <w:p w14:paraId="1275DA9C">
      <w:pPr>
        <w:spacing w:before="253" w:line="224" w:lineRule="auto"/>
        <w:ind w:left="2451"/>
        <w:outlineLvl w:val="0"/>
        <w:rPr>
          <w:rFonts w:ascii="宋体" w:hAnsi="宋体" w:eastAsia="宋体" w:cs="宋体"/>
          <w:b/>
          <w:bCs/>
          <w:spacing w:val="6"/>
          <w:sz w:val="35"/>
          <w:szCs w:val="35"/>
        </w:rPr>
      </w:pPr>
    </w:p>
    <w:p w14:paraId="602457AE">
      <w:pPr>
        <w:spacing w:before="253" w:line="224" w:lineRule="auto"/>
        <w:ind w:left="2451"/>
        <w:outlineLvl w:val="0"/>
        <w:rPr>
          <w:rFonts w:ascii="宋体" w:hAnsi="宋体" w:eastAsia="宋体" w:cs="宋体"/>
          <w:b/>
          <w:bCs/>
          <w:spacing w:val="6"/>
          <w:sz w:val="35"/>
          <w:szCs w:val="35"/>
        </w:rPr>
      </w:pPr>
    </w:p>
    <w:p w14:paraId="47AF85D1">
      <w:pPr>
        <w:spacing w:before="253" w:line="224" w:lineRule="auto"/>
        <w:ind w:left="2451"/>
        <w:outlineLvl w:val="0"/>
        <w:rPr>
          <w:rFonts w:ascii="宋体" w:hAnsi="宋体" w:eastAsia="宋体" w:cs="宋体"/>
          <w:b/>
          <w:bCs/>
          <w:spacing w:val="6"/>
          <w:sz w:val="35"/>
          <w:szCs w:val="35"/>
        </w:rPr>
      </w:pPr>
    </w:p>
    <w:p w14:paraId="3C977725">
      <w:pPr>
        <w:spacing w:before="253" w:line="224" w:lineRule="auto"/>
        <w:ind w:left="2451"/>
        <w:outlineLvl w:val="0"/>
        <w:rPr>
          <w:rFonts w:ascii="宋体" w:hAnsi="宋体" w:eastAsia="宋体" w:cs="宋体"/>
          <w:b/>
          <w:bCs/>
          <w:spacing w:val="6"/>
          <w:sz w:val="35"/>
          <w:szCs w:val="35"/>
        </w:rPr>
      </w:pPr>
    </w:p>
    <w:p w14:paraId="08A184D7">
      <w:pPr>
        <w:spacing w:before="253" w:line="224" w:lineRule="auto"/>
        <w:ind w:left="2451"/>
        <w:outlineLvl w:val="0"/>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w:t>
      </w:r>
    </w:p>
    <w:p w14:paraId="307362C7">
      <w:pPr>
        <w:pStyle w:val="2"/>
        <w:spacing w:line="311" w:lineRule="auto"/>
      </w:pPr>
    </w:p>
    <w:p w14:paraId="18889A09">
      <w:pPr>
        <w:spacing w:before="113" w:line="225" w:lineRule="auto"/>
        <w:ind w:left="3191"/>
        <w:outlineLvl w:val="0"/>
        <w:rPr>
          <w:rFonts w:ascii="宋体" w:hAnsi="宋体" w:eastAsia="宋体" w:cs="宋体"/>
          <w:sz w:val="35"/>
          <w:szCs w:val="35"/>
        </w:rPr>
      </w:pPr>
      <w:bookmarkStart w:id="6" w:name="bookmark26"/>
      <w:bookmarkEnd w:id="6"/>
      <w:r>
        <w:rPr>
          <w:rFonts w:ascii="宋体" w:hAnsi="宋体" w:eastAsia="宋体" w:cs="宋体"/>
          <w:b/>
          <w:bCs/>
          <w:spacing w:val="-7"/>
          <w:sz w:val="35"/>
          <w:szCs w:val="35"/>
        </w:rPr>
        <w:t>（一）</w:t>
      </w:r>
      <w:r>
        <w:rPr>
          <w:rFonts w:ascii="宋体" w:hAnsi="宋体" w:eastAsia="宋体" w:cs="宋体"/>
          <w:spacing w:val="-144"/>
          <w:sz w:val="35"/>
          <w:szCs w:val="35"/>
        </w:rPr>
        <w:t xml:space="preserve"> </w:t>
      </w:r>
      <w:r>
        <w:rPr>
          <w:rFonts w:ascii="宋体" w:hAnsi="宋体" w:eastAsia="宋体" w:cs="宋体"/>
          <w:b/>
          <w:bCs/>
          <w:spacing w:val="-7"/>
          <w:sz w:val="35"/>
          <w:szCs w:val="35"/>
        </w:rPr>
        <w:t>说</w:t>
      </w:r>
      <w:r>
        <w:rPr>
          <w:rFonts w:ascii="宋体" w:hAnsi="宋体" w:eastAsia="宋体" w:cs="宋体"/>
          <w:spacing w:val="30"/>
          <w:sz w:val="35"/>
          <w:szCs w:val="35"/>
        </w:rPr>
        <w:t xml:space="preserve">  </w:t>
      </w:r>
      <w:r>
        <w:rPr>
          <w:rFonts w:ascii="宋体" w:hAnsi="宋体" w:eastAsia="宋体" w:cs="宋体"/>
          <w:b/>
          <w:bCs/>
          <w:spacing w:val="-7"/>
          <w:sz w:val="35"/>
          <w:szCs w:val="35"/>
        </w:rPr>
        <w:t>明</w:t>
      </w:r>
    </w:p>
    <w:p w14:paraId="66B819A7">
      <w:pPr>
        <w:pStyle w:val="2"/>
        <w:spacing w:line="290" w:lineRule="auto"/>
      </w:pPr>
    </w:p>
    <w:p w14:paraId="2EBBA410">
      <w:pPr>
        <w:spacing w:before="91" w:line="221" w:lineRule="auto"/>
        <w:ind w:left="446"/>
        <w:rPr>
          <w:rFonts w:ascii="宋体" w:hAnsi="宋体" w:eastAsia="宋体" w:cs="宋体"/>
          <w:sz w:val="28"/>
          <w:szCs w:val="28"/>
        </w:rPr>
      </w:pPr>
      <w:r>
        <w:rPr>
          <w:rFonts w:ascii="宋体" w:hAnsi="宋体" w:eastAsia="宋体" w:cs="宋体"/>
          <w:b/>
          <w:bCs/>
          <w:spacing w:val="-8"/>
          <w:sz w:val="28"/>
          <w:szCs w:val="28"/>
        </w:rPr>
        <w:t>1.适用范围</w:t>
      </w:r>
    </w:p>
    <w:p w14:paraId="429EE00E">
      <w:pPr>
        <w:spacing w:before="144" w:line="312" w:lineRule="auto"/>
        <w:ind w:left="2" w:firstLine="498"/>
        <w:jc w:val="both"/>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9"/>
          <w:sz w:val="24"/>
          <w:szCs w:val="24"/>
        </w:rPr>
        <w:t xml:space="preserve"> </w:t>
      </w:r>
      <w:r>
        <w:rPr>
          <w:rFonts w:ascii="宋体" w:hAnsi="宋体" w:eastAsia="宋体" w:cs="宋体"/>
          <w:spacing w:val="-3"/>
          <w:sz w:val="24"/>
          <w:szCs w:val="24"/>
        </w:rPr>
        <w:t>本次采购依据</w:t>
      </w:r>
      <w:r>
        <w:rPr>
          <w:rFonts w:hint="eastAsia" w:ascii="宋体" w:hAnsi="宋体" w:eastAsia="宋体" w:cs="宋体"/>
          <w:spacing w:val="-3"/>
          <w:sz w:val="24"/>
          <w:szCs w:val="24"/>
          <w:lang w:eastAsia="zh-CN"/>
        </w:rPr>
        <w:t>玛沁县</w:t>
      </w:r>
      <w:r>
        <w:rPr>
          <w:rFonts w:ascii="宋体" w:hAnsi="宋体" w:eastAsia="宋体" w:cs="宋体"/>
          <w:spacing w:val="-3"/>
          <w:sz w:val="24"/>
          <w:szCs w:val="24"/>
        </w:rPr>
        <w:t>财政局下达的采购计划，仅</w:t>
      </w:r>
      <w:r>
        <w:rPr>
          <w:rFonts w:ascii="宋体" w:hAnsi="宋体" w:eastAsia="宋体" w:cs="宋体"/>
          <w:spacing w:val="-4"/>
          <w:sz w:val="24"/>
          <w:szCs w:val="24"/>
        </w:rPr>
        <w:t>适用于本竞争性磋商文件</w:t>
      </w:r>
      <w:r>
        <w:rPr>
          <w:rFonts w:ascii="宋体" w:hAnsi="宋体" w:eastAsia="宋体" w:cs="宋体"/>
          <w:sz w:val="24"/>
          <w:szCs w:val="24"/>
        </w:rPr>
        <w:t xml:space="preserve"> </w:t>
      </w:r>
      <w:r>
        <w:rPr>
          <w:rFonts w:ascii="宋体" w:hAnsi="宋体" w:eastAsia="宋体" w:cs="宋体"/>
          <w:spacing w:val="2"/>
          <w:sz w:val="24"/>
          <w:szCs w:val="24"/>
        </w:rPr>
        <w:t>（以下简称“磋商文件</w:t>
      </w:r>
      <w:r>
        <w:rPr>
          <w:rFonts w:ascii="宋体" w:hAnsi="宋体" w:eastAsia="宋体" w:cs="宋体"/>
          <w:spacing w:val="-85"/>
          <w:sz w:val="24"/>
          <w:szCs w:val="24"/>
        </w:rPr>
        <w:t xml:space="preserve"> </w:t>
      </w:r>
      <w:r>
        <w:rPr>
          <w:rFonts w:ascii="宋体" w:hAnsi="宋体" w:eastAsia="宋体" w:cs="宋体"/>
          <w:spacing w:val="2"/>
          <w:sz w:val="24"/>
          <w:szCs w:val="24"/>
        </w:rPr>
        <w:t>”）中所叙述的项目。本</w:t>
      </w:r>
      <w:r>
        <w:rPr>
          <w:rFonts w:ascii="宋体" w:hAnsi="宋体" w:eastAsia="宋体" w:cs="宋体"/>
          <w:spacing w:val="1"/>
          <w:sz w:val="24"/>
          <w:szCs w:val="24"/>
        </w:rPr>
        <w:t>项目采购标的名称为：</w:t>
      </w:r>
      <w:r>
        <w:rPr>
          <w:rFonts w:hint="eastAsia" w:ascii="宋体" w:hAnsi="宋体" w:eastAsia="宋体" w:cs="宋体"/>
          <w:spacing w:val="1"/>
          <w:sz w:val="24"/>
          <w:szCs w:val="24"/>
          <w:lang w:eastAsia="zh-CN"/>
        </w:rPr>
        <w:t>玛沁县“组团式”支援项目</w:t>
      </w:r>
      <w:r>
        <w:rPr>
          <w:rFonts w:ascii="宋体" w:hAnsi="宋体" w:eastAsia="宋体" w:cs="宋体"/>
          <w:spacing w:val="2"/>
          <w:sz w:val="24"/>
          <w:szCs w:val="24"/>
        </w:rPr>
        <w:t>（具体内容及要求详见第六部分</w:t>
      </w:r>
      <w:r>
        <w:rPr>
          <w:rFonts w:ascii="宋体" w:hAnsi="宋体" w:eastAsia="宋体" w:cs="宋体"/>
          <w:spacing w:val="13"/>
          <w:sz w:val="24"/>
          <w:szCs w:val="24"/>
        </w:rPr>
        <w:t>），</w:t>
      </w:r>
      <w:r>
        <w:rPr>
          <w:rFonts w:ascii="宋体" w:hAnsi="宋体" w:eastAsia="宋体" w:cs="宋体"/>
          <w:spacing w:val="2"/>
          <w:sz w:val="24"/>
          <w:szCs w:val="24"/>
        </w:rPr>
        <w:t>本项目属于服务类采购</w:t>
      </w:r>
      <w:r>
        <w:rPr>
          <w:rFonts w:ascii="宋体" w:hAnsi="宋体" w:eastAsia="宋体" w:cs="宋体"/>
          <w:spacing w:val="1"/>
          <w:sz w:val="24"/>
          <w:szCs w:val="24"/>
        </w:rPr>
        <w:t xml:space="preserve"> </w:t>
      </w:r>
      <w:r>
        <w:rPr>
          <w:rFonts w:ascii="宋体" w:hAnsi="宋体" w:eastAsia="宋体" w:cs="宋体"/>
          <w:spacing w:val="-1"/>
          <w:sz w:val="24"/>
          <w:szCs w:val="24"/>
        </w:rPr>
        <w:t>项目，所属行业：其他未列明行业。</w:t>
      </w:r>
    </w:p>
    <w:p w14:paraId="0DC7E4DF">
      <w:pPr>
        <w:spacing w:before="121" w:line="219" w:lineRule="auto"/>
        <w:ind w:left="428"/>
        <w:rPr>
          <w:rFonts w:ascii="宋体" w:hAnsi="宋体" w:eastAsia="宋体" w:cs="宋体"/>
          <w:sz w:val="28"/>
          <w:szCs w:val="28"/>
        </w:rPr>
      </w:pPr>
      <w:r>
        <w:rPr>
          <w:rFonts w:ascii="宋体" w:hAnsi="宋体" w:eastAsia="宋体" w:cs="宋体"/>
          <w:b/>
          <w:bCs/>
          <w:spacing w:val="-4"/>
          <w:sz w:val="28"/>
          <w:szCs w:val="28"/>
        </w:rPr>
        <w:t>2.采购方式、合格的供应商</w:t>
      </w:r>
    </w:p>
    <w:p w14:paraId="253600BD">
      <w:pPr>
        <w:spacing w:before="144" w:line="219" w:lineRule="auto"/>
        <w:ind w:left="486"/>
        <w:rPr>
          <w:rFonts w:ascii="宋体" w:hAnsi="宋体" w:eastAsia="宋体" w:cs="宋体"/>
          <w:sz w:val="24"/>
          <w:szCs w:val="24"/>
        </w:rPr>
      </w:pPr>
      <w:r>
        <w:rPr>
          <w:rFonts w:ascii="宋体" w:hAnsi="宋体" w:eastAsia="宋体" w:cs="宋体"/>
          <w:spacing w:val="-1"/>
          <w:sz w:val="24"/>
          <w:szCs w:val="24"/>
        </w:rPr>
        <w:t>2.1 本次采购采取竞争性磋商方式。</w:t>
      </w:r>
    </w:p>
    <w:p w14:paraId="7F8B3710">
      <w:pPr>
        <w:spacing w:before="118" w:line="219" w:lineRule="auto"/>
        <w:ind w:left="486"/>
        <w:rPr>
          <w:rFonts w:ascii="宋体" w:hAnsi="宋体" w:eastAsia="宋体" w:cs="宋体"/>
          <w:sz w:val="24"/>
          <w:szCs w:val="24"/>
        </w:rPr>
      </w:pPr>
      <w:r>
        <w:rPr>
          <w:rFonts w:ascii="宋体" w:hAnsi="宋体" w:eastAsia="宋体" w:cs="宋体"/>
          <w:spacing w:val="-2"/>
          <w:sz w:val="24"/>
          <w:szCs w:val="24"/>
        </w:rPr>
        <w:t>2.2 合格的供应商：</w:t>
      </w:r>
    </w:p>
    <w:p w14:paraId="2A5FA181">
      <w:pPr>
        <w:spacing w:before="121" w:line="219" w:lineRule="auto"/>
        <w:ind w:left="486"/>
        <w:rPr>
          <w:rFonts w:ascii="宋体" w:hAnsi="宋体" w:eastAsia="宋体" w:cs="宋体"/>
          <w:sz w:val="24"/>
          <w:szCs w:val="24"/>
        </w:rPr>
      </w:pPr>
      <w:r>
        <w:rPr>
          <w:rFonts w:ascii="宋体" w:hAnsi="宋体" w:eastAsia="宋体" w:cs="宋体"/>
          <w:spacing w:val="-1"/>
          <w:sz w:val="24"/>
          <w:szCs w:val="24"/>
        </w:rPr>
        <w:t>2.2.1 满足《中华人民共和国政府采购法》第二十二条规定；</w:t>
      </w:r>
    </w:p>
    <w:p w14:paraId="64E50923">
      <w:pPr>
        <w:spacing w:before="121" w:line="219" w:lineRule="auto"/>
        <w:ind w:left="486"/>
        <w:rPr>
          <w:rFonts w:ascii="宋体" w:hAnsi="宋体" w:eastAsia="宋体" w:cs="宋体"/>
          <w:sz w:val="24"/>
          <w:szCs w:val="24"/>
        </w:rPr>
      </w:pPr>
      <w:r>
        <w:rPr>
          <w:rFonts w:ascii="宋体" w:hAnsi="宋体" w:eastAsia="宋体" w:cs="宋体"/>
          <w:sz w:val="24"/>
          <w:szCs w:val="24"/>
        </w:rPr>
        <w:t>2.2.2 落实政府采购政策需满足的资</w:t>
      </w:r>
      <w:r>
        <w:rPr>
          <w:rFonts w:ascii="宋体" w:hAnsi="宋体" w:eastAsia="宋体" w:cs="宋体"/>
          <w:spacing w:val="-1"/>
          <w:sz w:val="24"/>
          <w:szCs w:val="24"/>
        </w:rPr>
        <w:t>格要求：详见竞争性磋商文件；</w:t>
      </w:r>
    </w:p>
    <w:p w14:paraId="4AD3313F">
      <w:pPr>
        <w:spacing w:before="118" w:line="296" w:lineRule="auto"/>
        <w:ind w:left="6" w:firstLine="480"/>
        <w:rPr>
          <w:rFonts w:ascii="宋体" w:hAnsi="宋体" w:eastAsia="宋体" w:cs="宋体"/>
          <w:sz w:val="24"/>
          <w:szCs w:val="24"/>
        </w:rPr>
      </w:pPr>
      <w:r>
        <w:rPr>
          <w:rFonts w:ascii="宋体" w:hAnsi="宋体" w:eastAsia="宋体" w:cs="宋体"/>
          <w:sz w:val="24"/>
          <w:szCs w:val="24"/>
        </w:rPr>
        <w:t>2.2.3 本项目的特定资格要求</w:t>
      </w:r>
      <w:r>
        <w:rPr>
          <w:rFonts w:ascii="宋体" w:hAnsi="宋体" w:eastAsia="宋体" w:cs="宋体"/>
          <w:spacing w:val="-16"/>
          <w:sz w:val="24"/>
          <w:szCs w:val="24"/>
        </w:rPr>
        <w:t>：（</w:t>
      </w:r>
      <w:r>
        <w:rPr>
          <w:rFonts w:ascii="宋体" w:hAnsi="宋体" w:eastAsia="宋体" w:cs="宋体"/>
          <w:sz w:val="24"/>
          <w:szCs w:val="24"/>
        </w:rPr>
        <w:t>1）符合《中华人民共和国政府采购法》第</w:t>
      </w:r>
      <w:r>
        <w:rPr>
          <w:rFonts w:ascii="宋体" w:hAnsi="宋体" w:eastAsia="宋体" w:cs="宋体"/>
          <w:spacing w:val="1"/>
          <w:sz w:val="24"/>
          <w:szCs w:val="24"/>
        </w:rPr>
        <w:t xml:space="preserve"> </w:t>
      </w:r>
      <w:r>
        <w:rPr>
          <w:rFonts w:ascii="宋体" w:hAnsi="宋体" w:eastAsia="宋体" w:cs="宋体"/>
          <w:spacing w:val="-1"/>
          <w:sz w:val="24"/>
          <w:szCs w:val="24"/>
        </w:rPr>
        <w:t>22</w:t>
      </w:r>
      <w:r>
        <w:rPr>
          <w:rFonts w:ascii="宋体" w:hAnsi="宋体" w:eastAsia="宋体" w:cs="宋体"/>
          <w:spacing w:val="-46"/>
          <w:sz w:val="24"/>
          <w:szCs w:val="24"/>
        </w:rPr>
        <w:t xml:space="preserve"> </w:t>
      </w:r>
      <w:r>
        <w:rPr>
          <w:rFonts w:ascii="宋体" w:hAnsi="宋体" w:eastAsia="宋体" w:cs="宋体"/>
          <w:spacing w:val="-1"/>
          <w:sz w:val="24"/>
          <w:szCs w:val="24"/>
        </w:rPr>
        <w:t>条规定，并提供下列材料：①供应商的营业执照等证明文件，</w:t>
      </w:r>
      <w:r>
        <w:rPr>
          <w:rFonts w:ascii="宋体" w:hAnsi="宋体" w:eastAsia="宋体" w:cs="宋体"/>
          <w:spacing w:val="-69"/>
          <w:sz w:val="24"/>
          <w:szCs w:val="24"/>
        </w:rPr>
        <w:t xml:space="preserve"> </w:t>
      </w:r>
      <w:r>
        <w:rPr>
          <w:rFonts w:ascii="宋体" w:hAnsi="宋体" w:eastAsia="宋体" w:cs="宋体"/>
          <w:spacing w:val="-1"/>
          <w:sz w:val="24"/>
          <w:szCs w:val="24"/>
        </w:rPr>
        <w:t>自然人的身份证</w:t>
      </w:r>
      <w:r>
        <w:rPr>
          <w:rFonts w:ascii="宋体" w:hAnsi="宋体" w:eastAsia="宋体" w:cs="宋体"/>
          <w:sz w:val="24"/>
          <w:szCs w:val="24"/>
        </w:rPr>
        <w:t xml:space="preserve"> </w:t>
      </w:r>
      <w:r>
        <w:rPr>
          <w:rFonts w:ascii="宋体" w:hAnsi="宋体" w:eastAsia="宋体" w:cs="宋体"/>
          <w:spacing w:val="3"/>
          <w:sz w:val="24"/>
          <w:szCs w:val="24"/>
        </w:rPr>
        <w:t>明。②财务状况报告，依法缴纳税收和社会</w:t>
      </w:r>
      <w:r>
        <w:rPr>
          <w:rFonts w:ascii="宋体" w:hAnsi="宋体" w:eastAsia="宋体" w:cs="宋体"/>
          <w:spacing w:val="2"/>
          <w:sz w:val="24"/>
          <w:szCs w:val="24"/>
        </w:rPr>
        <w:t>保障资金的相关材料。③具备履行合</w:t>
      </w:r>
      <w:r>
        <w:rPr>
          <w:rFonts w:ascii="宋体" w:hAnsi="宋体" w:eastAsia="宋体" w:cs="宋体"/>
          <w:sz w:val="24"/>
          <w:szCs w:val="24"/>
        </w:rPr>
        <w:t xml:space="preserve"> </w:t>
      </w:r>
      <w:r>
        <w:rPr>
          <w:rFonts w:ascii="宋体" w:hAnsi="宋体" w:eastAsia="宋体" w:cs="宋体"/>
          <w:spacing w:val="2"/>
          <w:sz w:val="24"/>
          <w:szCs w:val="24"/>
        </w:rPr>
        <w:t>同所必需的设备和专业技术能力的证明材料。④参加</w:t>
      </w:r>
      <w:r>
        <w:rPr>
          <w:rFonts w:ascii="宋体" w:hAnsi="宋体" w:eastAsia="宋体" w:cs="宋体"/>
          <w:spacing w:val="1"/>
          <w:sz w:val="24"/>
          <w:szCs w:val="24"/>
        </w:rPr>
        <w:t>政府采购活动前</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年内在经</w:t>
      </w:r>
      <w:r>
        <w:rPr>
          <w:rFonts w:ascii="宋体" w:hAnsi="宋体" w:eastAsia="宋体" w:cs="宋体"/>
          <w:sz w:val="24"/>
          <w:szCs w:val="24"/>
        </w:rPr>
        <w:t xml:space="preserve"> </w:t>
      </w:r>
      <w:r>
        <w:rPr>
          <w:rFonts w:ascii="宋体" w:hAnsi="宋体" w:eastAsia="宋体" w:cs="宋体"/>
          <w:spacing w:val="3"/>
          <w:sz w:val="24"/>
          <w:szCs w:val="24"/>
        </w:rPr>
        <w:t>营活动中没有重大违法记录的书面声明。⑤</w:t>
      </w:r>
      <w:r>
        <w:rPr>
          <w:rFonts w:ascii="宋体" w:hAnsi="宋体" w:eastAsia="宋体" w:cs="宋体"/>
          <w:spacing w:val="2"/>
          <w:sz w:val="24"/>
          <w:szCs w:val="24"/>
        </w:rPr>
        <w:t>具备法律、行政法规规定的其他条件</w:t>
      </w:r>
      <w:r>
        <w:rPr>
          <w:rFonts w:ascii="宋体" w:hAnsi="宋体" w:eastAsia="宋体" w:cs="宋体"/>
          <w:sz w:val="24"/>
          <w:szCs w:val="24"/>
        </w:rPr>
        <w:t xml:space="preserve"> </w:t>
      </w:r>
      <w:r>
        <w:rPr>
          <w:rFonts w:ascii="宋体" w:hAnsi="宋体" w:eastAsia="宋体" w:cs="宋体"/>
          <w:spacing w:val="-3"/>
          <w:sz w:val="24"/>
          <w:szCs w:val="24"/>
        </w:rPr>
        <w:t>的证明材料。</w:t>
      </w:r>
    </w:p>
    <w:p w14:paraId="34322B42">
      <w:pPr>
        <w:spacing w:before="121" w:line="288" w:lineRule="auto"/>
        <w:ind w:left="5" w:firstLine="489"/>
        <w:rPr>
          <w:rFonts w:ascii="宋体" w:hAnsi="宋体" w:eastAsia="宋体" w:cs="宋体"/>
          <w:sz w:val="24"/>
          <w:szCs w:val="24"/>
        </w:rPr>
      </w:pPr>
      <w:r>
        <w:rPr>
          <w:rFonts w:ascii="宋体" w:hAnsi="宋体" w:eastAsia="宋体" w:cs="宋体"/>
          <w:spacing w:val="-9"/>
          <w:sz w:val="24"/>
          <w:szCs w:val="24"/>
        </w:rPr>
        <w:t>（2 ）</w:t>
      </w:r>
      <w:r>
        <w:rPr>
          <w:rFonts w:ascii="宋体" w:hAnsi="宋体" w:eastAsia="宋体" w:cs="宋体"/>
          <w:spacing w:val="-26"/>
          <w:sz w:val="24"/>
          <w:szCs w:val="24"/>
        </w:rPr>
        <w:t xml:space="preserve"> </w:t>
      </w:r>
      <w:r>
        <w:rPr>
          <w:rFonts w:ascii="宋体" w:hAnsi="宋体" w:eastAsia="宋体" w:cs="宋体"/>
          <w:spacing w:val="-9"/>
          <w:sz w:val="24"/>
          <w:szCs w:val="24"/>
        </w:rPr>
        <w:t>经</w:t>
      </w:r>
      <w:r>
        <w:rPr>
          <w:rFonts w:ascii="宋体" w:hAnsi="宋体" w:eastAsia="宋体" w:cs="宋体"/>
          <w:spacing w:val="-44"/>
          <w:sz w:val="24"/>
          <w:szCs w:val="24"/>
        </w:rPr>
        <w:t xml:space="preserve"> </w:t>
      </w:r>
      <w:r>
        <w:rPr>
          <w:rFonts w:ascii="宋体" w:hAnsi="宋体" w:eastAsia="宋体" w:cs="宋体"/>
          <w:spacing w:val="-9"/>
          <w:sz w:val="24"/>
          <w:szCs w:val="24"/>
        </w:rPr>
        <w:t>信</w:t>
      </w:r>
      <w:r>
        <w:rPr>
          <w:rFonts w:ascii="宋体" w:hAnsi="宋体" w:eastAsia="宋体" w:cs="宋体"/>
          <w:spacing w:val="-44"/>
          <w:sz w:val="24"/>
          <w:szCs w:val="24"/>
        </w:rPr>
        <w:t xml:space="preserve"> </w:t>
      </w:r>
      <w:r>
        <w:rPr>
          <w:rFonts w:ascii="宋体" w:hAnsi="宋体" w:eastAsia="宋体" w:cs="宋体"/>
          <w:spacing w:val="-9"/>
          <w:sz w:val="24"/>
          <w:szCs w:val="24"/>
        </w:rPr>
        <w:t>用 中</w:t>
      </w:r>
      <w:r>
        <w:rPr>
          <w:rFonts w:ascii="宋体" w:hAnsi="宋体" w:eastAsia="宋体" w:cs="宋体"/>
          <w:spacing w:val="-22"/>
          <w:sz w:val="24"/>
          <w:szCs w:val="24"/>
        </w:rPr>
        <w:t xml:space="preserve"> </w:t>
      </w:r>
      <w:r>
        <w:rPr>
          <w:rFonts w:ascii="宋体" w:hAnsi="宋体" w:eastAsia="宋体" w:cs="宋体"/>
          <w:spacing w:val="-9"/>
          <w:sz w:val="24"/>
          <w:szCs w:val="24"/>
        </w:rPr>
        <w:t>国</w:t>
      </w:r>
      <w:r>
        <w:rPr>
          <w:rFonts w:ascii="宋体" w:hAnsi="宋体" w:eastAsia="宋体" w:cs="宋体"/>
          <w:spacing w:val="-55"/>
          <w:sz w:val="24"/>
          <w:szCs w:val="24"/>
        </w:rPr>
        <w:t xml:space="preserve"> </w:t>
      </w:r>
      <w:r>
        <w:rPr>
          <w:rFonts w:ascii="宋体" w:hAnsi="宋体" w:eastAsia="宋体" w:cs="宋体"/>
          <w:spacing w:val="-9"/>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9"/>
          <w:sz w:val="24"/>
          <w:szCs w:val="24"/>
        </w:rPr>
        <w:t>www.creditchina.gov.cn</w:t>
      </w:r>
      <w:r>
        <w:rPr>
          <w:rFonts w:ascii="宋体" w:hAnsi="宋体" w:eastAsia="宋体" w:cs="宋体"/>
          <w:spacing w:val="-9"/>
          <w:sz w:val="24"/>
          <w:szCs w:val="24"/>
        </w:rPr>
        <w:fldChar w:fldCharType="end"/>
      </w:r>
      <w:r>
        <w:rPr>
          <w:rFonts w:ascii="宋体" w:hAnsi="宋体" w:eastAsia="宋体" w:cs="宋体"/>
          <w:spacing w:val="-21"/>
          <w:sz w:val="24"/>
          <w:szCs w:val="24"/>
        </w:rPr>
        <w:t xml:space="preserve"> </w:t>
      </w:r>
      <w:r>
        <w:rPr>
          <w:rFonts w:ascii="宋体" w:hAnsi="宋体" w:eastAsia="宋体" w:cs="宋体"/>
          <w:spacing w:val="-9"/>
          <w:sz w:val="24"/>
          <w:szCs w:val="24"/>
        </w:rPr>
        <w:t>）</w:t>
      </w:r>
      <w:r>
        <w:rPr>
          <w:rFonts w:ascii="宋体" w:hAnsi="宋体" w:eastAsia="宋体" w:cs="宋体"/>
          <w:spacing w:val="-29"/>
          <w:sz w:val="24"/>
          <w:szCs w:val="24"/>
        </w:rPr>
        <w:t xml:space="preserve"> </w:t>
      </w:r>
      <w:r>
        <w:rPr>
          <w:rFonts w:ascii="宋体" w:hAnsi="宋体" w:eastAsia="宋体" w:cs="宋体"/>
          <w:spacing w:val="-9"/>
          <w:sz w:val="24"/>
          <w:szCs w:val="24"/>
        </w:rPr>
        <w:t>、</w:t>
      </w:r>
      <w:r>
        <w:rPr>
          <w:rFonts w:ascii="宋体" w:hAnsi="宋体" w:eastAsia="宋体" w:cs="宋体"/>
          <w:spacing w:val="-21"/>
          <w:sz w:val="24"/>
          <w:szCs w:val="24"/>
        </w:rPr>
        <w:t xml:space="preserve"> </w:t>
      </w:r>
      <w:r>
        <w:rPr>
          <w:rFonts w:ascii="宋体" w:hAnsi="宋体" w:eastAsia="宋体" w:cs="宋体"/>
          <w:spacing w:val="-9"/>
          <w:sz w:val="24"/>
          <w:szCs w:val="24"/>
        </w:rPr>
        <w:t>中</w:t>
      </w:r>
      <w:r>
        <w:rPr>
          <w:rFonts w:ascii="宋体" w:hAnsi="宋体" w:eastAsia="宋体" w:cs="宋体"/>
          <w:spacing w:val="-22"/>
          <w:sz w:val="24"/>
          <w:szCs w:val="24"/>
        </w:rPr>
        <w:t xml:space="preserve"> </w:t>
      </w:r>
      <w:r>
        <w:rPr>
          <w:rFonts w:ascii="宋体" w:hAnsi="宋体" w:eastAsia="宋体" w:cs="宋体"/>
          <w:spacing w:val="-9"/>
          <w:sz w:val="24"/>
          <w:szCs w:val="24"/>
        </w:rPr>
        <w:t>国</w:t>
      </w:r>
      <w:r>
        <w:rPr>
          <w:rFonts w:ascii="宋体" w:hAnsi="宋体" w:eastAsia="宋体" w:cs="宋体"/>
          <w:spacing w:val="-44"/>
          <w:sz w:val="24"/>
          <w:szCs w:val="24"/>
        </w:rPr>
        <w:t xml:space="preserve"> </w:t>
      </w:r>
      <w:r>
        <w:rPr>
          <w:rFonts w:ascii="宋体" w:hAnsi="宋体" w:eastAsia="宋体" w:cs="宋体"/>
          <w:spacing w:val="-9"/>
          <w:sz w:val="24"/>
          <w:szCs w:val="24"/>
        </w:rPr>
        <w:t>政</w:t>
      </w:r>
      <w:r>
        <w:rPr>
          <w:rFonts w:ascii="宋体" w:hAnsi="宋体" w:eastAsia="宋体" w:cs="宋体"/>
          <w:spacing w:val="-47"/>
          <w:sz w:val="24"/>
          <w:szCs w:val="24"/>
        </w:rPr>
        <w:t xml:space="preserve"> </w:t>
      </w:r>
      <w:r>
        <w:rPr>
          <w:rFonts w:ascii="宋体" w:hAnsi="宋体" w:eastAsia="宋体" w:cs="宋体"/>
          <w:spacing w:val="-9"/>
          <w:sz w:val="24"/>
          <w:szCs w:val="24"/>
        </w:rPr>
        <w:t>府</w:t>
      </w:r>
      <w:r>
        <w:rPr>
          <w:rFonts w:ascii="宋体" w:hAnsi="宋体" w:eastAsia="宋体" w:cs="宋体"/>
          <w:spacing w:val="-47"/>
          <w:sz w:val="24"/>
          <w:szCs w:val="24"/>
        </w:rPr>
        <w:t xml:space="preserve"> </w:t>
      </w:r>
      <w:r>
        <w:rPr>
          <w:rFonts w:ascii="宋体" w:hAnsi="宋体" w:eastAsia="宋体" w:cs="宋体"/>
          <w:spacing w:val="-9"/>
          <w:sz w:val="24"/>
          <w:szCs w:val="24"/>
        </w:rPr>
        <w:t>采</w:t>
      </w:r>
      <w:r>
        <w:rPr>
          <w:rFonts w:ascii="宋体" w:hAnsi="宋体" w:eastAsia="宋体" w:cs="宋体"/>
          <w:spacing w:val="-45"/>
          <w:sz w:val="24"/>
          <w:szCs w:val="24"/>
        </w:rPr>
        <w:t xml:space="preserve"> </w:t>
      </w:r>
      <w:r>
        <w:rPr>
          <w:rFonts w:ascii="宋体" w:hAnsi="宋体" w:eastAsia="宋体" w:cs="宋体"/>
          <w:spacing w:val="-9"/>
          <w:sz w:val="24"/>
          <w:szCs w:val="24"/>
        </w:rPr>
        <w:t>购</w:t>
      </w:r>
      <w:r>
        <w:rPr>
          <w:rFonts w:ascii="宋体" w:hAnsi="宋体" w:eastAsia="宋体" w:cs="宋体"/>
          <w:spacing w:val="-28"/>
          <w:sz w:val="24"/>
          <w:szCs w:val="24"/>
        </w:rPr>
        <w:t xml:space="preserve"> </w:t>
      </w:r>
      <w:r>
        <w:rPr>
          <w:rFonts w:ascii="宋体" w:hAnsi="宋体" w:eastAsia="宋体" w:cs="宋体"/>
          <w:spacing w:val="-9"/>
          <w:sz w:val="24"/>
          <w:szCs w:val="24"/>
        </w:rPr>
        <w:t>网</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）等渠道查询后，列入失信被执行人、重大税收违法案件当事</w:t>
      </w:r>
      <w:r>
        <w:rPr>
          <w:rFonts w:ascii="宋体" w:hAnsi="宋体" w:eastAsia="宋体" w:cs="宋体"/>
          <w:spacing w:val="13"/>
          <w:sz w:val="24"/>
          <w:szCs w:val="24"/>
        </w:rPr>
        <w:t xml:space="preserve"> </w:t>
      </w:r>
      <w:r>
        <w:rPr>
          <w:rFonts w:ascii="宋体" w:hAnsi="宋体" w:eastAsia="宋体" w:cs="宋体"/>
          <w:spacing w:val="2"/>
          <w:sz w:val="24"/>
          <w:szCs w:val="24"/>
        </w:rPr>
        <w:t>人名单、政府采购严重违法失信行为记录名单的，取消磋商资格。（提供“信用</w:t>
      </w:r>
      <w:r>
        <w:rPr>
          <w:rFonts w:ascii="宋体" w:hAnsi="宋体" w:eastAsia="宋体" w:cs="宋体"/>
          <w:spacing w:val="18"/>
          <w:sz w:val="24"/>
          <w:szCs w:val="24"/>
        </w:rPr>
        <w:t xml:space="preserve"> </w:t>
      </w:r>
      <w:r>
        <w:rPr>
          <w:rFonts w:ascii="宋体" w:hAnsi="宋体" w:eastAsia="宋体" w:cs="宋体"/>
          <w:spacing w:val="-3"/>
          <w:sz w:val="24"/>
          <w:szCs w:val="24"/>
        </w:rPr>
        <w:t>中国</w:t>
      </w:r>
      <w:r>
        <w:rPr>
          <w:rFonts w:ascii="宋体" w:hAnsi="宋体" w:eastAsia="宋体" w:cs="宋体"/>
          <w:spacing w:val="-83"/>
          <w:sz w:val="24"/>
          <w:szCs w:val="24"/>
        </w:rPr>
        <w:t xml:space="preserve"> </w:t>
      </w:r>
      <w:r>
        <w:rPr>
          <w:rFonts w:ascii="宋体" w:hAnsi="宋体" w:eastAsia="宋体" w:cs="宋体"/>
          <w:spacing w:val="-3"/>
          <w:sz w:val="24"/>
          <w:szCs w:val="24"/>
        </w:rPr>
        <w:t>”网站查询截图及信用报告截图，时间为响应文件递交截止时间前</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天内）</w:t>
      </w:r>
    </w:p>
    <w:p w14:paraId="04F75172">
      <w:pPr>
        <w:spacing w:before="121" w:line="265" w:lineRule="auto"/>
        <w:ind w:left="5" w:firstLine="489"/>
        <w:rPr>
          <w:rFonts w:ascii="宋体" w:hAnsi="宋体" w:eastAsia="宋体" w:cs="宋体"/>
          <w:sz w:val="24"/>
          <w:szCs w:val="24"/>
        </w:rPr>
      </w:pPr>
      <w:r>
        <w:rPr>
          <w:rFonts w:ascii="宋体" w:hAnsi="宋体" w:eastAsia="宋体" w:cs="宋体"/>
          <w:spacing w:val="-1"/>
          <w:sz w:val="24"/>
          <w:szCs w:val="24"/>
        </w:rPr>
        <w:t>（3）单位负责人为同一人或者存在直接控股、管理关系的不同供</w:t>
      </w:r>
      <w:r>
        <w:rPr>
          <w:rFonts w:ascii="宋体" w:hAnsi="宋体" w:eastAsia="宋体" w:cs="宋体"/>
          <w:spacing w:val="-2"/>
          <w:sz w:val="24"/>
          <w:szCs w:val="24"/>
        </w:rPr>
        <w:t>应商，不得</w:t>
      </w:r>
      <w:r>
        <w:rPr>
          <w:rFonts w:ascii="宋体" w:hAnsi="宋体" w:eastAsia="宋体" w:cs="宋体"/>
          <w:sz w:val="24"/>
          <w:szCs w:val="24"/>
        </w:rPr>
        <w:t xml:space="preserve"> </w:t>
      </w:r>
      <w:r>
        <w:rPr>
          <w:rFonts w:ascii="宋体" w:hAnsi="宋体" w:eastAsia="宋体" w:cs="宋体"/>
          <w:spacing w:val="-1"/>
          <w:sz w:val="24"/>
          <w:szCs w:val="24"/>
        </w:rPr>
        <w:t>参加同一合同项下的政府采购活动。否则，皆取消磋商资格。</w:t>
      </w:r>
    </w:p>
    <w:p w14:paraId="024D4493">
      <w:pPr>
        <w:spacing w:before="122" w:line="264" w:lineRule="auto"/>
        <w:ind w:left="5" w:firstLine="489"/>
        <w:rPr>
          <w:rFonts w:ascii="宋体" w:hAnsi="宋体" w:eastAsia="宋体" w:cs="宋体"/>
          <w:spacing w:val="-1"/>
          <w:sz w:val="24"/>
          <w:szCs w:val="24"/>
        </w:rPr>
      </w:pPr>
      <w:r>
        <w:rPr>
          <w:rFonts w:ascii="宋体" w:hAnsi="宋体" w:eastAsia="宋体" w:cs="宋体"/>
          <w:spacing w:val="-1"/>
          <w:sz w:val="24"/>
          <w:szCs w:val="24"/>
        </w:rPr>
        <w:t>（4）为本采购项目提供整体设计、规范编制或者项目管理、监理</w:t>
      </w:r>
      <w:r>
        <w:rPr>
          <w:rFonts w:ascii="宋体" w:hAnsi="宋体" w:eastAsia="宋体" w:cs="宋体"/>
          <w:spacing w:val="-2"/>
          <w:sz w:val="24"/>
          <w:szCs w:val="24"/>
        </w:rPr>
        <w:t>、检测等服</w:t>
      </w:r>
      <w:r>
        <w:rPr>
          <w:rFonts w:ascii="宋体" w:hAnsi="宋体" w:eastAsia="宋体" w:cs="宋体"/>
          <w:sz w:val="24"/>
          <w:szCs w:val="24"/>
        </w:rPr>
        <w:t xml:space="preserve"> </w:t>
      </w:r>
      <w:r>
        <w:rPr>
          <w:rFonts w:ascii="宋体" w:hAnsi="宋体" w:eastAsia="宋体" w:cs="宋体"/>
          <w:spacing w:val="-1"/>
          <w:sz w:val="24"/>
          <w:szCs w:val="24"/>
        </w:rPr>
        <w:t>务的供应商，不得再参加该采购项目的其他采购活动。</w:t>
      </w:r>
    </w:p>
    <w:p w14:paraId="0041882C">
      <w:pPr>
        <w:spacing w:before="122" w:line="264" w:lineRule="auto"/>
        <w:ind w:left="5" w:firstLine="489"/>
        <w:rPr>
          <w:rFonts w:ascii="宋体" w:hAnsi="宋体" w:eastAsia="宋体" w:cs="宋体"/>
          <w:spacing w:val="-1"/>
          <w:sz w:val="24"/>
          <w:szCs w:val="24"/>
        </w:rPr>
      </w:pPr>
      <w:r>
        <w:rPr>
          <w:rFonts w:ascii="宋体" w:hAnsi="宋体" w:eastAsia="宋体" w:cs="宋体"/>
          <w:spacing w:val="-1"/>
          <w:sz w:val="24"/>
          <w:szCs w:val="24"/>
        </w:rPr>
        <w:t>（5）供应商须具有人力资源社会保障行政部门或教育行政部门 颁发的有效的《办学许可证》。</w:t>
      </w:r>
    </w:p>
    <w:p w14:paraId="502F650B">
      <w:pPr>
        <w:spacing w:before="245" w:line="221" w:lineRule="auto"/>
        <w:ind w:left="430"/>
        <w:rPr>
          <w:rFonts w:ascii="宋体" w:hAnsi="宋体" w:eastAsia="宋体" w:cs="宋体"/>
          <w:sz w:val="28"/>
          <w:szCs w:val="28"/>
        </w:rPr>
      </w:pPr>
      <w:bookmarkStart w:id="7" w:name="bookmark5"/>
      <w:bookmarkEnd w:id="7"/>
      <w:r>
        <w:rPr>
          <w:rFonts w:ascii="宋体" w:hAnsi="宋体" w:eastAsia="宋体" w:cs="宋体"/>
          <w:b/>
          <w:bCs/>
          <w:spacing w:val="-6"/>
          <w:sz w:val="28"/>
          <w:szCs w:val="28"/>
        </w:rPr>
        <w:t>3.磋商费用</w:t>
      </w:r>
    </w:p>
    <w:p w14:paraId="63BC2D36">
      <w:pPr>
        <w:spacing w:before="142" w:line="314" w:lineRule="auto"/>
        <w:ind w:left="2" w:firstLine="480"/>
        <w:rPr>
          <w:rFonts w:ascii="宋体" w:hAnsi="宋体" w:eastAsia="宋体" w:cs="宋体"/>
          <w:sz w:val="24"/>
          <w:szCs w:val="24"/>
        </w:rPr>
      </w:pPr>
      <w:r>
        <w:rPr>
          <w:rFonts w:ascii="宋体" w:hAnsi="宋体" w:eastAsia="宋体" w:cs="宋体"/>
          <w:spacing w:val="3"/>
          <w:sz w:val="24"/>
          <w:szCs w:val="24"/>
        </w:rPr>
        <w:t>供应商应自愿承担准备和参加本次磋商有关的所有费用。采</w:t>
      </w:r>
      <w:r>
        <w:rPr>
          <w:rFonts w:ascii="宋体" w:hAnsi="宋体" w:eastAsia="宋体" w:cs="宋体"/>
          <w:spacing w:val="2"/>
          <w:sz w:val="24"/>
          <w:szCs w:val="24"/>
        </w:rPr>
        <w:t>购人及采购代理</w:t>
      </w:r>
      <w:r>
        <w:rPr>
          <w:rFonts w:ascii="宋体" w:hAnsi="宋体" w:eastAsia="宋体" w:cs="宋体"/>
          <w:sz w:val="24"/>
          <w:szCs w:val="24"/>
        </w:rPr>
        <w:t xml:space="preserve"> </w:t>
      </w:r>
      <w:r>
        <w:rPr>
          <w:rFonts w:ascii="宋体" w:hAnsi="宋体" w:eastAsia="宋体" w:cs="宋体"/>
          <w:spacing w:val="-1"/>
          <w:sz w:val="24"/>
          <w:szCs w:val="24"/>
        </w:rPr>
        <w:t>机构对供应商发生的费用均不承担任何责任。</w:t>
      </w:r>
    </w:p>
    <w:p w14:paraId="3121D848">
      <w:pPr>
        <w:spacing w:line="314" w:lineRule="auto"/>
        <w:rPr>
          <w:rFonts w:ascii="宋体" w:hAnsi="宋体" w:eastAsia="宋体" w:cs="宋体"/>
          <w:sz w:val="24"/>
          <w:szCs w:val="24"/>
        </w:rPr>
        <w:sectPr>
          <w:headerReference r:id="rId10" w:type="default"/>
          <w:footerReference r:id="rId11" w:type="default"/>
          <w:pgSz w:w="11906" w:h="16839"/>
          <w:pgMar w:top="1406" w:right="1701" w:bottom="1072" w:left="1707" w:header="1158" w:footer="910" w:gutter="0"/>
          <w:cols w:space="720" w:num="1"/>
        </w:sectPr>
      </w:pPr>
    </w:p>
    <w:p w14:paraId="35C367CC">
      <w:pPr>
        <w:spacing w:before="308" w:line="225" w:lineRule="auto"/>
        <w:ind w:left="2917"/>
        <w:outlineLvl w:val="0"/>
        <w:rPr>
          <w:rFonts w:ascii="宋体" w:hAnsi="宋体" w:eastAsia="宋体" w:cs="宋体"/>
          <w:sz w:val="35"/>
          <w:szCs w:val="35"/>
        </w:rPr>
      </w:pPr>
      <w:bookmarkStart w:id="8" w:name="bookmark27"/>
      <w:bookmarkEnd w:id="8"/>
      <w:r>
        <w:rPr>
          <w:rFonts w:ascii="宋体" w:hAnsi="宋体" w:eastAsia="宋体" w:cs="宋体"/>
          <w:b/>
          <w:bCs/>
          <w:spacing w:val="4"/>
          <w:sz w:val="35"/>
          <w:szCs w:val="35"/>
        </w:rPr>
        <w:t>（二）磋商文件说明</w:t>
      </w:r>
    </w:p>
    <w:p w14:paraId="5EBEC3DD">
      <w:pPr>
        <w:spacing w:before="150" w:line="220" w:lineRule="auto"/>
        <w:ind w:left="424"/>
        <w:rPr>
          <w:rFonts w:ascii="宋体" w:hAnsi="宋体" w:eastAsia="宋体" w:cs="宋体"/>
          <w:sz w:val="28"/>
          <w:szCs w:val="28"/>
        </w:rPr>
      </w:pPr>
      <w:r>
        <w:rPr>
          <w:rFonts w:ascii="宋体" w:hAnsi="宋体" w:eastAsia="宋体" w:cs="宋体"/>
          <w:b/>
          <w:bCs/>
          <w:spacing w:val="-4"/>
          <w:sz w:val="28"/>
          <w:szCs w:val="28"/>
        </w:rPr>
        <w:t>4.磋商文件的构成</w:t>
      </w:r>
    </w:p>
    <w:p w14:paraId="0981CBE2">
      <w:pPr>
        <w:spacing w:before="143" w:line="219" w:lineRule="auto"/>
        <w:ind w:left="482"/>
        <w:rPr>
          <w:rFonts w:ascii="宋体" w:hAnsi="宋体" w:eastAsia="宋体" w:cs="宋体"/>
          <w:sz w:val="24"/>
          <w:szCs w:val="24"/>
        </w:rPr>
      </w:pPr>
      <w:r>
        <w:rPr>
          <w:rFonts w:ascii="宋体" w:hAnsi="宋体" w:eastAsia="宋体" w:cs="宋体"/>
          <w:spacing w:val="-1"/>
          <w:sz w:val="24"/>
          <w:szCs w:val="24"/>
        </w:rPr>
        <w:t>4.1 磋商文件包括：</w:t>
      </w:r>
    </w:p>
    <w:p w14:paraId="13AD0F2A">
      <w:pPr>
        <w:spacing w:before="120" w:line="218" w:lineRule="auto"/>
        <w:ind w:left="495"/>
        <w:rPr>
          <w:rFonts w:ascii="宋体" w:hAnsi="宋体" w:eastAsia="宋体" w:cs="宋体"/>
          <w:sz w:val="24"/>
          <w:szCs w:val="24"/>
        </w:rPr>
      </w:pPr>
      <w:r>
        <w:rPr>
          <w:rFonts w:ascii="宋体" w:hAnsi="宋体" w:eastAsia="宋体" w:cs="宋体"/>
          <w:spacing w:val="-3"/>
          <w:sz w:val="24"/>
          <w:szCs w:val="24"/>
        </w:rPr>
        <w:t>（1）竞争性磋商公告</w:t>
      </w:r>
    </w:p>
    <w:p w14:paraId="0817CACF">
      <w:pPr>
        <w:spacing w:before="121" w:line="219" w:lineRule="auto"/>
        <w:ind w:left="495"/>
        <w:rPr>
          <w:rFonts w:ascii="宋体" w:hAnsi="宋体" w:eastAsia="宋体" w:cs="宋体"/>
          <w:sz w:val="24"/>
          <w:szCs w:val="24"/>
        </w:rPr>
      </w:pPr>
      <w:r>
        <w:rPr>
          <w:rFonts w:ascii="宋体" w:hAnsi="宋体" w:eastAsia="宋体" w:cs="宋体"/>
          <w:spacing w:val="-2"/>
          <w:sz w:val="24"/>
          <w:szCs w:val="24"/>
        </w:rPr>
        <w:t>（2）供应商须知前附表</w:t>
      </w:r>
    </w:p>
    <w:p w14:paraId="5BD10799">
      <w:pPr>
        <w:spacing w:before="119" w:line="219" w:lineRule="auto"/>
        <w:ind w:left="495"/>
        <w:rPr>
          <w:rFonts w:ascii="宋体" w:hAnsi="宋体" w:eastAsia="宋体" w:cs="宋体"/>
          <w:sz w:val="24"/>
          <w:szCs w:val="24"/>
        </w:rPr>
      </w:pPr>
      <w:r>
        <w:rPr>
          <w:rFonts w:ascii="宋体" w:hAnsi="宋体" w:eastAsia="宋体" w:cs="宋体"/>
          <w:spacing w:val="-3"/>
          <w:sz w:val="24"/>
          <w:szCs w:val="24"/>
        </w:rPr>
        <w:t>（3）供应商须知</w:t>
      </w:r>
    </w:p>
    <w:p w14:paraId="76E64EF5">
      <w:pPr>
        <w:spacing w:before="121" w:line="219" w:lineRule="auto"/>
        <w:ind w:left="495"/>
        <w:rPr>
          <w:rFonts w:ascii="宋体" w:hAnsi="宋体" w:eastAsia="宋体" w:cs="宋体"/>
          <w:sz w:val="24"/>
          <w:szCs w:val="24"/>
        </w:rPr>
      </w:pPr>
      <w:r>
        <w:rPr>
          <w:rFonts w:ascii="宋体" w:hAnsi="宋体" w:eastAsia="宋体" w:cs="宋体"/>
          <w:spacing w:val="-2"/>
          <w:sz w:val="24"/>
          <w:szCs w:val="24"/>
        </w:rPr>
        <w:t>（4）青海省政府采购项目合同书范本</w:t>
      </w:r>
    </w:p>
    <w:p w14:paraId="2C9EB78B">
      <w:pPr>
        <w:spacing w:before="119" w:line="219" w:lineRule="auto"/>
        <w:ind w:left="495"/>
        <w:rPr>
          <w:rFonts w:ascii="宋体" w:hAnsi="宋体" w:eastAsia="宋体" w:cs="宋体"/>
          <w:sz w:val="24"/>
          <w:szCs w:val="24"/>
        </w:rPr>
      </w:pPr>
      <w:r>
        <w:rPr>
          <w:rFonts w:ascii="宋体" w:hAnsi="宋体" w:eastAsia="宋体" w:cs="宋体"/>
          <w:spacing w:val="-2"/>
          <w:sz w:val="24"/>
          <w:szCs w:val="24"/>
        </w:rPr>
        <w:t>（5）磋商响应文件格式</w:t>
      </w:r>
    </w:p>
    <w:p w14:paraId="60D4AB35">
      <w:pPr>
        <w:spacing w:before="120" w:line="219" w:lineRule="auto"/>
        <w:ind w:left="495"/>
        <w:rPr>
          <w:rFonts w:ascii="宋体" w:hAnsi="宋体" w:eastAsia="宋体" w:cs="宋体"/>
          <w:sz w:val="24"/>
          <w:szCs w:val="24"/>
        </w:rPr>
      </w:pPr>
      <w:r>
        <w:rPr>
          <w:rFonts w:ascii="宋体" w:hAnsi="宋体" w:eastAsia="宋体" w:cs="宋体"/>
          <w:spacing w:val="-2"/>
          <w:sz w:val="24"/>
          <w:szCs w:val="24"/>
        </w:rPr>
        <w:t>（6）采购项目要求及技术参数</w:t>
      </w:r>
    </w:p>
    <w:p w14:paraId="5F261504">
      <w:pPr>
        <w:spacing w:before="121" w:line="219" w:lineRule="auto"/>
        <w:ind w:left="495"/>
        <w:rPr>
          <w:rFonts w:ascii="宋体" w:hAnsi="宋体" w:eastAsia="宋体" w:cs="宋体"/>
          <w:sz w:val="24"/>
          <w:szCs w:val="24"/>
        </w:rPr>
      </w:pPr>
      <w:r>
        <w:rPr>
          <w:rFonts w:ascii="宋体" w:hAnsi="宋体" w:eastAsia="宋体" w:cs="宋体"/>
          <w:spacing w:val="-1"/>
          <w:sz w:val="24"/>
          <w:szCs w:val="24"/>
        </w:rPr>
        <w:t>（7）采购过程中发生的澄清、变更和补充文件</w:t>
      </w:r>
    </w:p>
    <w:p w14:paraId="651ACECB">
      <w:pPr>
        <w:spacing w:before="121" w:line="312" w:lineRule="auto"/>
        <w:ind w:left="7" w:firstLine="475"/>
        <w:rPr>
          <w:rFonts w:ascii="宋体" w:hAnsi="宋体" w:eastAsia="宋体" w:cs="宋体"/>
          <w:sz w:val="24"/>
          <w:szCs w:val="24"/>
        </w:rPr>
      </w:pPr>
      <w:r>
        <w:rPr>
          <w:rFonts w:ascii="宋体" w:hAnsi="宋体" w:eastAsia="宋体" w:cs="宋体"/>
          <w:spacing w:val="3"/>
          <w:sz w:val="24"/>
          <w:szCs w:val="24"/>
        </w:rPr>
        <w:t>4.2 供应商应认真阅读磋商文件中列示的事项、</w:t>
      </w:r>
      <w:r>
        <w:rPr>
          <w:rFonts w:ascii="宋体" w:hAnsi="宋体" w:eastAsia="宋体" w:cs="宋体"/>
          <w:spacing w:val="2"/>
          <w:sz w:val="24"/>
          <w:szCs w:val="24"/>
        </w:rPr>
        <w:t>格式、条款和要求等内容。</w:t>
      </w:r>
      <w:r>
        <w:rPr>
          <w:rFonts w:ascii="宋体" w:hAnsi="宋体" w:eastAsia="宋体" w:cs="宋体"/>
          <w:sz w:val="24"/>
          <w:szCs w:val="24"/>
        </w:rPr>
        <w:t xml:space="preserve"> </w:t>
      </w:r>
      <w:r>
        <w:rPr>
          <w:rFonts w:ascii="宋体" w:hAnsi="宋体" w:eastAsia="宋体" w:cs="宋体"/>
          <w:spacing w:val="2"/>
          <w:sz w:val="24"/>
          <w:szCs w:val="24"/>
        </w:rPr>
        <w:t>如果供应商未按磋商文件要求提交全部资料，或者对磋商文件未作出实质性响应</w:t>
      </w:r>
      <w:r>
        <w:rPr>
          <w:rFonts w:ascii="宋体" w:hAnsi="宋体" w:eastAsia="宋体" w:cs="宋体"/>
          <w:spacing w:val="18"/>
          <w:sz w:val="24"/>
          <w:szCs w:val="24"/>
        </w:rPr>
        <w:t xml:space="preserve"> </w:t>
      </w:r>
      <w:r>
        <w:rPr>
          <w:rFonts w:ascii="宋体" w:hAnsi="宋体" w:eastAsia="宋体" w:cs="宋体"/>
          <w:spacing w:val="-1"/>
          <w:sz w:val="24"/>
          <w:szCs w:val="24"/>
        </w:rPr>
        <w:t>的，根据相关法规要求，此类磋商将被拒绝（视为无效磋商）。</w:t>
      </w:r>
    </w:p>
    <w:p w14:paraId="59A06340">
      <w:pPr>
        <w:spacing w:before="121" w:line="220" w:lineRule="auto"/>
        <w:ind w:left="430"/>
        <w:rPr>
          <w:rFonts w:ascii="宋体" w:hAnsi="宋体" w:eastAsia="宋体" w:cs="宋体"/>
          <w:sz w:val="28"/>
          <w:szCs w:val="28"/>
        </w:rPr>
      </w:pPr>
      <w:r>
        <w:rPr>
          <w:rFonts w:ascii="宋体" w:hAnsi="宋体" w:eastAsia="宋体" w:cs="宋体"/>
          <w:b/>
          <w:bCs/>
          <w:spacing w:val="-4"/>
          <w:sz w:val="28"/>
          <w:szCs w:val="28"/>
        </w:rPr>
        <w:t>5.磋商文件的质疑</w:t>
      </w:r>
    </w:p>
    <w:p w14:paraId="254BA077">
      <w:pPr>
        <w:spacing w:before="145" w:line="312" w:lineRule="auto"/>
        <w:ind w:left="3" w:firstLine="480"/>
        <w:jc w:val="both"/>
        <w:rPr>
          <w:rFonts w:ascii="宋体" w:hAnsi="宋体" w:eastAsia="宋体" w:cs="宋体"/>
          <w:sz w:val="24"/>
          <w:szCs w:val="24"/>
        </w:rPr>
      </w:pPr>
      <w:r>
        <w:rPr>
          <w:rFonts w:ascii="宋体" w:hAnsi="宋体" w:eastAsia="宋体" w:cs="宋体"/>
          <w:spacing w:val="3"/>
          <w:sz w:val="24"/>
          <w:szCs w:val="24"/>
        </w:rPr>
        <w:t>供应商认为磋商文件使自己的权益受到损害的，应在获取磋</w:t>
      </w:r>
      <w:r>
        <w:rPr>
          <w:rFonts w:ascii="宋体" w:hAnsi="宋体" w:eastAsia="宋体" w:cs="宋体"/>
          <w:spacing w:val="2"/>
          <w:sz w:val="24"/>
          <w:szCs w:val="24"/>
        </w:rPr>
        <w:t>商文件之后以书</w:t>
      </w:r>
      <w:r>
        <w:rPr>
          <w:rFonts w:ascii="宋体" w:hAnsi="宋体" w:eastAsia="宋体" w:cs="宋体"/>
          <w:sz w:val="24"/>
          <w:szCs w:val="24"/>
        </w:rPr>
        <w:t xml:space="preserve"> </w:t>
      </w:r>
      <w:r>
        <w:rPr>
          <w:rFonts w:ascii="宋体" w:hAnsi="宋体" w:eastAsia="宋体" w:cs="宋体"/>
          <w:spacing w:val="2"/>
          <w:sz w:val="24"/>
          <w:szCs w:val="24"/>
        </w:rPr>
        <w:t>面形式提出质疑（不接受匿名质疑</w:t>
      </w:r>
      <w:r>
        <w:rPr>
          <w:rFonts w:ascii="宋体" w:hAnsi="宋体" w:eastAsia="宋体" w:cs="宋体"/>
          <w:spacing w:val="13"/>
          <w:sz w:val="24"/>
          <w:szCs w:val="24"/>
        </w:rPr>
        <w:t>），</w:t>
      </w:r>
      <w:r>
        <w:rPr>
          <w:rFonts w:ascii="宋体" w:hAnsi="宋体" w:eastAsia="宋体" w:cs="宋体"/>
          <w:spacing w:val="2"/>
          <w:sz w:val="24"/>
          <w:szCs w:val="24"/>
        </w:rPr>
        <w:t>供应商须在法定质疑期内一次性提出针对</w:t>
      </w:r>
      <w:r>
        <w:rPr>
          <w:rFonts w:ascii="宋体" w:hAnsi="宋体" w:eastAsia="宋体" w:cs="宋体"/>
          <w:sz w:val="24"/>
          <w:szCs w:val="24"/>
        </w:rPr>
        <w:t xml:space="preserve"> </w:t>
      </w:r>
      <w:r>
        <w:rPr>
          <w:rFonts w:ascii="宋体" w:hAnsi="宋体" w:eastAsia="宋体" w:cs="宋体"/>
          <w:spacing w:val="4"/>
          <w:sz w:val="24"/>
          <w:szCs w:val="24"/>
        </w:rPr>
        <w:t>同一采购程序环节的质疑，采购人及采购代理机构在收到供应</w:t>
      </w:r>
      <w:r>
        <w:rPr>
          <w:rFonts w:ascii="宋体" w:hAnsi="宋体" w:eastAsia="宋体" w:cs="宋体"/>
          <w:spacing w:val="3"/>
          <w:sz w:val="24"/>
          <w:szCs w:val="24"/>
        </w:rPr>
        <w:t>商的书面质疑后</w:t>
      </w:r>
      <w:r>
        <w:rPr>
          <w:rFonts w:ascii="宋体" w:hAnsi="宋体" w:eastAsia="宋体" w:cs="宋体"/>
          <w:spacing w:val="-40"/>
          <w:sz w:val="24"/>
          <w:szCs w:val="24"/>
        </w:rPr>
        <w:t xml:space="preserve"> </w:t>
      </w:r>
      <w:r>
        <w:rPr>
          <w:rFonts w:ascii="宋体" w:hAnsi="宋体" w:eastAsia="宋体" w:cs="宋体"/>
          <w:spacing w:val="3"/>
          <w:sz w:val="24"/>
          <w:szCs w:val="24"/>
        </w:rPr>
        <w:t>7</w:t>
      </w:r>
      <w:r>
        <w:rPr>
          <w:rFonts w:ascii="宋体" w:hAnsi="宋体" w:eastAsia="宋体" w:cs="宋体"/>
          <w:sz w:val="24"/>
          <w:szCs w:val="24"/>
        </w:rPr>
        <w:t xml:space="preserve"> </w:t>
      </w:r>
      <w:r>
        <w:rPr>
          <w:rFonts w:ascii="宋体" w:hAnsi="宋体" w:eastAsia="宋体" w:cs="宋体"/>
          <w:spacing w:val="3"/>
          <w:sz w:val="24"/>
          <w:szCs w:val="24"/>
        </w:rPr>
        <w:t>个工作日内予以答复，并将变更事宜在青海政府采</w:t>
      </w:r>
      <w:r>
        <w:rPr>
          <w:rFonts w:ascii="宋体" w:hAnsi="宋体" w:eastAsia="宋体" w:cs="宋体"/>
          <w:spacing w:val="2"/>
          <w:sz w:val="24"/>
          <w:szCs w:val="24"/>
        </w:rPr>
        <w:t>购信息网上发布公告，告知本</w:t>
      </w:r>
      <w:r>
        <w:rPr>
          <w:rFonts w:ascii="宋体" w:hAnsi="宋体" w:eastAsia="宋体" w:cs="宋体"/>
          <w:sz w:val="24"/>
          <w:szCs w:val="24"/>
        </w:rPr>
        <w:t xml:space="preserve"> </w:t>
      </w:r>
      <w:r>
        <w:rPr>
          <w:rFonts w:ascii="宋体" w:hAnsi="宋体" w:eastAsia="宋体" w:cs="宋体"/>
          <w:spacing w:val="-1"/>
          <w:sz w:val="24"/>
          <w:szCs w:val="24"/>
        </w:rPr>
        <w:t>项目的所有潜在供应商。</w:t>
      </w:r>
    </w:p>
    <w:p w14:paraId="07A77220">
      <w:pPr>
        <w:spacing w:before="119" w:line="220" w:lineRule="auto"/>
        <w:ind w:left="427"/>
        <w:rPr>
          <w:rFonts w:ascii="宋体" w:hAnsi="宋体" w:eastAsia="宋体" w:cs="宋体"/>
          <w:sz w:val="28"/>
          <w:szCs w:val="28"/>
        </w:rPr>
      </w:pPr>
      <w:r>
        <w:rPr>
          <w:rFonts w:ascii="宋体" w:hAnsi="宋体" w:eastAsia="宋体" w:cs="宋体"/>
          <w:b/>
          <w:bCs/>
          <w:spacing w:val="-4"/>
          <w:sz w:val="28"/>
          <w:szCs w:val="28"/>
        </w:rPr>
        <w:t>6.磋商文件的澄清、修改</w:t>
      </w:r>
    </w:p>
    <w:p w14:paraId="36BC14DF">
      <w:pPr>
        <w:spacing w:before="145" w:line="265" w:lineRule="auto"/>
        <w:ind w:left="1" w:firstLine="483"/>
        <w:rPr>
          <w:rFonts w:ascii="宋体" w:hAnsi="宋体" w:eastAsia="宋体" w:cs="宋体"/>
          <w:sz w:val="24"/>
          <w:szCs w:val="24"/>
        </w:rPr>
      </w:pPr>
      <w:r>
        <w:rPr>
          <w:rFonts w:ascii="宋体" w:hAnsi="宋体" w:eastAsia="宋体" w:cs="宋体"/>
          <w:spacing w:val="3"/>
          <w:sz w:val="24"/>
          <w:szCs w:val="24"/>
        </w:rPr>
        <w:t>6.1 在磋商响应文件递交截止时间前，采</w:t>
      </w:r>
      <w:r>
        <w:rPr>
          <w:rFonts w:ascii="宋体" w:hAnsi="宋体" w:eastAsia="宋体" w:cs="宋体"/>
          <w:spacing w:val="2"/>
          <w:sz w:val="24"/>
          <w:szCs w:val="24"/>
        </w:rPr>
        <w:t>购人及采购代理机构可对磋商文件</w:t>
      </w:r>
      <w:r>
        <w:rPr>
          <w:rFonts w:ascii="宋体" w:hAnsi="宋体" w:eastAsia="宋体" w:cs="宋体"/>
          <w:sz w:val="24"/>
          <w:szCs w:val="24"/>
        </w:rPr>
        <w:t xml:space="preserve"> </w:t>
      </w:r>
      <w:r>
        <w:rPr>
          <w:rFonts w:ascii="宋体" w:hAnsi="宋体" w:eastAsia="宋体" w:cs="宋体"/>
          <w:spacing w:val="-1"/>
          <w:sz w:val="24"/>
          <w:szCs w:val="24"/>
        </w:rPr>
        <w:t>进行必要的修改或者澄清。</w:t>
      </w:r>
    </w:p>
    <w:p w14:paraId="5CA9B0F2">
      <w:pPr>
        <w:spacing w:before="120" w:line="288" w:lineRule="auto"/>
        <w:ind w:left="2" w:firstLine="482"/>
        <w:rPr>
          <w:rFonts w:ascii="宋体" w:hAnsi="宋体" w:eastAsia="宋体" w:cs="宋体"/>
          <w:sz w:val="24"/>
          <w:szCs w:val="24"/>
        </w:rPr>
      </w:pPr>
      <w:r>
        <w:rPr>
          <w:rFonts w:ascii="宋体" w:hAnsi="宋体" w:eastAsia="宋体" w:cs="宋体"/>
          <w:spacing w:val="3"/>
          <w:sz w:val="24"/>
          <w:szCs w:val="24"/>
        </w:rPr>
        <w:t>6.2 澄清或者修改的内容可能影响磋商响</w:t>
      </w:r>
      <w:r>
        <w:rPr>
          <w:rFonts w:ascii="宋体" w:hAnsi="宋体" w:eastAsia="宋体" w:cs="宋体"/>
          <w:spacing w:val="2"/>
          <w:sz w:val="24"/>
          <w:szCs w:val="24"/>
        </w:rPr>
        <w:t>应文件编制的，采购人、采购人及</w:t>
      </w:r>
      <w:r>
        <w:rPr>
          <w:rFonts w:ascii="宋体" w:hAnsi="宋体" w:eastAsia="宋体" w:cs="宋体"/>
          <w:sz w:val="24"/>
          <w:szCs w:val="24"/>
        </w:rPr>
        <w:t xml:space="preserve"> 采购代理机构应当在提交首次响应文件截止时间至少</w:t>
      </w:r>
      <w:r>
        <w:rPr>
          <w:rFonts w:ascii="宋体" w:hAnsi="宋体" w:eastAsia="宋体" w:cs="宋体"/>
          <w:spacing w:val="-27"/>
          <w:sz w:val="24"/>
          <w:szCs w:val="24"/>
        </w:rPr>
        <w:t xml:space="preserve"> </w:t>
      </w:r>
      <w:r>
        <w:rPr>
          <w:rFonts w:ascii="宋体" w:hAnsi="宋体" w:eastAsia="宋体" w:cs="宋体"/>
          <w:sz w:val="24"/>
          <w:szCs w:val="24"/>
        </w:rPr>
        <w:t>5 日前，在青海政府采购网 上发布公告；不足</w:t>
      </w:r>
      <w:r>
        <w:rPr>
          <w:rFonts w:ascii="宋体" w:hAnsi="宋体" w:eastAsia="宋体" w:cs="宋体"/>
          <w:spacing w:val="-27"/>
          <w:sz w:val="24"/>
          <w:szCs w:val="24"/>
        </w:rPr>
        <w:t xml:space="preserve"> </w:t>
      </w:r>
      <w:r>
        <w:rPr>
          <w:rFonts w:ascii="宋体" w:hAnsi="宋体" w:eastAsia="宋体" w:cs="宋体"/>
          <w:sz w:val="24"/>
          <w:szCs w:val="24"/>
        </w:rPr>
        <w:t>5 日的，采购人、采购人及采购代理机构应当顺延提交首次响 应文件截止时间。该澄清或者修改的内容为</w:t>
      </w:r>
      <w:r>
        <w:rPr>
          <w:rFonts w:ascii="宋体" w:hAnsi="宋体" w:eastAsia="宋体" w:cs="宋体"/>
          <w:spacing w:val="-1"/>
          <w:sz w:val="24"/>
          <w:szCs w:val="24"/>
        </w:rPr>
        <w:t>磋商文件的组成部分。</w:t>
      </w:r>
    </w:p>
    <w:p w14:paraId="798604F0">
      <w:pPr>
        <w:spacing w:before="120" w:line="280" w:lineRule="auto"/>
        <w:ind w:left="3" w:firstLine="481"/>
        <w:rPr>
          <w:rFonts w:ascii="宋体" w:hAnsi="宋体" w:eastAsia="宋体" w:cs="宋体"/>
          <w:sz w:val="24"/>
          <w:szCs w:val="24"/>
        </w:rPr>
      </w:pPr>
      <w:r>
        <w:rPr>
          <w:rFonts w:ascii="宋体" w:hAnsi="宋体" w:eastAsia="宋体" w:cs="宋体"/>
          <w:spacing w:val="3"/>
          <w:sz w:val="24"/>
          <w:szCs w:val="24"/>
        </w:rPr>
        <w:t>6.3 在磋商响应文件递交截止时间前，采</w:t>
      </w:r>
      <w:r>
        <w:rPr>
          <w:rFonts w:ascii="宋体" w:hAnsi="宋体" w:eastAsia="宋体" w:cs="宋体"/>
          <w:spacing w:val="2"/>
          <w:sz w:val="24"/>
          <w:szCs w:val="24"/>
        </w:rPr>
        <w:t>购人或采购代理机构可以视采购具</w:t>
      </w:r>
      <w:r>
        <w:rPr>
          <w:rFonts w:ascii="宋体" w:hAnsi="宋体" w:eastAsia="宋体" w:cs="宋体"/>
          <w:sz w:val="24"/>
          <w:szCs w:val="24"/>
        </w:rPr>
        <w:t xml:space="preserve"> </w:t>
      </w:r>
      <w:r>
        <w:rPr>
          <w:rFonts w:ascii="宋体" w:hAnsi="宋体" w:eastAsia="宋体" w:cs="宋体"/>
          <w:spacing w:val="3"/>
          <w:sz w:val="24"/>
          <w:szCs w:val="24"/>
        </w:rPr>
        <w:t>体情况，延长磋商响应文件递交截止时间和开启时</w:t>
      </w:r>
      <w:r>
        <w:rPr>
          <w:rFonts w:ascii="宋体" w:hAnsi="宋体" w:eastAsia="宋体" w:cs="宋体"/>
          <w:spacing w:val="2"/>
          <w:sz w:val="24"/>
          <w:szCs w:val="24"/>
        </w:rPr>
        <w:t>间，并在磋商文件中要求的磋</w:t>
      </w:r>
      <w:r>
        <w:rPr>
          <w:rFonts w:ascii="宋体" w:hAnsi="宋体" w:eastAsia="宋体" w:cs="宋体"/>
          <w:sz w:val="24"/>
          <w:szCs w:val="24"/>
        </w:rPr>
        <w:t xml:space="preserve"> </w:t>
      </w:r>
      <w:r>
        <w:rPr>
          <w:rFonts w:ascii="宋体" w:hAnsi="宋体" w:eastAsia="宋体" w:cs="宋体"/>
          <w:spacing w:val="-1"/>
          <w:sz w:val="24"/>
          <w:szCs w:val="24"/>
        </w:rPr>
        <w:t>商截止时间的三日前在发布本次磋商公告的网站发布变更公告。</w:t>
      </w:r>
    </w:p>
    <w:p w14:paraId="783D3BBD">
      <w:pPr>
        <w:spacing w:before="121" w:line="279" w:lineRule="auto"/>
        <w:ind w:left="4" w:firstLine="480"/>
        <w:rPr>
          <w:rFonts w:ascii="宋体" w:hAnsi="宋体" w:eastAsia="宋体" w:cs="宋体"/>
          <w:sz w:val="24"/>
          <w:szCs w:val="24"/>
        </w:rPr>
      </w:pPr>
      <w:r>
        <w:rPr>
          <w:rFonts w:ascii="宋体" w:hAnsi="宋体" w:eastAsia="宋体" w:cs="宋体"/>
          <w:spacing w:val="3"/>
          <w:sz w:val="24"/>
          <w:szCs w:val="24"/>
        </w:rPr>
        <w:t>6.4 潜在供应商在响应文件递交截止时间</w:t>
      </w:r>
      <w:r>
        <w:rPr>
          <w:rFonts w:ascii="宋体" w:hAnsi="宋体" w:eastAsia="宋体" w:cs="宋体"/>
          <w:spacing w:val="2"/>
          <w:sz w:val="24"/>
          <w:szCs w:val="24"/>
        </w:rPr>
        <w:t>前应随时登录政采云平台投标客户</w:t>
      </w:r>
      <w:r>
        <w:rPr>
          <w:rFonts w:ascii="宋体" w:hAnsi="宋体" w:eastAsia="宋体" w:cs="宋体"/>
          <w:sz w:val="24"/>
          <w:szCs w:val="24"/>
        </w:rPr>
        <w:t xml:space="preserve"> </w:t>
      </w:r>
      <w:r>
        <w:rPr>
          <w:rFonts w:ascii="宋体" w:hAnsi="宋体" w:eastAsia="宋体" w:cs="宋体"/>
          <w:spacing w:val="2"/>
          <w:sz w:val="24"/>
          <w:szCs w:val="24"/>
        </w:rPr>
        <w:t>端（</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zcygov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pacing w:val="2"/>
          <w:sz w:val="24"/>
          <w:szCs w:val="24"/>
        </w:rPr>
        <w:fldChar w:fldCharType="end"/>
      </w:r>
      <w:r>
        <w:rPr>
          <w:rFonts w:ascii="宋体" w:hAnsi="宋体" w:eastAsia="宋体" w:cs="宋体"/>
          <w:spacing w:val="17"/>
          <w:sz w:val="24"/>
          <w:szCs w:val="24"/>
        </w:rPr>
        <w:t>），</w:t>
      </w:r>
      <w:r>
        <w:rPr>
          <w:rFonts w:ascii="宋体" w:hAnsi="宋体" w:eastAsia="宋体" w:cs="宋体"/>
          <w:spacing w:val="2"/>
          <w:sz w:val="24"/>
          <w:szCs w:val="24"/>
        </w:rPr>
        <w:t>及时查看该项目发出的澄清、更正等内容。无</w:t>
      </w:r>
      <w:r>
        <w:rPr>
          <w:rFonts w:ascii="宋体" w:hAnsi="宋体" w:eastAsia="宋体" w:cs="宋体"/>
          <w:spacing w:val="1"/>
          <w:sz w:val="24"/>
          <w:szCs w:val="24"/>
        </w:rPr>
        <w:t xml:space="preserve"> </w:t>
      </w:r>
      <w:r>
        <w:rPr>
          <w:rFonts w:ascii="宋体" w:hAnsi="宋体" w:eastAsia="宋体" w:cs="宋体"/>
          <w:spacing w:val="3"/>
          <w:sz w:val="24"/>
          <w:szCs w:val="24"/>
        </w:rPr>
        <w:t>论在政采云平台投标客户端（</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）查看与否都视为供应商</w:t>
      </w:r>
    </w:p>
    <w:p w14:paraId="711077C1">
      <w:pPr>
        <w:spacing w:line="279" w:lineRule="auto"/>
        <w:rPr>
          <w:rFonts w:ascii="宋体" w:hAnsi="宋体" w:eastAsia="宋体" w:cs="宋体"/>
          <w:sz w:val="24"/>
          <w:szCs w:val="24"/>
        </w:rPr>
        <w:sectPr>
          <w:footerReference r:id="rId12" w:type="default"/>
          <w:pgSz w:w="11906" w:h="16839"/>
          <w:pgMar w:top="1406" w:right="1701" w:bottom="1072" w:left="1707" w:header="1158" w:footer="910" w:gutter="0"/>
          <w:cols w:space="720" w:num="1"/>
        </w:sectPr>
      </w:pPr>
    </w:p>
    <w:p w14:paraId="7C39B1B0">
      <w:pPr>
        <w:spacing w:before="69" w:line="219" w:lineRule="auto"/>
        <w:ind w:left="3"/>
        <w:rPr>
          <w:rFonts w:ascii="宋体" w:hAnsi="宋体" w:eastAsia="宋体" w:cs="宋体"/>
          <w:sz w:val="24"/>
          <w:szCs w:val="24"/>
        </w:rPr>
      </w:pPr>
      <w:r>
        <w:rPr>
          <w:rFonts w:ascii="宋体" w:hAnsi="宋体" w:eastAsia="宋体" w:cs="宋体"/>
          <w:spacing w:val="-1"/>
          <w:sz w:val="24"/>
          <w:szCs w:val="24"/>
        </w:rPr>
        <w:t>全部知晓有关澄清、更正的所有事宜。</w:t>
      </w:r>
    </w:p>
    <w:p w14:paraId="0E158F42">
      <w:pPr>
        <w:pStyle w:val="2"/>
        <w:spacing w:line="404" w:lineRule="auto"/>
      </w:pPr>
    </w:p>
    <w:p w14:paraId="52D9D9D0">
      <w:pPr>
        <w:spacing w:before="114" w:line="225" w:lineRule="auto"/>
        <w:ind w:left="2106"/>
        <w:outlineLvl w:val="1"/>
        <w:rPr>
          <w:rFonts w:ascii="宋体" w:hAnsi="宋体" w:eastAsia="宋体" w:cs="宋体"/>
          <w:sz w:val="35"/>
          <w:szCs w:val="35"/>
        </w:rPr>
      </w:pPr>
      <w:bookmarkStart w:id="9" w:name="bookmark6"/>
      <w:bookmarkEnd w:id="9"/>
      <w:r>
        <w:rPr>
          <w:rFonts w:ascii="宋体" w:hAnsi="宋体" w:eastAsia="宋体" w:cs="宋体"/>
          <w:b/>
          <w:bCs/>
          <w:spacing w:val="5"/>
          <w:sz w:val="35"/>
          <w:szCs w:val="35"/>
        </w:rPr>
        <w:t>（三）磋商响应文件的编制</w:t>
      </w:r>
    </w:p>
    <w:p w14:paraId="4D18F305">
      <w:pPr>
        <w:pStyle w:val="2"/>
        <w:spacing w:line="414" w:lineRule="auto"/>
      </w:pPr>
    </w:p>
    <w:p w14:paraId="457ABCE3">
      <w:pPr>
        <w:spacing w:before="91" w:line="220" w:lineRule="auto"/>
        <w:ind w:left="432"/>
        <w:rPr>
          <w:rFonts w:ascii="宋体" w:hAnsi="宋体" w:eastAsia="宋体" w:cs="宋体"/>
          <w:sz w:val="28"/>
          <w:szCs w:val="28"/>
        </w:rPr>
      </w:pPr>
      <w:r>
        <w:rPr>
          <w:rFonts w:ascii="宋体" w:hAnsi="宋体" w:eastAsia="宋体" w:cs="宋体"/>
          <w:b/>
          <w:bCs/>
          <w:spacing w:val="-3"/>
          <w:sz w:val="28"/>
          <w:szCs w:val="28"/>
        </w:rPr>
        <w:t>7.磋商响应文件的语言及度量衡单位</w:t>
      </w:r>
    </w:p>
    <w:p w14:paraId="1CE48373">
      <w:pPr>
        <w:spacing w:before="146" w:line="264" w:lineRule="auto"/>
        <w:ind w:left="8" w:right="80" w:firstLine="480"/>
        <w:rPr>
          <w:rFonts w:ascii="宋体" w:hAnsi="宋体" w:eastAsia="宋体" w:cs="宋体"/>
          <w:sz w:val="24"/>
          <w:szCs w:val="24"/>
        </w:rPr>
      </w:pPr>
      <w:r>
        <w:rPr>
          <w:rFonts w:ascii="宋体" w:hAnsi="宋体" w:eastAsia="宋体" w:cs="宋体"/>
          <w:spacing w:val="2"/>
          <w:sz w:val="24"/>
          <w:szCs w:val="24"/>
        </w:rPr>
        <w:t>7.1 供应商提交的磋商响应文件以及供应商与采购人及采购代理机构就此磋</w:t>
      </w:r>
      <w:r>
        <w:rPr>
          <w:rFonts w:ascii="宋体" w:hAnsi="宋体" w:eastAsia="宋体" w:cs="宋体"/>
          <w:spacing w:val="16"/>
          <w:sz w:val="24"/>
          <w:szCs w:val="24"/>
        </w:rPr>
        <w:t xml:space="preserve"> </w:t>
      </w:r>
      <w:r>
        <w:rPr>
          <w:rFonts w:ascii="宋体" w:hAnsi="宋体" w:eastAsia="宋体" w:cs="宋体"/>
          <w:spacing w:val="-1"/>
          <w:sz w:val="24"/>
          <w:szCs w:val="24"/>
        </w:rPr>
        <w:t>商发生的所有来往函电均应使用简体中文。</w:t>
      </w:r>
    </w:p>
    <w:p w14:paraId="054DA699">
      <w:pPr>
        <w:spacing w:before="121" w:line="265" w:lineRule="auto"/>
        <w:ind w:left="5" w:right="80" w:firstLine="483"/>
        <w:rPr>
          <w:rFonts w:ascii="宋体" w:hAnsi="宋体" w:eastAsia="宋体" w:cs="宋体"/>
          <w:sz w:val="24"/>
          <w:szCs w:val="24"/>
        </w:rPr>
      </w:pPr>
      <w:r>
        <w:rPr>
          <w:rFonts w:ascii="宋体" w:hAnsi="宋体" w:eastAsia="宋体" w:cs="宋体"/>
          <w:spacing w:val="2"/>
          <w:sz w:val="24"/>
          <w:szCs w:val="24"/>
        </w:rPr>
        <w:t>7.2 除磋商文件中另有规定外，磋商响应文件所使用的度量衡单位，均须采</w:t>
      </w:r>
      <w:r>
        <w:rPr>
          <w:rFonts w:ascii="宋体" w:hAnsi="宋体" w:eastAsia="宋体" w:cs="宋体"/>
          <w:spacing w:val="16"/>
          <w:sz w:val="24"/>
          <w:szCs w:val="24"/>
        </w:rPr>
        <w:t xml:space="preserve"> </w:t>
      </w:r>
      <w:r>
        <w:rPr>
          <w:rFonts w:ascii="宋体" w:hAnsi="宋体" w:eastAsia="宋体" w:cs="宋体"/>
          <w:spacing w:val="-2"/>
          <w:sz w:val="24"/>
          <w:szCs w:val="24"/>
        </w:rPr>
        <w:t>用国家法定计量单位。</w:t>
      </w:r>
    </w:p>
    <w:p w14:paraId="395FE717">
      <w:pPr>
        <w:spacing w:before="120" w:line="264" w:lineRule="auto"/>
        <w:ind w:left="3" w:right="80" w:firstLine="485"/>
        <w:rPr>
          <w:rFonts w:ascii="宋体" w:hAnsi="宋体" w:eastAsia="宋体" w:cs="宋体"/>
          <w:sz w:val="24"/>
          <w:szCs w:val="24"/>
        </w:rPr>
      </w:pPr>
      <w:r>
        <w:rPr>
          <w:rFonts w:ascii="宋体" w:hAnsi="宋体" w:eastAsia="宋体" w:cs="宋体"/>
          <w:spacing w:val="2"/>
          <w:sz w:val="24"/>
          <w:szCs w:val="24"/>
        </w:rPr>
        <w:t>7.3 附有外文资料的，须翻译成中文并加盖供应商公章，如果翻译的中文资</w:t>
      </w:r>
      <w:r>
        <w:rPr>
          <w:rFonts w:ascii="宋体" w:hAnsi="宋体" w:eastAsia="宋体" w:cs="宋体"/>
          <w:spacing w:val="16"/>
          <w:sz w:val="24"/>
          <w:szCs w:val="24"/>
        </w:rPr>
        <w:t xml:space="preserve"> </w:t>
      </w:r>
      <w:r>
        <w:rPr>
          <w:rFonts w:ascii="宋体" w:hAnsi="宋体" w:eastAsia="宋体" w:cs="宋体"/>
          <w:sz w:val="24"/>
          <w:szCs w:val="24"/>
        </w:rPr>
        <w:t>料与外文资料存在差异和矛盾时，以中文资料为准。</w:t>
      </w:r>
      <w:r>
        <w:rPr>
          <w:rFonts w:ascii="宋体" w:hAnsi="宋体" w:eastAsia="宋体" w:cs="宋体"/>
          <w:spacing w:val="-1"/>
          <w:sz w:val="24"/>
          <w:szCs w:val="24"/>
        </w:rPr>
        <w:t>其准确性由供应商负责。</w:t>
      </w:r>
    </w:p>
    <w:p w14:paraId="44D0BE78">
      <w:pPr>
        <w:spacing w:before="247" w:line="219" w:lineRule="auto"/>
        <w:ind w:left="426"/>
        <w:rPr>
          <w:rFonts w:ascii="宋体" w:hAnsi="宋体" w:eastAsia="宋体" w:cs="宋体"/>
          <w:sz w:val="28"/>
          <w:szCs w:val="28"/>
        </w:rPr>
      </w:pPr>
      <w:r>
        <w:rPr>
          <w:rFonts w:ascii="宋体" w:hAnsi="宋体" w:eastAsia="宋体" w:cs="宋体"/>
          <w:b/>
          <w:bCs/>
          <w:spacing w:val="-4"/>
          <w:sz w:val="28"/>
          <w:szCs w:val="28"/>
        </w:rPr>
        <w:t>8.磋商报价及币种</w:t>
      </w:r>
    </w:p>
    <w:p w14:paraId="02AF8EFE">
      <w:pPr>
        <w:spacing w:before="145" w:line="265" w:lineRule="auto"/>
        <w:ind w:left="2" w:right="80" w:firstLine="481"/>
        <w:rPr>
          <w:rFonts w:ascii="宋体" w:hAnsi="宋体" w:eastAsia="宋体" w:cs="宋体"/>
          <w:sz w:val="24"/>
          <w:szCs w:val="24"/>
        </w:rPr>
      </w:pPr>
      <w:r>
        <w:rPr>
          <w:rFonts w:ascii="宋体" w:hAnsi="宋体" w:eastAsia="宋体" w:cs="宋体"/>
          <w:spacing w:val="3"/>
          <w:sz w:val="24"/>
          <w:szCs w:val="24"/>
        </w:rPr>
        <w:t>8.l 供应商根据本项目的特点及有关规定并</w:t>
      </w:r>
      <w:r>
        <w:rPr>
          <w:rFonts w:ascii="宋体" w:hAnsi="宋体" w:eastAsia="宋体" w:cs="宋体"/>
          <w:spacing w:val="2"/>
          <w:sz w:val="24"/>
          <w:szCs w:val="24"/>
        </w:rPr>
        <w:t>参考市场收费情况，并结合本企</w:t>
      </w:r>
      <w:r>
        <w:rPr>
          <w:rFonts w:ascii="宋体" w:hAnsi="宋体" w:eastAsia="宋体" w:cs="宋体"/>
          <w:sz w:val="24"/>
          <w:szCs w:val="24"/>
        </w:rPr>
        <w:t xml:space="preserve"> </w:t>
      </w:r>
      <w:r>
        <w:rPr>
          <w:rFonts w:ascii="宋体" w:hAnsi="宋体" w:eastAsia="宋体" w:cs="宋体"/>
          <w:spacing w:val="-1"/>
          <w:sz w:val="24"/>
          <w:szCs w:val="24"/>
        </w:rPr>
        <w:t>业的实力进行合理报价，但不得超过最高限价。</w:t>
      </w:r>
    </w:p>
    <w:p w14:paraId="5AFEDDD6">
      <w:pPr>
        <w:spacing w:before="121" w:line="311" w:lineRule="auto"/>
        <w:ind w:left="2" w:firstLine="480"/>
        <w:jc w:val="both"/>
        <w:rPr>
          <w:rFonts w:ascii="宋体" w:hAnsi="宋体" w:eastAsia="宋体" w:cs="宋体"/>
          <w:sz w:val="24"/>
          <w:szCs w:val="24"/>
        </w:rPr>
      </w:pPr>
      <w:r>
        <w:rPr>
          <w:rFonts w:ascii="宋体" w:hAnsi="宋体" w:eastAsia="宋体" w:cs="宋体"/>
          <w:spacing w:val="-2"/>
          <w:sz w:val="24"/>
          <w:szCs w:val="24"/>
        </w:rPr>
        <w:t>供应商的报价须包含完成本项目所有的费用，包括师资费、住宿费、伙食费、</w:t>
      </w:r>
      <w:r>
        <w:rPr>
          <w:rFonts w:ascii="宋体" w:hAnsi="宋体" w:eastAsia="宋体" w:cs="宋体"/>
          <w:spacing w:val="1"/>
          <w:sz w:val="24"/>
          <w:szCs w:val="24"/>
        </w:rPr>
        <w:t xml:space="preserve"> </w:t>
      </w:r>
      <w:r>
        <w:rPr>
          <w:rFonts w:ascii="宋体" w:hAnsi="宋体" w:eastAsia="宋体" w:cs="宋体"/>
          <w:spacing w:val="3"/>
          <w:sz w:val="24"/>
          <w:szCs w:val="24"/>
        </w:rPr>
        <w:t>场地费、资料费、交通费、耗材费、税金等各项应有</w:t>
      </w:r>
      <w:r>
        <w:rPr>
          <w:rFonts w:ascii="宋体" w:hAnsi="宋体" w:eastAsia="宋体" w:cs="宋体"/>
          <w:spacing w:val="2"/>
          <w:sz w:val="24"/>
          <w:szCs w:val="24"/>
        </w:rPr>
        <w:t>费用，以及为完成本采购文</w:t>
      </w:r>
      <w:r>
        <w:rPr>
          <w:rFonts w:ascii="宋体" w:hAnsi="宋体" w:eastAsia="宋体" w:cs="宋体"/>
          <w:sz w:val="24"/>
          <w:szCs w:val="24"/>
        </w:rPr>
        <w:t xml:space="preserve"> </w:t>
      </w:r>
      <w:r>
        <w:rPr>
          <w:rFonts w:ascii="宋体" w:hAnsi="宋体" w:eastAsia="宋体" w:cs="宋体"/>
          <w:spacing w:val="-1"/>
          <w:sz w:val="24"/>
          <w:szCs w:val="24"/>
        </w:rPr>
        <w:t>件规定的各项工作所涉及到的相关费用。</w:t>
      </w:r>
    </w:p>
    <w:p w14:paraId="1F69E044">
      <w:pPr>
        <w:spacing w:before="1" w:line="311" w:lineRule="auto"/>
        <w:ind w:left="2" w:right="80" w:firstLine="485"/>
        <w:rPr>
          <w:rFonts w:ascii="宋体" w:hAnsi="宋体" w:eastAsia="宋体" w:cs="宋体"/>
          <w:sz w:val="24"/>
          <w:szCs w:val="24"/>
        </w:rPr>
      </w:pPr>
      <w:r>
        <w:rPr>
          <w:rFonts w:ascii="宋体" w:hAnsi="宋体" w:eastAsia="宋体" w:cs="宋体"/>
          <w:spacing w:val="3"/>
          <w:sz w:val="24"/>
          <w:szCs w:val="24"/>
        </w:rPr>
        <w:t>凡因供应商对采购文件阅读不深、理解不透、误</w:t>
      </w:r>
      <w:r>
        <w:rPr>
          <w:rFonts w:ascii="宋体" w:hAnsi="宋体" w:eastAsia="宋体" w:cs="宋体"/>
          <w:spacing w:val="2"/>
          <w:sz w:val="24"/>
          <w:szCs w:val="24"/>
        </w:rPr>
        <w:t>解、疏漏、或因市场行情了</w:t>
      </w:r>
      <w:r>
        <w:rPr>
          <w:rFonts w:ascii="宋体" w:hAnsi="宋体" w:eastAsia="宋体" w:cs="宋体"/>
          <w:sz w:val="24"/>
          <w:szCs w:val="24"/>
        </w:rPr>
        <w:t xml:space="preserve"> </w:t>
      </w:r>
      <w:r>
        <w:rPr>
          <w:rFonts w:ascii="宋体" w:hAnsi="宋体" w:eastAsia="宋体" w:cs="宋体"/>
          <w:spacing w:val="-1"/>
          <w:sz w:val="24"/>
          <w:szCs w:val="24"/>
        </w:rPr>
        <w:t>解不清造成的后果和风险均由供应商自行承担。</w:t>
      </w:r>
    </w:p>
    <w:p w14:paraId="62937393">
      <w:pPr>
        <w:spacing w:before="1" w:line="265" w:lineRule="auto"/>
        <w:ind w:left="22" w:right="80" w:firstLine="462"/>
        <w:rPr>
          <w:rFonts w:ascii="宋体" w:hAnsi="宋体" w:eastAsia="宋体" w:cs="宋体"/>
          <w:sz w:val="24"/>
          <w:szCs w:val="24"/>
        </w:rPr>
      </w:pPr>
      <w:r>
        <w:rPr>
          <w:rFonts w:ascii="宋体" w:hAnsi="宋体" w:eastAsia="宋体" w:cs="宋体"/>
          <w:spacing w:val="3"/>
          <w:sz w:val="24"/>
          <w:szCs w:val="24"/>
        </w:rPr>
        <w:t>8.2 除政策性文件规定以外，供应商所报价</w:t>
      </w:r>
      <w:r>
        <w:rPr>
          <w:rFonts w:ascii="宋体" w:hAnsi="宋体" w:eastAsia="宋体" w:cs="宋体"/>
          <w:spacing w:val="2"/>
          <w:sz w:val="24"/>
          <w:szCs w:val="24"/>
        </w:rPr>
        <w:t>格在合同实施期间不因市场变化</w:t>
      </w:r>
      <w:r>
        <w:rPr>
          <w:rFonts w:ascii="宋体" w:hAnsi="宋体" w:eastAsia="宋体" w:cs="宋体"/>
          <w:sz w:val="24"/>
          <w:szCs w:val="24"/>
        </w:rPr>
        <w:t xml:space="preserve"> </w:t>
      </w:r>
      <w:r>
        <w:rPr>
          <w:rFonts w:ascii="宋体" w:hAnsi="宋体" w:eastAsia="宋体" w:cs="宋体"/>
          <w:spacing w:val="-5"/>
          <w:sz w:val="24"/>
          <w:szCs w:val="24"/>
        </w:rPr>
        <w:t>因素而变动。</w:t>
      </w:r>
    </w:p>
    <w:p w14:paraId="5BCCA817">
      <w:pPr>
        <w:spacing w:before="121" w:line="219" w:lineRule="auto"/>
        <w:ind w:left="484"/>
        <w:rPr>
          <w:rFonts w:ascii="宋体" w:hAnsi="宋体" w:eastAsia="宋体" w:cs="宋体"/>
          <w:sz w:val="24"/>
          <w:szCs w:val="24"/>
        </w:rPr>
      </w:pPr>
      <w:r>
        <w:rPr>
          <w:rFonts w:ascii="宋体" w:hAnsi="宋体" w:eastAsia="宋体" w:cs="宋体"/>
          <w:spacing w:val="-1"/>
          <w:sz w:val="24"/>
          <w:szCs w:val="24"/>
        </w:rPr>
        <w:t>8.3 磋商函中应注明磋商有效期。</w:t>
      </w:r>
    </w:p>
    <w:p w14:paraId="72D2A942">
      <w:pPr>
        <w:spacing w:before="117" w:line="266" w:lineRule="auto"/>
        <w:ind w:left="6" w:right="80" w:firstLine="478"/>
        <w:rPr>
          <w:rFonts w:ascii="宋体" w:hAnsi="宋体" w:eastAsia="宋体" w:cs="宋体"/>
          <w:sz w:val="24"/>
          <w:szCs w:val="24"/>
        </w:rPr>
      </w:pPr>
      <w:r>
        <w:rPr>
          <w:rFonts w:ascii="宋体" w:hAnsi="宋体" w:eastAsia="宋体" w:cs="宋体"/>
          <w:spacing w:val="-3"/>
          <w:sz w:val="24"/>
          <w:szCs w:val="24"/>
        </w:rPr>
        <w:t>8.4</w:t>
      </w:r>
      <w:r>
        <w:rPr>
          <w:rFonts w:ascii="宋体" w:hAnsi="宋体" w:eastAsia="宋体" w:cs="宋体"/>
          <w:spacing w:val="-44"/>
          <w:sz w:val="24"/>
          <w:szCs w:val="24"/>
        </w:rPr>
        <w:t xml:space="preserve"> </w:t>
      </w:r>
      <w:r>
        <w:rPr>
          <w:rFonts w:ascii="宋体" w:hAnsi="宋体" w:eastAsia="宋体" w:cs="宋体"/>
          <w:spacing w:val="-3"/>
          <w:sz w:val="24"/>
          <w:szCs w:val="24"/>
        </w:rPr>
        <w:t>供应商应根据磋商文件规定的格式完整填写所有内容，并保证所提供的全</w:t>
      </w:r>
      <w:r>
        <w:rPr>
          <w:rFonts w:ascii="宋体" w:hAnsi="宋体" w:eastAsia="宋体" w:cs="宋体"/>
          <w:sz w:val="24"/>
          <w:szCs w:val="24"/>
        </w:rPr>
        <w:t xml:space="preserve"> </w:t>
      </w:r>
      <w:r>
        <w:rPr>
          <w:rFonts w:ascii="宋体" w:hAnsi="宋体" w:eastAsia="宋体" w:cs="宋体"/>
          <w:spacing w:val="-4"/>
          <w:sz w:val="24"/>
          <w:szCs w:val="24"/>
        </w:rPr>
        <w:t>部资料真实可信</w:t>
      </w:r>
      <w:r>
        <w:rPr>
          <w:rFonts w:hint="eastAsia" w:ascii="宋体" w:hAnsi="宋体" w:eastAsia="宋体" w:cs="宋体"/>
          <w:spacing w:val="-4"/>
          <w:sz w:val="24"/>
          <w:szCs w:val="24"/>
          <w:lang w:eastAsia="zh-CN"/>
        </w:rPr>
        <w:t>，</w:t>
      </w:r>
      <w:r>
        <w:rPr>
          <w:rFonts w:ascii="宋体" w:hAnsi="宋体" w:eastAsia="宋体" w:cs="宋体"/>
          <w:spacing w:val="-4"/>
          <w:sz w:val="24"/>
          <w:szCs w:val="24"/>
        </w:rPr>
        <w:t>自愿承担相应责任。</w:t>
      </w:r>
    </w:p>
    <w:p w14:paraId="7B850582">
      <w:pPr>
        <w:spacing w:before="120" w:line="219" w:lineRule="auto"/>
        <w:ind w:left="484"/>
        <w:rPr>
          <w:rFonts w:ascii="宋体" w:hAnsi="宋体" w:eastAsia="宋体" w:cs="宋体"/>
          <w:sz w:val="24"/>
          <w:szCs w:val="24"/>
        </w:rPr>
      </w:pPr>
      <w:r>
        <w:rPr>
          <w:rFonts w:ascii="宋体" w:hAnsi="宋体" w:eastAsia="宋体" w:cs="宋体"/>
          <w:spacing w:val="-1"/>
          <w:sz w:val="24"/>
          <w:szCs w:val="24"/>
        </w:rPr>
        <w:t>8.5 磋商币种为人民币。</w:t>
      </w:r>
    </w:p>
    <w:p w14:paraId="6491E4BF">
      <w:pPr>
        <w:spacing w:before="245" w:line="221" w:lineRule="auto"/>
        <w:ind w:left="426"/>
        <w:rPr>
          <w:rFonts w:ascii="宋体" w:hAnsi="宋体" w:eastAsia="宋体" w:cs="宋体"/>
          <w:sz w:val="28"/>
          <w:szCs w:val="28"/>
        </w:rPr>
      </w:pPr>
      <w:r>
        <w:rPr>
          <w:rFonts w:ascii="宋体" w:hAnsi="宋体" w:eastAsia="宋体" w:cs="宋体"/>
          <w:b/>
          <w:bCs/>
          <w:spacing w:val="-4"/>
          <w:sz w:val="28"/>
          <w:szCs w:val="28"/>
        </w:rPr>
        <w:t>9.磋商保证金</w:t>
      </w:r>
    </w:p>
    <w:p w14:paraId="0EE5A22B">
      <w:pPr>
        <w:spacing w:before="144" w:line="288" w:lineRule="auto"/>
        <w:ind w:left="3" w:right="80" w:firstLine="480"/>
        <w:rPr>
          <w:rFonts w:ascii="宋体" w:hAnsi="宋体" w:eastAsia="宋体" w:cs="宋体"/>
          <w:sz w:val="24"/>
          <w:szCs w:val="24"/>
        </w:rPr>
      </w:pPr>
      <w:r>
        <w:rPr>
          <w:rFonts w:ascii="宋体" w:hAnsi="宋体" w:eastAsia="宋体" w:cs="宋体"/>
          <w:spacing w:val="3"/>
          <w:sz w:val="24"/>
          <w:szCs w:val="24"/>
        </w:rPr>
        <w:t>9.1 供应商应将磋商保证金缴款证明做为磋</w:t>
      </w:r>
      <w:r>
        <w:rPr>
          <w:rFonts w:ascii="宋体" w:hAnsi="宋体" w:eastAsia="宋体" w:cs="宋体"/>
          <w:spacing w:val="2"/>
          <w:sz w:val="24"/>
          <w:szCs w:val="24"/>
        </w:rPr>
        <w:t>商响应文件的内容一并提供。交</w:t>
      </w:r>
      <w:r>
        <w:rPr>
          <w:rFonts w:ascii="宋体" w:hAnsi="宋体" w:eastAsia="宋体" w:cs="宋体"/>
          <w:sz w:val="24"/>
          <w:szCs w:val="24"/>
        </w:rPr>
        <w:t xml:space="preserve"> </w:t>
      </w:r>
      <w:r>
        <w:rPr>
          <w:rFonts w:ascii="宋体" w:hAnsi="宋体" w:eastAsia="宋体" w:cs="宋体"/>
          <w:spacing w:val="3"/>
          <w:sz w:val="24"/>
          <w:szCs w:val="24"/>
        </w:rPr>
        <w:t>纳的磋商保证金用于因供应商的行为使本次磋商活</w:t>
      </w:r>
      <w:r>
        <w:rPr>
          <w:rFonts w:ascii="宋体" w:hAnsi="宋体" w:eastAsia="宋体" w:cs="宋体"/>
          <w:spacing w:val="2"/>
          <w:sz w:val="24"/>
          <w:szCs w:val="24"/>
        </w:rPr>
        <w:t>动受到损失的抵项。在本次磋</w:t>
      </w:r>
      <w:r>
        <w:rPr>
          <w:rFonts w:ascii="宋体" w:hAnsi="宋体" w:eastAsia="宋体" w:cs="宋体"/>
          <w:sz w:val="24"/>
          <w:szCs w:val="24"/>
        </w:rPr>
        <w:t xml:space="preserve"> </w:t>
      </w:r>
      <w:r>
        <w:rPr>
          <w:rFonts w:ascii="宋体" w:hAnsi="宋体" w:eastAsia="宋体" w:cs="宋体"/>
          <w:spacing w:val="-3"/>
          <w:sz w:val="24"/>
          <w:szCs w:val="24"/>
        </w:rPr>
        <w:t>商活动中未中标且供应商未发生过失行为的，采购代理机构将在成交通知书发出</w:t>
      </w:r>
      <w:r>
        <w:rPr>
          <w:rFonts w:ascii="宋体" w:hAnsi="宋体" w:eastAsia="宋体" w:cs="宋体"/>
          <w:spacing w:val="-40"/>
          <w:sz w:val="24"/>
          <w:szCs w:val="24"/>
        </w:rPr>
        <w:t xml:space="preserve"> </w:t>
      </w:r>
      <w:r>
        <w:rPr>
          <w:rFonts w:ascii="宋体" w:hAnsi="宋体" w:eastAsia="宋体" w:cs="宋体"/>
          <w:spacing w:val="-3"/>
          <w:sz w:val="24"/>
          <w:szCs w:val="24"/>
        </w:rPr>
        <w:t>5</w:t>
      </w:r>
      <w:r>
        <w:rPr>
          <w:rFonts w:ascii="宋体" w:hAnsi="宋体" w:eastAsia="宋体" w:cs="宋体"/>
          <w:sz w:val="24"/>
          <w:szCs w:val="24"/>
        </w:rPr>
        <w:t xml:space="preserve"> </w:t>
      </w:r>
      <w:r>
        <w:rPr>
          <w:rFonts w:ascii="宋体" w:hAnsi="宋体" w:eastAsia="宋体" w:cs="宋体"/>
          <w:spacing w:val="-2"/>
          <w:sz w:val="24"/>
          <w:szCs w:val="24"/>
        </w:rPr>
        <w:t>个工作日内退还。</w:t>
      </w:r>
    </w:p>
    <w:p w14:paraId="4C468CA1">
      <w:pPr>
        <w:spacing w:before="120" w:line="281" w:lineRule="auto"/>
        <w:ind w:left="2" w:right="80" w:firstLine="481"/>
        <w:rPr>
          <w:rFonts w:ascii="宋体" w:hAnsi="宋体" w:eastAsia="宋体" w:cs="宋体"/>
          <w:sz w:val="24"/>
          <w:szCs w:val="24"/>
        </w:rPr>
      </w:pPr>
      <w:r>
        <w:rPr>
          <w:rFonts w:ascii="宋体" w:hAnsi="宋体" w:eastAsia="宋体" w:cs="宋体"/>
          <w:spacing w:val="3"/>
          <w:sz w:val="24"/>
          <w:szCs w:val="24"/>
        </w:rPr>
        <w:t>9.2 供应商应在磋商响应文件递交截止时间</w:t>
      </w:r>
      <w:r>
        <w:rPr>
          <w:rFonts w:ascii="宋体" w:hAnsi="宋体" w:eastAsia="宋体" w:cs="宋体"/>
          <w:spacing w:val="2"/>
          <w:sz w:val="24"/>
          <w:szCs w:val="24"/>
        </w:rPr>
        <w:t>以前将磋商保证金缴纳到</w:t>
      </w:r>
      <w:r>
        <w:rPr>
          <w:rFonts w:hint="eastAsia" w:ascii="宋体" w:hAnsi="宋体" w:eastAsia="宋体" w:cs="宋体"/>
          <w:spacing w:val="2"/>
          <w:sz w:val="24"/>
          <w:szCs w:val="24"/>
          <w:lang w:eastAsia="zh-CN"/>
        </w:rPr>
        <w:t>青海鼎铭全过程工程咨询有限公司</w:t>
      </w:r>
      <w:r>
        <w:rPr>
          <w:rFonts w:ascii="宋体" w:hAnsi="宋体" w:eastAsia="宋体" w:cs="宋体"/>
          <w:spacing w:val="3"/>
          <w:sz w:val="24"/>
          <w:szCs w:val="24"/>
        </w:rPr>
        <w:t>账户，以</w:t>
      </w:r>
      <w:r>
        <w:rPr>
          <w:rFonts w:hint="eastAsia" w:ascii="宋体" w:hAnsi="宋体" w:eastAsia="宋体" w:cs="宋体"/>
          <w:spacing w:val="3"/>
          <w:sz w:val="24"/>
          <w:szCs w:val="24"/>
          <w:lang w:eastAsia="zh-CN"/>
        </w:rPr>
        <w:t>青海鼎铭全过程工程咨询有限公司</w:t>
      </w:r>
      <w:r>
        <w:rPr>
          <w:rFonts w:ascii="宋体" w:hAnsi="宋体" w:eastAsia="宋体" w:cs="宋体"/>
          <w:spacing w:val="2"/>
          <w:sz w:val="24"/>
          <w:szCs w:val="24"/>
        </w:rPr>
        <w:t>账户到账时间</w:t>
      </w:r>
      <w:r>
        <w:rPr>
          <w:rFonts w:ascii="宋体" w:hAnsi="宋体" w:eastAsia="宋体" w:cs="宋体"/>
          <w:sz w:val="24"/>
          <w:szCs w:val="24"/>
        </w:rPr>
        <w:t xml:space="preserve"> </w:t>
      </w:r>
      <w:r>
        <w:rPr>
          <w:rFonts w:ascii="宋体" w:hAnsi="宋体" w:eastAsia="宋体" w:cs="宋体"/>
          <w:spacing w:val="-3"/>
          <w:sz w:val="24"/>
          <w:szCs w:val="24"/>
        </w:rPr>
        <w:t>为准。</w:t>
      </w:r>
    </w:p>
    <w:p w14:paraId="0E916D1F">
      <w:pPr>
        <w:spacing w:line="281" w:lineRule="auto"/>
        <w:rPr>
          <w:rFonts w:ascii="宋体" w:hAnsi="宋体" w:eastAsia="宋体" w:cs="宋体"/>
          <w:sz w:val="24"/>
          <w:szCs w:val="24"/>
        </w:rPr>
        <w:sectPr>
          <w:headerReference r:id="rId13" w:type="default"/>
          <w:footerReference r:id="rId14" w:type="default"/>
          <w:pgSz w:w="11906" w:h="16839"/>
          <w:pgMar w:top="1406" w:right="1620" w:bottom="1072" w:left="1707" w:header="1158" w:footer="910" w:gutter="0"/>
          <w:cols w:space="720" w:num="1"/>
        </w:sectPr>
      </w:pPr>
    </w:p>
    <w:p w14:paraId="7546BF01">
      <w:pPr>
        <w:spacing w:before="69" w:line="312" w:lineRule="auto"/>
        <w:ind w:left="2" w:firstLine="481"/>
        <w:rPr>
          <w:rFonts w:ascii="宋体" w:hAnsi="宋体" w:eastAsia="宋体" w:cs="宋体"/>
          <w:sz w:val="24"/>
          <w:szCs w:val="24"/>
        </w:rPr>
      </w:pPr>
      <w:bookmarkStart w:id="10" w:name="bookmark28"/>
      <w:bookmarkEnd w:id="10"/>
      <w:r>
        <w:rPr>
          <w:rFonts w:ascii="宋体" w:hAnsi="宋体" w:eastAsia="宋体" w:cs="宋体"/>
          <w:spacing w:val="3"/>
          <w:sz w:val="24"/>
          <w:szCs w:val="24"/>
        </w:rPr>
        <w:t>9.3 磋商保证金应当通过金融机构、担保机</w:t>
      </w:r>
      <w:r>
        <w:rPr>
          <w:rFonts w:ascii="宋体" w:hAnsi="宋体" w:eastAsia="宋体" w:cs="宋体"/>
          <w:spacing w:val="2"/>
          <w:sz w:val="24"/>
          <w:szCs w:val="24"/>
        </w:rPr>
        <w:t>构出具的保函，银行转账，电汇</w:t>
      </w:r>
      <w:r>
        <w:rPr>
          <w:rFonts w:ascii="宋体" w:hAnsi="宋体" w:eastAsia="宋体" w:cs="宋体"/>
          <w:sz w:val="24"/>
          <w:szCs w:val="24"/>
        </w:rPr>
        <w:t xml:space="preserve"> </w:t>
      </w:r>
      <w:r>
        <w:rPr>
          <w:rFonts w:ascii="宋体" w:hAnsi="宋体" w:eastAsia="宋体" w:cs="宋体"/>
          <w:spacing w:val="-1"/>
          <w:sz w:val="24"/>
          <w:szCs w:val="24"/>
        </w:rPr>
        <w:t>等非现金形式提交。转账必须由供应商从其基本账户(需提</w:t>
      </w:r>
      <w:r>
        <w:rPr>
          <w:rFonts w:ascii="宋体" w:hAnsi="宋体" w:eastAsia="宋体" w:cs="宋体"/>
          <w:spacing w:val="-2"/>
          <w:sz w:val="24"/>
          <w:szCs w:val="24"/>
        </w:rPr>
        <w:t>供开户许可证)汇（转）</w:t>
      </w:r>
      <w:r>
        <w:rPr>
          <w:rFonts w:ascii="宋体" w:hAnsi="宋体" w:eastAsia="宋体" w:cs="宋体"/>
          <w:sz w:val="24"/>
          <w:szCs w:val="24"/>
        </w:rPr>
        <w:t xml:space="preserve"> </w:t>
      </w:r>
      <w:r>
        <w:rPr>
          <w:rFonts w:ascii="宋体" w:hAnsi="宋体" w:eastAsia="宋体" w:cs="宋体"/>
          <w:spacing w:val="-1"/>
          <w:sz w:val="24"/>
          <w:szCs w:val="24"/>
        </w:rPr>
        <w:t>入</w:t>
      </w:r>
      <w:r>
        <w:rPr>
          <w:rFonts w:hint="eastAsia" w:ascii="宋体" w:hAnsi="宋体" w:eastAsia="宋体" w:cs="宋体"/>
          <w:spacing w:val="-1"/>
          <w:sz w:val="24"/>
          <w:szCs w:val="24"/>
          <w:lang w:eastAsia="zh-CN"/>
        </w:rPr>
        <w:t>青海鼎铭全过程工程咨询有限公司</w:t>
      </w:r>
      <w:r>
        <w:rPr>
          <w:rFonts w:ascii="宋体" w:hAnsi="宋体" w:eastAsia="宋体" w:cs="宋体"/>
          <w:spacing w:val="-1"/>
          <w:sz w:val="24"/>
          <w:szCs w:val="24"/>
        </w:rPr>
        <w:t>指定账户。</w:t>
      </w:r>
    </w:p>
    <w:p w14:paraId="7582C932">
      <w:pPr>
        <w:spacing w:before="182" w:line="281" w:lineRule="auto"/>
        <w:ind w:left="2" w:right="99" w:firstLine="481"/>
        <w:rPr>
          <w:rFonts w:ascii="宋体" w:hAnsi="宋体" w:eastAsia="宋体" w:cs="宋体"/>
          <w:sz w:val="24"/>
          <w:szCs w:val="24"/>
        </w:rPr>
      </w:pPr>
      <w:r>
        <w:rPr>
          <w:rFonts w:ascii="宋体" w:hAnsi="宋体" w:eastAsia="宋体" w:cs="宋体"/>
          <w:spacing w:val="3"/>
          <w:sz w:val="24"/>
          <w:szCs w:val="24"/>
        </w:rPr>
        <w:t>9.4 磋商时供应商响应文件中须提供缴款证</w:t>
      </w:r>
      <w:r>
        <w:rPr>
          <w:rFonts w:ascii="宋体" w:hAnsi="宋体" w:eastAsia="宋体" w:cs="宋体"/>
          <w:spacing w:val="2"/>
          <w:sz w:val="24"/>
          <w:szCs w:val="24"/>
        </w:rPr>
        <w:t>明扫描件加盖供应商公章；提供</w:t>
      </w:r>
      <w:r>
        <w:rPr>
          <w:rFonts w:ascii="宋体" w:hAnsi="宋体" w:eastAsia="宋体" w:cs="宋体"/>
          <w:sz w:val="24"/>
          <w:szCs w:val="24"/>
        </w:rPr>
        <w:t xml:space="preserve"> </w:t>
      </w:r>
      <w:r>
        <w:rPr>
          <w:rFonts w:ascii="宋体" w:hAnsi="宋体" w:eastAsia="宋体" w:cs="宋体"/>
          <w:spacing w:val="3"/>
          <w:sz w:val="24"/>
          <w:szCs w:val="24"/>
        </w:rPr>
        <w:t>保函的供应商须附保函扫描件加盖供应商公章。否则</w:t>
      </w:r>
      <w:r>
        <w:rPr>
          <w:rFonts w:ascii="宋体" w:hAnsi="宋体" w:eastAsia="宋体" w:cs="宋体"/>
          <w:spacing w:val="2"/>
          <w:sz w:val="24"/>
          <w:szCs w:val="24"/>
        </w:rPr>
        <w:t>将视其为不响应磋商要求而</w:t>
      </w:r>
      <w:r>
        <w:rPr>
          <w:rFonts w:ascii="宋体" w:hAnsi="宋体" w:eastAsia="宋体" w:cs="宋体"/>
          <w:sz w:val="24"/>
          <w:szCs w:val="24"/>
        </w:rPr>
        <w:t xml:space="preserve"> </w:t>
      </w:r>
      <w:r>
        <w:rPr>
          <w:rFonts w:ascii="宋体" w:hAnsi="宋体" w:eastAsia="宋体" w:cs="宋体"/>
          <w:spacing w:val="-3"/>
          <w:sz w:val="24"/>
          <w:szCs w:val="24"/>
        </w:rPr>
        <w:t>拒绝。</w:t>
      </w:r>
    </w:p>
    <w:p w14:paraId="03C5F0CE">
      <w:pPr>
        <w:spacing w:before="121" w:line="280" w:lineRule="auto"/>
        <w:ind w:left="3" w:right="99" w:firstLine="480"/>
        <w:rPr>
          <w:rFonts w:ascii="宋体" w:hAnsi="宋体" w:eastAsia="宋体" w:cs="宋体"/>
          <w:sz w:val="24"/>
          <w:szCs w:val="24"/>
        </w:rPr>
      </w:pPr>
      <w:r>
        <w:rPr>
          <w:rFonts w:ascii="宋体" w:hAnsi="宋体" w:eastAsia="宋体" w:cs="宋体"/>
          <w:spacing w:val="2"/>
          <w:sz w:val="24"/>
          <w:szCs w:val="24"/>
        </w:rPr>
        <w:t>9.5 未成交供应商的磋商保证金自成交通知书发出之</w:t>
      </w:r>
      <w:r>
        <w:rPr>
          <w:rFonts w:ascii="宋体" w:hAnsi="宋体" w:eastAsia="宋体" w:cs="宋体"/>
          <w:spacing w:val="1"/>
          <w:sz w:val="24"/>
          <w:szCs w:val="24"/>
        </w:rPr>
        <w:t>日起</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8"/>
          <w:sz w:val="24"/>
          <w:szCs w:val="24"/>
        </w:rPr>
        <w:t xml:space="preserve"> </w:t>
      </w:r>
      <w:r>
        <w:rPr>
          <w:rFonts w:ascii="宋体" w:hAnsi="宋体" w:eastAsia="宋体" w:cs="宋体"/>
          <w:spacing w:val="1"/>
          <w:sz w:val="24"/>
          <w:szCs w:val="24"/>
        </w:rPr>
        <w:t>个工作日内全额</w:t>
      </w:r>
      <w:r>
        <w:rPr>
          <w:rFonts w:ascii="宋体" w:hAnsi="宋体" w:eastAsia="宋体" w:cs="宋体"/>
          <w:sz w:val="24"/>
          <w:szCs w:val="24"/>
        </w:rPr>
        <w:t xml:space="preserve"> </w:t>
      </w:r>
      <w:r>
        <w:rPr>
          <w:rFonts w:ascii="宋体" w:hAnsi="宋体" w:eastAsia="宋体" w:cs="宋体"/>
          <w:spacing w:val="-2"/>
          <w:sz w:val="24"/>
          <w:szCs w:val="24"/>
        </w:rPr>
        <w:t>无息退还（不退现金</w:t>
      </w:r>
      <w:r>
        <w:rPr>
          <w:rFonts w:ascii="宋体" w:hAnsi="宋体" w:eastAsia="宋体" w:cs="宋体"/>
          <w:spacing w:val="-14"/>
          <w:sz w:val="24"/>
          <w:szCs w:val="24"/>
        </w:rPr>
        <w:t>）；</w:t>
      </w:r>
      <w:r>
        <w:rPr>
          <w:rFonts w:ascii="宋体" w:hAnsi="宋体" w:eastAsia="宋体" w:cs="宋体"/>
          <w:spacing w:val="-2"/>
          <w:sz w:val="24"/>
          <w:szCs w:val="24"/>
        </w:rPr>
        <w:t>成交供应商的磋商保证金，自政府采购合</w:t>
      </w:r>
      <w:r>
        <w:rPr>
          <w:rFonts w:ascii="宋体" w:hAnsi="宋体" w:eastAsia="宋体" w:cs="宋体"/>
          <w:spacing w:val="-3"/>
          <w:sz w:val="24"/>
          <w:szCs w:val="24"/>
        </w:rPr>
        <w:t>同签订之日起</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z w:val="24"/>
          <w:szCs w:val="24"/>
        </w:rPr>
        <w:t xml:space="preserve"> </w:t>
      </w:r>
      <w:r>
        <w:rPr>
          <w:rFonts w:ascii="宋体" w:hAnsi="宋体" w:eastAsia="宋体" w:cs="宋体"/>
          <w:spacing w:val="-1"/>
          <w:sz w:val="24"/>
          <w:szCs w:val="24"/>
        </w:rPr>
        <w:t>个工作日内全额无息退还（不退现金）。</w:t>
      </w:r>
    </w:p>
    <w:p w14:paraId="119CF0FE">
      <w:pPr>
        <w:spacing w:before="118" w:line="219" w:lineRule="auto"/>
        <w:ind w:left="484"/>
        <w:rPr>
          <w:rFonts w:ascii="宋体" w:hAnsi="宋体" w:eastAsia="宋体" w:cs="宋体"/>
          <w:sz w:val="24"/>
          <w:szCs w:val="24"/>
        </w:rPr>
      </w:pPr>
      <w:r>
        <w:rPr>
          <w:rFonts w:ascii="宋体" w:hAnsi="宋体" w:eastAsia="宋体" w:cs="宋体"/>
          <w:spacing w:val="-1"/>
          <w:sz w:val="24"/>
          <w:szCs w:val="24"/>
        </w:rPr>
        <w:t>9.6 下列任何情况发生时，磋商保证金将不予退还：</w:t>
      </w:r>
    </w:p>
    <w:p w14:paraId="0D56431B">
      <w:pPr>
        <w:spacing w:before="120" w:line="264" w:lineRule="auto"/>
        <w:ind w:left="8" w:right="99" w:firstLine="486"/>
        <w:rPr>
          <w:rFonts w:ascii="宋体" w:hAnsi="宋体" w:eastAsia="宋体" w:cs="宋体"/>
          <w:sz w:val="24"/>
          <w:szCs w:val="24"/>
        </w:rPr>
      </w:pPr>
      <w:r>
        <w:rPr>
          <w:rFonts w:ascii="宋体" w:hAnsi="宋体" w:eastAsia="宋体" w:cs="宋体"/>
          <w:spacing w:val="-1"/>
          <w:sz w:val="24"/>
          <w:szCs w:val="24"/>
        </w:rPr>
        <w:t>（1）供应商在递交磋商响应文件的截止时间前未到达现场并且没</w:t>
      </w:r>
      <w:r>
        <w:rPr>
          <w:rFonts w:ascii="宋体" w:hAnsi="宋体" w:eastAsia="宋体" w:cs="宋体"/>
          <w:spacing w:val="-2"/>
          <w:sz w:val="24"/>
          <w:szCs w:val="24"/>
        </w:rPr>
        <w:t>有以书面形</w:t>
      </w:r>
      <w:r>
        <w:rPr>
          <w:rFonts w:ascii="宋体" w:hAnsi="宋体" w:eastAsia="宋体" w:cs="宋体"/>
          <w:sz w:val="24"/>
          <w:szCs w:val="24"/>
        </w:rPr>
        <w:t xml:space="preserve"> </w:t>
      </w:r>
      <w:r>
        <w:rPr>
          <w:rFonts w:ascii="宋体" w:hAnsi="宋体" w:eastAsia="宋体" w:cs="宋体"/>
          <w:spacing w:val="-1"/>
          <w:sz w:val="24"/>
          <w:szCs w:val="24"/>
        </w:rPr>
        <w:t>式如信函、传真等告知采购代理机构要撤其磋商的；</w:t>
      </w:r>
    </w:p>
    <w:p w14:paraId="2A080447">
      <w:pPr>
        <w:spacing w:before="122" w:line="266" w:lineRule="auto"/>
        <w:ind w:left="5" w:right="99" w:firstLine="489"/>
        <w:rPr>
          <w:rFonts w:ascii="宋体" w:hAnsi="宋体" w:eastAsia="宋体" w:cs="宋体"/>
          <w:sz w:val="24"/>
          <w:szCs w:val="24"/>
        </w:rPr>
      </w:pPr>
      <w:r>
        <w:rPr>
          <w:rFonts w:ascii="宋体" w:hAnsi="宋体" w:eastAsia="宋体" w:cs="宋体"/>
          <w:spacing w:val="-1"/>
          <w:sz w:val="24"/>
          <w:szCs w:val="24"/>
        </w:rPr>
        <w:t>（2）除因不可抗力或磋商文件认可的情形外，成交供应商在规定</w:t>
      </w:r>
      <w:r>
        <w:rPr>
          <w:rFonts w:ascii="宋体" w:hAnsi="宋体" w:eastAsia="宋体" w:cs="宋体"/>
          <w:spacing w:val="-2"/>
          <w:sz w:val="24"/>
          <w:szCs w:val="24"/>
        </w:rPr>
        <w:t>期限内未能</w:t>
      </w:r>
      <w:r>
        <w:rPr>
          <w:rFonts w:ascii="宋体" w:hAnsi="宋体" w:eastAsia="宋体" w:cs="宋体"/>
          <w:sz w:val="24"/>
          <w:szCs w:val="24"/>
        </w:rPr>
        <w:t xml:space="preserve"> </w:t>
      </w:r>
      <w:r>
        <w:rPr>
          <w:rFonts w:ascii="宋体" w:hAnsi="宋体" w:eastAsia="宋体" w:cs="宋体"/>
          <w:spacing w:val="-1"/>
          <w:sz w:val="24"/>
          <w:szCs w:val="24"/>
        </w:rPr>
        <w:t>按规定签订合同或未按规定缴纳招标代理服务费；</w:t>
      </w:r>
    </w:p>
    <w:p w14:paraId="66692CA9">
      <w:pPr>
        <w:spacing w:before="117" w:line="219" w:lineRule="auto"/>
        <w:ind w:left="495"/>
        <w:rPr>
          <w:rFonts w:ascii="宋体" w:hAnsi="宋体" w:eastAsia="宋体" w:cs="宋体"/>
          <w:sz w:val="24"/>
          <w:szCs w:val="24"/>
        </w:rPr>
      </w:pPr>
      <w:r>
        <w:rPr>
          <w:rFonts w:ascii="宋体" w:hAnsi="宋体" w:eastAsia="宋体" w:cs="宋体"/>
          <w:spacing w:val="-1"/>
          <w:sz w:val="24"/>
          <w:szCs w:val="24"/>
        </w:rPr>
        <w:t>（3）在响应文件中提供虚假材料谋取中标的；</w:t>
      </w:r>
    </w:p>
    <w:p w14:paraId="0FBB548E">
      <w:pPr>
        <w:spacing w:before="122" w:line="265" w:lineRule="auto"/>
        <w:ind w:left="3" w:right="99" w:firstLine="491"/>
        <w:rPr>
          <w:rFonts w:ascii="宋体" w:hAnsi="宋体" w:eastAsia="宋体" w:cs="宋体"/>
          <w:sz w:val="24"/>
          <w:szCs w:val="24"/>
        </w:rPr>
      </w:pPr>
      <w:r>
        <w:rPr>
          <w:rFonts w:ascii="宋体" w:hAnsi="宋体" w:eastAsia="宋体" w:cs="宋体"/>
          <w:spacing w:val="-1"/>
          <w:sz w:val="24"/>
          <w:szCs w:val="24"/>
        </w:rPr>
        <w:t>（4）将中标项目转让给他人，或者在磋商响应文件中未说明，将</w:t>
      </w:r>
      <w:r>
        <w:rPr>
          <w:rFonts w:ascii="宋体" w:hAnsi="宋体" w:eastAsia="宋体" w:cs="宋体"/>
          <w:spacing w:val="-2"/>
          <w:sz w:val="24"/>
          <w:szCs w:val="24"/>
        </w:rPr>
        <w:t>中标项目分</w:t>
      </w:r>
      <w:r>
        <w:rPr>
          <w:rFonts w:ascii="宋体" w:hAnsi="宋体" w:eastAsia="宋体" w:cs="宋体"/>
          <w:sz w:val="24"/>
          <w:szCs w:val="24"/>
        </w:rPr>
        <w:t xml:space="preserve"> </w:t>
      </w:r>
      <w:r>
        <w:rPr>
          <w:rFonts w:ascii="宋体" w:hAnsi="宋体" w:eastAsia="宋体" w:cs="宋体"/>
          <w:spacing w:val="-2"/>
          <w:sz w:val="24"/>
          <w:szCs w:val="24"/>
        </w:rPr>
        <w:t>包给他人的；</w:t>
      </w:r>
    </w:p>
    <w:p w14:paraId="4F71CDC7">
      <w:pPr>
        <w:spacing w:before="120" w:line="219" w:lineRule="auto"/>
        <w:ind w:left="495"/>
        <w:rPr>
          <w:rFonts w:ascii="宋体" w:hAnsi="宋体" w:eastAsia="宋体" w:cs="宋体"/>
          <w:sz w:val="24"/>
          <w:szCs w:val="24"/>
        </w:rPr>
      </w:pPr>
      <w:r>
        <w:rPr>
          <w:rFonts w:ascii="宋体" w:hAnsi="宋体" w:eastAsia="宋体" w:cs="宋体"/>
          <w:spacing w:val="-2"/>
          <w:sz w:val="24"/>
          <w:szCs w:val="24"/>
        </w:rPr>
        <w:t>（5）拒绝履行合同义务的；</w:t>
      </w:r>
    </w:p>
    <w:p w14:paraId="795ECEFE">
      <w:pPr>
        <w:spacing w:before="121" w:line="219" w:lineRule="auto"/>
        <w:ind w:left="495"/>
        <w:rPr>
          <w:rFonts w:ascii="宋体" w:hAnsi="宋体" w:eastAsia="宋体" w:cs="宋体"/>
          <w:sz w:val="24"/>
          <w:szCs w:val="24"/>
        </w:rPr>
      </w:pPr>
      <w:r>
        <w:rPr>
          <w:rFonts w:ascii="宋体" w:hAnsi="宋体" w:eastAsia="宋体" w:cs="宋体"/>
          <w:spacing w:val="-2"/>
          <w:sz w:val="24"/>
          <w:szCs w:val="24"/>
        </w:rPr>
        <w:t>（6）法律、法规规定的其他情形。</w:t>
      </w:r>
    </w:p>
    <w:p w14:paraId="3F900B1D">
      <w:pPr>
        <w:spacing w:before="243" w:line="221" w:lineRule="auto"/>
        <w:ind w:left="446"/>
        <w:rPr>
          <w:rFonts w:ascii="宋体" w:hAnsi="宋体" w:eastAsia="宋体" w:cs="宋体"/>
          <w:sz w:val="28"/>
          <w:szCs w:val="28"/>
        </w:rPr>
      </w:pPr>
      <w:r>
        <w:rPr>
          <w:rFonts w:ascii="宋体" w:hAnsi="宋体" w:eastAsia="宋体" w:cs="宋体"/>
          <w:b/>
          <w:bCs/>
          <w:spacing w:val="-7"/>
          <w:sz w:val="28"/>
          <w:szCs w:val="28"/>
        </w:rPr>
        <w:t>10.磋商有效期</w:t>
      </w:r>
    </w:p>
    <w:p w14:paraId="49E444B9">
      <w:pPr>
        <w:spacing w:before="143" w:line="313" w:lineRule="auto"/>
        <w:ind w:left="2" w:right="99" w:firstLine="480"/>
        <w:jc w:val="both"/>
        <w:rPr>
          <w:rFonts w:ascii="宋体" w:hAnsi="宋体" w:eastAsia="宋体" w:cs="宋体"/>
          <w:sz w:val="24"/>
          <w:szCs w:val="24"/>
        </w:rPr>
      </w:pPr>
      <w:r>
        <w:rPr>
          <w:rFonts w:ascii="宋体" w:hAnsi="宋体" w:eastAsia="宋体" w:cs="宋体"/>
          <w:spacing w:val="-1"/>
          <w:sz w:val="24"/>
          <w:szCs w:val="24"/>
        </w:rPr>
        <w:t>磋商有效期为自磋商响应文件递交截止之日起60日历日。磋商响应文件中承</w:t>
      </w:r>
      <w:r>
        <w:rPr>
          <w:rFonts w:ascii="宋体" w:hAnsi="宋体" w:eastAsia="宋体" w:cs="宋体"/>
          <w:spacing w:val="8"/>
          <w:sz w:val="24"/>
          <w:szCs w:val="24"/>
        </w:rPr>
        <w:t xml:space="preserve"> </w:t>
      </w:r>
      <w:r>
        <w:rPr>
          <w:rFonts w:ascii="宋体" w:hAnsi="宋体" w:eastAsia="宋体" w:cs="宋体"/>
          <w:spacing w:val="3"/>
          <w:sz w:val="24"/>
          <w:szCs w:val="24"/>
        </w:rPr>
        <w:t>诺的磋商有效期应当不少于磋商文件中载明的磋商有</w:t>
      </w:r>
      <w:r>
        <w:rPr>
          <w:rFonts w:ascii="宋体" w:hAnsi="宋体" w:eastAsia="宋体" w:cs="宋体"/>
          <w:spacing w:val="2"/>
          <w:sz w:val="24"/>
          <w:szCs w:val="24"/>
        </w:rPr>
        <w:t>效期。磋商有效期内供应商</w:t>
      </w:r>
      <w:r>
        <w:rPr>
          <w:rFonts w:ascii="宋体" w:hAnsi="宋体" w:eastAsia="宋体" w:cs="宋体"/>
          <w:sz w:val="24"/>
          <w:szCs w:val="24"/>
        </w:rPr>
        <w:t xml:space="preserve"> </w:t>
      </w:r>
      <w:r>
        <w:rPr>
          <w:rFonts w:ascii="宋体" w:hAnsi="宋体" w:eastAsia="宋体" w:cs="宋体"/>
          <w:spacing w:val="-1"/>
          <w:sz w:val="24"/>
          <w:szCs w:val="24"/>
        </w:rPr>
        <w:t>撤销磋商响应文件的，采购代理机构可以不退还磋商保证金。</w:t>
      </w:r>
    </w:p>
    <w:p w14:paraId="086F7CD1">
      <w:pPr>
        <w:spacing w:before="119" w:line="220" w:lineRule="auto"/>
        <w:ind w:left="446"/>
        <w:rPr>
          <w:rFonts w:ascii="宋体" w:hAnsi="宋体" w:eastAsia="宋体" w:cs="宋体"/>
          <w:sz w:val="28"/>
          <w:szCs w:val="28"/>
        </w:rPr>
      </w:pPr>
      <w:r>
        <w:rPr>
          <w:rFonts w:ascii="宋体" w:hAnsi="宋体" w:eastAsia="宋体" w:cs="宋体"/>
          <w:b/>
          <w:bCs/>
          <w:spacing w:val="-5"/>
          <w:sz w:val="28"/>
          <w:szCs w:val="28"/>
        </w:rPr>
        <w:t>11.磋商响应文件构成</w:t>
      </w:r>
    </w:p>
    <w:p w14:paraId="0BFE428F">
      <w:pPr>
        <w:spacing w:before="145" w:line="311" w:lineRule="auto"/>
        <w:ind w:left="23" w:right="39" w:firstLine="478"/>
        <w:rPr>
          <w:rFonts w:ascii="宋体" w:hAnsi="宋体" w:eastAsia="宋体" w:cs="宋体"/>
          <w:sz w:val="24"/>
          <w:szCs w:val="24"/>
        </w:rPr>
      </w:pPr>
      <w:r>
        <w:rPr>
          <w:rFonts w:ascii="宋体" w:hAnsi="宋体" w:eastAsia="宋体" w:cs="宋体"/>
          <w:spacing w:val="-1"/>
          <w:sz w:val="24"/>
          <w:szCs w:val="24"/>
        </w:rPr>
        <w:t>11.1 供应商应提交相关证明材料，作为其参加响应和成</w:t>
      </w:r>
      <w:r>
        <w:rPr>
          <w:rFonts w:ascii="宋体" w:hAnsi="宋体" w:eastAsia="宋体" w:cs="宋体"/>
          <w:spacing w:val="-2"/>
          <w:sz w:val="24"/>
          <w:szCs w:val="24"/>
        </w:rPr>
        <w:t>交后有能力履行合同</w:t>
      </w:r>
      <w:r>
        <w:rPr>
          <w:rFonts w:ascii="宋体" w:hAnsi="宋体" w:eastAsia="宋体" w:cs="宋体"/>
          <w:sz w:val="24"/>
          <w:szCs w:val="24"/>
        </w:rPr>
        <w:t xml:space="preserve"> </w:t>
      </w:r>
      <w:r>
        <w:rPr>
          <w:rFonts w:ascii="宋体" w:hAnsi="宋体" w:eastAsia="宋体" w:cs="宋体"/>
          <w:spacing w:val="-5"/>
          <w:sz w:val="24"/>
          <w:szCs w:val="24"/>
        </w:rPr>
        <w:t>的证明。编写的磋商响应文件须包括以下内容（格式详见磋商文件第五部分内容</w:t>
      </w:r>
      <w:r>
        <w:rPr>
          <w:rFonts w:ascii="宋体" w:hAnsi="宋体" w:eastAsia="宋体" w:cs="宋体"/>
          <w:spacing w:val="-55"/>
          <w:w w:val="87"/>
          <w:sz w:val="24"/>
          <w:szCs w:val="24"/>
        </w:rPr>
        <w:t>）：</w:t>
      </w:r>
    </w:p>
    <w:p w14:paraId="29DF7BA3">
      <w:pPr>
        <w:spacing w:before="1" w:line="219" w:lineRule="auto"/>
        <w:ind w:left="501"/>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1"/>
          <w:sz w:val="24"/>
          <w:szCs w:val="24"/>
        </w:rPr>
        <w:t xml:space="preserve"> </w:t>
      </w:r>
      <w:r>
        <w:rPr>
          <w:rFonts w:ascii="宋体" w:hAnsi="宋体" w:eastAsia="宋体" w:cs="宋体"/>
          <w:spacing w:val="-4"/>
          <w:sz w:val="24"/>
          <w:szCs w:val="24"/>
        </w:rPr>
        <w:t>资格审查文件</w:t>
      </w:r>
    </w:p>
    <w:p w14:paraId="6F92E58A">
      <w:pPr>
        <w:spacing w:before="118" w:line="220" w:lineRule="auto"/>
        <w:ind w:left="495"/>
        <w:rPr>
          <w:rFonts w:ascii="宋体" w:hAnsi="宋体" w:eastAsia="宋体" w:cs="宋体"/>
          <w:sz w:val="24"/>
          <w:szCs w:val="24"/>
        </w:rPr>
      </w:pPr>
      <w:r>
        <w:rPr>
          <w:rFonts w:ascii="宋体" w:hAnsi="宋体" w:eastAsia="宋体" w:cs="宋体"/>
          <w:spacing w:val="-4"/>
          <w:sz w:val="24"/>
          <w:szCs w:val="24"/>
        </w:rPr>
        <w:t>（1）磋商函</w:t>
      </w:r>
    </w:p>
    <w:p w14:paraId="0AE7D050">
      <w:pPr>
        <w:spacing w:before="119" w:line="219" w:lineRule="auto"/>
        <w:ind w:left="495"/>
        <w:rPr>
          <w:rFonts w:ascii="宋体" w:hAnsi="宋体" w:eastAsia="宋体" w:cs="宋体"/>
          <w:sz w:val="24"/>
          <w:szCs w:val="24"/>
        </w:rPr>
      </w:pPr>
      <w:r>
        <w:rPr>
          <w:rFonts w:ascii="宋体" w:hAnsi="宋体" w:eastAsia="宋体" w:cs="宋体"/>
          <w:spacing w:val="-2"/>
          <w:sz w:val="24"/>
          <w:szCs w:val="24"/>
        </w:rPr>
        <w:t>（2）法定代表人证明书</w:t>
      </w:r>
    </w:p>
    <w:p w14:paraId="1ACD373E">
      <w:pPr>
        <w:spacing w:before="118" w:line="219" w:lineRule="auto"/>
        <w:ind w:left="495"/>
        <w:rPr>
          <w:rFonts w:ascii="宋体" w:hAnsi="宋体" w:eastAsia="宋体" w:cs="宋体"/>
          <w:sz w:val="24"/>
          <w:szCs w:val="24"/>
        </w:rPr>
      </w:pPr>
      <w:r>
        <w:rPr>
          <w:rFonts w:ascii="宋体" w:hAnsi="宋体" w:eastAsia="宋体" w:cs="宋体"/>
          <w:spacing w:val="-2"/>
          <w:sz w:val="24"/>
          <w:szCs w:val="24"/>
        </w:rPr>
        <w:t>（3）法定代表人授权书</w:t>
      </w:r>
    </w:p>
    <w:p w14:paraId="07FBCC1C">
      <w:pPr>
        <w:spacing w:before="121" w:line="219" w:lineRule="auto"/>
        <w:ind w:left="495"/>
        <w:rPr>
          <w:rFonts w:ascii="宋体" w:hAnsi="宋体" w:eastAsia="宋体" w:cs="宋体"/>
          <w:sz w:val="24"/>
          <w:szCs w:val="24"/>
        </w:rPr>
      </w:pPr>
      <w:r>
        <w:rPr>
          <w:rFonts w:ascii="宋体" w:hAnsi="宋体" w:eastAsia="宋体" w:cs="宋体"/>
          <w:spacing w:val="-3"/>
          <w:sz w:val="24"/>
          <w:szCs w:val="24"/>
        </w:rPr>
        <w:t>（4）供应商承诺函</w:t>
      </w:r>
    </w:p>
    <w:p w14:paraId="114DF2AE">
      <w:pPr>
        <w:spacing w:before="121" w:line="219" w:lineRule="auto"/>
        <w:ind w:left="495"/>
        <w:rPr>
          <w:rFonts w:ascii="宋体" w:hAnsi="宋体" w:eastAsia="宋体" w:cs="宋体"/>
          <w:sz w:val="24"/>
          <w:szCs w:val="24"/>
        </w:rPr>
      </w:pPr>
      <w:r>
        <w:rPr>
          <w:rFonts w:ascii="宋体" w:hAnsi="宋体" w:eastAsia="宋体" w:cs="宋体"/>
          <w:spacing w:val="-2"/>
          <w:sz w:val="24"/>
          <w:szCs w:val="24"/>
        </w:rPr>
        <w:t>（5）供应商诚信承诺书</w:t>
      </w:r>
    </w:p>
    <w:p w14:paraId="2ADFEB81">
      <w:pPr>
        <w:spacing w:before="119" w:line="219" w:lineRule="auto"/>
        <w:ind w:left="495"/>
        <w:rPr>
          <w:rFonts w:ascii="宋体" w:hAnsi="宋体" w:eastAsia="宋体" w:cs="宋体"/>
          <w:sz w:val="24"/>
          <w:szCs w:val="24"/>
        </w:rPr>
      </w:pPr>
      <w:r>
        <w:rPr>
          <w:rFonts w:ascii="宋体" w:hAnsi="宋体" w:eastAsia="宋体" w:cs="宋体"/>
          <w:spacing w:val="-2"/>
          <w:sz w:val="24"/>
          <w:szCs w:val="24"/>
        </w:rPr>
        <w:t>（6）供应商资格证明文件</w:t>
      </w:r>
    </w:p>
    <w:p w14:paraId="0A5A61ED">
      <w:pPr>
        <w:spacing w:line="219" w:lineRule="auto"/>
        <w:rPr>
          <w:rFonts w:ascii="宋体" w:hAnsi="宋体" w:eastAsia="宋体" w:cs="宋体"/>
          <w:sz w:val="24"/>
          <w:szCs w:val="24"/>
        </w:rPr>
        <w:sectPr>
          <w:headerReference r:id="rId15" w:type="default"/>
          <w:footerReference r:id="rId16" w:type="default"/>
          <w:pgSz w:w="11906" w:h="16839"/>
          <w:pgMar w:top="1406" w:right="1602" w:bottom="1072" w:left="1707" w:header="1158" w:footer="910" w:gutter="0"/>
          <w:cols w:space="720" w:num="1"/>
        </w:sectPr>
      </w:pPr>
    </w:p>
    <w:p w14:paraId="3EF7651D">
      <w:pPr>
        <w:spacing w:before="68" w:line="219" w:lineRule="auto"/>
        <w:ind w:left="495"/>
        <w:rPr>
          <w:rFonts w:ascii="宋体" w:hAnsi="宋体" w:eastAsia="宋体" w:cs="宋体"/>
          <w:sz w:val="24"/>
          <w:szCs w:val="24"/>
        </w:rPr>
      </w:pPr>
      <w:r>
        <w:rPr>
          <w:rFonts w:ascii="宋体" w:hAnsi="宋体" w:eastAsia="宋体" w:cs="宋体"/>
          <w:spacing w:val="-1"/>
          <w:sz w:val="24"/>
          <w:szCs w:val="24"/>
        </w:rPr>
        <w:t>（7）财务状况、缴纳税收和社会保障资金证明</w:t>
      </w:r>
    </w:p>
    <w:p w14:paraId="48703080">
      <w:pPr>
        <w:spacing w:before="121" w:line="219" w:lineRule="auto"/>
        <w:ind w:left="495"/>
        <w:rPr>
          <w:rFonts w:ascii="宋体" w:hAnsi="宋体" w:eastAsia="宋体" w:cs="宋体"/>
          <w:sz w:val="24"/>
          <w:szCs w:val="24"/>
        </w:rPr>
      </w:pPr>
      <w:r>
        <w:rPr>
          <w:rFonts w:ascii="宋体" w:hAnsi="宋体" w:eastAsia="宋体" w:cs="宋体"/>
          <w:spacing w:val="-2"/>
          <w:sz w:val="24"/>
          <w:szCs w:val="24"/>
        </w:rPr>
        <w:t>（8）无重大违法记录声明</w:t>
      </w:r>
    </w:p>
    <w:p w14:paraId="0B44A03B">
      <w:pPr>
        <w:spacing w:before="117" w:line="219" w:lineRule="auto"/>
        <w:ind w:left="495"/>
        <w:rPr>
          <w:rFonts w:ascii="宋体" w:hAnsi="宋体" w:eastAsia="宋体" w:cs="宋体"/>
          <w:sz w:val="24"/>
          <w:szCs w:val="24"/>
        </w:rPr>
      </w:pPr>
      <w:r>
        <w:rPr>
          <w:rFonts w:ascii="宋体" w:hAnsi="宋体" w:eastAsia="宋体" w:cs="宋体"/>
          <w:spacing w:val="-1"/>
          <w:sz w:val="24"/>
          <w:szCs w:val="24"/>
        </w:rPr>
        <w:t>（9）具备履行合同所必需的设备和专业技术能力的证明材料</w:t>
      </w:r>
    </w:p>
    <w:p w14:paraId="631A1F79">
      <w:pPr>
        <w:spacing w:before="121" w:line="220" w:lineRule="auto"/>
        <w:ind w:left="495"/>
        <w:rPr>
          <w:rFonts w:ascii="宋体" w:hAnsi="宋体" w:eastAsia="宋体" w:cs="宋体"/>
          <w:sz w:val="24"/>
          <w:szCs w:val="24"/>
        </w:rPr>
      </w:pPr>
      <w:r>
        <w:rPr>
          <w:rFonts w:ascii="宋体" w:hAnsi="宋体" w:eastAsia="宋体" w:cs="宋体"/>
          <w:spacing w:val="-3"/>
          <w:sz w:val="24"/>
          <w:szCs w:val="24"/>
        </w:rPr>
        <w:t>（10）磋商保证金</w:t>
      </w:r>
    </w:p>
    <w:p w14:paraId="1BFD4328">
      <w:pPr>
        <w:spacing w:before="120" w:line="219" w:lineRule="auto"/>
        <w:ind w:left="501"/>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9"/>
          <w:sz w:val="24"/>
          <w:szCs w:val="24"/>
        </w:rPr>
        <w:t xml:space="preserve"> </w:t>
      </w:r>
      <w:r>
        <w:rPr>
          <w:rFonts w:ascii="宋体" w:hAnsi="宋体" w:eastAsia="宋体" w:cs="宋体"/>
          <w:spacing w:val="-3"/>
          <w:sz w:val="24"/>
          <w:szCs w:val="24"/>
        </w:rPr>
        <w:t>符合性审查文件</w:t>
      </w:r>
    </w:p>
    <w:p w14:paraId="5C74A7C9">
      <w:pPr>
        <w:spacing w:before="117" w:line="218" w:lineRule="auto"/>
        <w:ind w:left="495"/>
        <w:rPr>
          <w:rFonts w:ascii="宋体" w:hAnsi="宋体" w:eastAsia="宋体" w:cs="宋体"/>
          <w:sz w:val="24"/>
          <w:szCs w:val="24"/>
        </w:rPr>
      </w:pPr>
      <w:r>
        <w:rPr>
          <w:rFonts w:ascii="宋体" w:hAnsi="宋体" w:eastAsia="宋体" w:cs="宋体"/>
          <w:spacing w:val="-2"/>
          <w:sz w:val="24"/>
          <w:szCs w:val="24"/>
        </w:rPr>
        <w:t>（11）竞争性磋商首次报价表</w:t>
      </w:r>
    </w:p>
    <w:p w14:paraId="15CEEC8E">
      <w:pPr>
        <w:spacing w:before="123" w:line="218" w:lineRule="auto"/>
        <w:ind w:left="495"/>
        <w:rPr>
          <w:rFonts w:ascii="宋体" w:hAnsi="宋体" w:eastAsia="宋体" w:cs="宋体"/>
          <w:sz w:val="24"/>
          <w:szCs w:val="24"/>
        </w:rPr>
      </w:pPr>
      <w:r>
        <w:rPr>
          <w:rFonts w:ascii="宋体" w:hAnsi="宋体" w:eastAsia="宋体" w:cs="宋体"/>
          <w:spacing w:val="-3"/>
          <w:sz w:val="24"/>
          <w:szCs w:val="24"/>
        </w:rPr>
        <w:t>（12）分项报价表</w:t>
      </w:r>
    </w:p>
    <w:p w14:paraId="09116A52">
      <w:pPr>
        <w:spacing w:before="119" w:line="219" w:lineRule="auto"/>
        <w:ind w:left="495"/>
        <w:rPr>
          <w:rFonts w:ascii="宋体" w:hAnsi="宋体" w:eastAsia="宋体" w:cs="宋体"/>
          <w:sz w:val="24"/>
          <w:szCs w:val="24"/>
        </w:rPr>
      </w:pPr>
      <w:r>
        <w:rPr>
          <w:rFonts w:ascii="宋体" w:hAnsi="宋体" w:eastAsia="宋体" w:cs="宋体"/>
          <w:spacing w:val="-2"/>
          <w:sz w:val="24"/>
          <w:szCs w:val="24"/>
        </w:rPr>
        <w:t>（13）师资力量基本情况表</w:t>
      </w:r>
    </w:p>
    <w:p w14:paraId="362C9CF3">
      <w:pPr>
        <w:spacing w:before="122" w:line="219" w:lineRule="auto"/>
        <w:ind w:left="495"/>
        <w:rPr>
          <w:rFonts w:ascii="宋体" w:hAnsi="宋体" w:eastAsia="宋体" w:cs="宋体"/>
          <w:sz w:val="24"/>
          <w:szCs w:val="24"/>
        </w:rPr>
      </w:pPr>
      <w:r>
        <w:rPr>
          <w:rFonts w:ascii="宋体" w:hAnsi="宋体" w:eastAsia="宋体" w:cs="宋体"/>
          <w:spacing w:val="-3"/>
          <w:sz w:val="24"/>
          <w:szCs w:val="24"/>
        </w:rPr>
        <w:t>（14）服务方案</w:t>
      </w:r>
    </w:p>
    <w:p w14:paraId="56F463D0">
      <w:pPr>
        <w:spacing w:before="117" w:line="219" w:lineRule="auto"/>
        <w:ind w:left="495"/>
        <w:rPr>
          <w:rFonts w:ascii="宋体" w:hAnsi="宋体" w:eastAsia="宋体" w:cs="宋体"/>
          <w:sz w:val="24"/>
          <w:szCs w:val="24"/>
        </w:rPr>
      </w:pPr>
      <w:r>
        <w:rPr>
          <w:rFonts w:ascii="宋体" w:hAnsi="宋体" w:eastAsia="宋体" w:cs="宋体"/>
          <w:spacing w:val="-2"/>
          <w:sz w:val="24"/>
          <w:szCs w:val="24"/>
        </w:rPr>
        <w:t>（15）供应商的类似业绩证明材料</w:t>
      </w:r>
    </w:p>
    <w:p w14:paraId="15B42659">
      <w:pPr>
        <w:spacing w:before="122" w:line="219" w:lineRule="auto"/>
        <w:ind w:left="495"/>
        <w:rPr>
          <w:rFonts w:ascii="宋体" w:hAnsi="宋体" w:eastAsia="宋体" w:cs="宋体"/>
          <w:sz w:val="24"/>
          <w:szCs w:val="24"/>
        </w:rPr>
      </w:pPr>
      <w:r>
        <w:rPr>
          <w:rFonts w:ascii="宋体" w:hAnsi="宋体" w:eastAsia="宋体" w:cs="宋体"/>
          <w:spacing w:val="-2"/>
          <w:sz w:val="24"/>
          <w:szCs w:val="24"/>
        </w:rPr>
        <w:t>（16）中小企业声明函</w:t>
      </w:r>
    </w:p>
    <w:p w14:paraId="195D6D26">
      <w:pPr>
        <w:spacing w:before="121" w:line="219" w:lineRule="auto"/>
        <w:ind w:left="495"/>
        <w:rPr>
          <w:rFonts w:ascii="宋体" w:hAnsi="宋体" w:eastAsia="宋体" w:cs="宋体"/>
          <w:sz w:val="24"/>
          <w:szCs w:val="24"/>
        </w:rPr>
      </w:pPr>
      <w:r>
        <w:rPr>
          <w:rFonts w:ascii="宋体" w:hAnsi="宋体" w:eastAsia="宋体" w:cs="宋体"/>
          <w:spacing w:val="-2"/>
          <w:sz w:val="24"/>
          <w:szCs w:val="24"/>
        </w:rPr>
        <w:t>（17）残疾人福利性单位声明函</w:t>
      </w:r>
    </w:p>
    <w:p w14:paraId="0EBCD49C">
      <w:pPr>
        <w:spacing w:before="118" w:line="219" w:lineRule="auto"/>
        <w:ind w:left="495"/>
        <w:rPr>
          <w:rFonts w:ascii="宋体" w:hAnsi="宋体" w:eastAsia="宋体" w:cs="宋体"/>
          <w:sz w:val="24"/>
          <w:szCs w:val="24"/>
        </w:rPr>
      </w:pPr>
      <w:r>
        <w:rPr>
          <w:rFonts w:ascii="宋体" w:hAnsi="宋体" w:eastAsia="宋体" w:cs="宋体"/>
          <w:spacing w:val="-1"/>
          <w:sz w:val="24"/>
          <w:szCs w:val="24"/>
        </w:rPr>
        <w:t>（18）供应商认为在其他方面有必要说明的事项</w:t>
      </w:r>
    </w:p>
    <w:p w14:paraId="44FDD68F">
      <w:pPr>
        <w:spacing w:before="122" w:line="312" w:lineRule="auto"/>
        <w:ind w:left="3" w:firstLine="480"/>
        <w:rPr>
          <w:rFonts w:ascii="宋体" w:hAnsi="宋体" w:eastAsia="宋体" w:cs="宋体"/>
          <w:sz w:val="24"/>
          <w:szCs w:val="24"/>
        </w:rPr>
      </w:pPr>
      <w:r>
        <w:rPr>
          <w:rFonts w:ascii="宋体" w:hAnsi="宋体" w:eastAsia="宋体" w:cs="宋体"/>
          <w:spacing w:val="1"/>
          <w:sz w:val="24"/>
          <w:szCs w:val="24"/>
        </w:rPr>
        <w:t>注：供应商须按上述内容、顺序和第</w:t>
      </w:r>
      <w:r>
        <w:rPr>
          <w:rFonts w:ascii="宋体" w:hAnsi="宋体" w:eastAsia="宋体" w:cs="宋体"/>
          <w:spacing w:val="-33"/>
          <w:sz w:val="24"/>
          <w:szCs w:val="24"/>
        </w:rPr>
        <w:t xml:space="preserve"> </w:t>
      </w:r>
      <w:r>
        <w:rPr>
          <w:rFonts w:ascii="宋体" w:hAnsi="宋体" w:eastAsia="宋体" w:cs="宋体"/>
          <w:spacing w:val="1"/>
          <w:sz w:val="24"/>
          <w:szCs w:val="24"/>
        </w:rPr>
        <w:t>12</w:t>
      </w:r>
      <w:r>
        <w:rPr>
          <w:rFonts w:ascii="宋体" w:hAnsi="宋体" w:eastAsia="宋体" w:cs="宋体"/>
          <w:spacing w:val="-47"/>
          <w:sz w:val="24"/>
          <w:szCs w:val="24"/>
        </w:rPr>
        <w:t xml:space="preserve"> </w:t>
      </w:r>
      <w:r>
        <w:rPr>
          <w:rFonts w:ascii="宋体" w:hAnsi="宋体" w:eastAsia="宋体" w:cs="宋体"/>
          <w:spacing w:val="1"/>
          <w:sz w:val="24"/>
          <w:szCs w:val="24"/>
        </w:rPr>
        <w:t>项“磋商响应文件格式及编制要</w:t>
      </w:r>
      <w:r>
        <w:rPr>
          <w:rFonts w:ascii="宋体" w:hAnsi="宋体" w:eastAsia="宋体" w:cs="宋体"/>
          <w:sz w:val="24"/>
          <w:szCs w:val="24"/>
        </w:rPr>
        <w:t>求</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1"/>
          <w:sz w:val="24"/>
          <w:szCs w:val="24"/>
        </w:rPr>
        <w:t>格式编制磋商响应文件。</w:t>
      </w:r>
    </w:p>
    <w:p w14:paraId="737FBD9D">
      <w:pPr>
        <w:spacing w:before="122" w:line="220" w:lineRule="auto"/>
        <w:ind w:left="446"/>
        <w:rPr>
          <w:rFonts w:ascii="宋体" w:hAnsi="宋体" w:eastAsia="宋体" w:cs="宋体"/>
          <w:sz w:val="28"/>
          <w:szCs w:val="28"/>
        </w:rPr>
      </w:pPr>
      <w:r>
        <w:rPr>
          <w:rFonts w:ascii="宋体" w:hAnsi="宋体" w:eastAsia="宋体" w:cs="宋体"/>
          <w:b/>
          <w:bCs/>
          <w:spacing w:val="-4"/>
          <w:sz w:val="28"/>
          <w:szCs w:val="28"/>
        </w:rPr>
        <w:t>12.</w:t>
      </w:r>
      <w:r>
        <w:rPr>
          <w:rFonts w:ascii="宋体" w:hAnsi="宋体" w:eastAsia="宋体" w:cs="宋体"/>
          <w:spacing w:val="-4"/>
          <w:sz w:val="28"/>
          <w:szCs w:val="28"/>
        </w:rPr>
        <w:t xml:space="preserve"> </w:t>
      </w:r>
      <w:r>
        <w:rPr>
          <w:rFonts w:ascii="宋体" w:hAnsi="宋体" w:eastAsia="宋体" w:cs="宋体"/>
          <w:b/>
          <w:bCs/>
          <w:spacing w:val="-4"/>
          <w:sz w:val="28"/>
          <w:szCs w:val="28"/>
        </w:rPr>
        <w:t>磋商响应文件格式及编制要求</w:t>
      </w:r>
    </w:p>
    <w:p w14:paraId="75866883">
      <w:pPr>
        <w:spacing w:before="222" w:line="264" w:lineRule="auto"/>
        <w:ind w:left="15" w:right="131" w:firstLine="485"/>
        <w:rPr>
          <w:rFonts w:ascii="宋体" w:hAnsi="宋体" w:eastAsia="宋体" w:cs="宋体"/>
          <w:sz w:val="24"/>
          <w:szCs w:val="24"/>
        </w:rPr>
      </w:pPr>
      <w:r>
        <w:rPr>
          <w:rFonts w:ascii="宋体" w:hAnsi="宋体" w:eastAsia="宋体" w:cs="宋体"/>
          <w:spacing w:val="-1"/>
          <w:sz w:val="24"/>
          <w:szCs w:val="24"/>
        </w:rPr>
        <w:t>12.1 磋商响应文件格式及编制要求：详见第二部分供应</w:t>
      </w:r>
      <w:r>
        <w:rPr>
          <w:rFonts w:ascii="宋体" w:hAnsi="宋体" w:eastAsia="宋体" w:cs="宋体"/>
          <w:spacing w:val="-2"/>
          <w:sz w:val="24"/>
          <w:szCs w:val="24"/>
        </w:rPr>
        <w:t>商须知前附表“磋商</w:t>
      </w:r>
      <w:r>
        <w:rPr>
          <w:rFonts w:ascii="宋体" w:hAnsi="宋体" w:eastAsia="宋体" w:cs="宋体"/>
          <w:sz w:val="24"/>
          <w:szCs w:val="24"/>
        </w:rPr>
        <w:t xml:space="preserve"> </w:t>
      </w:r>
      <w:r>
        <w:rPr>
          <w:rFonts w:ascii="宋体" w:hAnsi="宋体" w:eastAsia="宋体" w:cs="宋体"/>
          <w:spacing w:val="-3"/>
          <w:sz w:val="24"/>
          <w:szCs w:val="24"/>
        </w:rPr>
        <w:t>响应文件编制要求</w:t>
      </w:r>
      <w:r>
        <w:rPr>
          <w:rFonts w:ascii="宋体" w:hAnsi="宋体" w:eastAsia="宋体" w:cs="宋体"/>
          <w:spacing w:val="-80"/>
          <w:sz w:val="24"/>
          <w:szCs w:val="24"/>
        </w:rPr>
        <w:t xml:space="preserve"> </w:t>
      </w:r>
      <w:r>
        <w:rPr>
          <w:rFonts w:ascii="宋体" w:hAnsi="宋体" w:eastAsia="宋体" w:cs="宋体"/>
          <w:spacing w:val="-3"/>
          <w:sz w:val="24"/>
          <w:szCs w:val="24"/>
        </w:rPr>
        <w:t>”。</w:t>
      </w:r>
    </w:p>
    <w:p w14:paraId="3AC59E51">
      <w:pPr>
        <w:spacing w:before="115" w:line="264" w:lineRule="auto"/>
        <w:ind w:left="23" w:right="131" w:firstLine="478"/>
        <w:rPr>
          <w:rFonts w:ascii="宋体" w:hAnsi="宋体" w:eastAsia="宋体" w:cs="宋体"/>
          <w:sz w:val="24"/>
          <w:szCs w:val="24"/>
        </w:rPr>
      </w:pPr>
      <w:r>
        <w:rPr>
          <w:rFonts w:ascii="宋体" w:hAnsi="宋体" w:eastAsia="宋体" w:cs="宋体"/>
          <w:spacing w:val="-2"/>
          <w:sz w:val="24"/>
          <w:szCs w:val="24"/>
        </w:rPr>
        <w:t>12.2 供应商须在“法定代表人授权书</w:t>
      </w:r>
      <w:r>
        <w:rPr>
          <w:rFonts w:ascii="宋体" w:hAnsi="宋体" w:eastAsia="宋体" w:cs="宋体"/>
          <w:spacing w:val="-88"/>
          <w:sz w:val="24"/>
          <w:szCs w:val="24"/>
        </w:rPr>
        <w:t xml:space="preserve"> </w:t>
      </w:r>
      <w:r>
        <w:rPr>
          <w:rFonts w:ascii="宋体" w:hAnsi="宋体" w:eastAsia="宋体" w:cs="宋体"/>
          <w:spacing w:val="-2"/>
          <w:sz w:val="24"/>
          <w:szCs w:val="24"/>
        </w:rPr>
        <w:t>”中提供被授权人（委托代</w:t>
      </w:r>
      <w:r>
        <w:rPr>
          <w:rFonts w:ascii="宋体" w:hAnsi="宋体" w:eastAsia="宋体" w:cs="宋体"/>
          <w:spacing w:val="-3"/>
          <w:sz w:val="24"/>
          <w:szCs w:val="24"/>
        </w:rPr>
        <w:t>理人）准确</w:t>
      </w:r>
      <w:r>
        <w:rPr>
          <w:rFonts w:ascii="宋体" w:hAnsi="宋体" w:eastAsia="宋体" w:cs="宋体"/>
          <w:sz w:val="24"/>
          <w:szCs w:val="24"/>
        </w:rPr>
        <w:t xml:space="preserve"> </w:t>
      </w:r>
      <w:r>
        <w:rPr>
          <w:rFonts w:ascii="宋体" w:hAnsi="宋体" w:eastAsia="宋体" w:cs="宋体"/>
          <w:spacing w:val="-5"/>
          <w:sz w:val="24"/>
          <w:szCs w:val="24"/>
        </w:rPr>
        <w:t>的联系方式。</w:t>
      </w:r>
    </w:p>
    <w:p w14:paraId="52DC12D8">
      <w:pPr>
        <w:spacing w:before="115" w:line="263" w:lineRule="auto"/>
        <w:ind w:left="3" w:right="131" w:firstLine="497"/>
        <w:rPr>
          <w:rFonts w:ascii="宋体" w:hAnsi="宋体" w:eastAsia="宋体" w:cs="宋体"/>
          <w:sz w:val="24"/>
          <w:szCs w:val="24"/>
        </w:rPr>
      </w:pPr>
      <w:r>
        <w:rPr>
          <w:rFonts w:ascii="宋体" w:hAnsi="宋体" w:eastAsia="宋体" w:cs="宋体"/>
          <w:spacing w:val="-1"/>
          <w:sz w:val="24"/>
          <w:szCs w:val="24"/>
        </w:rPr>
        <w:t>12.3 磋商响应文件中不得行间插字、涂改或增删，如有</w:t>
      </w:r>
      <w:r>
        <w:rPr>
          <w:rFonts w:ascii="宋体" w:hAnsi="宋体" w:eastAsia="宋体" w:cs="宋体"/>
          <w:spacing w:val="-2"/>
          <w:sz w:val="24"/>
          <w:szCs w:val="24"/>
        </w:rPr>
        <w:t>修改错漏处，须由供</w:t>
      </w:r>
      <w:r>
        <w:rPr>
          <w:rFonts w:ascii="宋体" w:hAnsi="宋体" w:eastAsia="宋体" w:cs="宋体"/>
          <w:sz w:val="24"/>
          <w:szCs w:val="24"/>
        </w:rPr>
        <w:t xml:space="preserve"> </w:t>
      </w:r>
      <w:r>
        <w:rPr>
          <w:rFonts w:ascii="宋体" w:hAnsi="宋体" w:eastAsia="宋体" w:cs="宋体"/>
          <w:spacing w:val="-1"/>
          <w:sz w:val="24"/>
          <w:szCs w:val="24"/>
        </w:rPr>
        <w:t>应商法定代表人或其委托代理人签字、加盖公章。</w:t>
      </w:r>
    </w:p>
    <w:p w14:paraId="3F01E366">
      <w:pPr>
        <w:pStyle w:val="2"/>
        <w:spacing w:line="414" w:lineRule="auto"/>
      </w:pPr>
    </w:p>
    <w:p w14:paraId="7D926395">
      <w:pPr>
        <w:spacing w:before="115" w:line="225" w:lineRule="auto"/>
        <w:ind w:left="2106"/>
        <w:outlineLvl w:val="0"/>
        <w:rPr>
          <w:rFonts w:ascii="宋体" w:hAnsi="宋体" w:eastAsia="宋体" w:cs="宋体"/>
          <w:sz w:val="35"/>
          <w:szCs w:val="35"/>
        </w:rPr>
      </w:pPr>
      <w:bookmarkStart w:id="11" w:name="bookmark7"/>
      <w:bookmarkEnd w:id="11"/>
      <w:r>
        <w:rPr>
          <w:rFonts w:ascii="宋体" w:hAnsi="宋体" w:eastAsia="宋体" w:cs="宋体"/>
          <w:b/>
          <w:bCs/>
          <w:spacing w:val="5"/>
          <w:sz w:val="35"/>
          <w:szCs w:val="35"/>
        </w:rPr>
        <w:t>（四）磋商响应文件的递交</w:t>
      </w:r>
    </w:p>
    <w:p w14:paraId="686A593E">
      <w:pPr>
        <w:pStyle w:val="2"/>
        <w:spacing w:line="417" w:lineRule="auto"/>
      </w:pPr>
    </w:p>
    <w:p w14:paraId="50B648A6">
      <w:pPr>
        <w:spacing w:before="91" w:line="220" w:lineRule="auto"/>
        <w:ind w:left="446"/>
        <w:rPr>
          <w:rFonts w:ascii="宋体" w:hAnsi="宋体" w:eastAsia="宋体" w:cs="宋体"/>
          <w:sz w:val="28"/>
          <w:szCs w:val="28"/>
        </w:rPr>
      </w:pPr>
      <w:r>
        <w:rPr>
          <w:rFonts w:ascii="宋体" w:hAnsi="宋体" w:eastAsia="宋体" w:cs="宋体"/>
          <w:b/>
          <w:bCs/>
          <w:spacing w:val="-5"/>
          <w:sz w:val="28"/>
          <w:szCs w:val="28"/>
        </w:rPr>
        <w:t>13.磋商响应文件的密封和标记</w:t>
      </w:r>
    </w:p>
    <w:p w14:paraId="4A67ACAE">
      <w:pPr>
        <w:spacing w:before="222" w:line="219" w:lineRule="auto"/>
        <w:ind w:left="484"/>
        <w:rPr>
          <w:rFonts w:ascii="宋体" w:hAnsi="宋体" w:eastAsia="宋体" w:cs="宋体"/>
          <w:sz w:val="24"/>
          <w:szCs w:val="24"/>
        </w:rPr>
      </w:pPr>
      <w:r>
        <w:rPr>
          <w:rFonts w:ascii="宋体" w:hAnsi="宋体" w:eastAsia="宋体" w:cs="宋体"/>
          <w:spacing w:val="-1"/>
          <w:sz w:val="24"/>
          <w:szCs w:val="24"/>
        </w:rPr>
        <w:t>本次采用政采云平台线上制作及上传磋商响应文件。</w:t>
      </w:r>
    </w:p>
    <w:p w14:paraId="734F4E3C">
      <w:pPr>
        <w:spacing w:before="163" w:line="220" w:lineRule="auto"/>
        <w:ind w:left="446"/>
        <w:rPr>
          <w:rFonts w:ascii="宋体" w:hAnsi="宋体" w:eastAsia="宋体" w:cs="宋体"/>
          <w:sz w:val="28"/>
          <w:szCs w:val="28"/>
        </w:rPr>
      </w:pPr>
      <w:bookmarkStart w:id="12" w:name="bookmark8"/>
      <w:bookmarkEnd w:id="12"/>
      <w:r>
        <w:rPr>
          <w:rFonts w:ascii="宋体" w:hAnsi="宋体" w:eastAsia="宋体" w:cs="宋体"/>
          <w:b/>
          <w:bCs/>
          <w:spacing w:val="-4"/>
          <w:sz w:val="28"/>
          <w:szCs w:val="28"/>
        </w:rPr>
        <w:t>14.递送磋商响应文件的地点、截止日期</w:t>
      </w:r>
    </w:p>
    <w:p w14:paraId="6A329048">
      <w:pPr>
        <w:spacing w:before="222" w:line="219" w:lineRule="auto"/>
        <w:ind w:left="501"/>
        <w:rPr>
          <w:rFonts w:ascii="宋体" w:hAnsi="宋体" w:eastAsia="宋体" w:cs="宋体"/>
          <w:sz w:val="24"/>
          <w:szCs w:val="24"/>
        </w:rPr>
      </w:pPr>
      <w:r>
        <w:rPr>
          <w:rFonts w:ascii="宋体" w:hAnsi="宋体" w:eastAsia="宋体" w:cs="宋体"/>
          <w:spacing w:val="-1"/>
          <w:sz w:val="24"/>
          <w:szCs w:val="24"/>
        </w:rPr>
        <w:t>14.1 磋商响应文件的递交地点与磋商</w:t>
      </w:r>
      <w:r>
        <w:rPr>
          <w:rFonts w:ascii="宋体" w:hAnsi="宋体" w:eastAsia="宋体" w:cs="宋体"/>
          <w:spacing w:val="-2"/>
          <w:sz w:val="24"/>
          <w:szCs w:val="24"/>
        </w:rPr>
        <w:t>地点相同。</w:t>
      </w:r>
    </w:p>
    <w:p w14:paraId="2FA9249D">
      <w:pPr>
        <w:spacing w:before="115" w:line="263" w:lineRule="auto"/>
        <w:ind w:left="2" w:right="131" w:firstLine="498"/>
        <w:rPr>
          <w:rFonts w:ascii="宋体" w:hAnsi="宋体" w:eastAsia="宋体" w:cs="宋体"/>
          <w:sz w:val="24"/>
          <w:szCs w:val="24"/>
        </w:rPr>
      </w:pPr>
      <w:r>
        <w:rPr>
          <w:rFonts w:ascii="宋体" w:hAnsi="宋体" w:eastAsia="宋体" w:cs="宋体"/>
          <w:spacing w:val="-2"/>
          <w:sz w:val="24"/>
          <w:szCs w:val="24"/>
        </w:rPr>
        <w:t>14.2 所有磋商响应文件都必须按“供应商须知前附表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”中规定的</w:t>
      </w:r>
      <w:r>
        <w:rPr>
          <w:rFonts w:ascii="宋体" w:hAnsi="宋体" w:eastAsia="宋体" w:cs="宋体"/>
          <w:spacing w:val="-3"/>
          <w:sz w:val="24"/>
          <w:szCs w:val="24"/>
        </w:rPr>
        <w:t>磋商响应文</w:t>
      </w:r>
      <w:r>
        <w:rPr>
          <w:rFonts w:ascii="宋体" w:hAnsi="宋体" w:eastAsia="宋体" w:cs="宋体"/>
          <w:sz w:val="24"/>
          <w:szCs w:val="24"/>
        </w:rPr>
        <w:t xml:space="preserve"> </w:t>
      </w:r>
      <w:r>
        <w:rPr>
          <w:rFonts w:ascii="宋体" w:hAnsi="宋体" w:eastAsia="宋体" w:cs="宋体"/>
          <w:spacing w:val="-1"/>
          <w:sz w:val="24"/>
          <w:szCs w:val="24"/>
        </w:rPr>
        <w:t>件递交截止时间之前上传至政采云平台。</w:t>
      </w:r>
    </w:p>
    <w:p w14:paraId="7AE0DF89">
      <w:pPr>
        <w:spacing w:before="116" w:line="219" w:lineRule="auto"/>
        <w:ind w:left="501"/>
        <w:rPr>
          <w:rFonts w:ascii="宋体" w:hAnsi="宋体" w:eastAsia="宋体" w:cs="宋体"/>
          <w:sz w:val="24"/>
          <w:szCs w:val="24"/>
        </w:rPr>
      </w:pPr>
      <w:r>
        <w:rPr>
          <w:rFonts w:ascii="宋体" w:hAnsi="宋体" w:eastAsia="宋体" w:cs="宋体"/>
          <w:spacing w:val="6"/>
          <w:sz w:val="24"/>
          <w:szCs w:val="24"/>
        </w:rPr>
        <w:t>14.3 采购代理机构将拒绝接受任何在</w:t>
      </w:r>
      <w:r>
        <w:rPr>
          <w:rFonts w:ascii="宋体" w:hAnsi="宋体" w:eastAsia="宋体" w:cs="宋体"/>
          <w:spacing w:val="5"/>
          <w:sz w:val="24"/>
          <w:szCs w:val="24"/>
        </w:rPr>
        <w:t>磋商响应文件递交截止时间之后上传</w:t>
      </w:r>
    </w:p>
    <w:p w14:paraId="07D2273F">
      <w:pPr>
        <w:spacing w:line="219" w:lineRule="auto"/>
        <w:rPr>
          <w:rFonts w:ascii="宋体" w:hAnsi="宋体" w:eastAsia="宋体" w:cs="宋体"/>
          <w:sz w:val="24"/>
          <w:szCs w:val="24"/>
        </w:rPr>
        <w:sectPr>
          <w:headerReference r:id="rId17" w:type="default"/>
          <w:footerReference r:id="rId18" w:type="default"/>
          <w:pgSz w:w="11906" w:h="16839"/>
          <w:pgMar w:top="1406" w:right="1569" w:bottom="1072" w:left="1707" w:header="1158" w:footer="910" w:gutter="0"/>
          <w:cols w:space="720" w:num="1"/>
        </w:sectPr>
      </w:pPr>
    </w:p>
    <w:p w14:paraId="39BD2783">
      <w:pPr>
        <w:spacing w:before="148" w:line="219" w:lineRule="auto"/>
        <w:ind w:left="6"/>
        <w:rPr>
          <w:rFonts w:ascii="宋体" w:hAnsi="宋体" w:eastAsia="宋体" w:cs="宋体"/>
          <w:sz w:val="24"/>
          <w:szCs w:val="24"/>
        </w:rPr>
      </w:pPr>
      <w:r>
        <w:rPr>
          <w:rFonts w:ascii="宋体" w:hAnsi="宋体" w:eastAsia="宋体" w:cs="宋体"/>
          <w:spacing w:val="-2"/>
          <w:sz w:val="24"/>
          <w:szCs w:val="24"/>
        </w:rPr>
        <w:t>或送达的磋商响应文件。</w:t>
      </w:r>
    </w:p>
    <w:p w14:paraId="5E85A20D">
      <w:pPr>
        <w:spacing w:before="162" w:line="220" w:lineRule="auto"/>
        <w:ind w:left="446"/>
        <w:rPr>
          <w:rFonts w:ascii="宋体" w:hAnsi="宋体" w:eastAsia="宋体" w:cs="宋体"/>
          <w:sz w:val="28"/>
          <w:szCs w:val="28"/>
        </w:rPr>
      </w:pPr>
      <w:r>
        <w:rPr>
          <w:rFonts w:ascii="宋体" w:hAnsi="宋体" w:eastAsia="宋体" w:cs="宋体"/>
          <w:b/>
          <w:bCs/>
          <w:spacing w:val="-4"/>
          <w:sz w:val="28"/>
          <w:szCs w:val="28"/>
        </w:rPr>
        <w:t>15.磋商响应文件的的补充、修改或者撤回</w:t>
      </w:r>
    </w:p>
    <w:p w14:paraId="5AD61F57">
      <w:pPr>
        <w:spacing w:before="221" w:line="310" w:lineRule="auto"/>
        <w:ind w:left="5" w:firstLine="486"/>
        <w:rPr>
          <w:rFonts w:ascii="宋体" w:hAnsi="宋体" w:eastAsia="宋体" w:cs="宋体"/>
          <w:sz w:val="24"/>
          <w:szCs w:val="24"/>
        </w:rPr>
      </w:pPr>
      <w:r>
        <w:rPr>
          <w:rFonts w:ascii="宋体" w:hAnsi="宋体" w:eastAsia="宋体" w:cs="宋体"/>
          <w:spacing w:val="2"/>
          <w:sz w:val="24"/>
          <w:szCs w:val="24"/>
        </w:rPr>
        <w:t>允许供应商在提交最后磋商报价之前声明撤回磋商响应文件，但提交磋商最</w:t>
      </w:r>
      <w:r>
        <w:rPr>
          <w:rFonts w:ascii="宋体" w:hAnsi="宋体" w:eastAsia="宋体" w:cs="宋体"/>
          <w:spacing w:val="18"/>
          <w:sz w:val="24"/>
          <w:szCs w:val="24"/>
        </w:rPr>
        <w:t xml:space="preserve"> </w:t>
      </w:r>
      <w:r>
        <w:rPr>
          <w:rFonts w:ascii="宋体" w:hAnsi="宋体" w:eastAsia="宋体" w:cs="宋体"/>
          <w:spacing w:val="-1"/>
          <w:sz w:val="24"/>
          <w:szCs w:val="24"/>
        </w:rPr>
        <w:t>后报价表之后不得撤回其响应文件，否则其磋商保证金将不予退还。</w:t>
      </w:r>
    </w:p>
    <w:p w14:paraId="1B454F02">
      <w:pPr>
        <w:pStyle w:val="2"/>
        <w:spacing w:line="299" w:lineRule="auto"/>
      </w:pPr>
    </w:p>
    <w:p w14:paraId="19C497AF">
      <w:pPr>
        <w:spacing w:before="113" w:line="225" w:lineRule="auto"/>
        <w:ind w:left="3008"/>
        <w:outlineLvl w:val="1"/>
        <w:rPr>
          <w:rFonts w:ascii="宋体" w:hAnsi="宋体" w:eastAsia="宋体" w:cs="宋体"/>
          <w:sz w:val="35"/>
          <w:szCs w:val="35"/>
        </w:rPr>
      </w:pPr>
      <w:r>
        <w:rPr>
          <w:rFonts w:ascii="宋体" w:hAnsi="宋体" w:eastAsia="宋体" w:cs="宋体"/>
          <w:b/>
          <w:bCs/>
          <w:spacing w:val="3"/>
          <w:sz w:val="35"/>
          <w:szCs w:val="35"/>
        </w:rPr>
        <w:t>（五）磋商过程</w:t>
      </w:r>
    </w:p>
    <w:p w14:paraId="549B5B47">
      <w:pPr>
        <w:pStyle w:val="2"/>
        <w:spacing w:line="413" w:lineRule="auto"/>
      </w:pPr>
    </w:p>
    <w:p w14:paraId="37DCE2CD">
      <w:pPr>
        <w:spacing w:before="91" w:line="221" w:lineRule="auto"/>
        <w:ind w:left="446"/>
        <w:rPr>
          <w:rFonts w:ascii="宋体" w:hAnsi="宋体" w:eastAsia="宋体" w:cs="宋体"/>
          <w:sz w:val="28"/>
          <w:szCs w:val="28"/>
        </w:rPr>
      </w:pPr>
      <w:r>
        <w:rPr>
          <w:rFonts w:ascii="宋体" w:hAnsi="宋体" w:eastAsia="宋体" w:cs="宋体"/>
          <w:b/>
          <w:bCs/>
          <w:spacing w:val="-7"/>
          <w:sz w:val="28"/>
          <w:szCs w:val="28"/>
        </w:rPr>
        <w:t>16.磋商过程</w:t>
      </w:r>
    </w:p>
    <w:p w14:paraId="291BBAC1">
      <w:pPr>
        <w:spacing w:before="219" w:line="279" w:lineRule="auto"/>
        <w:ind w:left="2" w:firstLine="498"/>
        <w:rPr>
          <w:rFonts w:ascii="宋体" w:hAnsi="宋体" w:eastAsia="宋体" w:cs="宋体"/>
          <w:sz w:val="24"/>
          <w:szCs w:val="24"/>
        </w:rPr>
      </w:pPr>
      <w:r>
        <w:rPr>
          <w:rFonts w:ascii="宋体" w:hAnsi="宋体" w:eastAsia="宋体" w:cs="宋体"/>
          <w:spacing w:val="-1"/>
          <w:sz w:val="24"/>
          <w:szCs w:val="24"/>
        </w:rPr>
        <w:t>16.1 供应商应当在采购文件要求提交响应文件的截止时</w:t>
      </w:r>
      <w:r>
        <w:rPr>
          <w:rFonts w:ascii="宋体" w:hAnsi="宋体" w:eastAsia="宋体" w:cs="宋体"/>
          <w:spacing w:val="-2"/>
          <w:sz w:val="24"/>
          <w:szCs w:val="24"/>
        </w:rPr>
        <w:t>间前，在政采云投标</w:t>
      </w:r>
      <w:r>
        <w:rPr>
          <w:rFonts w:ascii="宋体" w:hAnsi="宋体" w:eastAsia="宋体" w:cs="宋体"/>
          <w:sz w:val="24"/>
          <w:szCs w:val="24"/>
        </w:rPr>
        <w:t xml:space="preserve"> </w:t>
      </w:r>
      <w:r>
        <w:rPr>
          <w:rFonts w:ascii="宋体" w:hAnsi="宋体" w:eastAsia="宋体" w:cs="宋体"/>
          <w:spacing w:val="3"/>
          <w:sz w:val="24"/>
          <w:szCs w:val="24"/>
        </w:rPr>
        <w:t>客户端（</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）上传响应文件并在规定时间内解密，如解密</w:t>
      </w:r>
      <w:r>
        <w:rPr>
          <w:rFonts w:ascii="宋体" w:hAnsi="宋体" w:eastAsia="宋体" w:cs="宋体"/>
          <w:spacing w:val="1"/>
          <w:sz w:val="24"/>
          <w:szCs w:val="24"/>
        </w:rPr>
        <w:t xml:space="preserve"> </w:t>
      </w:r>
      <w:r>
        <w:rPr>
          <w:rFonts w:ascii="宋体" w:hAnsi="宋体" w:eastAsia="宋体" w:cs="宋体"/>
          <w:spacing w:val="-1"/>
          <w:sz w:val="24"/>
          <w:szCs w:val="24"/>
        </w:rPr>
        <w:t>超时，则视为放弃投标。</w:t>
      </w:r>
    </w:p>
    <w:p w14:paraId="42A17622">
      <w:pPr>
        <w:spacing w:before="116" w:line="285" w:lineRule="auto"/>
        <w:ind w:left="5" w:firstLine="495"/>
        <w:rPr>
          <w:rFonts w:ascii="宋体" w:hAnsi="宋体" w:eastAsia="宋体" w:cs="宋体"/>
          <w:sz w:val="24"/>
          <w:szCs w:val="24"/>
        </w:rPr>
      </w:pPr>
      <w:r>
        <w:rPr>
          <w:rFonts w:ascii="宋体" w:hAnsi="宋体" w:eastAsia="宋体" w:cs="宋体"/>
          <w:spacing w:val="-1"/>
          <w:sz w:val="24"/>
          <w:szCs w:val="24"/>
        </w:rPr>
        <w:t>16.2 磋商时，磋商报价文件中大写金额与小写金额不一</w:t>
      </w:r>
      <w:r>
        <w:rPr>
          <w:rFonts w:ascii="宋体" w:hAnsi="宋体" w:eastAsia="宋体" w:cs="宋体"/>
          <w:spacing w:val="-2"/>
          <w:sz w:val="24"/>
          <w:szCs w:val="24"/>
        </w:rPr>
        <w:t>致的，以大写金额为</w:t>
      </w:r>
      <w:r>
        <w:rPr>
          <w:rFonts w:ascii="宋体" w:hAnsi="宋体" w:eastAsia="宋体" w:cs="宋体"/>
          <w:sz w:val="24"/>
          <w:szCs w:val="24"/>
        </w:rPr>
        <w:t xml:space="preserve"> </w:t>
      </w:r>
      <w:r>
        <w:rPr>
          <w:rFonts w:ascii="宋体" w:hAnsi="宋体" w:eastAsia="宋体" w:cs="宋体"/>
          <w:spacing w:val="3"/>
          <w:sz w:val="24"/>
          <w:szCs w:val="24"/>
        </w:rPr>
        <w:t>准；总价金额与按单价汇总金额不一致的，以</w:t>
      </w:r>
      <w:r>
        <w:rPr>
          <w:rFonts w:ascii="宋体" w:hAnsi="宋体" w:eastAsia="宋体" w:cs="宋体"/>
          <w:spacing w:val="2"/>
          <w:sz w:val="24"/>
          <w:szCs w:val="24"/>
        </w:rPr>
        <w:t>单价汇总金额计算结果为准；单价</w:t>
      </w:r>
      <w:r>
        <w:rPr>
          <w:rFonts w:ascii="宋体" w:hAnsi="宋体" w:eastAsia="宋体" w:cs="宋体"/>
          <w:sz w:val="24"/>
          <w:szCs w:val="24"/>
        </w:rPr>
        <w:t xml:space="preserve"> </w:t>
      </w:r>
      <w:r>
        <w:rPr>
          <w:rFonts w:ascii="宋体" w:hAnsi="宋体" w:eastAsia="宋体" w:cs="宋体"/>
          <w:spacing w:val="3"/>
          <w:sz w:val="24"/>
          <w:szCs w:val="24"/>
        </w:rPr>
        <w:t>金额小数点有明显错位的，以总价为准，并修</w:t>
      </w:r>
      <w:r>
        <w:rPr>
          <w:rFonts w:ascii="宋体" w:hAnsi="宋体" w:eastAsia="宋体" w:cs="宋体"/>
          <w:spacing w:val="2"/>
          <w:sz w:val="24"/>
          <w:szCs w:val="24"/>
        </w:rPr>
        <w:t>改单价；对不同文字文本磋商报价</w:t>
      </w:r>
      <w:r>
        <w:rPr>
          <w:rFonts w:ascii="宋体" w:hAnsi="宋体" w:eastAsia="宋体" w:cs="宋体"/>
          <w:sz w:val="24"/>
          <w:szCs w:val="24"/>
        </w:rPr>
        <w:t xml:space="preserve"> </w:t>
      </w:r>
      <w:r>
        <w:rPr>
          <w:rFonts w:ascii="宋体" w:hAnsi="宋体" w:eastAsia="宋体" w:cs="宋体"/>
          <w:spacing w:val="-1"/>
          <w:sz w:val="24"/>
          <w:szCs w:val="24"/>
        </w:rPr>
        <w:t>文件的解释发生异议的，以中文文本为准。</w:t>
      </w:r>
    </w:p>
    <w:p w14:paraId="60AE68FA">
      <w:pPr>
        <w:spacing w:before="118" w:line="263" w:lineRule="auto"/>
        <w:ind w:left="4" w:firstLine="496"/>
        <w:rPr>
          <w:rFonts w:ascii="宋体" w:hAnsi="宋体" w:eastAsia="宋体" w:cs="宋体"/>
          <w:sz w:val="24"/>
          <w:szCs w:val="24"/>
        </w:rPr>
      </w:pPr>
      <w:r>
        <w:rPr>
          <w:rFonts w:ascii="宋体" w:hAnsi="宋体" w:eastAsia="宋体" w:cs="宋体"/>
          <w:spacing w:val="-1"/>
          <w:sz w:val="24"/>
          <w:szCs w:val="24"/>
        </w:rPr>
        <w:t>16.3 磋商工作由采购代理机构组织，采购人、采购监管</w:t>
      </w:r>
      <w:r>
        <w:rPr>
          <w:rFonts w:ascii="宋体" w:hAnsi="宋体" w:eastAsia="宋体" w:cs="宋体"/>
          <w:spacing w:val="-2"/>
          <w:sz w:val="24"/>
          <w:szCs w:val="24"/>
        </w:rPr>
        <w:t>、纪检监察等有关方</w:t>
      </w:r>
      <w:r>
        <w:rPr>
          <w:rFonts w:ascii="宋体" w:hAnsi="宋体" w:eastAsia="宋体" w:cs="宋体"/>
          <w:sz w:val="24"/>
          <w:szCs w:val="24"/>
        </w:rPr>
        <w:t xml:space="preserve"> </w:t>
      </w:r>
      <w:r>
        <w:rPr>
          <w:rFonts w:ascii="宋体" w:hAnsi="宋体" w:eastAsia="宋体" w:cs="宋体"/>
          <w:spacing w:val="-1"/>
          <w:sz w:val="24"/>
          <w:szCs w:val="24"/>
        </w:rPr>
        <w:t>面代表可根据采购项目的具体情况列席。</w:t>
      </w:r>
    </w:p>
    <w:p w14:paraId="0F1CB538">
      <w:pPr>
        <w:spacing w:before="114" w:line="219" w:lineRule="auto"/>
        <w:ind w:left="501"/>
        <w:rPr>
          <w:rFonts w:ascii="宋体" w:hAnsi="宋体" w:eastAsia="宋体" w:cs="宋体"/>
          <w:sz w:val="24"/>
          <w:szCs w:val="24"/>
        </w:rPr>
      </w:pPr>
      <w:r>
        <w:rPr>
          <w:rFonts w:ascii="宋体" w:hAnsi="宋体" w:eastAsia="宋体" w:cs="宋体"/>
          <w:spacing w:val="-2"/>
          <w:sz w:val="24"/>
          <w:szCs w:val="24"/>
        </w:rPr>
        <w:t>16.4 磋商过程有专人记录，并存档备查。</w:t>
      </w:r>
    </w:p>
    <w:p w14:paraId="5B4D969C">
      <w:pPr>
        <w:pStyle w:val="2"/>
        <w:spacing w:line="416" w:lineRule="auto"/>
      </w:pPr>
    </w:p>
    <w:p w14:paraId="25EB8580">
      <w:pPr>
        <w:spacing w:before="114" w:line="225" w:lineRule="auto"/>
        <w:ind w:left="2106"/>
        <w:outlineLvl w:val="1"/>
        <w:rPr>
          <w:rFonts w:ascii="宋体" w:hAnsi="宋体" w:eastAsia="宋体" w:cs="宋体"/>
          <w:sz w:val="35"/>
          <w:szCs w:val="35"/>
        </w:rPr>
      </w:pPr>
      <w:r>
        <w:rPr>
          <w:rFonts w:ascii="宋体" w:hAnsi="宋体" w:eastAsia="宋体" w:cs="宋体"/>
          <w:b/>
          <w:bCs/>
          <w:spacing w:val="5"/>
          <w:sz w:val="35"/>
          <w:szCs w:val="35"/>
        </w:rPr>
        <w:t>（六）资格审查程序及方法</w:t>
      </w:r>
    </w:p>
    <w:p w14:paraId="45AF25F3">
      <w:pPr>
        <w:pStyle w:val="2"/>
        <w:spacing w:line="416" w:lineRule="auto"/>
      </w:pPr>
    </w:p>
    <w:p w14:paraId="721E334E">
      <w:pPr>
        <w:spacing w:before="92" w:line="221" w:lineRule="auto"/>
        <w:ind w:left="446"/>
        <w:rPr>
          <w:rFonts w:ascii="宋体" w:hAnsi="宋体" w:eastAsia="宋体" w:cs="宋体"/>
          <w:sz w:val="28"/>
          <w:szCs w:val="28"/>
        </w:rPr>
      </w:pPr>
      <w:r>
        <w:rPr>
          <w:rFonts w:ascii="宋体" w:hAnsi="宋体" w:eastAsia="宋体" w:cs="宋体"/>
          <w:b/>
          <w:bCs/>
          <w:spacing w:val="-7"/>
          <w:sz w:val="28"/>
          <w:szCs w:val="28"/>
        </w:rPr>
        <w:t>17.磋商小组</w:t>
      </w:r>
    </w:p>
    <w:p w14:paraId="59F025E6">
      <w:pPr>
        <w:spacing w:before="222" w:line="278" w:lineRule="auto"/>
        <w:ind w:left="6" w:firstLine="494"/>
        <w:rPr>
          <w:rFonts w:ascii="宋体" w:hAnsi="宋体" w:eastAsia="宋体" w:cs="宋体"/>
          <w:sz w:val="24"/>
          <w:szCs w:val="24"/>
        </w:rPr>
      </w:pPr>
      <w:r>
        <w:rPr>
          <w:rFonts w:ascii="宋体" w:hAnsi="宋体" w:eastAsia="宋体" w:cs="宋体"/>
          <w:spacing w:val="-1"/>
          <w:sz w:val="24"/>
          <w:szCs w:val="24"/>
        </w:rPr>
        <w:t>17.1 采购人及采购代理机构将根据采购项目的特点依法</w:t>
      </w:r>
      <w:r>
        <w:rPr>
          <w:rFonts w:ascii="宋体" w:hAnsi="宋体" w:eastAsia="宋体" w:cs="宋体"/>
          <w:spacing w:val="-2"/>
          <w:sz w:val="24"/>
          <w:szCs w:val="24"/>
        </w:rPr>
        <w:t>组建磋商小组，其成</w:t>
      </w:r>
      <w:r>
        <w:rPr>
          <w:rFonts w:ascii="宋体" w:hAnsi="宋体" w:eastAsia="宋体" w:cs="宋体"/>
          <w:sz w:val="24"/>
          <w:szCs w:val="24"/>
        </w:rPr>
        <w:t xml:space="preserve"> 员由具有一定专业水平的技术、经济等方面的专</w:t>
      </w:r>
      <w:r>
        <w:rPr>
          <w:rFonts w:ascii="宋体" w:hAnsi="宋体" w:eastAsia="宋体" w:cs="宋体"/>
          <w:spacing w:val="-1"/>
          <w:sz w:val="24"/>
          <w:szCs w:val="24"/>
        </w:rPr>
        <w:t>家和采购人代表等三人以上单数</w:t>
      </w:r>
      <w:r>
        <w:rPr>
          <w:rFonts w:ascii="宋体" w:hAnsi="宋体" w:eastAsia="宋体" w:cs="宋体"/>
          <w:sz w:val="24"/>
          <w:szCs w:val="24"/>
        </w:rPr>
        <w:t xml:space="preserve">  </w:t>
      </w:r>
      <w:r>
        <w:rPr>
          <w:rFonts w:ascii="宋体" w:hAnsi="宋体" w:eastAsia="宋体" w:cs="宋体"/>
          <w:spacing w:val="-1"/>
          <w:sz w:val="24"/>
          <w:szCs w:val="24"/>
        </w:rPr>
        <w:t>组成。其中技术、经济等方面的专家不少于成员总数的三分之二。</w:t>
      </w:r>
    </w:p>
    <w:p w14:paraId="4631E37A">
      <w:pPr>
        <w:spacing w:before="115" w:line="264" w:lineRule="auto"/>
        <w:ind w:left="8" w:firstLine="492"/>
        <w:rPr>
          <w:rFonts w:ascii="宋体" w:hAnsi="宋体" w:eastAsia="宋体" w:cs="宋体"/>
          <w:sz w:val="24"/>
          <w:szCs w:val="24"/>
        </w:rPr>
      </w:pPr>
      <w:r>
        <w:rPr>
          <w:rFonts w:ascii="宋体" w:hAnsi="宋体" w:eastAsia="宋体" w:cs="宋体"/>
          <w:spacing w:val="-1"/>
          <w:sz w:val="24"/>
          <w:szCs w:val="24"/>
        </w:rPr>
        <w:t>17.2 磋商由采购人及采购代理机构负责组织，具体磋商</w:t>
      </w:r>
      <w:r>
        <w:rPr>
          <w:rFonts w:ascii="宋体" w:hAnsi="宋体" w:eastAsia="宋体" w:cs="宋体"/>
          <w:spacing w:val="-2"/>
          <w:sz w:val="24"/>
          <w:szCs w:val="24"/>
        </w:rPr>
        <w:t>事务由依法组建的磋</w:t>
      </w:r>
      <w:r>
        <w:rPr>
          <w:rFonts w:ascii="宋体" w:hAnsi="宋体" w:eastAsia="宋体" w:cs="宋体"/>
          <w:sz w:val="24"/>
          <w:szCs w:val="24"/>
        </w:rPr>
        <w:t xml:space="preserve"> </w:t>
      </w:r>
      <w:r>
        <w:rPr>
          <w:rFonts w:ascii="宋体" w:hAnsi="宋体" w:eastAsia="宋体" w:cs="宋体"/>
          <w:spacing w:val="-1"/>
          <w:sz w:val="24"/>
          <w:szCs w:val="24"/>
        </w:rPr>
        <w:t>商小组负责，并独立履行下列职责：</w:t>
      </w:r>
    </w:p>
    <w:p w14:paraId="581BAB96">
      <w:pPr>
        <w:spacing w:before="113" w:line="218" w:lineRule="auto"/>
        <w:ind w:left="495"/>
        <w:rPr>
          <w:rFonts w:ascii="宋体" w:hAnsi="宋体" w:eastAsia="宋体" w:cs="宋体"/>
          <w:sz w:val="24"/>
          <w:szCs w:val="24"/>
        </w:rPr>
      </w:pPr>
      <w:r>
        <w:rPr>
          <w:rFonts w:ascii="宋体" w:hAnsi="宋体" w:eastAsia="宋体" w:cs="宋体"/>
          <w:spacing w:val="-1"/>
          <w:sz w:val="24"/>
          <w:szCs w:val="24"/>
        </w:rPr>
        <w:t>（1）审查通过资格条件供应商的磋商响应文件，并作出评价；</w:t>
      </w:r>
    </w:p>
    <w:p w14:paraId="59B9879F">
      <w:pPr>
        <w:spacing w:before="117" w:line="219" w:lineRule="auto"/>
        <w:ind w:left="495"/>
        <w:rPr>
          <w:rFonts w:ascii="宋体" w:hAnsi="宋体" w:eastAsia="宋体" w:cs="宋体"/>
          <w:sz w:val="24"/>
          <w:szCs w:val="24"/>
        </w:rPr>
      </w:pPr>
      <w:r>
        <w:rPr>
          <w:rFonts w:ascii="宋体" w:hAnsi="宋体" w:eastAsia="宋体" w:cs="宋体"/>
          <w:spacing w:val="-1"/>
          <w:sz w:val="24"/>
          <w:szCs w:val="24"/>
        </w:rPr>
        <w:t>（2）要求供应商对解释或澄清其磋商响应文件；</w:t>
      </w:r>
    </w:p>
    <w:p w14:paraId="11E8187A">
      <w:pPr>
        <w:spacing w:before="116" w:line="219" w:lineRule="auto"/>
        <w:ind w:left="495"/>
        <w:rPr>
          <w:rFonts w:ascii="宋体" w:hAnsi="宋体" w:eastAsia="宋体" w:cs="宋体"/>
          <w:sz w:val="24"/>
          <w:szCs w:val="24"/>
        </w:rPr>
      </w:pPr>
      <w:r>
        <w:rPr>
          <w:rFonts w:ascii="宋体" w:hAnsi="宋体" w:eastAsia="宋体" w:cs="宋体"/>
          <w:spacing w:val="-2"/>
          <w:sz w:val="24"/>
          <w:szCs w:val="24"/>
        </w:rPr>
        <w:t>（3）推荐成交候选供应商；</w:t>
      </w:r>
    </w:p>
    <w:p w14:paraId="2A6AE108">
      <w:pPr>
        <w:spacing w:before="114" w:line="219" w:lineRule="auto"/>
        <w:ind w:left="495"/>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208E589E">
      <w:pPr>
        <w:spacing w:before="117" w:line="219" w:lineRule="auto"/>
        <w:ind w:left="501"/>
        <w:rPr>
          <w:rFonts w:ascii="宋体" w:hAnsi="宋体" w:eastAsia="宋体" w:cs="宋体"/>
          <w:sz w:val="24"/>
          <w:szCs w:val="24"/>
        </w:rPr>
      </w:pPr>
      <w:r>
        <w:rPr>
          <w:rFonts w:ascii="宋体" w:hAnsi="宋体" w:eastAsia="宋体" w:cs="宋体"/>
          <w:spacing w:val="-2"/>
          <w:sz w:val="24"/>
          <w:szCs w:val="24"/>
        </w:rPr>
        <w:t>17.3 磋商小组应遵守并履行下列义务：</w:t>
      </w:r>
    </w:p>
    <w:p w14:paraId="22688F32">
      <w:pPr>
        <w:spacing w:line="219" w:lineRule="auto"/>
        <w:rPr>
          <w:rFonts w:ascii="宋体" w:hAnsi="宋体" w:eastAsia="宋体" w:cs="宋体"/>
          <w:sz w:val="24"/>
          <w:szCs w:val="24"/>
        </w:rPr>
        <w:sectPr>
          <w:footerReference r:id="rId19" w:type="default"/>
          <w:pgSz w:w="11906" w:h="16839"/>
          <w:pgMar w:top="1406" w:right="1701" w:bottom="1072" w:left="1707" w:header="1158" w:footer="910" w:gutter="0"/>
          <w:cols w:space="720" w:num="1"/>
        </w:sectPr>
      </w:pPr>
    </w:p>
    <w:p w14:paraId="3E9993E7">
      <w:pPr>
        <w:spacing w:before="148" w:line="219" w:lineRule="auto"/>
        <w:ind w:left="495"/>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107142F5">
      <w:pPr>
        <w:spacing w:before="115" w:line="264" w:lineRule="auto"/>
        <w:ind w:left="8" w:right="61" w:firstLine="486"/>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w:t>
      </w:r>
      <w:r>
        <w:rPr>
          <w:rFonts w:ascii="宋体" w:hAnsi="宋体" w:eastAsia="宋体" w:cs="宋体"/>
          <w:spacing w:val="-2"/>
          <w:sz w:val="24"/>
          <w:szCs w:val="24"/>
        </w:rPr>
        <w:t>意见承担磋</w:t>
      </w:r>
      <w:r>
        <w:rPr>
          <w:rFonts w:ascii="宋体" w:hAnsi="宋体" w:eastAsia="宋体" w:cs="宋体"/>
          <w:sz w:val="24"/>
          <w:szCs w:val="24"/>
        </w:rPr>
        <w:t xml:space="preserve"> </w:t>
      </w:r>
      <w:r>
        <w:rPr>
          <w:rFonts w:ascii="宋体" w:hAnsi="宋体" w:eastAsia="宋体" w:cs="宋体"/>
          <w:spacing w:val="-2"/>
          <w:sz w:val="24"/>
          <w:szCs w:val="24"/>
        </w:rPr>
        <w:t>商小组成员责任；</w:t>
      </w:r>
    </w:p>
    <w:p w14:paraId="2F24ACAC">
      <w:pPr>
        <w:spacing w:before="113" w:line="219" w:lineRule="auto"/>
        <w:ind w:left="495"/>
        <w:rPr>
          <w:rFonts w:ascii="宋体" w:hAnsi="宋体" w:eastAsia="宋体" w:cs="宋体"/>
          <w:sz w:val="24"/>
          <w:szCs w:val="24"/>
        </w:rPr>
      </w:pPr>
      <w:r>
        <w:rPr>
          <w:rFonts w:ascii="宋体" w:hAnsi="宋体" w:eastAsia="宋体" w:cs="宋体"/>
          <w:spacing w:val="-1"/>
          <w:sz w:val="24"/>
          <w:szCs w:val="24"/>
        </w:rPr>
        <w:t>（3）对磋商响应文件、磋商情况和磋商中获悉的商业秘密保密；</w:t>
      </w:r>
    </w:p>
    <w:p w14:paraId="74652634">
      <w:pPr>
        <w:spacing w:before="115" w:line="218" w:lineRule="auto"/>
        <w:ind w:left="495"/>
        <w:rPr>
          <w:rFonts w:ascii="宋体" w:hAnsi="宋体" w:eastAsia="宋体" w:cs="宋体"/>
          <w:sz w:val="24"/>
          <w:szCs w:val="24"/>
        </w:rPr>
      </w:pPr>
      <w:r>
        <w:rPr>
          <w:rFonts w:ascii="宋体" w:hAnsi="宋体" w:eastAsia="宋体" w:cs="宋体"/>
          <w:spacing w:val="-2"/>
          <w:sz w:val="24"/>
          <w:szCs w:val="24"/>
        </w:rPr>
        <w:t>（4）参与磋商报告的起草；</w:t>
      </w:r>
    </w:p>
    <w:p w14:paraId="3EC993D5">
      <w:pPr>
        <w:spacing w:before="117" w:line="219" w:lineRule="auto"/>
        <w:ind w:left="495"/>
        <w:rPr>
          <w:rFonts w:ascii="宋体" w:hAnsi="宋体" w:eastAsia="宋体" w:cs="宋体"/>
          <w:sz w:val="24"/>
          <w:szCs w:val="24"/>
        </w:rPr>
      </w:pPr>
      <w:r>
        <w:rPr>
          <w:rFonts w:ascii="宋体" w:hAnsi="宋体" w:eastAsia="宋体" w:cs="宋体"/>
          <w:spacing w:val="-2"/>
          <w:sz w:val="24"/>
          <w:szCs w:val="24"/>
        </w:rPr>
        <w:t>（5）解答供应商及有关方面的质疑；</w:t>
      </w:r>
    </w:p>
    <w:p w14:paraId="38640D62">
      <w:pPr>
        <w:spacing w:before="114" w:line="219" w:lineRule="auto"/>
        <w:ind w:left="495"/>
        <w:rPr>
          <w:rFonts w:ascii="宋体" w:hAnsi="宋体" w:eastAsia="宋体" w:cs="宋体"/>
          <w:sz w:val="24"/>
          <w:szCs w:val="24"/>
        </w:rPr>
      </w:pPr>
      <w:r>
        <w:rPr>
          <w:rFonts w:ascii="宋体" w:hAnsi="宋体" w:eastAsia="宋体" w:cs="宋体"/>
          <w:spacing w:val="-2"/>
          <w:sz w:val="24"/>
          <w:szCs w:val="24"/>
        </w:rPr>
        <w:t>（6）配合纪检部门进行投诉处理工作。</w:t>
      </w:r>
    </w:p>
    <w:p w14:paraId="3C970B7D">
      <w:pPr>
        <w:spacing w:before="117" w:line="263" w:lineRule="auto"/>
        <w:ind w:left="5" w:right="61" w:firstLine="495"/>
        <w:rPr>
          <w:rFonts w:ascii="宋体" w:hAnsi="宋体" w:eastAsia="宋体" w:cs="宋体"/>
          <w:sz w:val="24"/>
          <w:szCs w:val="24"/>
        </w:rPr>
      </w:pPr>
      <w:r>
        <w:rPr>
          <w:rFonts w:ascii="宋体" w:hAnsi="宋体" w:eastAsia="宋体" w:cs="宋体"/>
          <w:spacing w:val="-1"/>
          <w:sz w:val="24"/>
          <w:szCs w:val="24"/>
        </w:rPr>
        <w:t>17.4 磋商工作由采购人及采购代理机构组织，采购人、</w:t>
      </w:r>
      <w:r>
        <w:rPr>
          <w:rFonts w:ascii="宋体" w:hAnsi="宋体" w:eastAsia="宋体" w:cs="宋体"/>
          <w:spacing w:val="-2"/>
          <w:sz w:val="24"/>
          <w:szCs w:val="24"/>
        </w:rPr>
        <w:t>采购监管、纪检监察</w:t>
      </w:r>
      <w:r>
        <w:rPr>
          <w:rFonts w:ascii="宋体" w:hAnsi="宋体" w:eastAsia="宋体" w:cs="宋体"/>
          <w:sz w:val="24"/>
          <w:szCs w:val="24"/>
        </w:rPr>
        <w:t xml:space="preserve"> </w:t>
      </w:r>
      <w:r>
        <w:rPr>
          <w:rFonts w:ascii="宋体" w:hAnsi="宋体" w:eastAsia="宋体" w:cs="宋体"/>
          <w:spacing w:val="-1"/>
          <w:sz w:val="24"/>
          <w:szCs w:val="24"/>
        </w:rPr>
        <w:t>等有关方面代表可根据采购项目的具体情况列席。</w:t>
      </w:r>
    </w:p>
    <w:p w14:paraId="57BC1CB1">
      <w:pPr>
        <w:spacing w:before="115" w:line="263" w:lineRule="auto"/>
        <w:ind w:left="3" w:right="61" w:firstLine="497"/>
        <w:rPr>
          <w:rFonts w:ascii="宋体" w:hAnsi="宋体" w:eastAsia="宋体" w:cs="宋体"/>
          <w:sz w:val="24"/>
          <w:szCs w:val="24"/>
        </w:rPr>
      </w:pPr>
      <w:r>
        <w:rPr>
          <w:rFonts w:ascii="宋体" w:hAnsi="宋体" w:eastAsia="宋体" w:cs="宋体"/>
          <w:spacing w:val="-1"/>
          <w:sz w:val="24"/>
          <w:szCs w:val="24"/>
        </w:rPr>
        <w:t>17.5 磋商工作在有关部门的监督和严格保密的情况下依</w:t>
      </w:r>
      <w:r>
        <w:rPr>
          <w:rFonts w:ascii="宋体" w:hAnsi="宋体" w:eastAsia="宋体" w:cs="宋体"/>
          <w:spacing w:val="-2"/>
          <w:sz w:val="24"/>
          <w:szCs w:val="24"/>
        </w:rPr>
        <w:t>法进行，任何单位和</w:t>
      </w:r>
      <w:r>
        <w:rPr>
          <w:rFonts w:ascii="宋体" w:hAnsi="宋体" w:eastAsia="宋体" w:cs="宋体"/>
          <w:sz w:val="24"/>
          <w:szCs w:val="24"/>
        </w:rPr>
        <w:t xml:space="preserve"> </w:t>
      </w:r>
      <w:r>
        <w:rPr>
          <w:rFonts w:ascii="宋体" w:hAnsi="宋体" w:eastAsia="宋体" w:cs="宋体"/>
          <w:spacing w:val="-1"/>
          <w:sz w:val="24"/>
          <w:szCs w:val="24"/>
        </w:rPr>
        <w:t>个人不得非法干预、影响磋商工作和磋商结果。</w:t>
      </w:r>
    </w:p>
    <w:p w14:paraId="795F417E">
      <w:pPr>
        <w:spacing w:before="114" w:line="293" w:lineRule="auto"/>
        <w:ind w:left="2" w:firstLine="498"/>
        <w:rPr>
          <w:rFonts w:ascii="宋体" w:hAnsi="宋体" w:eastAsia="宋体" w:cs="宋体"/>
          <w:sz w:val="24"/>
          <w:szCs w:val="24"/>
        </w:rPr>
      </w:pPr>
      <w:r>
        <w:rPr>
          <w:rFonts w:ascii="宋体" w:hAnsi="宋体" w:eastAsia="宋体" w:cs="宋体"/>
          <w:spacing w:val="-1"/>
          <w:sz w:val="24"/>
          <w:szCs w:val="24"/>
        </w:rPr>
        <w:t>17.6 磋商小组应当根据评审记录和评审结果编写评审报</w:t>
      </w:r>
      <w:r>
        <w:rPr>
          <w:rFonts w:ascii="宋体" w:hAnsi="宋体" w:eastAsia="宋体" w:cs="宋体"/>
          <w:spacing w:val="-2"/>
          <w:sz w:val="24"/>
          <w:szCs w:val="24"/>
        </w:rPr>
        <w:t>告。评审报告应当由</w:t>
      </w:r>
      <w:r>
        <w:rPr>
          <w:rFonts w:ascii="宋体" w:hAnsi="宋体" w:eastAsia="宋体" w:cs="宋体"/>
          <w:sz w:val="24"/>
          <w:szCs w:val="24"/>
        </w:rPr>
        <w:t xml:space="preserve"> 磋商小组全体人员签字认可。磋商小组成员对评审报告有</w:t>
      </w:r>
      <w:r>
        <w:rPr>
          <w:rFonts w:ascii="宋体" w:hAnsi="宋体" w:eastAsia="宋体" w:cs="宋体"/>
          <w:spacing w:val="-1"/>
          <w:sz w:val="24"/>
          <w:szCs w:val="24"/>
        </w:rPr>
        <w:t>异议的，磋商小组按照</w:t>
      </w:r>
      <w:r>
        <w:rPr>
          <w:rFonts w:ascii="宋体" w:hAnsi="宋体" w:eastAsia="宋体" w:cs="宋体"/>
          <w:sz w:val="24"/>
          <w:szCs w:val="24"/>
        </w:rPr>
        <w:t xml:space="preserve">  少数服从多数的原则推荐成交候选供应商，采购程序继续</w:t>
      </w:r>
      <w:r>
        <w:rPr>
          <w:rFonts w:ascii="宋体" w:hAnsi="宋体" w:eastAsia="宋体" w:cs="宋体"/>
          <w:spacing w:val="-1"/>
          <w:sz w:val="24"/>
          <w:szCs w:val="24"/>
        </w:rPr>
        <w:t>进行。对评审报告有异</w:t>
      </w:r>
      <w:r>
        <w:rPr>
          <w:rFonts w:ascii="宋体" w:hAnsi="宋体" w:eastAsia="宋体" w:cs="宋体"/>
          <w:sz w:val="24"/>
          <w:szCs w:val="24"/>
        </w:rPr>
        <w:t xml:space="preserve">  议的磋商小组成员，应当在报告上签署不同意见并说明理</w:t>
      </w:r>
      <w:r>
        <w:rPr>
          <w:rFonts w:ascii="宋体" w:hAnsi="宋体" w:eastAsia="宋体" w:cs="宋体"/>
          <w:spacing w:val="-1"/>
          <w:sz w:val="24"/>
          <w:szCs w:val="24"/>
        </w:rPr>
        <w:t>由，由磋商小组书面记</w:t>
      </w:r>
      <w:r>
        <w:rPr>
          <w:rFonts w:ascii="宋体" w:hAnsi="宋体" w:eastAsia="宋体" w:cs="宋体"/>
          <w:sz w:val="24"/>
          <w:szCs w:val="24"/>
        </w:rPr>
        <w:t xml:space="preserve">  </w:t>
      </w:r>
      <w:r>
        <w:rPr>
          <w:rFonts w:ascii="宋体" w:hAnsi="宋体" w:eastAsia="宋体" w:cs="宋体"/>
          <w:spacing w:val="-2"/>
          <w:sz w:val="24"/>
          <w:szCs w:val="24"/>
        </w:rPr>
        <w:t>录相关情况。磋商小组成员拒绝在报告上签字又不书</w:t>
      </w:r>
      <w:r>
        <w:rPr>
          <w:rFonts w:ascii="宋体" w:hAnsi="宋体" w:eastAsia="宋体" w:cs="宋体"/>
          <w:spacing w:val="-3"/>
          <w:sz w:val="24"/>
          <w:szCs w:val="24"/>
        </w:rPr>
        <w:t>面说明其不同意见和理由的，</w:t>
      </w:r>
      <w:r>
        <w:rPr>
          <w:rFonts w:ascii="宋体" w:hAnsi="宋体" w:eastAsia="宋体" w:cs="宋体"/>
          <w:sz w:val="24"/>
          <w:szCs w:val="24"/>
        </w:rPr>
        <w:t xml:space="preserve"> </w:t>
      </w:r>
      <w:r>
        <w:rPr>
          <w:rFonts w:ascii="宋体" w:hAnsi="宋体" w:eastAsia="宋体" w:cs="宋体"/>
          <w:spacing w:val="-1"/>
          <w:sz w:val="24"/>
          <w:szCs w:val="24"/>
        </w:rPr>
        <w:t>视为同意评审报告。</w:t>
      </w:r>
    </w:p>
    <w:p w14:paraId="7402D9B3">
      <w:pPr>
        <w:spacing w:before="164" w:line="220" w:lineRule="auto"/>
        <w:ind w:left="446"/>
        <w:rPr>
          <w:rFonts w:ascii="宋体" w:hAnsi="宋体" w:eastAsia="宋体" w:cs="宋体"/>
          <w:sz w:val="28"/>
          <w:szCs w:val="28"/>
        </w:rPr>
      </w:pPr>
      <w:r>
        <w:rPr>
          <w:rFonts w:ascii="宋体" w:hAnsi="宋体" w:eastAsia="宋体" w:cs="宋体"/>
          <w:b/>
          <w:bCs/>
          <w:spacing w:val="-6"/>
          <w:sz w:val="28"/>
          <w:szCs w:val="28"/>
        </w:rPr>
        <w:t>18.资格审查程序</w:t>
      </w:r>
    </w:p>
    <w:p w14:paraId="2A0B88F6">
      <w:pPr>
        <w:spacing w:before="222" w:line="264" w:lineRule="auto"/>
        <w:ind w:left="3" w:right="61" w:firstLine="497"/>
        <w:rPr>
          <w:rFonts w:ascii="宋体" w:hAnsi="宋体" w:eastAsia="宋体" w:cs="宋体"/>
          <w:sz w:val="24"/>
          <w:szCs w:val="24"/>
        </w:rPr>
      </w:pPr>
      <w:r>
        <w:rPr>
          <w:rFonts w:ascii="宋体" w:hAnsi="宋体" w:eastAsia="宋体" w:cs="宋体"/>
          <w:spacing w:val="-1"/>
          <w:sz w:val="24"/>
          <w:szCs w:val="24"/>
        </w:rPr>
        <w:t>18.1 递交首次磋商响应文件截止时间后，由磋商评审小</w:t>
      </w:r>
      <w:r>
        <w:rPr>
          <w:rFonts w:ascii="宋体" w:hAnsi="宋体" w:eastAsia="宋体" w:cs="宋体"/>
          <w:spacing w:val="-2"/>
          <w:sz w:val="24"/>
          <w:szCs w:val="24"/>
        </w:rPr>
        <w:t>组依法对供应商的资</w:t>
      </w:r>
      <w:r>
        <w:rPr>
          <w:rFonts w:ascii="宋体" w:hAnsi="宋体" w:eastAsia="宋体" w:cs="宋体"/>
          <w:sz w:val="24"/>
          <w:szCs w:val="24"/>
        </w:rPr>
        <w:t xml:space="preserve"> </w:t>
      </w:r>
      <w:r>
        <w:rPr>
          <w:rFonts w:ascii="宋体" w:hAnsi="宋体" w:eastAsia="宋体" w:cs="宋体"/>
          <w:spacing w:val="-2"/>
          <w:sz w:val="24"/>
          <w:szCs w:val="24"/>
        </w:rPr>
        <w:t>格进行审查。</w:t>
      </w:r>
    </w:p>
    <w:p w14:paraId="0608EB28">
      <w:pPr>
        <w:spacing w:before="112" w:line="219" w:lineRule="auto"/>
        <w:ind w:left="501"/>
        <w:rPr>
          <w:rFonts w:ascii="宋体" w:hAnsi="宋体" w:eastAsia="宋体" w:cs="宋体"/>
          <w:sz w:val="24"/>
          <w:szCs w:val="24"/>
        </w:rPr>
      </w:pPr>
      <w:r>
        <w:rPr>
          <w:rFonts w:ascii="宋体" w:hAnsi="宋体" w:eastAsia="宋体" w:cs="宋体"/>
          <w:spacing w:val="-1"/>
          <w:sz w:val="24"/>
          <w:szCs w:val="24"/>
        </w:rPr>
        <w:t>18.2 供应商数量不满足相关规定的，不得继续</w:t>
      </w:r>
      <w:r>
        <w:rPr>
          <w:rFonts w:ascii="宋体" w:hAnsi="宋体" w:eastAsia="宋体" w:cs="宋体"/>
          <w:spacing w:val="-2"/>
          <w:sz w:val="24"/>
          <w:szCs w:val="24"/>
        </w:rPr>
        <w:t>评审。</w:t>
      </w:r>
    </w:p>
    <w:p w14:paraId="31C6A1E0">
      <w:pPr>
        <w:spacing w:before="119" w:line="285" w:lineRule="auto"/>
        <w:ind w:left="5" w:right="61" w:firstLine="495"/>
        <w:rPr>
          <w:rFonts w:ascii="宋体" w:hAnsi="宋体" w:eastAsia="宋体" w:cs="宋体"/>
          <w:sz w:val="24"/>
          <w:szCs w:val="24"/>
        </w:rPr>
      </w:pPr>
      <w:r>
        <w:rPr>
          <w:rFonts w:ascii="宋体" w:hAnsi="宋体" w:eastAsia="宋体" w:cs="宋体"/>
          <w:spacing w:val="-1"/>
          <w:sz w:val="24"/>
          <w:szCs w:val="24"/>
        </w:rPr>
        <w:t>18.3 磋商时，磋商响应文件中大写金额与小写金额不一</w:t>
      </w:r>
      <w:r>
        <w:rPr>
          <w:rFonts w:ascii="宋体" w:hAnsi="宋体" w:eastAsia="宋体" w:cs="宋体"/>
          <w:spacing w:val="-2"/>
          <w:sz w:val="24"/>
          <w:szCs w:val="24"/>
        </w:rPr>
        <w:t>致的，以大写金额为</w:t>
      </w:r>
      <w:r>
        <w:rPr>
          <w:rFonts w:ascii="宋体" w:hAnsi="宋体" w:eastAsia="宋体" w:cs="宋体"/>
          <w:sz w:val="24"/>
          <w:szCs w:val="24"/>
        </w:rPr>
        <w:t xml:space="preserve"> 准；总价金额与按单价汇总金额不一致的，以单价</w:t>
      </w:r>
      <w:r>
        <w:rPr>
          <w:rFonts w:ascii="宋体" w:hAnsi="宋体" w:eastAsia="宋体" w:cs="宋体"/>
          <w:spacing w:val="-1"/>
          <w:sz w:val="24"/>
          <w:szCs w:val="24"/>
        </w:rPr>
        <w:t>汇总金额计算结果为准；单价</w:t>
      </w:r>
      <w:r>
        <w:rPr>
          <w:rFonts w:ascii="宋体" w:hAnsi="宋体" w:eastAsia="宋体" w:cs="宋体"/>
          <w:sz w:val="24"/>
          <w:szCs w:val="24"/>
        </w:rPr>
        <w:t xml:space="preserve">  金额小数点有明显错位的，以总价为准，并修改单</w:t>
      </w:r>
      <w:r>
        <w:rPr>
          <w:rFonts w:ascii="宋体" w:hAnsi="宋体" w:eastAsia="宋体" w:cs="宋体"/>
          <w:spacing w:val="-1"/>
          <w:sz w:val="24"/>
          <w:szCs w:val="24"/>
        </w:rPr>
        <w:t>价；对不同文字文本磋商响应</w:t>
      </w:r>
      <w:r>
        <w:rPr>
          <w:rFonts w:ascii="宋体" w:hAnsi="宋体" w:eastAsia="宋体" w:cs="宋体"/>
          <w:sz w:val="24"/>
          <w:szCs w:val="24"/>
        </w:rPr>
        <w:t xml:space="preserve">  </w:t>
      </w:r>
      <w:r>
        <w:rPr>
          <w:rFonts w:ascii="宋体" w:hAnsi="宋体" w:eastAsia="宋体" w:cs="宋体"/>
          <w:spacing w:val="-1"/>
          <w:sz w:val="24"/>
          <w:szCs w:val="24"/>
        </w:rPr>
        <w:t>文件的解释发生异议的，以中文文本为准。</w:t>
      </w:r>
    </w:p>
    <w:p w14:paraId="4A8E0336">
      <w:pPr>
        <w:spacing w:before="163" w:line="220" w:lineRule="auto"/>
        <w:ind w:left="446"/>
        <w:rPr>
          <w:rFonts w:ascii="宋体" w:hAnsi="宋体" w:eastAsia="宋体" w:cs="宋体"/>
          <w:sz w:val="28"/>
          <w:szCs w:val="28"/>
        </w:rPr>
      </w:pPr>
      <w:r>
        <w:rPr>
          <w:rFonts w:ascii="宋体" w:hAnsi="宋体" w:eastAsia="宋体" w:cs="宋体"/>
          <w:b/>
          <w:bCs/>
          <w:spacing w:val="-5"/>
          <w:sz w:val="28"/>
          <w:szCs w:val="28"/>
        </w:rPr>
        <w:t>19.资格审查不通过的情形</w:t>
      </w:r>
    </w:p>
    <w:p w14:paraId="300FB8B3">
      <w:pPr>
        <w:spacing w:before="143" w:line="219" w:lineRule="auto"/>
        <w:ind w:left="501"/>
        <w:rPr>
          <w:rFonts w:ascii="宋体" w:hAnsi="宋体" w:eastAsia="宋体" w:cs="宋体"/>
          <w:sz w:val="24"/>
          <w:szCs w:val="24"/>
        </w:rPr>
      </w:pPr>
      <w:r>
        <w:rPr>
          <w:rFonts w:ascii="宋体" w:hAnsi="宋体" w:eastAsia="宋体" w:cs="宋体"/>
          <w:spacing w:val="-1"/>
          <w:sz w:val="24"/>
          <w:szCs w:val="24"/>
        </w:rPr>
        <w:t>19.1 资格审查时，供应商存在下列情况之一的，按无效响应处理：</w:t>
      </w:r>
    </w:p>
    <w:p w14:paraId="5D69B8FE">
      <w:pPr>
        <w:spacing w:before="118" w:line="219" w:lineRule="auto"/>
        <w:ind w:left="495"/>
        <w:rPr>
          <w:rFonts w:ascii="宋体" w:hAnsi="宋体" w:eastAsia="宋体" w:cs="宋体"/>
          <w:sz w:val="24"/>
          <w:szCs w:val="24"/>
        </w:rPr>
      </w:pPr>
      <w:r>
        <w:rPr>
          <w:rFonts w:ascii="宋体" w:hAnsi="宋体" w:eastAsia="宋体" w:cs="宋体"/>
          <w:spacing w:val="-2"/>
          <w:sz w:val="24"/>
          <w:szCs w:val="24"/>
        </w:rPr>
        <w:t>（1）不符合磋商文件第二部分供应商须知前附表“供应商资格条件</w:t>
      </w:r>
      <w:r>
        <w:rPr>
          <w:rFonts w:ascii="宋体" w:hAnsi="宋体" w:eastAsia="宋体" w:cs="宋体"/>
          <w:spacing w:val="-76"/>
          <w:sz w:val="24"/>
          <w:szCs w:val="24"/>
        </w:rPr>
        <w:t xml:space="preserve"> </w:t>
      </w:r>
      <w:r>
        <w:rPr>
          <w:rFonts w:ascii="宋体" w:hAnsi="宋体" w:eastAsia="宋体" w:cs="宋体"/>
          <w:spacing w:val="-2"/>
          <w:sz w:val="24"/>
          <w:szCs w:val="24"/>
        </w:rPr>
        <w:t>”的；</w:t>
      </w:r>
    </w:p>
    <w:p w14:paraId="4242FA14">
      <w:pPr>
        <w:spacing w:before="122" w:line="219" w:lineRule="auto"/>
        <w:ind w:left="495"/>
        <w:rPr>
          <w:rFonts w:ascii="宋体" w:hAnsi="宋体" w:eastAsia="宋体" w:cs="宋体"/>
          <w:sz w:val="24"/>
          <w:szCs w:val="24"/>
        </w:rPr>
      </w:pPr>
      <w:r>
        <w:rPr>
          <w:rFonts w:ascii="宋体" w:hAnsi="宋体" w:eastAsia="宋体" w:cs="宋体"/>
          <w:spacing w:val="-1"/>
          <w:sz w:val="24"/>
          <w:szCs w:val="24"/>
        </w:rPr>
        <w:t>（2）未按磋商文件要求缴纳或未足额缴纳磋商保证金的；</w:t>
      </w:r>
    </w:p>
    <w:p w14:paraId="55CC0D55">
      <w:pPr>
        <w:spacing w:before="120" w:line="219" w:lineRule="auto"/>
        <w:ind w:left="495"/>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1"/>
          <w:sz w:val="24"/>
          <w:szCs w:val="24"/>
        </w:rPr>
        <w:t xml:space="preserve"> </w:t>
      </w:r>
      <w:r>
        <w:rPr>
          <w:rFonts w:ascii="宋体" w:hAnsi="宋体" w:eastAsia="宋体" w:cs="宋体"/>
          <w:spacing w:val="-2"/>
          <w:sz w:val="24"/>
          <w:szCs w:val="24"/>
        </w:rPr>
        <w:t>11.1.1</w:t>
      </w:r>
      <w:r>
        <w:rPr>
          <w:rFonts w:ascii="宋体" w:hAnsi="宋体" w:eastAsia="宋体" w:cs="宋体"/>
          <w:spacing w:val="-49"/>
          <w:sz w:val="24"/>
          <w:szCs w:val="24"/>
        </w:rPr>
        <w:t xml:space="preserve"> </w:t>
      </w:r>
      <w:r>
        <w:rPr>
          <w:rFonts w:ascii="宋体" w:hAnsi="宋体" w:eastAsia="宋体" w:cs="宋体"/>
          <w:spacing w:val="-2"/>
          <w:sz w:val="24"/>
          <w:szCs w:val="24"/>
        </w:rPr>
        <w:t>款（1）-（10）要求提供相关资料的；</w:t>
      </w:r>
    </w:p>
    <w:p w14:paraId="10223AE1">
      <w:pPr>
        <w:spacing w:before="119" w:line="219" w:lineRule="auto"/>
        <w:ind w:left="495"/>
        <w:rPr>
          <w:rFonts w:ascii="宋体" w:hAnsi="宋体" w:eastAsia="宋体" w:cs="宋体"/>
          <w:sz w:val="24"/>
          <w:szCs w:val="24"/>
        </w:rPr>
      </w:pPr>
      <w:r>
        <w:rPr>
          <w:rFonts w:ascii="宋体" w:hAnsi="宋体" w:eastAsia="宋体" w:cs="宋体"/>
          <w:spacing w:val="-1"/>
          <w:sz w:val="24"/>
          <w:szCs w:val="24"/>
        </w:rPr>
        <w:t>（4）资格审查文件没有按磋商文件规定和要求签字、盖章的；</w:t>
      </w:r>
    </w:p>
    <w:p w14:paraId="2F264704">
      <w:pPr>
        <w:spacing w:before="121" w:line="219" w:lineRule="auto"/>
        <w:ind w:left="495"/>
        <w:rPr>
          <w:rFonts w:ascii="宋体" w:hAnsi="宋体" w:eastAsia="宋体" w:cs="宋体"/>
          <w:sz w:val="24"/>
          <w:szCs w:val="24"/>
        </w:rPr>
      </w:pPr>
      <w:r>
        <w:rPr>
          <w:rFonts w:ascii="宋体" w:hAnsi="宋体" w:eastAsia="宋体" w:cs="宋体"/>
          <w:spacing w:val="-1"/>
          <w:sz w:val="24"/>
          <w:szCs w:val="24"/>
        </w:rPr>
        <w:t>（5）磋商有效期不能满足竞争性磋商文件要求的；</w:t>
      </w:r>
    </w:p>
    <w:p w14:paraId="55DA28F9">
      <w:pPr>
        <w:spacing w:before="121" w:line="219" w:lineRule="auto"/>
        <w:ind w:left="495"/>
        <w:rPr>
          <w:rFonts w:ascii="宋体" w:hAnsi="宋体" w:eastAsia="宋体" w:cs="宋体"/>
          <w:sz w:val="24"/>
          <w:szCs w:val="24"/>
        </w:rPr>
      </w:pPr>
      <w:r>
        <w:rPr>
          <w:rFonts w:ascii="宋体" w:hAnsi="宋体" w:eastAsia="宋体" w:cs="宋体"/>
          <w:spacing w:val="-2"/>
          <w:sz w:val="24"/>
          <w:szCs w:val="24"/>
        </w:rPr>
        <w:t>（6）存在串通投标行为；</w:t>
      </w:r>
    </w:p>
    <w:p w14:paraId="0A839AE5">
      <w:pPr>
        <w:spacing w:before="119" w:line="219" w:lineRule="auto"/>
        <w:ind w:left="495"/>
        <w:rPr>
          <w:rFonts w:ascii="宋体" w:hAnsi="宋体" w:eastAsia="宋体" w:cs="宋体"/>
          <w:sz w:val="24"/>
          <w:szCs w:val="24"/>
        </w:rPr>
      </w:pPr>
      <w:r>
        <w:rPr>
          <w:rFonts w:ascii="宋体" w:hAnsi="宋体" w:eastAsia="宋体" w:cs="宋体"/>
          <w:spacing w:val="-1"/>
          <w:sz w:val="24"/>
          <w:szCs w:val="24"/>
        </w:rPr>
        <w:t>（7）擅自修改磋商文件规定的磋商响应文件格式以及编制要求的；</w:t>
      </w:r>
    </w:p>
    <w:p w14:paraId="0BB757B2">
      <w:pPr>
        <w:spacing w:line="219" w:lineRule="auto"/>
        <w:rPr>
          <w:rFonts w:ascii="宋体" w:hAnsi="宋体" w:eastAsia="宋体" w:cs="宋体"/>
          <w:sz w:val="24"/>
          <w:szCs w:val="24"/>
        </w:rPr>
        <w:sectPr>
          <w:headerReference r:id="rId20" w:type="default"/>
          <w:footerReference r:id="rId21" w:type="default"/>
          <w:pgSz w:w="11906" w:h="16839"/>
          <w:pgMar w:top="1406" w:right="1639" w:bottom="1072" w:left="1707" w:header="1158" w:footer="910" w:gutter="0"/>
          <w:cols w:space="720" w:num="1"/>
        </w:sectPr>
      </w:pPr>
    </w:p>
    <w:p w14:paraId="35929C93">
      <w:pPr>
        <w:spacing w:before="69" w:line="219" w:lineRule="auto"/>
        <w:ind w:left="495"/>
        <w:rPr>
          <w:rFonts w:ascii="宋体" w:hAnsi="宋体" w:eastAsia="宋体" w:cs="宋体"/>
          <w:sz w:val="24"/>
          <w:szCs w:val="24"/>
        </w:rPr>
      </w:pPr>
      <w:r>
        <w:rPr>
          <w:rFonts w:ascii="宋体" w:hAnsi="宋体" w:eastAsia="宋体" w:cs="宋体"/>
          <w:spacing w:val="-1"/>
          <w:sz w:val="24"/>
          <w:szCs w:val="24"/>
        </w:rPr>
        <w:t>（8）法律、法规和竞争性磋商文件规定的其他无效情形。</w:t>
      </w:r>
    </w:p>
    <w:p w14:paraId="41BCFF7A">
      <w:pPr>
        <w:spacing w:before="120" w:line="311" w:lineRule="auto"/>
        <w:ind w:left="8" w:right="80" w:firstLine="492"/>
        <w:jc w:val="both"/>
        <w:rPr>
          <w:rFonts w:ascii="宋体" w:hAnsi="宋体" w:eastAsia="宋体" w:cs="宋体"/>
          <w:sz w:val="24"/>
          <w:szCs w:val="24"/>
        </w:rPr>
      </w:pPr>
      <w:r>
        <w:rPr>
          <w:rFonts w:ascii="宋体" w:hAnsi="宋体" w:eastAsia="宋体" w:cs="宋体"/>
          <w:spacing w:val="-1"/>
          <w:sz w:val="24"/>
          <w:szCs w:val="24"/>
        </w:rPr>
        <w:t>19.2 非实质性偏离是对磋商响应文件的有效性、完整性</w:t>
      </w:r>
      <w:r>
        <w:rPr>
          <w:rFonts w:ascii="宋体" w:hAnsi="宋体" w:eastAsia="宋体" w:cs="宋体"/>
          <w:spacing w:val="-2"/>
          <w:sz w:val="24"/>
          <w:szCs w:val="24"/>
        </w:rPr>
        <w:t>和响应程度进行审查</w:t>
      </w:r>
      <w:r>
        <w:rPr>
          <w:rFonts w:ascii="宋体" w:hAnsi="宋体" w:eastAsia="宋体" w:cs="宋体"/>
          <w:sz w:val="24"/>
          <w:szCs w:val="24"/>
        </w:rPr>
        <w:t xml:space="preserve"> </w:t>
      </w:r>
      <w:r>
        <w:rPr>
          <w:rFonts w:ascii="宋体" w:hAnsi="宋体" w:eastAsia="宋体" w:cs="宋体"/>
          <w:spacing w:val="2"/>
          <w:sz w:val="24"/>
          <w:szCs w:val="24"/>
        </w:rPr>
        <w:t>时，可以要求投标人对磋商响应文件中含义不明确、同类问题表述不一致或者明</w:t>
      </w:r>
      <w:r>
        <w:rPr>
          <w:rFonts w:ascii="宋体" w:hAnsi="宋体" w:eastAsia="宋体" w:cs="宋体"/>
          <w:spacing w:val="17"/>
          <w:sz w:val="24"/>
          <w:szCs w:val="24"/>
        </w:rPr>
        <w:t xml:space="preserve"> </w:t>
      </w:r>
      <w:r>
        <w:rPr>
          <w:rFonts w:ascii="宋体" w:hAnsi="宋体" w:eastAsia="宋体" w:cs="宋体"/>
          <w:spacing w:val="2"/>
          <w:sz w:val="24"/>
          <w:szCs w:val="24"/>
        </w:rPr>
        <w:t>显文字和计算错误的内容作出必要的澄清、说明或者补正后这些内容不会改变磋</w:t>
      </w:r>
      <w:r>
        <w:rPr>
          <w:rFonts w:ascii="宋体" w:hAnsi="宋体" w:eastAsia="宋体" w:cs="宋体"/>
          <w:spacing w:val="17"/>
          <w:sz w:val="24"/>
          <w:szCs w:val="24"/>
        </w:rPr>
        <w:t xml:space="preserve"> </w:t>
      </w:r>
      <w:r>
        <w:rPr>
          <w:rFonts w:ascii="宋体" w:hAnsi="宋体" w:eastAsia="宋体" w:cs="宋体"/>
          <w:spacing w:val="-1"/>
          <w:sz w:val="24"/>
          <w:szCs w:val="24"/>
        </w:rPr>
        <w:t>商响应文件的实质性。以下情况属于非实质性偏离：</w:t>
      </w:r>
    </w:p>
    <w:p w14:paraId="60C24E52">
      <w:pPr>
        <w:spacing w:line="219" w:lineRule="auto"/>
        <w:ind w:left="495"/>
        <w:rPr>
          <w:rFonts w:ascii="宋体" w:hAnsi="宋体" w:eastAsia="宋体" w:cs="宋体"/>
          <w:sz w:val="24"/>
          <w:szCs w:val="24"/>
        </w:rPr>
      </w:pPr>
      <w:r>
        <w:rPr>
          <w:rFonts w:ascii="宋体" w:hAnsi="宋体" w:eastAsia="宋体" w:cs="宋体"/>
          <w:spacing w:val="-1"/>
          <w:sz w:val="24"/>
          <w:szCs w:val="24"/>
        </w:rPr>
        <w:t>（1） 磋商响应文件文字表述的内容含义不明确；</w:t>
      </w:r>
    </w:p>
    <w:p w14:paraId="4EDA58CF">
      <w:pPr>
        <w:spacing w:before="120" w:line="219" w:lineRule="auto"/>
        <w:ind w:left="495"/>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5B789D61">
      <w:pPr>
        <w:spacing w:before="118" w:line="219" w:lineRule="auto"/>
        <w:ind w:left="495"/>
        <w:rPr>
          <w:rFonts w:ascii="宋体" w:hAnsi="宋体" w:eastAsia="宋体" w:cs="宋体"/>
          <w:sz w:val="24"/>
          <w:szCs w:val="24"/>
        </w:rPr>
      </w:pPr>
      <w:r>
        <w:rPr>
          <w:rFonts w:ascii="宋体" w:hAnsi="宋体" w:eastAsia="宋体" w:cs="宋体"/>
          <w:spacing w:val="-2"/>
          <w:sz w:val="24"/>
          <w:szCs w:val="24"/>
        </w:rPr>
        <w:t>（3） 有明显文字和计算错误；</w:t>
      </w:r>
    </w:p>
    <w:p w14:paraId="14B8134E">
      <w:pPr>
        <w:spacing w:before="120" w:line="219" w:lineRule="auto"/>
        <w:ind w:left="495"/>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3200D184">
      <w:pPr>
        <w:spacing w:before="120" w:line="219" w:lineRule="auto"/>
        <w:ind w:left="495"/>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0CED7BD2">
      <w:pPr>
        <w:spacing w:before="117" w:line="312" w:lineRule="auto"/>
        <w:ind w:left="1" w:right="18" w:firstLine="480"/>
        <w:jc w:val="both"/>
        <w:rPr>
          <w:rFonts w:ascii="宋体" w:hAnsi="宋体" w:eastAsia="宋体" w:cs="宋体"/>
          <w:sz w:val="24"/>
          <w:szCs w:val="24"/>
        </w:rPr>
      </w:pPr>
      <w:r>
        <w:rPr>
          <w:rFonts w:ascii="宋体" w:hAnsi="宋体" w:eastAsia="宋体" w:cs="宋体"/>
          <w:spacing w:val="3"/>
          <w:sz w:val="24"/>
          <w:szCs w:val="24"/>
        </w:rPr>
        <w:t>磋商响应文件有上述情形之一的，磋商小组应当要求供应商在</w:t>
      </w:r>
      <w:r>
        <w:rPr>
          <w:rFonts w:ascii="宋体" w:hAnsi="宋体" w:eastAsia="宋体" w:cs="宋体"/>
          <w:spacing w:val="2"/>
          <w:sz w:val="24"/>
          <w:szCs w:val="24"/>
        </w:rPr>
        <w:t>规定的时间内</w:t>
      </w:r>
      <w:r>
        <w:rPr>
          <w:rFonts w:ascii="宋体" w:hAnsi="宋体" w:eastAsia="宋体" w:cs="宋体"/>
          <w:sz w:val="24"/>
          <w:szCs w:val="24"/>
        </w:rPr>
        <w:t xml:space="preserve"> </w:t>
      </w:r>
      <w:r>
        <w:rPr>
          <w:rFonts w:ascii="宋体" w:hAnsi="宋体" w:eastAsia="宋体" w:cs="宋体"/>
          <w:spacing w:val="3"/>
          <w:sz w:val="24"/>
          <w:szCs w:val="24"/>
        </w:rPr>
        <w:t>予以澄清、说明。澄清说明材料由供应商法定代表人或</w:t>
      </w:r>
      <w:r>
        <w:rPr>
          <w:rFonts w:ascii="宋体" w:hAnsi="宋体" w:eastAsia="宋体" w:cs="宋体"/>
          <w:spacing w:val="2"/>
          <w:sz w:val="24"/>
          <w:szCs w:val="24"/>
        </w:rPr>
        <w:t>委托代理人在规定的时间</w:t>
      </w:r>
      <w:r>
        <w:rPr>
          <w:rFonts w:ascii="宋体" w:hAnsi="宋体" w:eastAsia="宋体" w:cs="宋体"/>
          <w:sz w:val="24"/>
          <w:szCs w:val="24"/>
        </w:rPr>
        <w:t xml:space="preserve"> </w:t>
      </w:r>
      <w:r>
        <w:rPr>
          <w:rFonts w:ascii="宋体" w:hAnsi="宋体" w:eastAsia="宋体" w:cs="宋体"/>
          <w:spacing w:val="-2"/>
          <w:sz w:val="24"/>
          <w:szCs w:val="24"/>
        </w:rPr>
        <w:t>内进行答疑，并对磋商小组提出的质疑做出应答（如超</w:t>
      </w:r>
      <w:r>
        <w:rPr>
          <w:rFonts w:ascii="宋体" w:hAnsi="宋体" w:eastAsia="宋体" w:cs="宋体"/>
          <w:spacing w:val="-3"/>
          <w:sz w:val="24"/>
          <w:szCs w:val="24"/>
        </w:rPr>
        <w:t>过时间未进行澄清、说明，</w:t>
      </w:r>
      <w:r>
        <w:rPr>
          <w:rFonts w:ascii="宋体" w:hAnsi="宋体" w:eastAsia="宋体" w:cs="宋体"/>
          <w:sz w:val="24"/>
          <w:szCs w:val="24"/>
        </w:rPr>
        <w:t xml:space="preserve"> </w:t>
      </w:r>
      <w:r>
        <w:rPr>
          <w:rFonts w:ascii="宋体" w:hAnsi="宋体" w:eastAsia="宋体" w:cs="宋体"/>
          <w:spacing w:val="3"/>
          <w:sz w:val="24"/>
          <w:szCs w:val="24"/>
        </w:rPr>
        <w:t>则视为自动放弃）。该内容不得超出磋商响应文件</w:t>
      </w:r>
      <w:r>
        <w:rPr>
          <w:rFonts w:ascii="宋体" w:hAnsi="宋体" w:eastAsia="宋体" w:cs="宋体"/>
          <w:spacing w:val="2"/>
          <w:sz w:val="24"/>
          <w:szCs w:val="24"/>
        </w:rPr>
        <w:t>的范围或者改变磋商响应文件</w:t>
      </w:r>
      <w:r>
        <w:rPr>
          <w:rFonts w:ascii="宋体" w:hAnsi="宋体" w:eastAsia="宋体" w:cs="宋体"/>
          <w:sz w:val="24"/>
          <w:szCs w:val="24"/>
        </w:rPr>
        <w:t xml:space="preserve"> </w:t>
      </w:r>
      <w:r>
        <w:rPr>
          <w:rFonts w:ascii="宋体" w:hAnsi="宋体" w:eastAsia="宋体" w:cs="宋体"/>
          <w:spacing w:val="3"/>
          <w:sz w:val="24"/>
          <w:szCs w:val="24"/>
        </w:rPr>
        <w:t>的实质性内容，并作为磋商响应文件的组成部分。答疑</w:t>
      </w:r>
      <w:r>
        <w:rPr>
          <w:rFonts w:ascii="宋体" w:hAnsi="宋体" w:eastAsia="宋体" w:cs="宋体"/>
          <w:spacing w:val="2"/>
          <w:sz w:val="24"/>
          <w:szCs w:val="24"/>
        </w:rPr>
        <w:t>期间，供应商拒绝或在规</w:t>
      </w:r>
      <w:r>
        <w:rPr>
          <w:rFonts w:ascii="宋体" w:hAnsi="宋体" w:eastAsia="宋体" w:cs="宋体"/>
          <w:sz w:val="24"/>
          <w:szCs w:val="24"/>
        </w:rPr>
        <w:t xml:space="preserve"> </w:t>
      </w:r>
      <w:r>
        <w:rPr>
          <w:rFonts w:ascii="宋体" w:hAnsi="宋体" w:eastAsia="宋体" w:cs="宋体"/>
          <w:spacing w:val="3"/>
          <w:sz w:val="24"/>
          <w:szCs w:val="24"/>
        </w:rPr>
        <w:t>定的时间内做出澄清、说明，或澄清、说明的内容仍不</w:t>
      </w:r>
      <w:r>
        <w:rPr>
          <w:rFonts w:ascii="宋体" w:hAnsi="宋体" w:eastAsia="宋体" w:cs="宋体"/>
          <w:spacing w:val="2"/>
          <w:sz w:val="24"/>
          <w:szCs w:val="24"/>
        </w:rPr>
        <w:t>能说明问题的，磋商小组</w:t>
      </w:r>
      <w:r>
        <w:rPr>
          <w:rFonts w:ascii="宋体" w:hAnsi="宋体" w:eastAsia="宋体" w:cs="宋体"/>
          <w:sz w:val="24"/>
          <w:szCs w:val="24"/>
        </w:rPr>
        <w:t xml:space="preserve"> </w:t>
      </w:r>
      <w:r>
        <w:rPr>
          <w:rFonts w:ascii="宋体" w:hAnsi="宋体" w:eastAsia="宋体" w:cs="宋体"/>
          <w:spacing w:val="3"/>
          <w:sz w:val="24"/>
          <w:szCs w:val="24"/>
        </w:rPr>
        <w:t>将按照磋商文件的要求对现有的磋商资料做出评审意见</w:t>
      </w:r>
      <w:r>
        <w:rPr>
          <w:rFonts w:ascii="宋体" w:hAnsi="宋体" w:eastAsia="宋体" w:cs="宋体"/>
          <w:spacing w:val="2"/>
          <w:sz w:val="24"/>
          <w:szCs w:val="24"/>
        </w:rPr>
        <w:t>。磋商小组对供应商主动</w:t>
      </w:r>
      <w:r>
        <w:rPr>
          <w:rFonts w:ascii="宋体" w:hAnsi="宋体" w:eastAsia="宋体" w:cs="宋体"/>
          <w:sz w:val="24"/>
          <w:szCs w:val="24"/>
        </w:rPr>
        <w:t xml:space="preserve"> </w:t>
      </w:r>
      <w:r>
        <w:rPr>
          <w:rFonts w:ascii="宋体" w:hAnsi="宋体" w:eastAsia="宋体" w:cs="宋体"/>
          <w:spacing w:val="-1"/>
          <w:sz w:val="24"/>
          <w:szCs w:val="24"/>
        </w:rPr>
        <w:t>提出的澄清、说明的内容将不予接受。</w:t>
      </w:r>
    </w:p>
    <w:p w14:paraId="098A2F70">
      <w:pPr>
        <w:spacing w:before="179" w:line="225" w:lineRule="auto"/>
        <w:ind w:left="2466"/>
        <w:outlineLvl w:val="0"/>
        <w:rPr>
          <w:rFonts w:ascii="宋体" w:hAnsi="宋体" w:eastAsia="宋体" w:cs="宋体"/>
          <w:sz w:val="35"/>
          <w:szCs w:val="35"/>
        </w:rPr>
      </w:pPr>
      <w:bookmarkStart w:id="13" w:name="bookmark10"/>
      <w:bookmarkEnd w:id="13"/>
      <w:r>
        <w:rPr>
          <w:rFonts w:ascii="宋体" w:hAnsi="宋体" w:eastAsia="宋体" w:cs="宋体"/>
          <w:b/>
          <w:bCs/>
          <w:spacing w:val="4"/>
          <w:sz w:val="35"/>
          <w:szCs w:val="35"/>
        </w:rPr>
        <w:t>（七）磋商程序及方法</w:t>
      </w:r>
    </w:p>
    <w:p w14:paraId="65872E41">
      <w:pPr>
        <w:pStyle w:val="2"/>
        <w:spacing w:line="322" w:lineRule="auto"/>
      </w:pPr>
    </w:p>
    <w:p w14:paraId="0CA3DD87">
      <w:pPr>
        <w:spacing w:before="92" w:line="221" w:lineRule="auto"/>
        <w:ind w:left="428"/>
        <w:rPr>
          <w:rFonts w:ascii="宋体" w:hAnsi="宋体" w:eastAsia="宋体" w:cs="宋体"/>
          <w:sz w:val="28"/>
          <w:szCs w:val="28"/>
        </w:rPr>
      </w:pPr>
      <w:r>
        <w:rPr>
          <w:rFonts w:ascii="宋体" w:hAnsi="宋体" w:eastAsia="宋体" w:cs="宋体"/>
          <w:b/>
          <w:bCs/>
          <w:spacing w:val="-4"/>
          <w:sz w:val="28"/>
          <w:szCs w:val="28"/>
        </w:rPr>
        <w:t>20.磋商工作程序</w:t>
      </w:r>
    </w:p>
    <w:p w14:paraId="15BAE333">
      <w:pPr>
        <w:spacing w:before="143" w:line="280" w:lineRule="auto"/>
        <w:ind w:left="9" w:right="18" w:firstLine="477"/>
        <w:rPr>
          <w:rFonts w:ascii="宋体" w:hAnsi="宋体" w:eastAsia="宋体" w:cs="宋体"/>
          <w:sz w:val="24"/>
          <w:szCs w:val="24"/>
        </w:rPr>
      </w:pPr>
      <w:r>
        <w:rPr>
          <w:rFonts w:ascii="宋体" w:hAnsi="宋体" w:eastAsia="宋体" w:cs="宋体"/>
          <w:spacing w:val="-1"/>
          <w:sz w:val="24"/>
          <w:szCs w:val="24"/>
        </w:rPr>
        <w:t>20.1 进入磋商阶段后，由磋商小组独立开展评审工作，磋商小组所有成员应</w:t>
      </w:r>
      <w:r>
        <w:rPr>
          <w:rFonts w:ascii="宋体" w:hAnsi="宋体" w:eastAsia="宋体" w:cs="宋体"/>
          <w:spacing w:val="5"/>
          <w:sz w:val="24"/>
          <w:szCs w:val="24"/>
        </w:rPr>
        <w:t xml:space="preserve"> </w:t>
      </w:r>
      <w:r>
        <w:rPr>
          <w:rFonts w:ascii="宋体" w:hAnsi="宋体" w:eastAsia="宋体" w:cs="宋体"/>
          <w:spacing w:val="-3"/>
          <w:sz w:val="24"/>
          <w:szCs w:val="24"/>
        </w:rPr>
        <w:t>当集中与单一供应商分别进行磋商，给予所有参加磋商的供应商平等的磋商机会，</w:t>
      </w:r>
      <w:r>
        <w:rPr>
          <w:rFonts w:ascii="宋体" w:hAnsi="宋体" w:eastAsia="宋体" w:cs="宋体"/>
          <w:spacing w:val="16"/>
          <w:sz w:val="24"/>
          <w:szCs w:val="24"/>
        </w:rPr>
        <w:t xml:space="preserve"> </w:t>
      </w:r>
      <w:r>
        <w:rPr>
          <w:rFonts w:ascii="宋体" w:hAnsi="宋体" w:eastAsia="宋体" w:cs="宋体"/>
          <w:spacing w:val="-1"/>
          <w:sz w:val="24"/>
          <w:szCs w:val="24"/>
        </w:rPr>
        <w:t>并负责审议所有通过资格条件供应商的磋商响应文件。</w:t>
      </w:r>
    </w:p>
    <w:p w14:paraId="10A086F6">
      <w:pPr>
        <w:spacing w:before="121" w:line="219" w:lineRule="auto"/>
        <w:ind w:left="486"/>
        <w:rPr>
          <w:rFonts w:ascii="宋体" w:hAnsi="宋体" w:eastAsia="宋体" w:cs="宋体"/>
          <w:sz w:val="24"/>
          <w:szCs w:val="24"/>
        </w:rPr>
      </w:pPr>
      <w:r>
        <w:rPr>
          <w:rFonts w:ascii="宋体" w:hAnsi="宋体" w:eastAsia="宋体" w:cs="宋体"/>
          <w:spacing w:val="-1"/>
          <w:sz w:val="24"/>
          <w:szCs w:val="24"/>
        </w:rPr>
        <w:t>20.2 符合性审查时，存在下列情况之一的，按无效处理：</w:t>
      </w:r>
    </w:p>
    <w:p w14:paraId="29276D1D">
      <w:pPr>
        <w:spacing w:before="118" w:line="219" w:lineRule="auto"/>
        <w:ind w:left="495"/>
        <w:rPr>
          <w:rFonts w:ascii="宋体" w:hAnsi="宋体" w:eastAsia="宋体" w:cs="宋体"/>
          <w:sz w:val="24"/>
          <w:szCs w:val="24"/>
        </w:rPr>
      </w:pPr>
      <w:r>
        <w:rPr>
          <w:rFonts w:ascii="宋体" w:hAnsi="宋体" w:eastAsia="宋体" w:cs="宋体"/>
          <w:spacing w:val="-2"/>
          <w:sz w:val="24"/>
          <w:szCs w:val="24"/>
        </w:rPr>
        <w:t>（1）未按第</w:t>
      </w:r>
      <w:r>
        <w:rPr>
          <w:rFonts w:ascii="宋体" w:hAnsi="宋体" w:eastAsia="宋体" w:cs="宋体"/>
          <w:spacing w:val="-29"/>
          <w:sz w:val="24"/>
          <w:szCs w:val="24"/>
        </w:rPr>
        <w:t xml:space="preserve"> </w:t>
      </w:r>
      <w:r>
        <w:rPr>
          <w:rFonts w:ascii="宋体" w:hAnsi="宋体" w:eastAsia="宋体" w:cs="宋体"/>
          <w:spacing w:val="-2"/>
          <w:sz w:val="24"/>
          <w:szCs w:val="24"/>
        </w:rPr>
        <w:t>11.1.2</w:t>
      </w:r>
      <w:r>
        <w:rPr>
          <w:rFonts w:ascii="宋体" w:hAnsi="宋体" w:eastAsia="宋体" w:cs="宋体"/>
          <w:spacing w:val="-49"/>
          <w:sz w:val="24"/>
          <w:szCs w:val="24"/>
        </w:rPr>
        <w:t xml:space="preserve"> </w:t>
      </w:r>
      <w:r>
        <w:rPr>
          <w:rFonts w:ascii="宋体" w:hAnsi="宋体" w:eastAsia="宋体" w:cs="宋体"/>
          <w:spacing w:val="-2"/>
          <w:sz w:val="24"/>
          <w:szCs w:val="24"/>
        </w:rPr>
        <w:t>款（11）-（13）要求提供相关资料的；</w:t>
      </w:r>
    </w:p>
    <w:p w14:paraId="57895B40">
      <w:pPr>
        <w:spacing w:before="121" w:line="219" w:lineRule="auto"/>
        <w:ind w:left="495"/>
        <w:rPr>
          <w:rFonts w:ascii="宋体" w:hAnsi="宋体" w:eastAsia="宋体" w:cs="宋体"/>
          <w:sz w:val="24"/>
          <w:szCs w:val="24"/>
        </w:rPr>
      </w:pPr>
      <w:r>
        <w:rPr>
          <w:rFonts w:ascii="宋体" w:hAnsi="宋体" w:eastAsia="宋体" w:cs="宋体"/>
          <w:spacing w:val="-1"/>
          <w:sz w:val="24"/>
          <w:szCs w:val="24"/>
        </w:rPr>
        <w:t>（2）符合性审查文件没有按竞争性磋商文件规定和要求签字、盖章的；</w:t>
      </w:r>
    </w:p>
    <w:p w14:paraId="0081EB6D">
      <w:pPr>
        <w:spacing w:before="122" w:line="219" w:lineRule="auto"/>
        <w:ind w:left="495"/>
        <w:rPr>
          <w:rFonts w:ascii="宋体" w:hAnsi="宋体" w:eastAsia="宋体" w:cs="宋体"/>
          <w:sz w:val="24"/>
          <w:szCs w:val="24"/>
        </w:rPr>
      </w:pPr>
      <w:r>
        <w:rPr>
          <w:rFonts w:ascii="宋体" w:hAnsi="宋体" w:eastAsia="宋体" w:cs="宋体"/>
          <w:spacing w:val="-1"/>
          <w:sz w:val="24"/>
          <w:szCs w:val="24"/>
        </w:rPr>
        <w:t>（3）合同履约期限不能满足竞争性磋商文件要求的；</w:t>
      </w:r>
    </w:p>
    <w:p w14:paraId="479401E0">
      <w:pPr>
        <w:spacing w:before="118" w:line="218" w:lineRule="auto"/>
        <w:ind w:left="495"/>
        <w:rPr>
          <w:rFonts w:ascii="宋体" w:hAnsi="宋体" w:eastAsia="宋体" w:cs="宋体"/>
          <w:sz w:val="24"/>
          <w:szCs w:val="24"/>
        </w:rPr>
      </w:pPr>
      <w:r>
        <w:rPr>
          <w:rFonts w:ascii="宋体" w:hAnsi="宋体" w:eastAsia="宋体" w:cs="宋体"/>
          <w:spacing w:val="-1"/>
          <w:sz w:val="24"/>
          <w:szCs w:val="24"/>
        </w:rPr>
        <w:t>（4）供应商任意一轮报价超过磋商文件规定的最高限价；</w:t>
      </w:r>
    </w:p>
    <w:p w14:paraId="00AE77D7">
      <w:pPr>
        <w:spacing w:before="122" w:line="219" w:lineRule="auto"/>
        <w:ind w:left="495"/>
        <w:rPr>
          <w:rFonts w:ascii="宋体" w:hAnsi="宋体" w:eastAsia="宋体" w:cs="宋体"/>
          <w:sz w:val="24"/>
          <w:szCs w:val="24"/>
        </w:rPr>
      </w:pPr>
      <w:r>
        <w:rPr>
          <w:rFonts w:ascii="宋体" w:hAnsi="宋体" w:eastAsia="宋体" w:cs="宋体"/>
          <w:spacing w:val="-1"/>
          <w:sz w:val="24"/>
          <w:szCs w:val="24"/>
        </w:rPr>
        <w:t>（5）磋商响应文件含有采购人不能接受的附加条件的；</w:t>
      </w:r>
    </w:p>
    <w:p w14:paraId="1F9FC749">
      <w:pPr>
        <w:spacing w:before="121" w:line="219" w:lineRule="auto"/>
        <w:ind w:left="495"/>
        <w:rPr>
          <w:rFonts w:ascii="宋体" w:hAnsi="宋体" w:eastAsia="宋体" w:cs="宋体"/>
          <w:sz w:val="24"/>
          <w:szCs w:val="24"/>
        </w:rPr>
      </w:pPr>
      <w:r>
        <w:rPr>
          <w:rFonts w:ascii="宋体" w:hAnsi="宋体" w:eastAsia="宋体" w:cs="宋体"/>
          <w:spacing w:val="-1"/>
          <w:sz w:val="24"/>
          <w:szCs w:val="24"/>
        </w:rPr>
        <w:t>（6）磋商小组认为应按无效响应处理的其他情况；</w:t>
      </w:r>
    </w:p>
    <w:p w14:paraId="18717F1C">
      <w:pPr>
        <w:spacing w:before="119" w:line="219" w:lineRule="auto"/>
        <w:ind w:left="495"/>
        <w:rPr>
          <w:rFonts w:ascii="宋体" w:hAnsi="宋体" w:eastAsia="宋体" w:cs="宋体"/>
          <w:sz w:val="24"/>
          <w:szCs w:val="24"/>
        </w:rPr>
      </w:pPr>
      <w:r>
        <w:rPr>
          <w:rFonts w:ascii="宋体" w:hAnsi="宋体" w:eastAsia="宋体" w:cs="宋体"/>
          <w:spacing w:val="-1"/>
          <w:sz w:val="24"/>
          <w:szCs w:val="24"/>
        </w:rPr>
        <w:t>（7）法律、法规和竞争性磋商文件规定的其他无效情形。</w:t>
      </w:r>
    </w:p>
    <w:p w14:paraId="7577B75C">
      <w:pPr>
        <w:spacing w:before="121" w:line="312" w:lineRule="auto"/>
        <w:ind w:left="16" w:firstLine="469"/>
        <w:rPr>
          <w:rFonts w:ascii="宋体" w:hAnsi="宋体" w:eastAsia="宋体" w:cs="宋体"/>
          <w:sz w:val="24"/>
          <w:szCs w:val="24"/>
        </w:rPr>
      </w:pPr>
      <w:r>
        <w:rPr>
          <w:rFonts w:ascii="宋体" w:hAnsi="宋体" w:eastAsia="宋体" w:cs="宋体"/>
          <w:spacing w:val="-1"/>
          <w:sz w:val="24"/>
          <w:szCs w:val="24"/>
        </w:rPr>
        <w:t>20.3 在磋商过程中，磋商小组可以根据磋商文件和磋商情况实质性变动采购</w:t>
      </w:r>
      <w:r>
        <w:rPr>
          <w:rFonts w:ascii="宋体" w:hAnsi="宋体" w:eastAsia="宋体" w:cs="宋体"/>
          <w:spacing w:val="5"/>
          <w:sz w:val="24"/>
          <w:szCs w:val="24"/>
        </w:rPr>
        <w:t xml:space="preserve"> </w:t>
      </w:r>
      <w:r>
        <w:rPr>
          <w:rFonts w:ascii="宋体" w:hAnsi="宋体" w:eastAsia="宋体" w:cs="宋体"/>
          <w:spacing w:val="-2"/>
          <w:sz w:val="24"/>
          <w:szCs w:val="24"/>
        </w:rPr>
        <w:t>需求中的技术、服务要求以及合同草案条款，但不得变动磋商</w:t>
      </w:r>
      <w:r>
        <w:rPr>
          <w:rFonts w:ascii="宋体" w:hAnsi="宋体" w:eastAsia="宋体" w:cs="宋体"/>
          <w:spacing w:val="-3"/>
          <w:sz w:val="24"/>
          <w:szCs w:val="24"/>
        </w:rPr>
        <w:t>文件中的其他内容。</w:t>
      </w:r>
    </w:p>
    <w:p w14:paraId="0AFCDF91">
      <w:pPr>
        <w:spacing w:line="312" w:lineRule="auto"/>
        <w:rPr>
          <w:rFonts w:ascii="宋体" w:hAnsi="宋体" w:eastAsia="宋体" w:cs="宋体"/>
          <w:sz w:val="24"/>
          <w:szCs w:val="24"/>
        </w:rPr>
        <w:sectPr>
          <w:headerReference r:id="rId22" w:type="default"/>
          <w:footerReference r:id="rId23" w:type="default"/>
          <w:pgSz w:w="11906" w:h="16839"/>
          <w:pgMar w:top="1406" w:right="1620" w:bottom="1072" w:left="1707" w:header="1158" w:footer="910" w:gutter="0"/>
          <w:cols w:space="720" w:num="1"/>
        </w:sectPr>
      </w:pPr>
    </w:p>
    <w:p w14:paraId="5F487CD3">
      <w:pPr>
        <w:spacing w:before="70" w:line="312" w:lineRule="auto"/>
        <w:ind w:left="4" w:right="99" w:firstLine="4"/>
        <w:jc w:val="both"/>
        <w:rPr>
          <w:rFonts w:ascii="宋体" w:hAnsi="宋体" w:eastAsia="宋体" w:cs="宋体"/>
          <w:sz w:val="24"/>
          <w:szCs w:val="24"/>
        </w:rPr>
      </w:pPr>
      <w:r>
        <w:rPr>
          <w:rFonts w:ascii="宋体" w:hAnsi="宋体" w:eastAsia="宋体" w:cs="宋体"/>
          <w:spacing w:val="2"/>
          <w:sz w:val="24"/>
          <w:szCs w:val="24"/>
        </w:rPr>
        <w:t>实质性变动的内容，须经采购人代表确认。对磋商文件作出的实质性变动是磋商</w:t>
      </w:r>
      <w:r>
        <w:rPr>
          <w:rFonts w:ascii="宋体" w:hAnsi="宋体" w:eastAsia="宋体" w:cs="宋体"/>
          <w:spacing w:val="16"/>
          <w:sz w:val="24"/>
          <w:szCs w:val="24"/>
        </w:rPr>
        <w:t xml:space="preserve"> </w:t>
      </w:r>
      <w:r>
        <w:rPr>
          <w:rFonts w:ascii="宋体" w:hAnsi="宋体" w:eastAsia="宋体" w:cs="宋体"/>
          <w:spacing w:val="3"/>
          <w:sz w:val="24"/>
          <w:szCs w:val="24"/>
        </w:rPr>
        <w:t>文件的有效组成部分，磋商小组应及时以书面形</w:t>
      </w:r>
      <w:r>
        <w:rPr>
          <w:rFonts w:ascii="宋体" w:hAnsi="宋体" w:eastAsia="宋体" w:cs="宋体"/>
          <w:spacing w:val="2"/>
          <w:sz w:val="24"/>
          <w:szCs w:val="24"/>
        </w:rPr>
        <w:t>式同时通知所有参加磋商的供应</w:t>
      </w:r>
      <w:r>
        <w:rPr>
          <w:rFonts w:ascii="宋体" w:hAnsi="宋体" w:eastAsia="宋体" w:cs="宋体"/>
          <w:sz w:val="24"/>
          <w:szCs w:val="24"/>
        </w:rPr>
        <w:t xml:space="preserve"> </w:t>
      </w:r>
      <w:r>
        <w:rPr>
          <w:rFonts w:ascii="宋体" w:hAnsi="宋体" w:eastAsia="宋体" w:cs="宋体"/>
          <w:spacing w:val="3"/>
          <w:sz w:val="24"/>
          <w:szCs w:val="24"/>
        </w:rPr>
        <w:t>商。供应商应当按照磋商文件的变动情况和磋商</w:t>
      </w:r>
      <w:r>
        <w:rPr>
          <w:rFonts w:ascii="宋体" w:hAnsi="宋体" w:eastAsia="宋体" w:cs="宋体"/>
          <w:spacing w:val="2"/>
          <w:sz w:val="24"/>
          <w:szCs w:val="24"/>
        </w:rPr>
        <w:t>小组的要求重新提交响应文件，</w:t>
      </w:r>
      <w:r>
        <w:rPr>
          <w:rFonts w:ascii="宋体" w:hAnsi="宋体" w:eastAsia="宋体" w:cs="宋体"/>
          <w:sz w:val="24"/>
          <w:szCs w:val="24"/>
        </w:rPr>
        <w:t xml:space="preserve"> </w:t>
      </w:r>
      <w:r>
        <w:rPr>
          <w:rFonts w:ascii="宋体" w:hAnsi="宋体" w:eastAsia="宋体" w:cs="宋体"/>
          <w:spacing w:val="3"/>
          <w:sz w:val="24"/>
          <w:szCs w:val="24"/>
        </w:rPr>
        <w:t>并由其法定代表人或委托代理人签字或者加盖公</w:t>
      </w:r>
      <w:r>
        <w:rPr>
          <w:rFonts w:ascii="宋体" w:hAnsi="宋体" w:eastAsia="宋体" w:cs="宋体"/>
          <w:spacing w:val="2"/>
          <w:sz w:val="24"/>
          <w:szCs w:val="24"/>
        </w:rPr>
        <w:t>章。供应商为自然人的，应当由</w:t>
      </w:r>
      <w:r>
        <w:rPr>
          <w:rFonts w:ascii="宋体" w:hAnsi="宋体" w:eastAsia="宋体" w:cs="宋体"/>
          <w:sz w:val="24"/>
          <w:szCs w:val="24"/>
        </w:rPr>
        <w:t xml:space="preserve"> </w:t>
      </w:r>
      <w:r>
        <w:rPr>
          <w:rFonts w:ascii="宋体" w:hAnsi="宋体" w:eastAsia="宋体" w:cs="宋体"/>
          <w:spacing w:val="-1"/>
          <w:sz w:val="24"/>
          <w:szCs w:val="24"/>
        </w:rPr>
        <w:t>本人签字并附身份证明。</w:t>
      </w:r>
    </w:p>
    <w:p w14:paraId="4AB03FE3">
      <w:pPr>
        <w:spacing w:before="69" w:line="297" w:lineRule="auto"/>
        <w:ind w:left="2" w:firstLine="483"/>
        <w:rPr>
          <w:rFonts w:ascii="宋体" w:hAnsi="宋体" w:eastAsia="宋体" w:cs="宋体"/>
          <w:sz w:val="24"/>
          <w:szCs w:val="24"/>
        </w:rPr>
      </w:pPr>
      <w:r>
        <w:rPr>
          <w:rFonts w:ascii="宋体" w:hAnsi="宋体" w:eastAsia="宋体" w:cs="宋体"/>
          <w:spacing w:val="6"/>
          <w:sz w:val="24"/>
          <w:szCs w:val="24"/>
        </w:rPr>
        <w:t>20.4 磋商小组认为供应商的报价明显低于其他通过符合性审查供应商的报</w:t>
      </w:r>
      <w:r>
        <w:rPr>
          <w:rFonts w:ascii="宋体" w:hAnsi="宋体" w:eastAsia="宋体" w:cs="宋体"/>
          <w:sz w:val="24"/>
          <w:szCs w:val="24"/>
        </w:rPr>
        <w:t xml:space="preserve"> </w:t>
      </w:r>
      <w:r>
        <w:rPr>
          <w:rFonts w:ascii="宋体" w:hAnsi="宋体" w:eastAsia="宋体" w:cs="宋体"/>
          <w:spacing w:val="3"/>
          <w:sz w:val="24"/>
          <w:szCs w:val="24"/>
        </w:rPr>
        <w:t>价，有可能影响产品质量或者不能诚信履约的，应当</w:t>
      </w:r>
      <w:r>
        <w:rPr>
          <w:rFonts w:ascii="宋体" w:hAnsi="宋体" w:eastAsia="宋体" w:cs="宋体"/>
          <w:spacing w:val="2"/>
          <w:sz w:val="24"/>
          <w:szCs w:val="24"/>
        </w:rPr>
        <w:t>要求其在合理的时间内提供</w:t>
      </w:r>
      <w:r>
        <w:rPr>
          <w:rFonts w:ascii="宋体" w:hAnsi="宋体" w:eastAsia="宋体" w:cs="宋体"/>
          <w:sz w:val="24"/>
          <w:szCs w:val="24"/>
        </w:rPr>
        <w:t xml:space="preserve"> </w:t>
      </w:r>
      <w:r>
        <w:rPr>
          <w:rFonts w:ascii="宋体" w:hAnsi="宋体" w:eastAsia="宋体" w:cs="宋体"/>
          <w:spacing w:val="3"/>
          <w:sz w:val="24"/>
          <w:szCs w:val="24"/>
        </w:rPr>
        <w:t>书面说明，必要时提交相关证明材料；供应商不能证</w:t>
      </w:r>
      <w:r>
        <w:rPr>
          <w:rFonts w:ascii="宋体" w:hAnsi="宋体" w:eastAsia="宋体" w:cs="宋体"/>
          <w:spacing w:val="2"/>
          <w:sz w:val="24"/>
          <w:szCs w:val="24"/>
        </w:rPr>
        <w:t>明其报价合理性的，磋商小</w:t>
      </w:r>
      <w:r>
        <w:rPr>
          <w:rFonts w:ascii="宋体" w:hAnsi="宋体" w:eastAsia="宋体" w:cs="宋体"/>
          <w:sz w:val="24"/>
          <w:szCs w:val="24"/>
        </w:rPr>
        <w:t xml:space="preserve"> </w:t>
      </w:r>
      <w:r>
        <w:rPr>
          <w:rFonts w:ascii="宋体" w:hAnsi="宋体" w:eastAsia="宋体" w:cs="宋体"/>
          <w:spacing w:val="-1"/>
          <w:sz w:val="24"/>
          <w:szCs w:val="24"/>
        </w:rPr>
        <w:t>组应当将其作为无效响应处理。书面说明应当加盖供应</w:t>
      </w:r>
      <w:r>
        <w:rPr>
          <w:rFonts w:ascii="宋体" w:hAnsi="宋体" w:eastAsia="宋体" w:cs="宋体"/>
          <w:spacing w:val="-2"/>
          <w:sz w:val="24"/>
          <w:szCs w:val="24"/>
        </w:rPr>
        <w:t>商（法定名称）电子印章，</w:t>
      </w:r>
      <w:r>
        <w:rPr>
          <w:rFonts w:ascii="宋体" w:hAnsi="宋体" w:eastAsia="宋体" w:cs="宋体"/>
          <w:sz w:val="24"/>
          <w:szCs w:val="24"/>
        </w:rPr>
        <w:t xml:space="preserve"> </w:t>
      </w:r>
      <w:r>
        <w:rPr>
          <w:rFonts w:ascii="宋体" w:hAnsi="宋体" w:eastAsia="宋体" w:cs="宋体"/>
          <w:spacing w:val="3"/>
          <w:sz w:val="24"/>
          <w:szCs w:val="24"/>
        </w:rPr>
        <w:t>在评审委员会要求的时间内通过政府采购云平台进行</w:t>
      </w:r>
      <w:r>
        <w:rPr>
          <w:rFonts w:ascii="宋体" w:hAnsi="宋体" w:eastAsia="宋体" w:cs="宋体"/>
          <w:spacing w:val="2"/>
          <w:sz w:val="24"/>
          <w:szCs w:val="24"/>
        </w:rPr>
        <w:t>递交，否则无效（给予供应</w:t>
      </w:r>
      <w:r>
        <w:rPr>
          <w:rFonts w:ascii="宋体" w:hAnsi="宋体" w:eastAsia="宋体" w:cs="宋体"/>
          <w:sz w:val="24"/>
          <w:szCs w:val="24"/>
        </w:rPr>
        <w:t xml:space="preserve"> </w:t>
      </w:r>
      <w:r>
        <w:rPr>
          <w:rFonts w:ascii="宋体" w:hAnsi="宋体" w:eastAsia="宋体" w:cs="宋体"/>
          <w:spacing w:val="-5"/>
          <w:sz w:val="24"/>
          <w:szCs w:val="24"/>
        </w:rPr>
        <w:t>商澄清、说明的时间不得少于</w:t>
      </w:r>
      <w:r>
        <w:rPr>
          <w:rFonts w:ascii="宋体" w:hAnsi="宋体" w:eastAsia="宋体" w:cs="宋体"/>
          <w:spacing w:val="-46"/>
          <w:sz w:val="24"/>
          <w:szCs w:val="24"/>
        </w:rPr>
        <w:t xml:space="preserve"> </w:t>
      </w:r>
      <w:r>
        <w:rPr>
          <w:rFonts w:ascii="宋体" w:hAnsi="宋体" w:eastAsia="宋体" w:cs="宋体"/>
          <w:spacing w:val="-5"/>
          <w:sz w:val="24"/>
          <w:szCs w:val="24"/>
        </w:rPr>
        <w:t>30</w:t>
      </w:r>
      <w:r>
        <w:rPr>
          <w:rFonts w:ascii="宋体" w:hAnsi="宋体" w:eastAsia="宋体" w:cs="宋体"/>
          <w:spacing w:val="-48"/>
          <w:sz w:val="24"/>
          <w:szCs w:val="24"/>
        </w:rPr>
        <w:t xml:space="preserve"> </w:t>
      </w:r>
      <w:r>
        <w:rPr>
          <w:rFonts w:ascii="宋体" w:hAnsi="宋体" w:eastAsia="宋体" w:cs="宋体"/>
          <w:spacing w:val="-5"/>
          <w:sz w:val="24"/>
          <w:szCs w:val="24"/>
        </w:rPr>
        <w:t>分钟，供应商已明确表示澄清</w:t>
      </w:r>
      <w:r>
        <w:rPr>
          <w:rFonts w:ascii="宋体" w:hAnsi="宋体" w:eastAsia="宋体" w:cs="宋体"/>
          <w:spacing w:val="-6"/>
          <w:sz w:val="24"/>
          <w:szCs w:val="24"/>
        </w:rPr>
        <w:t>、说明完毕的除外）</w:t>
      </w:r>
      <w:r>
        <w:rPr>
          <w:rFonts w:ascii="宋体" w:hAnsi="宋体" w:eastAsia="宋体" w:cs="宋体"/>
          <w:sz w:val="24"/>
          <w:szCs w:val="24"/>
        </w:rPr>
        <w:t xml:space="preserve"> </w:t>
      </w:r>
      <w:r>
        <w:rPr>
          <w:rFonts w:ascii="宋体" w:hAnsi="宋体" w:eastAsia="宋体" w:cs="宋体"/>
          <w:spacing w:val="3"/>
          <w:sz w:val="24"/>
          <w:szCs w:val="24"/>
        </w:rPr>
        <w:t>如因系统故障（包括组织场所停电、断网等）导致系</w:t>
      </w:r>
      <w:r>
        <w:rPr>
          <w:rFonts w:ascii="宋体" w:hAnsi="宋体" w:eastAsia="宋体" w:cs="宋体"/>
          <w:spacing w:val="2"/>
          <w:sz w:val="24"/>
          <w:szCs w:val="24"/>
        </w:rPr>
        <w:t>统无法使用的，由供应商按</w:t>
      </w:r>
      <w:r>
        <w:rPr>
          <w:rFonts w:ascii="宋体" w:hAnsi="宋体" w:eastAsia="宋体" w:cs="宋体"/>
          <w:sz w:val="24"/>
          <w:szCs w:val="24"/>
        </w:rPr>
        <w:t xml:space="preserve"> </w:t>
      </w:r>
      <w:r>
        <w:rPr>
          <w:rFonts w:ascii="宋体" w:hAnsi="宋体" w:eastAsia="宋体" w:cs="宋体"/>
          <w:spacing w:val="-1"/>
          <w:sz w:val="24"/>
          <w:szCs w:val="24"/>
        </w:rPr>
        <w:t>评审委员会的要求进行澄清或者说明。</w:t>
      </w:r>
    </w:p>
    <w:p w14:paraId="1351A541">
      <w:pPr>
        <w:spacing w:before="112" w:line="299" w:lineRule="auto"/>
        <w:ind w:left="1" w:right="37" w:firstLine="484"/>
        <w:rPr>
          <w:rFonts w:ascii="宋体" w:hAnsi="宋体" w:eastAsia="宋体" w:cs="宋体"/>
          <w:sz w:val="24"/>
          <w:szCs w:val="24"/>
        </w:rPr>
      </w:pPr>
      <w:r>
        <w:rPr>
          <w:rFonts w:ascii="宋体" w:hAnsi="宋体" w:eastAsia="宋体" w:cs="宋体"/>
          <w:spacing w:val="-1"/>
          <w:sz w:val="24"/>
          <w:szCs w:val="24"/>
        </w:rPr>
        <w:t>20.5 供应商的报价书面说明应当按照国家财务会计制度的规定要求，逐项就</w:t>
      </w:r>
      <w:r>
        <w:rPr>
          <w:rFonts w:ascii="宋体" w:hAnsi="宋体" w:eastAsia="宋体" w:cs="宋体"/>
          <w:spacing w:val="5"/>
          <w:sz w:val="24"/>
          <w:szCs w:val="24"/>
        </w:rPr>
        <w:t xml:space="preserve"> </w:t>
      </w:r>
      <w:r>
        <w:rPr>
          <w:rFonts w:ascii="宋体" w:hAnsi="宋体" w:eastAsia="宋体" w:cs="宋体"/>
          <w:spacing w:val="3"/>
          <w:sz w:val="24"/>
          <w:szCs w:val="24"/>
        </w:rPr>
        <w:t>供应商提供的货物、工程和服务的主营业务成本（应根</w:t>
      </w:r>
      <w:r>
        <w:rPr>
          <w:rFonts w:ascii="宋体" w:hAnsi="宋体" w:eastAsia="宋体" w:cs="宋体"/>
          <w:spacing w:val="2"/>
          <w:sz w:val="24"/>
          <w:szCs w:val="24"/>
        </w:rPr>
        <w:t>据供应商企业类型予以区</w:t>
      </w:r>
      <w:r>
        <w:rPr>
          <w:rFonts w:ascii="宋体" w:hAnsi="宋体" w:eastAsia="宋体" w:cs="宋体"/>
          <w:sz w:val="24"/>
          <w:szCs w:val="24"/>
        </w:rPr>
        <w:t xml:space="preserve"> </w:t>
      </w:r>
      <w:r>
        <w:rPr>
          <w:rFonts w:ascii="宋体" w:hAnsi="宋体" w:eastAsia="宋体" w:cs="宋体"/>
          <w:spacing w:val="3"/>
          <w:sz w:val="24"/>
          <w:szCs w:val="24"/>
        </w:rPr>
        <w:t>别）税金及附加、销售费用、管理费用、财务费用等成</w:t>
      </w:r>
      <w:r>
        <w:rPr>
          <w:rFonts w:ascii="宋体" w:hAnsi="宋体" w:eastAsia="宋体" w:cs="宋体"/>
          <w:spacing w:val="2"/>
          <w:sz w:val="24"/>
          <w:szCs w:val="24"/>
        </w:rPr>
        <w:t>本构成事项详细陈述。供</w:t>
      </w:r>
      <w:r>
        <w:rPr>
          <w:rFonts w:ascii="宋体" w:hAnsi="宋体" w:eastAsia="宋体" w:cs="宋体"/>
          <w:sz w:val="24"/>
          <w:szCs w:val="24"/>
        </w:rPr>
        <w:t xml:space="preserve"> </w:t>
      </w:r>
      <w:r>
        <w:rPr>
          <w:rFonts w:ascii="宋体" w:hAnsi="宋体" w:eastAsia="宋体" w:cs="宋体"/>
          <w:spacing w:val="-2"/>
          <w:sz w:val="24"/>
          <w:szCs w:val="24"/>
        </w:rPr>
        <w:t>应商书面说明应当签字确认或者加盖公章，否则无效。</w:t>
      </w:r>
      <w:r>
        <w:rPr>
          <w:rFonts w:ascii="宋体" w:hAnsi="宋体" w:eastAsia="宋体" w:cs="宋体"/>
          <w:spacing w:val="-3"/>
          <w:sz w:val="24"/>
          <w:szCs w:val="24"/>
        </w:rPr>
        <w:t>报价书面说明的签字确认，</w:t>
      </w:r>
      <w:r>
        <w:rPr>
          <w:rFonts w:ascii="宋体" w:hAnsi="宋体" w:eastAsia="宋体" w:cs="宋体"/>
          <w:sz w:val="24"/>
          <w:szCs w:val="24"/>
        </w:rPr>
        <w:t xml:space="preserve"> </w:t>
      </w:r>
      <w:r>
        <w:rPr>
          <w:rFonts w:ascii="宋体" w:hAnsi="宋体" w:eastAsia="宋体" w:cs="宋体"/>
          <w:spacing w:val="3"/>
          <w:sz w:val="24"/>
          <w:szCs w:val="24"/>
        </w:rPr>
        <w:t>供应商为法人的，由其法定代表人或者代理人签字确认；供应商为其他组织的，</w:t>
      </w:r>
      <w:r>
        <w:rPr>
          <w:rFonts w:ascii="宋体" w:hAnsi="宋体" w:eastAsia="宋体" w:cs="宋体"/>
          <w:spacing w:val="18"/>
          <w:sz w:val="24"/>
          <w:szCs w:val="24"/>
        </w:rPr>
        <w:t xml:space="preserve"> </w:t>
      </w:r>
      <w:r>
        <w:rPr>
          <w:rFonts w:ascii="宋体" w:hAnsi="宋体" w:eastAsia="宋体" w:cs="宋体"/>
          <w:spacing w:val="3"/>
          <w:sz w:val="24"/>
          <w:szCs w:val="24"/>
        </w:rPr>
        <w:t>由其主要负责人或者代理人签字确认；供应商为自然人</w:t>
      </w:r>
      <w:r>
        <w:rPr>
          <w:rFonts w:ascii="宋体" w:hAnsi="宋体" w:eastAsia="宋体" w:cs="宋体"/>
          <w:spacing w:val="2"/>
          <w:sz w:val="24"/>
          <w:szCs w:val="24"/>
        </w:rPr>
        <w:t>的，由其本人或者代理人</w:t>
      </w:r>
      <w:r>
        <w:rPr>
          <w:rFonts w:ascii="宋体" w:hAnsi="宋体" w:eastAsia="宋体" w:cs="宋体"/>
          <w:sz w:val="24"/>
          <w:szCs w:val="24"/>
        </w:rPr>
        <w:t xml:space="preserve"> </w:t>
      </w:r>
      <w:r>
        <w:rPr>
          <w:rFonts w:ascii="宋体" w:hAnsi="宋体" w:eastAsia="宋体" w:cs="宋体"/>
          <w:spacing w:val="3"/>
          <w:sz w:val="24"/>
          <w:szCs w:val="24"/>
        </w:rPr>
        <w:t>签字确认。供应商提供书面说明后，评标委员会应当结</w:t>
      </w:r>
      <w:r>
        <w:rPr>
          <w:rFonts w:ascii="宋体" w:hAnsi="宋体" w:eastAsia="宋体" w:cs="宋体"/>
          <w:spacing w:val="2"/>
          <w:sz w:val="24"/>
          <w:szCs w:val="24"/>
        </w:rPr>
        <w:t>合采购项目采购需求、专</w:t>
      </w:r>
      <w:r>
        <w:rPr>
          <w:rFonts w:ascii="宋体" w:hAnsi="宋体" w:eastAsia="宋体" w:cs="宋体"/>
          <w:sz w:val="24"/>
          <w:szCs w:val="24"/>
        </w:rPr>
        <w:t xml:space="preserve"> </w:t>
      </w:r>
      <w:r>
        <w:rPr>
          <w:rFonts w:ascii="宋体" w:hAnsi="宋体" w:eastAsia="宋体" w:cs="宋体"/>
          <w:spacing w:val="3"/>
          <w:sz w:val="24"/>
          <w:szCs w:val="24"/>
        </w:rPr>
        <w:t>业实际情况、供应商财务状况报告、与其他供应商比较</w:t>
      </w:r>
      <w:r>
        <w:rPr>
          <w:rFonts w:ascii="宋体" w:hAnsi="宋体" w:eastAsia="宋体" w:cs="宋体"/>
          <w:spacing w:val="2"/>
          <w:sz w:val="24"/>
          <w:szCs w:val="24"/>
        </w:rPr>
        <w:t>情况等就供应商书面说明</w:t>
      </w:r>
      <w:r>
        <w:rPr>
          <w:rFonts w:ascii="宋体" w:hAnsi="宋体" w:eastAsia="宋体" w:cs="宋体"/>
          <w:sz w:val="24"/>
          <w:szCs w:val="24"/>
        </w:rPr>
        <w:t xml:space="preserve"> </w:t>
      </w:r>
      <w:r>
        <w:rPr>
          <w:rFonts w:ascii="宋体" w:hAnsi="宋体" w:eastAsia="宋体" w:cs="宋体"/>
          <w:spacing w:val="3"/>
          <w:sz w:val="24"/>
          <w:szCs w:val="24"/>
        </w:rPr>
        <w:t>进行审查评价。供应商拒绝或者变相拒绝提供有效书面</w:t>
      </w:r>
      <w:r>
        <w:rPr>
          <w:rFonts w:ascii="宋体" w:hAnsi="宋体" w:eastAsia="宋体" w:cs="宋体"/>
          <w:spacing w:val="2"/>
          <w:sz w:val="24"/>
          <w:szCs w:val="24"/>
        </w:rPr>
        <w:t>说明或者书面说明不能证</w:t>
      </w:r>
      <w:r>
        <w:rPr>
          <w:rFonts w:ascii="宋体" w:hAnsi="宋体" w:eastAsia="宋体" w:cs="宋体"/>
          <w:sz w:val="24"/>
          <w:szCs w:val="24"/>
        </w:rPr>
        <w:t xml:space="preserve"> </w:t>
      </w:r>
      <w:r>
        <w:rPr>
          <w:rFonts w:ascii="宋体" w:hAnsi="宋体" w:eastAsia="宋体" w:cs="宋体"/>
          <w:spacing w:val="-1"/>
          <w:sz w:val="24"/>
          <w:szCs w:val="24"/>
        </w:rPr>
        <w:t>明其报价合理性的，磋商小组应当将其响应文件按无效处理。</w:t>
      </w:r>
    </w:p>
    <w:p w14:paraId="6270BC50">
      <w:pPr>
        <w:spacing w:before="115" w:line="278" w:lineRule="auto"/>
        <w:ind w:left="5" w:right="99" w:firstLine="480"/>
        <w:rPr>
          <w:rFonts w:ascii="宋体" w:hAnsi="宋体" w:eastAsia="宋体" w:cs="宋体"/>
          <w:sz w:val="24"/>
          <w:szCs w:val="24"/>
        </w:rPr>
      </w:pPr>
      <w:r>
        <w:rPr>
          <w:rFonts w:ascii="宋体" w:hAnsi="宋体" w:eastAsia="宋体" w:cs="宋体"/>
          <w:spacing w:val="-1"/>
          <w:sz w:val="24"/>
          <w:szCs w:val="24"/>
        </w:rPr>
        <w:t>20.6 在磋商响应文件评审过程中，如果磋商小组成员出现对评审结果有不同</w:t>
      </w:r>
      <w:r>
        <w:rPr>
          <w:rFonts w:ascii="宋体" w:hAnsi="宋体" w:eastAsia="宋体" w:cs="宋体"/>
          <w:spacing w:val="5"/>
          <w:sz w:val="24"/>
          <w:szCs w:val="24"/>
        </w:rPr>
        <w:t xml:space="preserve"> </w:t>
      </w:r>
      <w:r>
        <w:rPr>
          <w:rFonts w:ascii="宋体" w:hAnsi="宋体" w:eastAsia="宋体" w:cs="宋体"/>
          <w:spacing w:val="3"/>
          <w:sz w:val="24"/>
          <w:szCs w:val="24"/>
        </w:rPr>
        <w:t>意见的，应当以书面形式反映，评审报告中应</w:t>
      </w:r>
      <w:r>
        <w:rPr>
          <w:rFonts w:ascii="宋体" w:hAnsi="宋体" w:eastAsia="宋体" w:cs="宋体"/>
          <w:spacing w:val="2"/>
          <w:sz w:val="24"/>
          <w:szCs w:val="24"/>
        </w:rPr>
        <w:t>注明该不同意见。磋商小组成员拒</w:t>
      </w:r>
      <w:r>
        <w:rPr>
          <w:rFonts w:ascii="宋体" w:hAnsi="宋体" w:eastAsia="宋体" w:cs="宋体"/>
          <w:sz w:val="24"/>
          <w:szCs w:val="24"/>
        </w:rPr>
        <w:t xml:space="preserve"> 绝在评审报告中签字又不书面说明其不同意见和</w:t>
      </w:r>
      <w:r>
        <w:rPr>
          <w:rFonts w:ascii="宋体" w:hAnsi="宋体" w:eastAsia="宋体" w:cs="宋体"/>
          <w:spacing w:val="-1"/>
          <w:sz w:val="24"/>
          <w:szCs w:val="24"/>
        </w:rPr>
        <w:t>理由的，视为同意磋商结果。</w:t>
      </w:r>
    </w:p>
    <w:p w14:paraId="0F6F62DA">
      <w:pPr>
        <w:spacing w:before="161" w:line="221" w:lineRule="auto"/>
        <w:ind w:left="428"/>
        <w:rPr>
          <w:rFonts w:ascii="宋体" w:hAnsi="宋体" w:eastAsia="宋体" w:cs="宋体"/>
          <w:sz w:val="28"/>
          <w:szCs w:val="28"/>
        </w:rPr>
      </w:pPr>
      <w:r>
        <w:rPr>
          <w:rFonts w:ascii="宋体" w:hAnsi="宋体" w:eastAsia="宋体" w:cs="宋体"/>
          <w:b/>
          <w:bCs/>
          <w:spacing w:val="-4"/>
          <w:sz w:val="28"/>
          <w:szCs w:val="28"/>
        </w:rPr>
        <w:t>21.答疑的方式和情形</w:t>
      </w:r>
    </w:p>
    <w:p w14:paraId="442BD03D">
      <w:pPr>
        <w:spacing w:before="144" w:line="288" w:lineRule="auto"/>
        <w:ind w:left="4" w:right="99" w:firstLine="481"/>
        <w:rPr>
          <w:rFonts w:ascii="宋体" w:hAnsi="宋体" w:eastAsia="宋体" w:cs="宋体"/>
          <w:sz w:val="24"/>
          <w:szCs w:val="24"/>
        </w:rPr>
      </w:pPr>
      <w:r>
        <w:rPr>
          <w:rFonts w:ascii="宋体" w:hAnsi="宋体" w:eastAsia="宋体" w:cs="宋体"/>
          <w:spacing w:val="-1"/>
          <w:sz w:val="24"/>
          <w:szCs w:val="24"/>
        </w:rPr>
        <w:t>21.1 磋商小组在对磋商响应文件的进行审查时，可以要求供应商对响应文件</w:t>
      </w:r>
      <w:r>
        <w:rPr>
          <w:rFonts w:ascii="宋体" w:hAnsi="宋体" w:eastAsia="宋体" w:cs="宋体"/>
          <w:spacing w:val="5"/>
          <w:sz w:val="24"/>
          <w:szCs w:val="24"/>
        </w:rPr>
        <w:t xml:space="preserve"> </w:t>
      </w:r>
      <w:r>
        <w:rPr>
          <w:rFonts w:ascii="宋体" w:hAnsi="宋体" w:eastAsia="宋体" w:cs="宋体"/>
          <w:spacing w:val="3"/>
          <w:sz w:val="24"/>
          <w:szCs w:val="24"/>
        </w:rPr>
        <w:t>中含义不明确、同类问题表述不一致或者有明显</w:t>
      </w:r>
      <w:r>
        <w:rPr>
          <w:rFonts w:ascii="宋体" w:hAnsi="宋体" w:eastAsia="宋体" w:cs="宋体"/>
          <w:spacing w:val="2"/>
          <w:sz w:val="24"/>
          <w:szCs w:val="24"/>
        </w:rPr>
        <w:t>文字和计算错误的内容等作出必</w:t>
      </w:r>
      <w:r>
        <w:rPr>
          <w:rFonts w:ascii="宋体" w:hAnsi="宋体" w:eastAsia="宋体" w:cs="宋体"/>
          <w:sz w:val="24"/>
          <w:szCs w:val="24"/>
        </w:rPr>
        <w:t xml:space="preserve"> </w:t>
      </w:r>
      <w:r>
        <w:rPr>
          <w:rFonts w:ascii="宋体" w:hAnsi="宋体" w:eastAsia="宋体" w:cs="宋体"/>
          <w:spacing w:val="3"/>
          <w:sz w:val="24"/>
          <w:szCs w:val="24"/>
        </w:rPr>
        <w:t>要的澄清、说明或者更正。供应商的澄清、说明</w:t>
      </w:r>
      <w:r>
        <w:rPr>
          <w:rFonts w:ascii="宋体" w:hAnsi="宋体" w:eastAsia="宋体" w:cs="宋体"/>
          <w:spacing w:val="2"/>
          <w:sz w:val="24"/>
          <w:szCs w:val="24"/>
        </w:rPr>
        <w:t>或者更正不得超出响应文件的范</w:t>
      </w:r>
      <w:r>
        <w:rPr>
          <w:rFonts w:ascii="宋体" w:hAnsi="宋体" w:eastAsia="宋体" w:cs="宋体"/>
          <w:sz w:val="24"/>
          <w:szCs w:val="24"/>
        </w:rPr>
        <w:t xml:space="preserve"> </w:t>
      </w:r>
      <w:r>
        <w:rPr>
          <w:rFonts w:ascii="宋体" w:hAnsi="宋体" w:eastAsia="宋体" w:cs="宋体"/>
          <w:spacing w:val="-1"/>
          <w:sz w:val="24"/>
          <w:szCs w:val="24"/>
        </w:rPr>
        <w:t>围或者改变响应文件的实质性内容。</w:t>
      </w:r>
    </w:p>
    <w:p w14:paraId="13B102FC">
      <w:pPr>
        <w:spacing w:before="122" w:line="280" w:lineRule="auto"/>
        <w:ind w:left="3" w:right="99" w:firstLine="482"/>
        <w:rPr>
          <w:rFonts w:ascii="宋体" w:hAnsi="宋体" w:eastAsia="宋体" w:cs="宋体"/>
          <w:sz w:val="24"/>
          <w:szCs w:val="24"/>
        </w:rPr>
      </w:pPr>
      <w:r>
        <w:rPr>
          <w:rFonts w:ascii="宋体" w:hAnsi="宋体" w:eastAsia="宋体" w:cs="宋体"/>
          <w:spacing w:val="-1"/>
          <w:sz w:val="24"/>
          <w:szCs w:val="24"/>
        </w:rPr>
        <w:t>21.2 磋商小组应当要求供应商在规定的时间内予以澄清、说明或者更正。澄</w:t>
      </w:r>
      <w:r>
        <w:rPr>
          <w:rFonts w:ascii="宋体" w:hAnsi="宋体" w:eastAsia="宋体" w:cs="宋体"/>
          <w:spacing w:val="5"/>
          <w:sz w:val="24"/>
          <w:szCs w:val="24"/>
        </w:rPr>
        <w:t xml:space="preserve"> </w:t>
      </w:r>
      <w:r>
        <w:rPr>
          <w:rFonts w:ascii="宋体" w:hAnsi="宋体" w:eastAsia="宋体" w:cs="宋体"/>
          <w:spacing w:val="3"/>
          <w:sz w:val="24"/>
          <w:szCs w:val="24"/>
        </w:rPr>
        <w:t>清、说明或者更正材料由供应商法定代表人或委托</w:t>
      </w:r>
      <w:r>
        <w:rPr>
          <w:rFonts w:ascii="宋体" w:hAnsi="宋体" w:eastAsia="宋体" w:cs="宋体"/>
          <w:spacing w:val="2"/>
          <w:sz w:val="24"/>
          <w:szCs w:val="24"/>
        </w:rPr>
        <w:t>代理人在规定的时间内进行答</w:t>
      </w:r>
      <w:r>
        <w:rPr>
          <w:rFonts w:ascii="宋体" w:hAnsi="宋体" w:eastAsia="宋体" w:cs="宋体"/>
          <w:sz w:val="24"/>
          <w:szCs w:val="24"/>
        </w:rPr>
        <w:t xml:space="preserve"> </w:t>
      </w:r>
      <w:r>
        <w:rPr>
          <w:rFonts w:ascii="宋体" w:hAnsi="宋体" w:eastAsia="宋体" w:cs="宋体"/>
          <w:spacing w:val="3"/>
          <w:sz w:val="24"/>
          <w:szCs w:val="24"/>
        </w:rPr>
        <w:t>疑，并对评委提出的问题做出应答（如超过时间未</w:t>
      </w:r>
      <w:r>
        <w:rPr>
          <w:rFonts w:ascii="宋体" w:hAnsi="宋体" w:eastAsia="宋体" w:cs="宋体"/>
          <w:spacing w:val="2"/>
          <w:sz w:val="24"/>
          <w:szCs w:val="24"/>
        </w:rPr>
        <w:t>进行澄清、说明则视为自动放</w:t>
      </w:r>
    </w:p>
    <w:p w14:paraId="641B771D">
      <w:pPr>
        <w:spacing w:line="280" w:lineRule="auto"/>
        <w:rPr>
          <w:rFonts w:ascii="宋体" w:hAnsi="宋体" w:eastAsia="宋体" w:cs="宋体"/>
          <w:sz w:val="24"/>
          <w:szCs w:val="24"/>
        </w:rPr>
        <w:sectPr>
          <w:headerReference r:id="rId24" w:type="default"/>
          <w:footerReference r:id="rId25" w:type="default"/>
          <w:pgSz w:w="11906" w:h="16839"/>
          <w:pgMar w:top="1406" w:right="1602" w:bottom="1072" w:left="1707" w:header="1158" w:footer="910" w:gutter="0"/>
          <w:cols w:space="720" w:num="1"/>
        </w:sectPr>
      </w:pPr>
    </w:p>
    <w:p w14:paraId="1FDE6EBE">
      <w:pPr>
        <w:spacing w:before="68" w:line="311" w:lineRule="auto"/>
        <w:ind w:left="8" w:hanging="1"/>
        <w:rPr>
          <w:rFonts w:ascii="宋体" w:hAnsi="宋体" w:eastAsia="宋体" w:cs="宋体"/>
          <w:sz w:val="24"/>
          <w:szCs w:val="24"/>
        </w:rPr>
      </w:pPr>
      <w:r>
        <w:rPr>
          <w:rFonts w:ascii="宋体" w:hAnsi="宋体" w:eastAsia="宋体" w:cs="宋体"/>
          <w:spacing w:val="-3"/>
          <w:sz w:val="24"/>
          <w:szCs w:val="24"/>
        </w:rPr>
        <w:t>弃）。该内容不得超出磋商响应文件的范围或者改变磋商响应文件的实质性内容，</w:t>
      </w:r>
      <w:r>
        <w:rPr>
          <w:rFonts w:ascii="宋体" w:hAnsi="宋体" w:eastAsia="宋体" w:cs="宋体"/>
          <w:spacing w:val="18"/>
          <w:sz w:val="24"/>
          <w:szCs w:val="24"/>
        </w:rPr>
        <w:t xml:space="preserve"> </w:t>
      </w:r>
      <w:r>
        <w:rPr>
          <w:rFonts w:ascii="宋体" w:hAnsi="宋体" w:eastAsia="宋体" w:cs="宋体"/>
          <w:spacing w:val="-2"/>
          <w:sz w:val="24"/>
          <w:szCs w:val="24"/>
        </w:rPr>
        <w:t>并作为磋商响应文件的组成部分。</w:t>
      </w:r>
    </w:p>
    <w:p w14:paraId="015C3313">
      <w:pPr>
        <w:spacing w:line="312" w:lineRule="auto"/>
        <w:ind w:left="2" w:right="61" w:firstLine="483"/>
        <w:rPr>
          <w:rFonts w:ascii="宋体" w:hAnsi="宋体" w:eastAsia="宋体" w:cs="宋体"/>
          <w:sz w:val="24"/>
          <w:szCs w:val="24"/>
        </w:rPr>
      </w:pPr>
      <w:r>
        <w:rPr>
          <w:rFonts w:ascii="宋体" w:hAnsi="宋体" w:eastAsia="宋体" w:cs="宋体"/>
          <w:spacing w:val="-1"/>
          <w:sz w:val="24"/>
          <w:szCs w:val="24"/>
        </w:rPr>
        <w:t>21.3 答疑期间，供应商存在以下情况的，澄清、说明或者更正的内容将不予</w:t>
      </w:r>
      <w:r>
        <w:rPr>
          <w:rFonts w:ascii="宋体" w:hAnsi="宋体" w:eastAsia="宋体" w:cs="宋体"/>
          <w:spacing w:val="5"/>
          <w:sz w:val="24"/>
          <w:szCs w:val="24"/>
        </w:rPr>
        <w:t xml:space="preserve"> </w:t>
      </w:r>
      <w:r>
        <w:rPr>
          <w:rFonts w:ascii="宋体" w:hAnsi="宋体" w:eastAsia="宋体" w:cs="宋体"/>
          <w:sz w:val="24"/>
          <w:szCs w:val="24"/>
        </w:rPr>
        <w:t>接受，磋商小组将按照磋商文件的要求对现有</w:t>
      </w:r>
      <w:r>
        <w:rPr>
          <w:rFonts w:ascii="宋体" w:hAnsi="宋体" w:eastAsia="宋体" w:cs="宋体"/>
          <w:spacing w:val="-1"/>
          <w:sz w:val="24"/>
          <w:szCs w:val="24"/>
        </w:rPr>
        <w:t>的资料做出评审意见：</w:t>
      </w:r>
    </w:p>
    <w:p w14:paraId="2C6E8D2A">
      <w:pPr>
        <w:spacing w:line="219" w:lineRule="auto"/>
        <w:ind w:left="495"/>
        <w:rPr>
          <w:rFonts w:ascii="宋体" w:hAnsi="宋体" w:eastAsia="宋体" w:cs="宋体"/>
          <w:sz w:val="24"/>
          <w:szCs w:val="24"/>
        </w:rPr>
      </w:pPr>
      <w:r>
        <w:rPr>
          <w:rFonts w:ascii="宋体" w:hAnsi="宋体" w:eastAsia="宋体" w:cs="宋体"/>
          <w:spacing w:val="-1"/>
          <w:sz w:val="24"/>
          <w:szCs w:val="24"/>
        </w:rPr>
        <w:t>（1）拒绝或在规定的时间内未做出澄清、说明或者更正；</w:t>
      </w:r>
    </w:p>
    <w:p w14:paraId="7B6293AB">
      <w:pPr>
        <w:spacing w:before="117" w:line="266" w:lineRule="auto"/>
        <w:ind w:left="3" w:right="61" w:firstLine="491"/>
        <w:rPr>
          <w:rFonts w:ascii="宋体" w:hAnsi="宋体" w:eastAsia="宋体" w:cs="宋体"/>
          <w:sz w:val="24"/>
          <w:szCs w:val="24"/>
        </w:rPr>
      </w:pPr>
      <w:r>
        <w:rPr>
          <w:rFonts w:ascii="宋体" w:hAnsi="宋体" w:eastAsia="宋体" w:cs="宋体"/>
          <w:spacing w:val="-1"/>
          <w:sz w:val="24"/>
          <w:szCs w:val="24"/>
        </w:rPr>
        <w:t>（2）供应商的澄清、说明或者更正超出磋商响应文件的范围或者</w:t>
      </w:r>
      <w:r>
        <w:rPr>
          <w:rFonts w:ascii="宋体" w:hAnsi="宋体" w:eastAsia="宋体" w:cs="宋体"/>
          <w:spacing w:val="-2"/>
          <w:sz w:val="24"/>
          <w:szCs w:val="24"/>
        </w:rPr>
        <w:t>改变磋商响</w:t>
      </w:r>
      <w:r>
        <w:rPr>
          <w:rFonts w:ascii="宋体" w:hAnsi="宋体" w:eastAsia="宋体" w:cs="宋体"/>
          <w:sz w:val="24"/>
          <w:szCs w:val="24"/>
        </w:rPr>
        <w:t xml:space="preserve"> </w:t>
      </w:r>
      <w:r>
        <w:rPr>
          <w:rFonts w:ascii="宋体" w:hAnsi="宋体" w:eastAsia="宋体" w:cs="宋体"/>
          <w:spacing w:val="-1"/>
          <w:sz w:val="24"/>
          <w:szCs w:val="24"/>
        </w:rPr>
        <w:t>应文件的实质性内容；</w:t>
      </w:r>
    </w:p>
    <w:p w14:paraId="2891AD98">
      <w:pPr>
        <w:spacing w:before="118" w:line="219" w:lineRule="auto"/>
        <w:ind w:left="495"/>
        <w:rPr>
          <w:rFonts w:ascii="宋体" w:hAnsi="宋体" w:eastAsia="宋体" w:cs="宋体"/>
          <w:sz w:val="24"/>
          <w:szCs w:val="24"/>
        </w:rPr>
      </w:pPr>
      <w:r>
        <w:rPr>
          <w:rFonts w:ascii="宋体" w:hAnsi="宋体" w:eastAsia="宋体" w:cs="宋体"/>
          <w:spacing w:val="-1"/>
          <w:sz w:val="24"/>
          <w:szCs w:val="24"/>
        </w:rPr>
        <w:t>（3）澄清、说明或者更正的内容仍不能说明问题的；</w:t>
      </w:r>
    </w:p>
    <w:p w14:paraId="5F83703C">
      <w:pPr>
        <w:spacing w:before="119" w:line="219" w:lineRule="auto"/>
        <w:ind w:left="495"/>
        <w:rPr>
          <w:rFonts w:ascii="宋体" w:hAnsi="宋体" w:eastAsia="宋体" w:cs="宋体"/>
          <w:sz w:val="24"/>
          <w:szCs w:val="24"/>
        </w:rPr>
      </w:pPr>
      <w:r>
        <w:rPr>
          <w:rFonts w:ascii="宋体" w:hAnsi="宋体" w:eastAsia="宋体" w:cs="宋体"/>
          <w:spacing w:val="-1"/>
          <w:sz w:val="24"/>
          <w:szCs w:val="24"/>
        </w:rPr>
        <w:t>（4）供应商主动提出的澄清、说明或者更正的内容；</w:t>
      </w:r>
    </w:p>
    <w:p w14:paraId="5AF12D5A">
      <w:pPr>
        <w:spacing w:before="120" w:line="220" w:lineRule="auto"/>
        <w:ind w:left="495"/>
        <w:rPr>
          <w:rFonts w:ascii="宋体" w:hAnsi="宋体" w:eastAsia="宋体" w:cs="宋体"/>
          <w:sz w:val="24"/>
          <w:szCs w:val="24"/>
        </w:rPr>
      </w:pPr>
      <w:r>
        <w:rPr>
          <w:rFonts w:ascii="宋体" w:hAnsi="宋体" w:eastAsia="宋体" w:cs="宋体"/>
          <w:spacing w:val="-2"/>
          <w:sz w:val="24"/>
          <w:szCs w:val="24"/>
        </w:rPr>
        <w:t>（5）磋商小组认为应不予接受的其他情况</w:t>
      </w:r>
    </w:p>
    <w:p w14:paraId="7120E864">
      <w:pPr>
        <w:spacing w:before="245" w:line="220" w:lineRule="auto"/>
        <w:ind w:left="428"/>
        <w:rPr>
          <w:rFonts w:ascii="宋体" w:hAnsi="宋体" w:eastAsia="宋体" w:cs="宋体"/>
          <w:sz w:val="28"/>
          <w:szCs w:val="28"/>
        </w:rPr>
      </w:pPr>
      <w:r>
        <w:rPr>
          <w:rFonts w:ascii="宋体" w:hAnsi="宋体" w:eastAsia="宋体" w:cs="宋体"/>
          <w:b/>
          <w:bCs/>
          <w:spacing w:val="-5"/>
          <w:sz w:val="28"/>
          <w:szCs w:val="28"/>
        </w:rPr>
        <w:t>22.评审办法</w:t>
      </w:r>
    </w:p>
    <w:p w14:paraId="7E1D89E0">
      <w:pPr>
        <w:spacing w:before="144" w:line="311" w:lineRule="auto"/>
        <w:ind w:left="2" w:right="61" w:firstLine="483"/>
        <w:jc w:val="both"/>
        <w:rPr>
          <w:rFonts w:ascii="宋体" w:hAnsi="宋体" w:eastAsia="宋体" w:cs="宋体"/>
          <w:sz w:val="24"/>
          <w:szCs w:val="24"/>
        </w:rPr>
      </w:pPr>
      <w:r>
        <w:rPr>
          <w:rFonts w:ascii="宋体" w:hAnsi="宋体" w:eastAsia="宋体" w:cs="宋体"/>
          <w:sz w:val="24"/>
          <w:szCs w:val="24"/>
        </w:rPr>
        <w:t>22.1</w:t>
      </w:r>
      <w:r>
        <w:rPr>
          <w:rFonts w:ascii="宋体" w:hAnsi="宋体" w:eastAsia="宋体" w:cs="宋体"/>
          <w:spacing w:val="-31"/>
          <w:sz w:val="24"/>
          <w:szCs w:val="24"/>
        </w:rPr>
        <w:t xml:space="preserve"> </w:t>
      </w:r>
      <w:r>
        <w:rPr>
          <w:rFonts w:ascii="宋体" w:hAnsi="宋体" w:eastAsia="宋体" w:cs="宋体"/>
          <w:sz w:val="24"/>
          <w:szCs w:val="24"/>
        </w:rPr>
        <w:t xml:space="preserve">依照《中华人民共和国政府采购法》、《中华人民共和国政府采购法实 </w:t>
      </w:r>
      <w:r>
        <w:rPr>
          <w:rFonts w:ascii="宋体" w:hAnsi="宋体" w:eastAsia="宋体" w:cs="宋体"/>
          <w:spacing w:val="3"/>
          <w:sz w:val="24"/>
          <w:szCs w:val="24"/>
        </w:rPr>
        <w:t>施条例》、《政府采购竞争性磋商采购方式管理暂行</w:t>
      </w:r>
      <w:r>
        <w:rPr>
          <w:rFonts w:ascii="宋体" w:hAnsi="宋体" w:eastAsia="宋体" w:cs="宋体"/>
          <w:spacing w:val="2"/>
          <w:sz w:val="24"/>
          <w:szCs w:val="24"/>
        </w:rPr>
        <w:t>办法》的规定，结合该项目</w:t>
      </w:r>
      <w:r>
        <w:rPr>
          <w:rFonts w:ascii="宋体" w:hAnsi="宋体" w:eastAsia="宋体" w:cs="宋体"/>
          <w:sz w:val="24"/>
          <w:szCs w:val="24"/>
        </w:rPr>
        <w:t xml:space="preserve"> </w:t>
      </w:r>
      <w:r>
        <w:rPr>
          <w:rFonts w:ascii="宋体" w:hAnsi="宋体" w:eastAsia="宋体" w:cs="宋体"/>
          <w:spacing w:val="-1"/>
          <w:sz w:val="24"/>
          <w:szCs w:val="24"/>
        </w:rPr>
        <w:t>的特点制定本评审办法。本次评审采用综合评分法。</w:t>
      </w:r>
    </w:p>
    <w:p w14:paraId="13522C24">
      <w:pPr>
        <w:spacing w:before="2" w:line="311" w:lineRule="auto"/>
        <w:ind w:left="4" w:right="61" w:firstLine="480"/>
        <w:jc w:val="both"/>
        <w:rPr>
          <w:rFonts w:ascii="宋体" w:hAnsi="宋体" w:eastAsia="宋体" w:cs="宋体"/>
          <w:sz w:val="24"/>
          <w:szCs w:val="24"/>
        </w:rPr>
      </w:pPr>
      <w:r>
        <w:rPr>
          <w:rFonts w:ascii="宋体" w:hAnsi="宋体" w:eastAsia="宋体" w:cs="宋体"/>
          <w:spacing w:val="3"/>
          <w:sz w:val="24"/>
          <w:szCs w:val="24"/>
        </w:rPr>
        <w:t>本次综合评分的主要因素是：磋商报价、技术水平、履约</w:t>
      </w:r>
      <w:r>
        <w:rPr>
          <w:rFonts w:ascii="宋体" w:hAnsi="宋体" w:eastAsia="宋体" w:cs="宋体"/>
          <w:spacing w:val="2"/>
          <w:sz w:val="24"/>
          <w:szCs w:val="24"/>
        </w:rPr>
        <w:t>能力、安全及应急</w:t>
      </w:r>
      <w:r>
        <w:rPr>
          <w:rFonts w:ascii="宋体" w:hAnsi="宋体" w:eastAsia="宋体" w:cs="宋体"/>
          <w:sz w:val="24"/>
          <w:szCs w:val="24"/>
        </w:rPr>
        <w:t xml:space="preserve"> </w:t>
      </w:r>
      <w:r>
        <w:rPr>
          <w:rFonts w:ascii="宋体" w:hAnsi="宋体" w:eastAsia="宋体" w:cs="宋体"/>
          <w:spacing w:val="1"/>
          <w:sz w:val="24"/>
          <w:szCs w:val="24"/>
        </w:rPr>
        <w:t>管理措施。评审过程中，在同等条件下，优先采购具有环境标志、节能、</w:t>
      </w:r>
      <w:r>
        <w:rPr>
          <w:rFonts w:ascii="宋体" w:hAnsi="宋体" w:eastAsia="宋体" w:cs="宋体"/>
          <w:spacing w:val="-66"/>
          <w:sz w:val="24"/>
          <w:szCs w:val="24"/>
        </w:rPr>
        <w:t xml:space="preserve"> </w:t>
      </w:r>
      <w:r>
        <w:rPr>
          <w:rFonts w:ascii="宋体" w:hAnsi="宋体" w:eastAsia="宋体" w:cs="宋体"/>
          <w:spacing w:val="1"/>
          <w:sz w:val="24"/>
          <w:szCs w:val="24"/>
        </w:rPr>
        <w:t>自主创</w:t>
      </w:r>
      <w:r>
        <w:rPr>
          <w:rFonts w:ascii="宋体" w:hAnsi="宋体" w:eastAsia="宋体" w:cs="宋体"/>
          <w:sz w:val="24"/>
          <w:szCs w:val="24"/>
        </w:rPr>
        <w:t xml:space="preserve"> </w:t>
      </w:r>
      <w:r>
        <w:rPr>
          <w:rFonts w:ascii="宋体" w:hAnsi="宋体" w:eastAsia="宋体" w:cs="宋体"/>
          <w:spacing w:val="3"/>
          <w:sz w:val="24"/>
          <w:szCs w:val="24"/>
        </w:rPr>
        <w:t>新的产品。（注：环境标志产品是指由财政部、</w:t>
      </w:r>
      <w:r>
        <w:rPr>
          <w:rFonts w:ascii="宋体" w:hAnsi="宋体" w:eastAsia="宋体" w:cs="宋体"/>
          <w:spacing w:val="2"/>
          <w:sz w:val="24"/>
          <w:szCs w:val="24"/>
        </w:rPr>
        <w:t>国家环境保护总局颁布的环境标</w:t>
      </w:r>
      <w:r>
        <w:rPr>
          <w:rFonts w:ascii="宋体" w:hAnsi="宋体" w:eastAsia="宋体" w:cs="宋体"/>
          <w:sz w:val="24"/>
          <w:szCs w:val="24"/>
        </w:rPr>
        <w:t xml:space="preserve"> </w:t>
      </w:r>
      <w:r>
        <w:rPr>
          <w:rFonts w:ascii="宋体" w:hAnsi="宋体" w:eastAsia="宋体" w:cs="宋体"/>
          <w:spacing w:val="2"/>
          <w:sz w:val="24"/>
          <w:szCs w:val="24"/>
        </w:rPr>
        <w:t>志产品政府采购清单</w:t>
      </w:r>
      <w:r>
        <w:rPr>
          <w:rFonts w:ascii="宋体" w:hAnsi="宋体" w:eastAsia="宋体" w:cs="宋体"/>
          <w:spacing w:val="-86"/>
          <w:sz w:val="24"/>
          <w:szCs w:val="24"/>
        </w:rPr>
        <w:t xml:space="preserve"> </w:t>
      </w:r>
      <w:r>
        <w:rPr>
          <w:rFonts w:ascii="宋体" w:hAnsi="宋体" w:eastAsia="宋体" w:cs="宋体"/>
          <w:spacing w:val="2"/>
          <w:sz w:val="24"/>
          <w:szCs w:val="24"/>
        </w:rPr>
        <w:t>”中的有效期内的产品；节能</w:t>
      </w:r>
      <w:r>
        <w:rPr>
          <w:rFonts w:ascii="宋体" w:hAnsi="宋体" w:eastAsia="宋体" w:cs="宋体"/>
          <w:spacing w:val="1"/>
          <w:sz w:val="24"/>
          <w:szCs w:val="24"/>
        </w:rPr>
        <w:t>产品是指由财政部、国家发展</w:t>
      </w:r>
      <w:r>
        <w:rPr>
          <w:rFonts w:ascii="宋体" w:hAnsi="宋体" w:eastAsia="宋体" w:cs="宋体"/>
          <w:sz w:val="24"/>
          <w:szCs w:val="24"/>
        </w:rPr>
        <w:t xml:space="preserve"> </w:t>
      </w:r>
      <w:r>
        <w:rPr>
          <w:rFonts w:ascii="宋体" w:hAnsi="宋体" w:eastAsia="宋体" w:cs="宋体"/>
          <w:spacing w:val="-2"/>
          <w:sz w:val="24"/>
          <w:szCs w:val="24"/>
        </w:rPr>
        <w:t>改革委颁布的“节能产品政府采购清单</w:t>
      </w:r>
      <w:r>
        <w:rPr>
          <w:rFonts w:ascii="宋体" w:hAnsi="宋体" w:eastAsia="宋体" w:cs="宋体"/>
          <w:spacing w:val="-74"/>
          <w:sz w:val="24"/>
          <w:szCs w:val="24"/>
        </w:rPr>
        <w:t xml:space="preserve"> </w:t>
      </w:r>
      <w:r>
        <w:rPr>
          <w:rFonts w:ascii="宋体" w:hAnsi="宋体" w:eastAsia="宋体" w:cs="宋体"/>
          <w:spacing w:val="-2"/>
          <w:sz w:val="24"/>
          <w:szCs w:val="24"/>
        </w:rPr>
        <w:t>”中的有效期内的产品。）</w:t>
      </w:r>
    </w:p>
    <w:p w14:paraId="6A2021F3">
      <w:pPr>
        <w:spacing w:before="2" w:line="311" w:lineRule="auto"/>
        <w:ind w:left="3" w:firstLine="480"/>
        <w:jc w:val="both"/>
        <w:rPr>
          <w:rFonts w:ascii="宋体" w:hAnsi="宋体" w:eastAsia="宋体" w:cs="宋体"/>
          <w:sz w:val="24"/>
          <w:szCs w:val="24"/>
        </w:rPr>
      </w:pPr>
      <w:r>
        <w:rPr>
          <w:rFonts w:ascii="宋体" w:hAnsi="宋体" w:eastAsia="宋体" w:cs="宋体"/>
          <w:spacing w:val="-1"/>
          <w:sz w:val="24"/>
          <w:szCs w:val="24"/>
        </w:rPr>
        <w:t>根据《关于进一步加大政府采购支持中小企业力度的通知》(财库〔2022〕19</w:t>
      </w:r>
      <w:r>
        <w:rPr>
          <w:rFonts w:ascii="宋体" w:hAnsi="宋体" w:eastAsia="宋体" w:cs="宋体"/>
          <w:spacing w:val="9"/>
          <w:sz w:val="24"/>
          <w:szCs w:val="24"/>
        </w:rPr>
        <w:t xml:space="preserve"> </w:t>
      </w:r>
      <w:r>
        <w:rPr>
          <w:rFonts w:ascii="宋体" w:hAnsi="宋体" w:eastAsia="宋体" w:cs="宋体"/>
          <w:spacing w:val="-1"/>
          <w:sz w:val="24"/>
          <w:szCs w:val="24"/>
        </w:rPr>
        <w:t>号)、《政府采购促进中小企业发展管理办法》</w:t>
      </w:r>
      <w:r>
        <w:rPr>
          <w:rFonts w:ascii="宋体" w:hAnsi="宋体" w:eastAsia="宋体" w:cs="宋体"/>
          <w:spacing w:val="-2"/>
          <w:sz w:val="24"/>
          <w:szCs w:val="24"/>
        </w:rPr>
        <w:t>（财库〔2020〕46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6"/>
          <w:sz w:val="24"/>
          <w:szCs w:val="24"/>
        </w:rPr>
        <w:t>），</w:t>
      </w:r>
      <w:r>
        <w:rPr>
          <w:rFonts w:ascii="宋体" w:hAnsi="宋体" w:eastAsia="宋体" w:cs="宋体"/>
          <w:spacing w:val="-2"/>
          <w:sz w:val="24"/>
          <w:szCs w:val="24"/>
        </w:rPr>
        <w:t>属小型、</w:t>
      </w:r>
      <w:r>
        <w:rPr>
          <w:rFonts w:ascii="宋体" w:hAnsi="宋体" w:eastAsia="宋体" w:cs="宋体"/>
          <w:sz w:val="24"/>
          <w:szCs w:val="24"/>
        </w:rPr>
        <w:t xml:space="preserve"> </w:t>
      </w:r>
      <w:r>
        <w:rPr>
          <w:rFonts w:ascii="宋体" w:hAnsi="宋体" w:eastAsia="宋体" w:cs="宋体"/>
          <w:spacing w:val="2"/>
          <w:sz w:val="24"/>
          <w:szCs w:val="24"/>
        </w:rPr>
        <w:t>微型企业制造的货物（产品</w:t>
      </w:r>
      <w:r>
        <w:rPr>
          <w:rFonts w:ascii="宋体" w:hAnsi="宋体" w:eastAsia="宋体" w:cs="宋体"/>
          <w:spacing w:val="13"/>
          <w:sz w:val="24"/>
          <w:szCs w:val="24"/>
        </w:rPr>
        <w:t>），</w:t>
      </w:r>
      <w:r>
        <w:rPr>
          <w:rFonts w:ascii="宋体" w:hAnsi="宋体" w:eastAsia="宋体" w:cs="宋体"/>
          <w:spacing w:val="2"/>
          <w:sz w:val="24"/>
          <w:szCs w:val="24"/>
        </w:rPr>
        <w:t>供应商须提供该制造（生产）企业出具的《中小</w:t>
      </w:r>
      <w:r>
        <w:rPr>
          <w:rFonts w:ascii="宋体" w:hAnsi="宋体" w:eastAsia="宋体" w:cs="宋体"/>
          <w:sz w:val="24"/>
          <w:szCs w:val="24"/>
        </w:rPr>
        <w:t xml:space="preserve"> 企业声明函》（详见附件</w:t>
      </w:r>
      <w:r>
        <w:rPr>
          <w:rFonts w:ascii="宋体" w:hAnsi="宋体" w:eastAsia="宋体" w:cs="宋体"/>
          <w:spacing w:val="-31"/>
          <w:sz w:val="24"/>
          <w:szCs w:val="24"/>
        </w:rPr>
        <w:t xml:space="preserve"> </w:t>
      </w:r>
      <w:r>
        <w:rPr>
          <w:rFonts w:ascii="宋体" w:hAnsi="宋体" w:eastAsia="宋体" w:cs="宋体"/>
          <w:sz w:val="24"/>
          <w:szCs w:val="24"/>
        </w:rPr>
        <w:t>16</w:t>
      </w:r>
      <w:r>
        <w:rPr>
          <w:rFonts w:ascii="宋体" w:hAnsi="宋体" w:eastAsia="宋体" w:cs="宋体"/>
          <w:spacing w:val="9"/>
          <w:sz w:val="24"/>
          <w:szCs w:val="24"/>
        </w:rPr>
        <w:t>），</w:t>
      </w:r>
      <w:r>
        <w:rPr>
          <w:rFonts w:ascii="宋体" w:hAnsi="宋体" w:eastAsia="宋体" w:cs="宋体"/>
          <w:sz w:val="24"/>
          <w:szCs w:val="24"/>
        </w:rPr>
        <w:t>并由供应商加</w:t>
      </w:r>
      <w:r>
        <w:rPr>
          <w:rFonts w:ascii="宋体" w:hAnsi="宋体" w:eastAsia="宋体" w:cs="宋体"/>
          <w:spacing w:val="-1"/>
          <w:sz w:val="24"/>
          <w:szCs w:val="24"/>
        </w:rPr>
        <w:t>盖公章，其划型标准严格按照国家</w:t>
      </w:r>
      <w:r>
        <w:rPr>
          <w:rFonts w:ascii="宋体" w:hAnsi="宋体" w:eastAsia="宋体" w:cs="宋体"/>
          <w:sz w:val="24"/>
          <w:szCs w:val="24"/>
        </w:rPr>
        <w:t xml:space="preserve"> </w:t>
      </w:r>
      <w:r>
        <w:rPr>
          <w:rFonts w:ascii="宋体" w:hAnsi="宋体" w:eastAsia="宋体" w:cs="宋体"/>
          <w:spacing w:val="-4"/>
          <w:sz w:val="24"/>
          <w:szCs w:val="24"/>
        </w:rPr>
        <w:t>工信部、国家统计局、国家发改委、财政部出台的《中小企业划型标准规</w:t>
      </w:r>
      <w:r>
        <w:rPr>
          <w:rFonts w:ascii="宋体" w:hAnsi="宋体" w:eastAsia="宋体" w:cs="宋体"/>
          <w:spacing w:val="-5"/>
          <w:sz w:val="24"/>
          <w:szCs w:val="24"/>
        </w:rPr>
        <w:t>定》（工</w:t>
      </w:r>
      <w:r>
        <w:rPr>
          <w:rFonts w:ascii="宋体" w:hAnsi="宋体" w:eastAsia="宋体" w:cs="宋体"/>
          <w:sz w:val="24"/>
          <w:szCs w:val="24"/>
        </w:rPr>
        <w:t xml:space="preserve"> </w:t>
      </w:r>
      <w:r>
        <w:rPr>
          <w:rFonts w:ascii="宋体" w:hAnsi="宋体" w:eastAsia="宋体" w:cs="宋体"/>
          <w:spacing w:val="-8"/>
          <w:sz w:val="24"/>
          <w:szCs w:val="24"/>
        </w:rPr>
        <w:t>信部联企业[2011]300</w:t>
      </w:r>
      <w:r>
        <w:rPr>
          <w:rFonts w:ascii="宋体" w:hAnsi="宋体" w:eastAsia="宋体" w:cs="宋体"/>
          <w:spacing w:val="-45"/>
          <w:sz w:val="24"/>
          <w:szCs w:val="24"/>
        </w:rPr>
        <w:t xml:space="preserve"> </w:t>
      </w:r>
      <w:r>
        <w:rPr>
          <w:rFonts w:ascii="宋体" w:hAnsi="宋体" w:eastAsia="宋体" w:cs="宋体"/>
          <w:spacing w:val="-8"/>
          <w:sz w:val="24"/>
          <w:szCs w:val="24"/>
        </w:rPr>
        <w:t>号）执行。</w:t>
      </w:r>
      <w:r>
        <w:rPr>
          <w:rFonts w:ascii="宋体" w:hAnsi="宋体" w:eastAsia="宋体" w:cs="宋体"/>
          <w:b/>
          <w:bCs/>
          <w:spacing w:val="-8"/>
          <w:sz w:val="24"/>
          <w:szCs w:val="24"/>
        </w:rPr>
        <w:t>供应商提供的《中小企业声明</w:t>
      </w:r>
      <w:r>
        <w:rPr>
          <w:rFonts w:ascii="宋体" w:hAnsi="宋体" w:eastAsia="宋体" w:cs="宋体"/>
          <w:b/>
          <w:bCs/>
          <w:spacing w:val="-9"/>
          <w:sz w:val="24"/>
          <w:szCs w:val="24"/>
        </w:rPr>
        <w:t>函》资料必须真实，</w:t>
      </w:r>
      <w:r>
        <w:rPr>
          <w:rFonts w:ascii="宋体" w:hAnsi="宋体" w:eastAsia="宋体" w:cs="宋体"/>
          <w:sz w:val="24"/>
          <w:szCs w:val="24"/>
        </w:rPr>
        <w:t xml:space="preserve"> </w:t>
      </w:r>
      <w:r>
        <w:rPr>
          <w:rFonts w:ascii="宋体" w:hAnsi="宋体" w:eastAsia="宋体" w:cs="宋体"/>
          <w:b/>
          <w:bCs/>
          <w:spacing w:val="-3"/>
          <w:sz w:val="24"/>
          <w:szCs w:val="24"/>
        </w:rPr>
        <w:t>否则，按照有关规定予以处理。</w:t>
      </w:r>
    </w:p>
    <w:p w14:paraId="1148EDCE">
      <w:pPr>
        <w:spacing w:before="4" w:line="311" w:lineRule="auto"/>
        <w:ind w:left="2" w:right="61" w:firstLine="480"/>
        <w:jc w:val="both"/>
        <w:rPr>
          <w:rFonts w:ascii="宋体" w:hAnsi="宋体" w:eastAsia="宋体" w:cs="宋体"/>
          <w:sz w:val="24"/>
          <w:szCs w:val="24"/>
        </w:rPr>
      </w:pPr>
      <w:r>
        <w:rPr>
          <w:rFonts w:ascii="宋体" w:hAnsi="宋体" w:eastAsia="宋体" w:cs="宋体"/>
          <w:spacing w:val="3"/>
          <w:sz w:val="24"/>
          <w:szCs w:val="24"/>
        </w:rPr>
        <w:t>根据财政部、民政部、中国残疾人联合会出台的《关于促进</w:t>
      </w:r>
      <w:r>
        <w:rPr>
          <w:rFonts w:ascii="宋体" w:hAnsi="宋体" w:eastAsia="宋体" w:cs="宋体"/>
          <w:spacing w:val="2"/>
          <w:sz w:val="24"/>
          <w:szCs w:val="24"/>
        </w:rPr>
        <w:t>残疾人就业政府</w:t>
      </w:r>
      <w:r>
        <w:rPr>
          <w:rFonts w:ascii="宋体" w:hAnsi="宋体" w:eastAsia="宋体" w:cs="宋体"/>
          <w:sz w:val="24"/>
          <w:szCs w:val="24"/>
        </w:rPr>
        <w:t xml:space="preserve"> </w:t>
      </w:r>
      <w:r>
        <w:rPr>
          <w:rFonts w:ascii="宋体" w:hAnsi="宋体" w:eastAsia="宋体" w:cs="宋体"/>
          <w:spacing w:val="-2"/>
          <w:sz w:val="24"/>
          <w:szCs w:val="24"/>
        </w:rPr>
        <w:t>采购政策的通知》（财库[2017]141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0"/>
          <w:sz w:val="24"/>
          <w:szCs w:val="24"/>
        </w:rPr>
        <w:t>），</w:t>
      </w:r>
      <w:r>
        <w:rPr>
          <w:rFonts w:ascii="宋体" w:hAnsi="宋体" w:eastAsia="宋体" w:cs="宋体"/>
          <w:spacing w:val="-2"/>
          <w:sz w:val="24"/>
          <w:szCs w:val="24"/>
        </w:rPr>
        <w:t>属残疾人福利性单位的，</w:t>
      </w:r>
      <w:r>
        <w:rPr>
          <w:rFonts w:ascii="宋体" w:hAnsi="宋体" w:eastAsia="宋体" w:cs="宋体"/>
          <w:spacing w:val="-3"/>
          <w:sz w:val="24"/>
          <w:szCs w:val="24"/>
        </w:rPr>
        <w:t>供应商须提供</w:t>
      </w:r>
      <w:r>
        <w:rPr>
          <w:rFonts w:ascii="宋体" w:hAnsi="宋体" w:eastAsia="宋体" w:cs="宋体"/>
          <w:sz w:val="24"/>
          <w:szCs w:val="24"/>
        </w:rPr>
        <w:t xml:space="preserve"> 《残疾人福利性单位声明函》（详见附件</w:t>
      </w:r>
      <w:r>
        <w:rPr>
          <w:rFonts w:ascii="宋体" w:hAnsi="宋体" w:eastAsia="宋体" w:cs="宋体"/>
          <w:spacing w:val="-33"/>
          <w:sz w:val="24"/>
          <w:szCs w:val="24"/>
        </w:rPr>
        <w:t xml:space="preserve"> </w:t>
      </w:r>
      <w:r>
        <w:rPr>
          <w:rFonts w:ascii="宋体" w:hAnsi="宋体" w:eastAsia="宋体" w:cs="宋体"/>
          <w:sz w:val="24"/>
          <w:szCs w:val="24"/>
        </w:rPr>
        <w:t>17</w:t>
      </w:r>
      <w:r>
        <w:rPr>
          <w:rFonts w:ascii="宋体" w:hAnsi="宋体" w:eastAsia="宋体" w:cs="宋体"/>
          <w:spacing w:val="10"/>
          <w:sz w:val="24"/>
          <w:szCs w:val="24"/>
        </w:rPr>
        <w:t>），</w:t>
      </w:r>
      <w:r>
        <w:rPr>
          <w:rFonts w:ascii="宋体" w:hAnsi="宋体" w:eastAsia="宋体" w:cs="宋体"/>
          <w:spacing w:val="-1"/>
          <w:sz w:val="24"/>
          <w:szCs w:val="24"/>
        </w:rPr>
        <w:t>并由供应商加盖公章，残疾人福</w:t>
      </w:r>
      <w:r>
        <w:rPr>
          <w:rFonts w:ascii="宋体" w:hAnsi="宋体" w:eastAsia="宋体" w:cs="宋体"/>
          <w:sz w:val="24"/>
          <w:szCs w:val="24"/>
        </w:rPr>
        <w:t xml:space="preserve"> </w:t>
      </w:r>
      <w:r>
        <w:rPr>
          <w:rFonts w:ascii="宋体" w:hAnsi="宋体" w:eastAsia="宋体" w:cs="宋体"/>
          <w:spacing w:val="3"/>
          <w:sz w:val="24"/>
          <w:szCs w:val="24"/>
        </w:rPr>
        <w:t>利性单位视同小型、微型企业，享受预留份额、评标</w:t>
      </w:r>
      <w:r>
        <w:rPr>
          <w:rFonts w:ascii="宋体" w:hAnsi="宋体" w:eastAsia="宋体" w:cs="宋体"/>
          <w:spacing w:val="2"/>
          <w:sz w:val="24"/>
          <w:szCs w:val="24"/>
        </w:rPr>
        <w:t>中价格扣除等促进中小企业</w:t>
      </w:r>
      <w:r>
        <w:rPr>
          <w:rFonts w:ascii="宋体" w:hAnsi="宋体" w:eastAsia="宋体" w:cs="宋体"/>
          <w:sz w:val="24"/>
          <w:szCs w:val="24"/>
        </w:rPr>
        <w:t xml:space="preserve"> </w:t>
      </w:r>
      <w:r>
        <w:rPr>
          <w:rFonts w:ascii="宋体" w:hAnsi="宋体" w:eastAsia="宋体" w:cs="宋体"/>
          <w:spacing w:val="3"/>
          <w:sz w:val="24"/>
          <w:szCs w:val="24"/>
        </w:rPr>
        <w:t>发展的政府采购政策。向残疾人福利性单位采购的金</w:t>
      </w:r>
      <w:r>
        <w:rPr>
          <w:rFonts w:ascii="宋体" w:hAnsi="宋体" w:eastAsia="宋体" w:cs="宋体"/>
          <w:spacing w:val="2"/>
          <w:sz w:val="24"/>
          <w:szCs w:val="24"/>
        </w:rPr>
        <w:t>额，计入面向中小企业采购</w:t>
      </w:r>
      <w:r>
        <w:rPr>
          <w:rFonts w:ascii="宋体" w:hAnsi="宋体" w:eastAsia="宋体" w:cs="宋体"/>
          <w:sz w:val="24"/>
          <w:szCs w:val="24"/>
        </w:rPr>
        <w:t xml:space="preserve"> </w:t>
      </w:r>
      <w:r>
        <w:rPr>
          <w:rFonts w:ascii="宋体" w:hAnsi="宋体" w:eastAsia="宋体" w:cs="宋体"/>
          <w:spacing w:val="1"/>
          <w:sz w:val="24"/>
          <w:szCs w:val="24"/>
        </w:rPr>
        <w:t>的统计数据。</w:t>
      </w:r>
      <w:r>
        <w:rPr>
          <w:rFonts w:ascii="宋体" w:hAnsi="宋体" w:eastAsia="宋体" w:cs="宋体"/>
          <w:b/>
          <w:bCs/>
          <w:spacing w:val="1"/>
          <w:sz w:val="24"/>
          <w:szCs w:val="24"/>
        </w:rPr>
        <w:t>供应商提供的《残疾人福利性单</w:t>
      </w:r>
      <w:r>
        <w:rPr>
          <w:rFonts w:ascii="宋体" w:hAnsi="宋体" w:eastAsia="宋体" w:cs="宋体"/>
          <w:b/>
          <w:bCs/>
          <w:sz w:val="24"/>
          <w:szCs w:val="24"/>
        </w:rPr>
        <w:t>位声明函》资料必须真实，否则，</w:t>
      </w:r>
      <w:r>
        <w:rPr>
          <w:rFonts w:ascii="宋体" w:hAnsi="宋体" w:eastAsia="宋体" w:cs="宋体"/>
          <w:sz w:val="24"/>
          <w:szCs w:val="24"/>
        </w:rPr>
        <w:t xml:space="preserve"> </w:t>
      </w:r>
      <w:r>
        <w:rPr>
          <w:rFonts w:ascii="宋体" w:hAnsi="宋体" w:eastAsia="宋体" w:cs="宋体"/>
          <w:b/>
          <w:bCs/>
          <w:spacing w:val="-3"/>
          <w:sz w:val="24"/>
          <w:szCs w:val="24"/>
        </w:rPr>
        <w:t>按照有关规定予以处理。</w:t>
      </w:r>
    </w:p>
    <w:p w14:paraId="07626D27">
      <w:pPr>
        <w:spacing w:before="1" w:line="217" w:lineRule="auto"/>
        <w:ind w:left="484"/>
        <w:rPr>
          <w:rFonts w:ascii="宋体" w:hAnsi="宋体" w:eastAsia="宋体" w:cs="宋体"/>
          <w:sz w:val="24"/>
          <w:szCs w:val="24"/>
        </w:rPr>
      </w:pPr>
      <w:r>
        <w:rPr>
          <w:rFonts w:ascii="宋体" w:hAnsi="宋体" w:eastAsia="宋体" w:cs="宋体"/>
          <w:spacing w:val="3"/>
          <w:sz w:val="24"/>
          <w:szCs w:val="24"/>
        </w:rPr>
        <w:t>监狱企业视同小型、微型企业，享受评审中价格扣除（监</w:t>
      </w:r>
      <w:r>
        <w:rPr>
          <w:rFonts w:ascii="宋体" w:hAnsi="宋体" w:eastAsia="宋体" w:cs="宋体"/>
          <w:spacing w:val="2"/>
          <w:sz w:val="24"/>
          <w:szCs w:val="24"/>
        </w:rPr>
        <w:t>狱企业是指由司法</w:t>
      </w:r>
    </w:p>
    <w:p w14:paraId="3A393C4B">
      <w:pPr>
        <w:spacing w:line="217" w:lineRule="auto"/>
        <w:rPr>
          <w:rFonts w:ascii="宋体" w:hAnsi="宋体" w:eastAsia="宋体" w:cs="宋体"/>
          <w:sz w:val="24"/>
          <w:szCs w:val="24"/>
        </w:rPr>
        <w:sectPr>
          <w:headerReference r:id="rId26" w:type="default"/>
          <w:footerReference r:id="rId27" w:type="default"/>
          <w:pgSz w:w="11906" w:h="16839"/>
          <w:pgMar w:top="1406" w:right="1639" w:bottom="1072" w:left="1707" w:header="1158" w:footer="910" w:gutter="0"/>
          <w:cols w:space="720" w:num="1"/>
        </w:sectPr>
      </w:pPr>
    </w:p>
    <w:p w14:paraId="01BDFB4B">
      <w:pPr>
        <w:spacing w:before="71" w:line="311" w:lineRule="auto"/>
        <w:ind w:left="416" w:right="407" w:firstLine="2"/>
        <w:rPr>
          <w:rFonts w:ascii="宋体" w:hAnsi="宋体" w:eastAsia="宋体" w:cs="宋体"/>
          <w:sz w:val="24"/>
          <w:szCs w:val="24"/>
        </w:rPr>
      </w:pPr>
      <w:r>
        <w:rPr>
          <w:rFonts w:ascii="宋体" w:hAnsi="宋体" w:eastAsia="宋体" w:cs="宋体"/>
          <w:spacing w:val="3"/>
          <w:sz w:val="24"/>
          <w:szCs w:val="24"/>
        </w:rPr>
        <w:t>部认定的为罪犯、戒毒人员提供生产项目和</w:t>
      </w:r>
      <w:r>
        <w:rPr>
          <w:rFonts w:ascii="宋体" w:hAnsi="宋体" w:eastAsia="宋体" w:cs="宋体"/>
          <w:spacing w:val="2"/>
          <w:sz w:val="24"/>
          <w:szCs w:val="24"/>
        </w:rPr>
        <w:t>劳动对象，且全部产权属于司法部监</w:t>
      </w:r>
      <w:r>
        <w:rPr>
          <w:rFonts w:ascii="宋体" w:hAnsi="宋体" w:eastAsia="宋体" w:cs="宋体"/>
          <w:sz w:val="24"/>
          <w:szCs w:val="24"/>
        </w:rPr>
        <w:t xml:space="preserve"> </w:t>
      </w:r>
      <w:r>
        <w:rPr>
          <w:rFonts w:ascii="宋体" w:hAnsi="宋体" w:eastAsia="宋体" w:cs="宋体"/>
          <w:spacing w:val="1"/>
          <w:sz w:val="24"/>
          <w:szCs w:val="24"/>
        </w:rPr>
        <w:t>狱管理局、戒毒管理局、直属煤矿管理局，各省、</w:t>
      </w:r>
      <w:r>
        <w:rPr>
          <w:rFonts w:ascii="宋体" w:hAnsi="宋体" w:eastAsia="宋体" w:cs="宋体"/>
          <w:spacing w:val="-63"/>
          <w:sz w:val="24"/>
          <w:szCs w:val="24"/>
        </w:rPr>
        <w:t xml:space="preserve"> </w:t>
      </w:r>
      <w:r>
        <w:rPr>
          <w:rFonts w:ascii="宋体" w:hAnsi="宋体" w:eastAsia="宋体" w:cs="宋体"/>
          <w:spacing w:val="1"/>
          <w:sz w:val="24"/>
          <w:szCs w:val="24"/>
        </w:rPr>
        <w:t>自治区、直辖市监狱管理局、</w:t>
      </w:r>
      <w:r>
        <w:rPr>
          <w:rFonts w:ascii="宋体" w:hAnsi="宋体" w:eastAsia="宋体" w:cs="宋体"/>
          <w:sz w:val="24"/>
          <w:szCs w:val="24"/>
        </w:rPr>
        <w:t xml:space="preserve"> </w:t>
      </w:r>
      <w:r>
        <w:rPr>
          <w:rFonts w:ascii="宋体" w:hAnsi="宋体" w:eastAsia="宋体" w:cs="宋体"/>
          <w:spacing w:val="3"/>
          <w:sz w:val="24"/>
          <w:szCs w:val="24"/>
        </w:rPr>
        <w:t>戒毒管理局，各地（设区的市）监狱、强制隔离戒</w:t>
      </w:r>
      <w:r>
        <w:rPr>
          <w:rFonts w:ascii="宋体" w:hAnsi="宋体" w:eastAsia="宋体" w:cs="宋体"/>
          <w:spacing w:val="2"/>
          <w:sz w:val="24"/>
          <w:szCs w:val="24"/>
        </w:rPr>
        <w:t>毒所、戒毒康复所，以及新疆</w:t>
      </w:r>
      <w:r>
        <w:rPr>
          <w:rFonts w:ascii="宋体" w:hAnsi="宋体" w:eastAsia="宋体" w:cs="宋体"/>
          <w:sz w:val="24"/>
          <w:szCs w:val="24"/>
        </w:rPr>
        <w:t xml:space="preserve"> </w:t>
      </w:r>
      <w:r>
        <w:rPr>
          <w:rFonts w:ascii="宋体" w:hAnsi="宋体" w:eastAsia="宋体" w:cs="宋体"/>
          <w:spacing w:val="2"/>
          <w:sz w:val="24"/>
          <w:szCs w:val="24"/>
        </w:rPr>
        <w:t>生产建设兵团监狱管理局、戒毒管理局的企业。</w:t>
      </w:r>
      <w:r>
        <w:rPr>
          <w:rFonts w:ascii="宋体" w:hAnsi="宋体" w:eastAsia="宋体" w:cs="宋体"/>
          <w:b/>
          <w:bCs/>
          <w:spacing w:val="2"/>
          <w:sz w:val="24"/>
          <w:szCs w:val="24"/>
        </w:rPr>
        <w:t>监</w:t>
      </w:r>
      <w:r>
        <w:rPr>
          <w:rFonts w:ascii="宋体" w:hAnsi="宋体" w:eastAsia="宋体" w:cs="宋体"/>
          <w:b/>
          <w:bCs/>
          <w:spacing w:val="1"/>
          <w:sz w:val="24"/>
          <w:szCs w:val="24"/>
        </w:rPr>
        <w:t>狱企业参加政府采购活动时，</w:t>
      </w:r>
      <w:r>
        <w:rPr>
          <w:rFonts w:ascii="宋体" w:hAnsi="宋体" w:eastAsia="宋体" w:cs="宋体"/>
          <w:sz w:val="24"/>
          <w:szCs w:val="24"/>
        </w:rPr>
        <w:t xml:space="preserve"> </w:t>
      </w:r>
      <w:r>
        <w:rPr>
          <w:rFonts w:ascii="宋体" w:hAnsi="宋体" w:eastAsia="宋体" w:cs="宋体"/>
          <w:b/>
          <w:bCs/>
          <w:sz w:val="24"/>
          <w:szCs w:val="24"/>
        </w:rPr>
        <w:t>应当提供由省级以上监狱管理局、戒毒管理局（含新疆生产建设兵团）出具的属</w:t>
      </w:r>
      <w:r>
        <w:rPr>
          <w:rFonts w:ascii="宋体" w:hAnsi="宋体" w:eastAsia="宋体" w:cs="宋体"/>
          <w:spacing w:val="4"/>
          <w:sz w:val="24"/>
          <w:szCs w:val="24"/>
        </w:rPr>
        <w:t xml:space="preserve"> </w:t>
      </w:r>
      <w:r>
        <w:rPr>
          <w:rFonts w:ascii="宋体" w:hAnsi="宋体" w:eastAsia="宋体" w:cs="宋体"/>
          <w:b/>
          <w:bCs/>
          <w:spacing w:val="-3"/>
          <w:sz w:val="24"/>
          <w:szCs w:val="24"/>
        </w:rPr>
        <w:t>于监狱企业的证明文件，否则不予认可。</w:t>
      </w:r>
    </w:p>
    <w:p w14:paraId="1D89A277">
      <w:pPr>
        <w:spacing w:before="1" w:line="311" w:lineRule="auto"/>
        <w:ind w:left="417" w:right="407" w:firstLine="481"/>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39"/>
          <w:sz w:val="24"/>
          <w:szCs w:val="24"/>
        </w:rPr>
        <w:t xml:space="preserve"> </w:t>
      </w:r>
      <w:r>
        <w:rPr>
          <w:rFonts w:ascii="宋体" w:hAnsi="宋体" w:eastAsia="宋体" w:cs="宋体"/>
          <w:spacing w:val="-2"/>
          <w:sz w:val="24"/>
          <w:szCs w:val="24"/>
        </w:rPr>
        <w:t>比较与评价：经磋商小组确定最终采购需求和提交磋商最后报价的供应</w:t>
      </w:r>
      <w:r>
        <w:rPr>
          <w:rFonts w:ascii="宋体" w:hAnsi="宋体" w:eastAsia="宋体" w:cs="宋体"/>
          <w:sz w:val="24"/>
          <w:szCs w:val="24"/>
        </w:rPr>
        <w:t xml:space="preserve"> </w:t>
      </w:r>
      <w:r>
        <w:rPr>
          <w:rFonts w:ascii="宋体" w:hAnsi="宋体" w:eastAsia="宋体" w:cs="宋体"/>
          <w:spacing w:val="3"/>
          <w:sz w:val="24"/>
          <w:szCs w:val="24"/>
        </w:rPr>
        <w:t>商名单后，由确定的供应商在规定的时间内提交</w:t>
      </w:r>
      <w:r>
        <w:rPr>
          <w:rFonts w:ascii="宋体" w:hAnsi="宋体" w:eastAsia="宋体" w:cs="宋体"/>
          <w:spacing w:val="2"/>
          <w:sz w:val="24"/>
          <w:szCs w:val="24"/>
        </w:rPr>
        <w:t>磋商最后报价。磋商小组将按磋</w:t>
      </w:r>
      <w:r>
        <w:rPr>
          <w:rFonts w:ascii="宋体" w:hAnsi="宋体" w:eastAsia="宋体" w:cs="宋体"/>
          <w:sz w:val="24"/>
          <w:szCs w:val="24"/>
        </w:rPr>
        <w:t xml:space="preserve"> </w:t>
      </w:r>
      <w:r>
        <w:rPr>
          <w:rFonts w:ascii="宋体" w:hAnsi="宋体" w:eastAsia="宋体" w:cs="宋体"/>
          <w:spacing w:val="3"/>
          <w:sz w:val="24"/>
          <w:szCs w:val="24"/>
        </w:rPr>
        <w:t>商文件中规定的评审办法和标准，对合格的磋商</w:t>
      </w:r>
      <w:r>
        <w:rPr>
          <w:rFonts w:ascii="宋体" w:hAnsi="宋体" w:eastAsia="宋体" w:cs="宋体"/>
          <w:spacing w:val="2"/>
          <w:sz w:val="24"/>
          <w:szCs w:val="24"/>
        </w:rPr>
        <w:t>响应文件进行综合比较与评价。</w:t>
      </w:r>
      <w:r>
        <w:rPr>
          <w:rFonts w:ascii="宋体" w:hAnsi="宋体" w:eastAsia="宋体" w:cs="宋体"/>
          <w:sz w:val="24"/>
          <w:szCs w:val="24"/>
        </w:rPr>
        <w:t xml:space="preserve"> </w:t>
      </w:r>
      <w:r>
        <w:rPr>
          <w:rFonts w:ascii="宋体" w:hAnsi="宋体" w:eastAsia="宋体" w:cs="宋体"/>
          <w:spacing w:val="3"/>
          <w:sz w:val="24"/>
          <w:szCs w:val="24"/>
        </w:rPr>
        <w:t>即在最大限度地满足磋商文件实质性要求的前提</w:t>
      </w:r>
      <w:r>
        <w:rPr>
          <w:rFonts w:ascii="宋体" w:hAnsi="宋体" w:eastAsia="宋体" w:cs="宋体"/>
          <w:spacing w:val="2"/>
          <w:sz w:val="24"/>
          <w:szCs w:val="24"/>
        </w:rPr>
        <w:t>下，按照磋商文件中规定的各项</w:t>
      </w:r>
      <w:r>
        <w:rPr>
          <w:rFonts w:ascii="宋体" w:hAnsi="宋体" w:eastAsia="宋体" w:cs="宋体"/>
          <w:sz w:val="24"/>
          <w:szCs w:val="24"/>
        </w:rPr>
        <w:t xml:space="preserve"> </w:t>
      </w:r>
      <w:r>
        <w:rPr>
          <w:rFonts w:ascii="宋体" w:hAnsi="宋体" w:eastAsia="宋体" w:cs="宋体"/>
          <w:spacing w:val="3"/>
          <w:sz w:val="24"/>
          <w:szCs w:val="24"/>
        </w:rPr>
        <w:t>因素进行综合评审，以评审总得分由高到低排序</w:t>
      </w:r>
      <w:r>
        <w:rPr>
          <w:rFonts w:ascii="宋体" w:hAnsi="宋体" w:eastAsia="宋体" w:cs="宋体"/>
          <w:spacing w:val="2"/>
          <w:sz w:val="24"/>
          <w:szCs w:val="24"/>
        </w:rPr>
        <w:t>推荐成交候选供应商。若得分相</w:t>
      </w:r>
      <w:r>
        <w:rPr>
          <w:rFonts w:ascii="宋体" w:hAnsi="宋体" w:eastAsia="宋体" w:cs="宋体"/>
          <w:sz w:val="24"/>
          <w:szCs w:val="24"/>
        </w:rPr>
        <w:t xml:space="preserve"> </w:t>
      </w:r>
      <w:r>
        <w:rPr>
          <w:rFonts w:ascii="宋体" w:hAnsi="宋体" w:eastAsia="宋体" w:cs="宋体"/>
          <w:spacing w:val="3"/>
          <w:sz w:val="24"/>
          <w:szCs w:val="24"/>
        </w:rPr>
        <w:t>同时，按磋商最后报价由低到高顺序排列；得分</w:t>
      </w:r>
      <w:r>
        <w:rPr>
          <w:rFonts w:ascii="宋体" w:hAnsi="宋体" w:eastAsia="宋体" w:cs="宋体"/>
          <w:spacing w:val="2"/>
          <w:sz w:val="24"/>
          <w:szCs w:val="24"/>
        </w:rPr>
        <w:t>相同且最后磋商报价相同的，按</w:t>
      </w:r>
      <w:r>
        <w:rPr>
          <w:rFonts w:ascii="宋体" w:hAnsi="宋体" w:eastAsia="宋体" w:cs="宋体"/>
          <w:sz w:val="24"/>
          <w:szCs w:val="24"/>
        </w:rPr>
        <w:t xml:space="preserve"> </w:t>
      </w:r>
      <w:r>
        <w:rPr>
          <w:rFonts w:ascii="宋体" w:hAnsi="宋体" w:eastAsia="宋体" w:cs="宋体"/>
          <w:spacing w:val="-1"/>
          <w:sz w:val="24"/>
          <w:szCs w:val="24"/>
        </w:rPr>
        <w:t>技术质量得分由高到低顺序排列。</w:t>
      </w:r>
    </w:p>
    <w:p w14:paraId="1F92ECC3">
      <w:pPr>
        <w:spacing w:line="219" w:lineRule="auto"/>
        <w:ind w:left="895"/>
        <w:rPr>
          <w:rFonts w:ascii="宋体" w:hAnsi="宋体" w:eastAsia="宋体" w:cs="宋体"/>
          <w:sz w:val="24"/>
          <w:szCs w:val="24"/>
        </w:rPr>
      </w:pPr>
      <w:bookmarkStart w:id="14" w:name="bookmark11"/>
      <w:bookmarkEnd w:id="14"/>
      <w:r>
        <w:rPr>
          <w:rFonts w:ascii="宋体" w:hAnsi="宋体" w:eastAsia="宋体" w:cs="宋体"/>
          <w:b/>
          <w:bCs/>
          <w:spacing w:val="-3"/>
          <w:sz w:val="24"/>
          <w:szCs w:val="24"/>
        </w:rPr>
        <w:t>评审标准和分值分配：</w:t>
      </w:r>
    </w:p>
    <w:p w14:paraId="4DA7A131">
      <w:pPr>
        <w:spacing w:line="84" w:lineRule="exact"/>
      </w:pPr>
    </w:p>
    <w:tbl>
      <w:tblPr>
        <w:tblStyle w:val="5"/>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229"/>
        <w:gridCol w:w="7403"/>
      </w:tblGrid>
      <w:tr w14:paraId="237B2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80" w:type="dxa"/>
            <w:vAlign w:val="top"/>
          </w:tcPr>
          <w:p w14:paraId="4802D47B">
            <w:pPr>
              <w:pStyle w:val="6"/>
              <w:spacing w:before="218" w:line="221" w:lineRule="auto"/>
              <w:ind w:left="106"/>
            </w:pPr>
            <w:r>
              <w:rPr>
                <w:spacing w:val="-5"/>
              </w:rPr>
              <w:t>序号</w:t>
            </w:r>
          </w:p>
        </w:tc>
        <w:tc>
          <w:tcPr>
            <w:tcW w:w="1229" w:type="dxa"/>
            <w:vAlign w:val="top"/>
          </w:tcPr>
          <w:p w14:paraId="3235CD51">
            <w:pPr>
              <w:pStyle w:val="6"/>
              <w:spacing w:before="221" w:line="219" w:lineRule="auto"/>
              <w:ind w:left="191"/>
            </w:pPr>
            <w:r>
              <w:rPr>
                <w:spacing w:val="8"/>
              </w:rPr>
              <w:t>评审因素</w:t>
            </w:r>
          </w:p>
        </w:tc>
        <w:tc>
          <w:tcPr>
            <w:tcW w:w="7403" w:type="dxa"/>
            <w:vAlign w:val="top"/>
          </w:tcPr>
          <w:p w14:paraId="6CB5B183">
            <w:pPr>
              <w:pStyle w:val="6"/>
              <w:spacing w:before="211" w:line="220" w:lineRule="auto"/>
              <w:ind w:left="2961"/>
            </w:pPr>
            <w:r>
              <w:rPr>
                <w:spacing w:val="-4"/>
              </w:rPr>
              <w:t>评审标准</w:t>
            </w:r>
          </w:p>
        </w:tc>
      </w:tr>
      <w:tr w14:paraId="48D05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2" w:hRule="atLeast"/>
        </w:trPr>
        <w:tc>
          <w:tcPr>
            <w:tcW w:w="680" w:type="dxa"/>
            <w:vAlign w:val="top"/>
          </w:tcPr>
          <w:p w14:paraId="18B91849">
            <w:pPr>
              <w:spacing w:line="257" w:lineRule="auto"/>
              <w:rPr>
                <w:rFonts w:ascii="Arial"/>
                <w:sz w:val="21"/>
              </w:rPr>
            </w:pPr>
          </w:p>
          <w:p w14:paraId="602EB41C">
            <w:pPr>
              <w:spacing w:line="257" w:lineRule="auto"/>
              <w:rPr>
                <w:rFonts w:ascii="Arial"/>
                <w:sz w:val="21"/>
              </w:rPr>
            </w:pPr>
          </w:p>
          <w:p w14:paraId="5DC2C6ED">
            <w:pPr>
              <w:spacing w:line="257" w:lineRule="auto"/>
              <w:rPr>
                <w:rFonts w:ascii="Arial"/>
                <w:sz w:val="21"/>
              </w:rPr>
            </w:pPr>
          </w:p>
          <w:p w14:paraId="62E2809F">
            <w:pPr>
              <w:spacing w:line="257" w:lineRule="auto"/>
              <w:rPr>
                <w:rFonts w:ascii="Arial"/>
                <w:sz w:val="21"/>
              </w:rPr>
            </w:pPr>
          </w:p>
          <w:p w14:paraId="64B70AB1">
            <w:pPr>
              <w:spacing w:line="257" w:lineRule="auto"/>
              <w:rPr>
                <w:rFonts w:ascii="Arial"/>
                <w:sz w:val="21"/>
              </w:rPr>
            </w:pPr>
          </w:p>
          <w:p w14:paraId="5A23CE23">
            <w:pPr>
              <w:spacing w:line="258" w:lineRule="auto"/>
              <w:rPr>
                <w:rFonts w:ascii="Arial"/>
                <w:sz w:val="21"/>
              </w:rPr>
            </w:pPr>
          </w:p>
          <w:p w14:paraId="5F1D5CFD">
            <w:pPr>
              <w:spacing w:line="258" w:lineRule="auto"/>
              <w:rPr>
                <w:rFonts w:ascii="Arial"/>
                <w:sz w:val="21"/>
              </w:rPr>
            </w:pPr>
          </w:p>
          <w:p w14:paraId="5F385897">
            <w:pPr>
              <w:spacing w:line="258" w:lineRule="auto"/>
              <w:rPr>
                <w:rFonts w:ascii="Arial"/>
                <w:sz w:val="21"/>
              </w:rPr>
            </w:pPr>
          </w:p>
          <w:p w14:paraId="0148ECE1">
            <w:pPr>
              <w:spacing w:line="258" w:lineRule="auto"/>
              <w:rPr>
                <w:rFonts w:ascii="Arial"/>
                <w:sz w:val="21"/>
              </w:rPr>
            </w:pPr>
          </w:p>
          <w:p w14:paraId="5F023CFF">
            <w:pPr>
              <w:pStyle w:val="6"/>
              <w:spacing w:before="78" w:line="241" w:lineRule="auto"/>
              <w:ind w:left="304"/>
            </w:pPr>
            <w:r>
              <w:t>1</w:t>
            </w:r>
          </w:p>
        </w:tc>
        <w:tc>
          <w:tcPr>
            <w:tcW w:w="1229" w:type="dxa"/>
            <w:vAlign w:val="top"/>
          </w:tcPr>
          <w:p w14:paraId="275CC0EC">
            <w:pPr>
              <w:spacing w:line="261" w:lineRule="auto"/>
              <w:rPr>
                <w:rFonts w:ascii="Arial"/>
                <w:sz w:val="21"/>
              </w:rPr>
            </w:pPr>
          </w:p>
          <w:p w14:paraId="28A233AD">
            <w:pPr>
              <w:spacing w:line="261" w:lineRule="auto"/>
              <w:rPr>
                <w:rFonts w:ascii="Arial"/>
                <w:sz w:val="21"/>
              </w:rPr>
            </w:pPr>
          </w:p>
          <w:p w14:paraId="10A34AF9">
            <w:pPr>
              <w:spacing w:line="261" w:lineRule="auto"/>
              <w:rPr>
                <w:rFonts w:ascii="Arial"/>
                <w:sz w:val="21"/>
              </w:rPr>
            </w:pPr>
          </w:p>
          <w:p w14:paraId="5A6A06C5">
            <w:pPr>
              <w:spacing w:line="261" w:lineRule="auto"/>
              <w:rPr>
                <w:rFonts w:ascii="Arial"/>
                <w:sz w:val="21"/>
              </w:rPr>
            </w:pPr>
          </w:p>
          <w:p w14:paraId="5C16BC8C">
            <w:pPr>
              <w:spacing w:line="262" w:lineRule="auto"/>
              <w:rPr>
                <w:rFonts w:ascii="Arial"/>
                <w:sz w:val="21"/>
              </w:rPr>
            </w:pPr>
          </w:p>
          <w:p w14:paraId="34B4130D">
            <w:pPr>
              <w:spacing w:line="262" w:lineRule="auto"/>
              <w:rPr>
                <w:rFonts w:ascii="Arial"/>
                <w:sz w:val="21"/>
              </w:rPr>
            </w:pPr>
          </w:p>
          <w:p w14:paraId="109219E4">
            <w:pPr>
              <w:spacing w:line="262" w:lineRule="auto"/>
              <w:rPr>
                <w:rFonts w:ascii="Arial"/>
                <w:sz w:val="21"/>
              </w:rPr>
            </w:pPr>
          </w:p>
          <w:p w14:paraId="7A0FB32F">
            <w:pPr>
              <w:pStyle w:val="6"/>
              <w:spacing w:before="78" w:line="220" w:lineRule="auto"/>
              <w:ind w:left="364"/>
            </w:pPr>
            <w:r>
              <w:rPr>
                <w:spacing w:val="1"/>
              </w:rPr>
              <w:t>磋商</w:t>
            </w:r>
          </w:p>
          <w:p w14:paraId="23E04863">
            <w:pPr>
              <w:pStyle w:val="6"/>
              <w:spacing w:before="196" w:line="218" w:lineRule="auto"/>
              <w:ind w:left="380"/>
            </w:pPr>
            <w:r>
              <w:rPr>
                <w:spacing w:val="-4"/>
              </w:rPr>
              <w:t>报价</w:t>
            </w:r>
          </w:p>
          <w:p w14:paraId="408D07CB">
            <w:pPr>
              <w:pStyle w:val="6"/>
              <w:spacing w:before="201" w:line="220" w:lineRule="auto"/>
              <w:ind w:left="304"/>
            </w:pPr>
            <w:r>
              <w:rPr>
                <w:spacing w:val="-2"/>
              </w:rPr>
              <w:t>(10分)</w:t>
            </w:r>
          </w:p>
        </w:tc>
        <w:tc>
          <w:tcPr>
            <w:tcW w:w="7403" w:type="dxa"/>
            <w:vAlign w:val="top"/>
          </w:tcPr>
          <w:p w14:paraId="71B736D6">
            <w:pPr>
              <w:pStyle w:val="6"/>
              <w:spacing w:before="142" w:line="312" w:lineRule="auto"/>
              <w:ind w:left="140" w:right="5" w:firstLine="1"/>
              <w:jc w:val="both"/>
            </w:pPr>
            <w:r>
              <w:rPr>
                <w:spacing w:val="1"/>
              </w:rPr>
              <w:t>价格分应当采用低价优先法计算，即满足磋商文件要求且最后报价最</w:t>
            </w:r>
            <w:r>
              <w:rPr>
                <w:spacing w:val="18"/>
              </w:rPr>
              <w:t xml:space="preserve"> </w:t>
            </w:r>
            <w:r>
              <w:rPr>
                <w:spacing w:val="2"/>
              </w:rPr>
              <w:t>低的为评审基准价，其价格分为满分。其他供</w:t>
            </w:r>
            <w:r>
              <w:rPr>
                <w:spacing w:val="1"/>
              </w:rPr>
              <w:t>应商的价格分统一按照</w:t>
            </w:r>
            <w:r>
              <w:t xml:space="preserve"> </w:t>
            </w:r>
            <w:r>
              <w:rPr>
                <w:spacing w:val="1"/>
              </w:rPr>
              <w:t>下列公式计算：磋商报价得分=(磋商基准价／</w:t>
            </w:r>
            <w:r>
              <w:t>磋商最后报价)×</w:t>
            </w:r>
            <w:r>
              <w:rPr>
                <w:spacing w:val="-91"/>
              </w:rPr>
              <w:t xml:space="preserve"> </w:t>
            </w:r>
            <w:r>
              <w:t xml:space="preserve">100× </w:t>
            </w:r>
            <w:r>
              <w:rPr>
                <w:spacing w:val="-1"/>
              </w:rPr>
              <w:t>10%（四舍五入后保留小数点后两位）。</w:t>
            </w:r>
          </w:p>
          <w:p w14:paraId="1A16C528">
            <w:pPr>
              <w:pStyle w:val="6"/>
              <w:spacing w:before="101" w:line="312" w:lineRule="auto"/>
              <w:ind w:left="140"/>
              <w:jc w:val="both"/>
            </w:pPr>
            <w:r>
              <w:rPr>
                <w:spacing w:val="9"/>
              </w:rPr>
              <w:t>根据《关于进一步加大政府采购支持中小企业力度的通知》</w:t>
            </w:r>
            <w:r>
              <w:rPr>
                <w:spacing w:val="-41"/>
              </w:rPr>
              <w:t xml:space="preserve"> </w:t>
            </w:r>
            <w:r>
              <w:rPr>
                <w:spacing w:val="9"/>
              </w:rPr>
              <w:t>(财库</w:t>
            </w:r>
            <w:r>
              <w:t xml:space="preserve"> </w:t>
            </w:r>
            <w:r>
              <w:rPr>
                <w:spacing w:val="-14"/>
              </w:rPr>
              <w:t>〔2022〕19号)、《政府采购促进中小企业发展管理</w:t>
            </w:r>
            <w:r>
              <w:rPr>
                <w:spacing w:val="-15"/>
              </w:rPr>
              <w:t>办法》（财库〔2020〕</w:t>
            </w:r>
            <w:r>
              <w:t xml:space="preserve"> </w:t>
            </w:r>
            <w:r>
              <w:rPr>
                <w:spacing w:val="-12"/>
              </w:rPr>
              <w:t>46号）及《政府采购支持监狱企业发展有关问题的通知》（财库〔2</w:t>
            </w:r>
            <w:r>
              <w:rPr>
                <w:spacing w:val="-13"/>
              </w:rPr>
              <w:t>014〕</w:t>
            </w:r>
            <w:r>
              <w:t xml:space="preserve"> </w:t>
            </w:r>
            <w:r>
              <w:rPr>
                <w:spacing w:val="-4"/>
              </w:rPr>
              <w:t>68 号）的要求，本项目对小型、微型企业、</w:t>
            </w:r>
            <w:r>
              <w:rPr>
                <w:spacing w:val="-5"/>
              </w:rPr>
              <w:t>监狱企业和残疾人福利性</w:t>
            </w:r>
            <w:r>
              <w:t xml:space="preserve"> </w:t>
            </w:r>
            <w:r>
              <w:rPr>
                <w:spacing w:val="-12"/>
              </w:rPr>
              <w:t>单位报价给予10%的扣除，用扣除后的报价参与评审。供应商如符合“小</w:t>
            </w:r>
            <w:r>
              <w:rPr>
                <w:spacing w:val="17"/>
              </w:rPr>
              <w:t xml:space="preserve"> </w:t>
            </w:r>
            <w:r>
              <w:rPr>
                <w:spacing w:val="-2"/>
              </w:rPr>
              <w:t>型、微型企业</w:t>
            </w:r>
            <w:r>
              <w:rPr>
                <w:spacing w:val="-80"/>
              </w:rPr>
              <w:t xml:space="preserve"> </w:t>
            </w:r>
            <w:r>
              <w:rPr>
                <w:spacing w:val="-2"/>
              </w:rPr>
              <w:t>”标准，应提供《中小企业声明函》，未提供声明函者</w:t>
            </w:r>
            <w:r>
              <w:t xml:space="preserve"> </w:t>
            </w:r>
            <w:r>
              <w:rPr>
                <w:spacing w:val="-1"/>
              </w:rPr>
              <w:t>不予认定。监狱企业、残疾人福利性单位属于小型、微型企业的，不</w:t>
            </w:r>
            <w:r>
              <w:rPr>
                <w:spacing w:val="10"/>
              </w:rPr>
              <w:t xml:space="preserve"> </w:t>
            </w:r>
            <w:r>
              <w:rPr>
                <w:spacing w:val="-4"/>
              </w:rPr>
              <w:t>重复享受政策。</w:t>
            </w:r>
          </w:p>
        </w:tc>
      </w:tr>
      <w:tr w14:paraId="66D2C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680" w:type="dxa"/>
            <w:vAlign w:val="top"/>
          </w:tcPr>
          <w:p w14:paraId="1A63A2B4">
            <w:pPr>
              <w:spacing w:line="290" w:lineRule="auto"/>
              <w:rPr>
                <w:rFonts w:ascii="Arial"/>
                <w:sz w:val="21"/>
              </w:rPr>
            </w:pPr>
          </w:p>
          <w:p w14:paraId="25EEAB11">
            <w:pPr>
              <w:spacing w:line="290" w:lineRule="auto"/>
              <w:rPr>
                <w:rFonts w:ascii="Arial"/>
                <w:sz w:val="21"/>
              </w:rPr>
            </w:pPr>
          </w:p>
          <w:p w14:paraId="762BCBCA">
            <w:pPr>
              <w:spacing w:line="290" w:lineRule="auto"/>
              <w:rPr>
                <w:rFonts w:ascii="Arial"/>
                <w:sz w:val="21"/>
              </w:rPr>
            </w:pPr>
          </w:p>
          <w:p w14:paraId="763E7326">
            <w:pPr>
              <w:spacing w:line="290" w:lineRule="auto"/>
              <w:rPr>
                <w:rFonts w:ascii="Arial"/>
                <w:sz w:val="21"/>
              </w:rPr>
            </w:pPr>
          </w:p>
          <w:p w14:paraId="4C173A9F">
            <w:pPr>
              <w:pStyle w:val="6"/>
              <w:spacing w:before="78" w:line="241" w:lineRule="auto"/>
              <w:ind w:left="409"/>
            </w:pPr>
            <w:r>
              <w:t>2</w:t>
            </w:r>
          </w:p>
        </w:tc>
        <w:tc>
          <w:tcPr>
            <w:tcW w:w="1229" w:type="dxa"/>
            <w:vAlign w:val="top"/>
          </w:tcPr>
          <w:p w14:paraId="007E4240">
            <w:pPr>
              <w:spacing w:line="362" w:lineRule="auto"/>
              <w:rPr>
                <w:rFonts w:ascii="Arial"/>
                <w:sz w:val="21"/>
              </w:rPr>
            </w:pPr>
          </w:p>
          <w:p w14:paraId="5C323AD1">
            <w:pPr>
              <w:pStyle w:val="6"/>
              <w:spacing w:before="78" w:line="219" w:lineRule="auto"/>
              <w:ind w:left="390"/>
            </w:pPr>
            <w:r>
              <w:rPr>
                <w:spacing w:val="-6"/>
              </w:rPr>
              <w:t>技术</w:t>
            </w:r>
          </w:p>
          <w:p w14:paraId="0E3E13E0">
            <w:pPr>
              <w:pStyle w:val="6"/>
              <w:spacing w:before="120" w:line="219" w:lineRule="auto"/>
              <w:ind w:left="375"/>
            </w:pPr>
            <w:r>
              <w:rPr>
                <w:spacing w:val="-3"/>
              </w:rPr>
              <w:t>水平</w:t>
            </w:r>
          </w:p>
          <w:p w14:paraId="18EB9C57">
            <w:pPr>
              <w:pStyle w:val="6"/>
              <w:spacing w:before="118" w:line="220" w:lineRule="auto"/>
              <w:ind w:left="105"/>
            </w:pPr>
            <w:r>
              <w:rPr>
                <w:spacing w:val="-5"/>
              </w:rPr>
              <w:t>（74</w:t>
            </w:r>
            <w:r>
              <w:rPr>
                <w:spacing w:val="-41"/>
              </w:rPr>
              <w:t xml:space="preserve"> </w:t>
            </w:r>
            <w:r>
              <w:rPr>
                <w:spacing w:val="-5"/>
              </w:rPr>
              <w:t>分）</w:t>
            </w:r>
          </w:p>
        </w:tc>
        <w:tc>
          <w:tcPr>
            <w:tcW w:w="7403" w:type="dxa"/>
            <w:vAlign w:val="top"/>
          </w:tcPr>
          <w:p w14:paraId="4A1B856B">
            <w:pPr>
              <w:pStyle w:val="6"/>
              <w:spacing w:before="38" w:line="219" w:lineRule="auto"/>
              <w:ind w:left="13"/>
            </w:pPr>
            <w:r>
              <w:rPr>
                <w:b/>
                <w:bCs/>
                <w:spacing w:val="-3"/>
              </w:rPr>
              <w:t>一、项目管理机构（22分</w:t>
            </w:r>
            <w:r>
              <w:rPr>
                <w:b/>
                <w:bCs/>
                <w:spacing w:val="-2"/>
              </w:rPr>
              <w:t>）：</w:t>
            </w:r>
          </w:p>
          <w:p w14:paraId="53BCBD50">
            <w:pPr>
              <w:pStyle w:val="6"/>
              <w:spacing w:before="120" w:line="288" w:lineRule="auto"/>
              <w:ind w:left="12" w:firstLine="14"/>
            </w:pPr>
            <w:r>
              <w:rPr>
                <w:spacing w:val="-2"/>
              </w:rPr>
              <w:t>1、针对本项目需求配备培训主管，对本项目进行全面负责，培训主管</w:t>
            </w:r>
            <w:r>
              <w:rPr>
                <w:spacing w:val="13"/>
              </w:rPr>
              <w:t xml:space="preserve"> </w:t>
            </w:r>
            <w:r>
              <w:rPr>
                <w:spacing w:val="-5"/>
              </w:rPr>
              <w:t>为大专或以上文化程度，且具有职业技能等级证书或职业资格证书或教</w:t>
            </w:r>
            <w:r>
              <w:rPr>
                <w:spacing w:val="1"/>
              </w:rPr>
              <w:t xml:space="preserve"> </w:t>
            </w:r>
            <w:r>
              <w:rPr>
                <w:spacing w:val="-1"/>
              </w:rPr>
              <w:t>师资格证书的，得3分。其他情况不得分。（提供学历证明、职</w:t>
            </w:r>
            <w:r>
              <w:rPr>
                <w:spacing w:val="-2"/>
              </w:rPr>
              <w:t>称证书</w:t>
            </w:r>
            <w:r>
              <w:t xml:space="preserve"> </w:t>
            </w:r>
            <w:r>
              <w:rPr>
                <w:spacing w:val="-9"/>
              </w:rPr>
              <w:t>或职业资格证书、劳动合同证明材料复印（扫描）件并</w:t>
            </w:r>
            <w:r>
              <w:rPr>
                <w:spacing w:val="-10"/>
              </w:rPr>
              <w:t>加盖供应商公章）</w:t>
            </w:r>
          </w:p>
          <w:p w14:paraId="0275A5E9">
            <w:pPr>
              <w:pStyle w:val="6"/>
              <w:spacing w:before="120" w:line="219" w:lineRule="auto"/>
              <w:jc w:val="right"/>
            </w:pPr>
            <w:r>
              <w:rPr>
                <w:spacing w:val="1"/>
              </w:rPr>
              <w:t>2、针对本次专业技能培训配备的实施团队（</w:t>
            </w:r>
            <w:r>
              <w:t>不含教学培训师资</w:t>
            </w:r>
            <w:r>
              <w:rPr>
                <w:spacing w:val="19"/>
              </w:rPr>
              <w:t>），</w:t>
            </w:r>
            <w:r>
              <w:t>团</w:t>
            </w:r>
          </w:p>
        </w:tc>
      </w:tr>
    </w:tbl>
    <w:p w14:paraId="3373697D">
      <w:pPr>
        <w:pStyle w:val="2"/>
      </w:pPr>
    </w:p>
    <w:p w14:paraId="53D172FE">
      <w:pPr>
        <w:sectPr>
          <w:headerReference r:id="rId28" w:type="default"/>
          <w:footerReference r:id="rId29" w:type="default"/>
          <w:pgSz w:w="11906" w:h="16839"/>
          <w:pgMar w:top="1406" w:right="1294" w:bottom="1072" w:left="1294" w:header="1158" w:footer="910" w:gutter="0"/>
          <w:cols w:space="720" w:num="1"/>
        </w:sectPr>
      </w:pPr>
    </w:p>
    <w:p w14:paraId="69D776CF">
      <w:pPr>
        <w:spacing w:line="33" w:lineRule="exact"/>
      </w:pPr>
    </w:p>
    <w:tbl>
      <w:tblPr>
        <w:tblStyle w:val="5"/>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229"/>
        <w:gridCol w:w="7403"/>
      </w:tblGrid>
      <w:tr w14:paraId="0A620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5" w:hRule="atLeast"/>
        </w:trPr>
        <w:tc>
          <w:tcPr>
            <w:tcW w:w="680" w:type="dxa"/>
            <w:vAlign w:val="top"/>
          </w:tcPr>
          <w:p w14:paraId="039A99E6">
            <w:pPr>
              <w:rPr>
                <w:rFonts w:ascii="Arial"/>
                <w:sz w:val="21"/>
              </w:rPr>
            </w:pPr>
          </w:p>
        </w:tc>
        <w:tc>
          <w:tcPr>
            <w:tcW w:w="1229" w:type="dxa"/>
            <w:vAlign w:val="top"/>
          </w:tcPr>
          <w:p w14:paraId="2AAB502A">
            <w:pPr>
              <w:rPr>
                <w:rFonts w:ascii="Arial"/>
                <w:sz w:val="21"/>
              </w:rPr>
            </w:pPr>
          </w:p>
        </w:tc>
        <w:tc>
          <w:tcPr>
            <w:tcW w:w="7403" w:type="dxa"/>
            <w:vAlign w:val="top"/>
          </w:tcPr>
          <w:p w14:paraId="5851E90B">
            <w:pPr>
              <w:pStyle w:val="6"/>
              <w:spacing w:before="40" w:line="311" w:lineRule="auto"/>
              <w:ind w:left="9" w:firstLine="18"/>
              <w:jc w:val="both"/>
            </w:pPr>
            <w:r>
              <w:rPr>
                <w:spacing w:val="-10"/>
              </w:rPr>
              <w:t>队岗位配置合理，符合本项目的实际情况，且人数在5人及以上的得5分；</w:t>
            </w:r>
            <w:r>
              <w:rPr>
                <w:spacing w:val="18"/>
              </w:rPr>
              <w:t xml:space="preserve"> </w:t>
            </w:r>
            <w:r>
              <w:rPr>
                <w:spacing w:val="-4"/>
              </w:rPr>
              <w:t>每缺少1人扣1分，扣完为止。（提供劳动合同证明材料复印（扫描）件</w:t>
            </w:r>
            <w:r>
              <w:rPr>
                <w:spacing w:val="16"/>
              </w:rPr>
              <w:t xml:space="preserve"> </w:t>
            </w:r>
            <w:r>
              <w:rPr>
                <w:spacing w:val="-3"/>
              </w:rPr>
              <w:t>并加盖供应商公章）</w:t>
            </w:r>
          </w:p>
          <w:p w14:paraId="10D0EBF8">
            <w:pPr>
              <w:pStyle w:val="6"/>
              <w:spacing w:before="6" w:line="292" w:lineRule="auto"/>
              <w:ind w:left="9" w:right="5" w:firstLine="4"/>
            </w:pPr>
            <w:r>
              <w:rPr>
                <w:spacing w:val="2"/>
              </w:rPr>
              <w:t>3、供应商需配备与本次专业技能培训专业相符的专兼职</w:t>
            </w:r>
            <w:r>
              <w:rPr>
                <w:spacing w:val="1"/>
              </w:rPr>
              <w:t>教师（不含培</w:t>
            </w:r>
            <w:r>
              <w:t xml:space="preserve"> </w:t>
            </w:r>
            <w:r>
              <w:rPr>
                <w:spacing w:val="-1"/>
              </w:rPr>
              <w:t>训主管</w:t>
            </w:r>
            <w:r>
              <w:rPr>
                <w:spacing w:val="-15"/>
              </w:rPr>
              <w:t>）；</w:t>
            </w:r>
            <w:r>
              <w:rPr>
                <w:spacing w:val="-1"/>
              </w:rPr>
              <w:t>所配备教师持有职业技能等级证书或职业资格证书或教师资</w:t>
            </w:r>
            <w:r>
              <w:t xml:space="preserve"> </w:t>
            </w:r>
            <w:r>
              <w:rPr>
                <w:spacing w:val="2"/>
              </w:rPr>
              <w:t>格证书的，每有一人得2分，本项最高得10分。（提供职业技能</w:t>
            </w:r>
            <w:r>
              <w:rPr>
                <w:spacing w:val="1"/>
              </w:rPr>
              <w:t>等级证</w:t>
            </w:r>
            <w:r>
              <w:t xml:space="preserve"> </w:t>
            </w:r>
            <w:r>
              <w:rPr>
                <w:spacing w:val="-2"/>
              </w:rPr>
              <w:t>书或执业资格证书或教师资格证书复印（扫描）件及劳动合同或聘用合</w:t>
            </w:r>
            <w:r>
              <w:rPr>
                <w:spacing w:val="3"/>
              </w:rPr>
              <w:t xml:space="preserve"> </w:t>
            </w:r>
            <w:r>
              <w:rPr>
                <w:spacing w:val="-1"/>
              </w:rPr>
              <w:t>同复印（扫描）件加盖供应商公章）。</w:t>
            </w:r>
          </w:p>
          <w:p w14:paraId="02915F82">
            <w:pPr>
              <w:pStyle w:val="6"/>
              <w:spacing w:before="117" w:line="281" w:lineRule="auto"/>
              <w:ind w:left="8"/>
            </w:pPr>
            <w:r>
              <w:t>4、培训机构运作管理：①有培训现场调度指挥方案；②明确实施团队</w:t>
            </w:r>
            <w:r>
              <w:rPr>
                <w:spacing w:val="6"/>
              </w:rPr>
              <w:t xml:space="preserve"> </w:t>
            </w:r>
            <w:r>
              <w:rPr>
                <w:spacing w:val="-9"/>
              </w:rPr>
              <w:t>工作人员职责划分；内容完全符合项目需求的得4分，每缺少一项扣2分，</w:t>
            </w:r>
            <w:r>
              <w:rPr>
                <w:spacing w:val="4"/>
              </w:rPr>
              <w:t xml:space="preserve"> </w:t>
            </w:r>
            <w:r>
              <w:rPr>
                <w:spacing w:val="-2"/>
              </w:rPr>
              <w:t>每有一项内容存在不足或缺陷的扣1分，扣</w:t>
            </w:r>
            <w:r>
              <w:rPr>
                <w:spacing w:val="-3"/>
              </w:rPr>
              <w:t>完为止。</w:t>
            </w:r>
          </w:p>
          <w:p w14:paraId="249D9207">
            <w:pPr>
              <w:pStyle w:val="6"/>
              <w:spacing w:before="120" w:line="220" w:lineRule="auto"/>
              <w:ind w:left="13"/>
            </w:pPr>
            <w:r>
              <w:rPr>
                <w:b/>
                <w:bCs/>
                <w:spacing w:val="-3"/>
              </w:rPr>
              <w:t>二、培训方案（42分）：</w:t>
            </w:r>
          </w:p>
          <w:p w14:paraId="65E6268F">
            <w:pPr>
              <w:pStyle w:val="6"/>
              <w:spacing w:before="120" w:line="311" w:lineRule="auto"/>
              <w:ind w:left="9" w:right="5"/>
            </w:pPr>
            <w:r>
              <w:rPr>
                <w:spacing w:val="-2"/>
              </w:rPr>
              <w:t>针对本项目培训需求提供详细、清晰、科学、合理的培训方案，包含①</w:t>
            </w:r>
            <w:r>
              <w:rPr>
                <w:spacing w:val="3"/>
              </w:rPr>
              <w:t xml:space="preserve"> </w:t>
            </w:r>
            <w:r>
              <w:rPr>
                <w:spacing w:val="-2"/>
              </w:rPr>
              <w:t>培训目标：培训要达到的效果；②培训内容及方法：培训内容、培训方</w:t>
            </w:r>
            <w:r>
              <w:rPr>
                <w:spacing w:val="2"/>
              </w:rPr>
              <w:t xml:space="preserve"> </w:t>
            </w:r>
            <w:r>
              <w:rPr>
                <w:spacing w:val="-2"/>
              </w:rPr>
              <w:t>法、教学方案；③培训课程设计：针对</w:t>
            </w:r>
            <w:r>
              <w:rPr>
                <w:rFonts w:hint="eastAsia"/>
                <w:spacing w:val="-2"/>
                <w:lang w:val="en-US" w:eastAsia="zh-CN"/>
              </w:rPr>
              <w:t>本项目服务</w:t>
            </w:r>
            <w:r>
              <w:rPr>
                <w:spacing w:val="-2"/>
              </w:rPr>
              <w:t>内容进行培训课程的设计；④培训工作重点、难点分析；⑤培训质量：</w:t>
            </w:r>
            <w:r>
              <w:rPr>
                <w:spacing w:val="2"/>
              </w:rPr>
              <w:t xml:space="preserve"> </w:t>
            </w:r>
            <w:r>
              <w:rPr>
                <w:spacing w:val="-2"/>
              </w:rPr>
              <w:t>培训人员考核方案；⑥培训计划方案：含与实际情况相匹配的各个节点</w:t>
            </w:r>
            <w:r>
              <w:rPr>
                <w:spacing w:val="-1"/>
              </w:rPr>
              <w:t>的工作安排内容；⑦资料整理、归档、移交、培训台账管理方案。</w:t>
            </w:r>
          </w:p>
          <w:p w14:paraId="1525BE6B">
            <w:pPr>
              <w:pStyle w:val="6"/>
              <w:spacing w:before="1" w:line="311" w:lineRule="auto"/>
              <w:ind w:left="9" w:firstLine="27"/>
            </w:pPr>
            <w:r>
              <w:rPr>
                <w:spacing w:val="-3"/>
              </w:rPr>
              <w:t>以上服务方案内容，完整齐全、与项目实施要求完全匹配、思路清晰、</w:t>
            </w:r>
            <w:r>
              <w:rPr>
                <w:spacing w:val="12"/>
              </w:rPr>
              <w:t xml:space="preserve"> </w:t>
            </w:r>
            <w:r>
              <w:rPr>
                <w:spacing w:val="-2"/>
              </w:rPr>
              <w:t>层次结构细化，有具体详细的文字阐述的得满分</w:t>
            </w:r>
            <w:r>
              <w:rPr>
                <w:b/>
                <w:bCs/>
                <w:spacing w:val="-2"/>
              </w:rPr>
              <w:t>42分</w:t>
            </w:r>
            <w:r>
              <w:rPr>
                <w:spacing w:val="-2"/>
              </w:rPr>
              <w:t>；每缺</w:t>
            </w:r>
            <w:r>
              <w:rPr>
                <w:spacing w:val="-3"/>
              </w:rPr>
              <w:t>少一项内容</w:t>
            </w:r>
            <w:r>
              <w:t xml:space="preserve"> </w:t>
            </w:r>
            <w:r>
              <w:rPr>
                <w:spacing w:val="-1"/>
              </w:rPr>
              <w:t>扣6分；方案中每有一处内容存在缺陷或不足的扣1分；扣完为止。</w:t>
            </w:r>
          </w:p>
          <w:p w14:paraId="5EA60189">
            <w:pPr>
              <w:pStyle w:val="6"/>
              <w:spacing w:before="2" w:line="306" w:lineRule="auto"/>
              <w:ind w:left="8" w:firstLine="1"/>
            </w:pPr>
            <w:r>
              <w:rPr>
                <w:b/>
                <w:bCs/>
                <w:spacing w:val="-4"/>
              </w:rPr>
              <w:t>三、培训管理制度（10分</w:t>
            </w:r>
            <w:r>
              <w:rPr>
                <w:b/>
                <w:bCs/>
                <w:spacing w:val="-10"/>
              </w:rPr>
              <w:t>）：</w:t>
            </w:r>
            <w:r>
              <w:rPr>
                <w:spacing w:val="-4"/>
              </w:rPr>
              <w:t>供应商应建立健全各项管</w:t>
            </w:r>
            <w:r>
              <w:rPr>
                <w:spacing w:val="-5"/>
              </w:rPr>
              <w:t>理制度，内容包</w:t>
            </w:r>
            <w:r>
              <w:t xml:space="preserve"> </w:t>
            </w:r>
            <w:r>
              <w:rPr>
                <w:spacing w:val="-2"/>
              </w:rPr>
              <w:t>括但不限于①培训教学管理制度；②学员管理制度；③课堂管理制度；</w:t>
            </w:r>
            <w:r>
              <w:rPr>
                <w:spacing w:val="1"/>
              </w:rPr>
              <w:t xml:space="preserve"> </w:t>
            </w:r>
            <w:r>
              <w:rPr>
                <w:spacing w:val="-9"/>
              </w:rPr>
              <w:t>④教师管理制度；⑤卫生管理制度；⑥设备管理制度；⑦安全管</w:t>
            </w:r>
            <w:r>
              <w:rPr>
                <w:spacing w:val="-10"/>
              </w:rPr>
              <w:t>理制度；</w:t>
            </w:r>
            <w:r>
              <w:t xml:space="preserve"> </w:t>
            </w:r>
            <w:r>
              <w:rPr>
                <w:spacing w:val="-2"/>
              </w:rPr>
              <w:t>⑧培训档案管理制度；⑨财务及培训经费管理制度；⑩质量管理制度。</w:t>
            </w:r>
            <w:r>
              <w:rPr>
                <w:spacing w:val="10"/>
              </w:rPr>
              <w:t xml:space="preserve"> </w:t>
            </w:r>
            <w:r>
              <w:rPr>
                <w:spacing w:val="-4"/>
              </w:rPr>
              <w:t>以上管理制度及内容完整全面、详细合理并完全满足项目实际情况的得</w:t>
            </w:r>
            <w:r>
              <w:rPr>
                <w:spacing w:val="14"/>
              </w:rPr>
              <w:t xml:space="preserve"> </w:t>
            </w:r>
            <w:r>
              <w:rPr>
                <w:b/>
                <w:bCs/>
              </w:rPr>
              <w:t>10分</w:t>
            </w:r>
            <w:r>
              <w:t>。每有一项制度缺失的扣1分；制度中每有一处内容存在缺陷或不</w:t>
            </w:r>
            <w:r>
              <w:rPr>
                <w:spacing w:val="2"/>
              </w:rPr>
              <w:t xml:space="preserve"> </w:t>
            </w:r>
            <w:r>
              <w:rPr>
                <w:spacing w:val="-2"/>
              </w:rPr>
              <w:t>足的扣0.5分，扣完为止。未提供的不得分。</w:t>
            </w:r>
          </w:p>
        </w:tc>
      </w:tr>
      <w:tr w14:paraId="1E9E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680" w:type="dxa"/>
            <w:vAlign w:val="top"/>
          </w:tcPr>
          <w:p w14:paraId="05D8258F">
            <w:pPr>
              <w:spacing w:line="255" w:lineRule="auto"/>
              <w:rPr>
                <w:rFonts w:ascii="Arial"/>
                <w:sz w:val="21"/>
              </w:rPr>
            </w:pPr>
          </w:p>
          <w:p w14:paraId="5F4B2F83">
            <w:pPr>
              <w:spacing w:line="255" w:lineRule="auto"/>
              <w:rPr>
                <w:rFonts w:ascii="Arial"/>
                <w:sz w:val="21"/>
              </w:rPr>
            </w:pPr>
          </w:p>
          <w:p w14:paraId="01E53182">
            <w:pPr>
              <w:spacing w:line="255" w:lineRule="auto"/>
              <w:rPr>
                <w:rFonts w:ascii="Arial"/>
                <w:sz w:val="21"/>
              </w:rPr>
            </w:pPr>
          </w:p>
          <w:p w14:paraId="073B32A0">
            <w:pPr>
              <w:spacing w:line="255" w:lineRule="auto"/>
              <w:rPr>
                <w:rFonts w:ascii="Arial"/>
                <w:sz w:val="21"/>
              </w:rPr>
            </w:pPr>
          </w:p>
          <w:p w14:paraId="7B997416">
            <w:pPr>
              <w:pStyle w:val="6"/>
              <w:spacing w:before="78"/>
              <w:ind w:left="339"/>
            </w:pPr>
            <w:r>
              <w:t>3</w:t>
            </w:r>
          </w:p>
        </w:tc>
        <w:tc>
          <w:tcPr>
            <w:tcW w:w="1229" w:type="dxa"/>
            <w:vAlign w:val="top"/>
          </w:tcPr>
          <w:p w14:paraId="6AB2EF32">
            <w:pPr>
              <w:spacing w:line="346" w:lineRule="auto"/>
              <w:rPr>
                <w:rFonts w:ascii="Arial"/>
                <w:sz w:val="21"/>
              </w:rPr>
            </w:pPr>
          </w:p>
          <w:p w14:paraId="20F4A6F8">
            <w:pPr>
              <w:pStyle w:val="6"/>
              <w:spacing w:before="78" w:line="221" w:lineRule="auto"/>
              <w:ind w:left="330"/>
            </w:pPr>
            <w:r>
              <w:rPr>
                <w:spacing w:val="1"/>
              </w:rPr>
              <w:t>履约</w:t>
            </w:r>
          </w:p>
          <w:p w14:paraId="085C24A5">
            <w:pPr>
              <w:pStyle w:val="6"/>
              <w:spacing w:before="197" w:line="219" w:lineRule="auto"/>
              <w:ind w:left="401"/>
            </w:pPr>
            <w:r>
              <w:rPr>
                <w:spacing w:val="-1"/>
              </w:rPr>
              <w:t>能力</w:t>
            </w:r>
          </w:p>
          <w:p w14:paraId="070C38DE">
            <w:pPr>
              <w:pStyle w:val="6"/>
              <w:spacing w:before="199" w:line="220" w:lineRule="auto"/>
              <w:ind w:left="208"/>
            </w:pPr>
            <w:r>
              <w:rPr>
                <w:spacing w:val="1"/>
              </w:rPr>
              <w:t>（6分）</w:t>
            </w:r>
          </w:p>
        </w:tc>
        <w:tc>
          <w:tcPr>
            <w:tcW w:w="7403" w:type="dxa"/>
            <w:vAlign w:val="top"/>
          </w:tcPr>
          <w:p w14:paraId="76D1B167">
            <w:pPr>
              <w:pStyle w:val="6"/>
              <w:spacing w:before="160" w:line="305" w:lineRule="auto"/>
              <w:ind w:left="114" w:right="219"/>
              <w:jc w:val="both"/>
            </w:pPr>
            <w:r>
              <w:rPr>
                <w:spacing w:val="3"/>
              </w:rPr>
              <w:t>提供202</w:t>
            </w:r>
            <w:r>
              <w:rPr>
                <w:rFonts w:hint="eastAsia"/>
                <w:spacing w:val="3"/>
                <w:lang w:val="en-US" w:eastAsia="zh-CN"/>
              </w:rPr>
              <w:t>2</w:t>
            </w:r>
            <w:r>
              <w:rPr>
                <w:spacing w:val="3"/>
              </w:rPr>
              <w:t>年</w:t>
            </w:r>
            <w:r>
              <w:rPr>
                <w:rFonts w:hint="eastAsia"/>
                <w:spacing w:val="3"/>
                <w:lang w:val="en-US" w:eastAsia="zh-CN"/>
              </w:rPr>
              <w:t>5</w:t>
            </w:r>
            <w:r>
              <w:rPr>
                <w:spacing w:val="3"/>
              </w:rPr>
              <w:t>月01日至</w:t>
            </w:r>
            <w:r>
              <w:rPr>
                <w:rFonts w:hint="eastAsia"/>
                <w:spacing w:val="3"/>
                <w:lang w:eastAsia="zh-CN"/>
              </w:rPr>
              <w:t>开标截止之日</w:t>
            </w:r>
            <w:r>
              <w:rPr>
                <w:spacing w:val="3"/>
              </w:rPr>
              <w:t>的供应商类似业</w:t>
            </w:r>
            <w:r>
              <w:rPr>
                <w:spacing w:val="4"/>
              </w:rPr>
              <w:t xml:space="preserve"> </w:t>
            </w:r>
            <w:r>
              <w:rPr>
                <w:spacing w:val="3"/>
              </w:rPr>
              <w:t>绩证明材料。类似业绩是指与本次采购项目在</w:t>
            </w:r>
            <w:r>
              <w:rPr>
                <w:rFonts w:hint="eastAsia"/>
                <w:spacing w:val="3"/>
                <w:lang w:eastAsia="zh-CN"/>
              </w:rPr>
              <w:t>服务</w:t>
            </w:r>
            <w:r>
              <w:rPr>
                <w:spacing w:val="3"/>
              </w:rPr>
              <w:t>类型或使用功能等方面相同或相近的项目。每提供一项得2分，满分6分；不提供不</w:t>
            </w:r>
            <w:r>
              <w:rPr>
                <w:spacing w:val="13"/>
              </w:rPr>
              <w:t xml:space="preserve"> </w:t>
            </w:r>
            <w:r>
              <w:rPr>
                <w:spacing w:val="3"/>
              </w:rPr>
              <w:t>得分。（提供中标（成交）通知书或合同复印（扫描）件加盖供应商公章，合同需包含合同首页、标的及金额所在页、合同签字盖章</w:t>
            </w:r>
          </w:p>
        </w:tc>
      </w:tr>
    </w:tbl>
    <w:p w14:paraId="7899D4FE">
      <w:pPr>
        <w:pStyle w:val="2"/>
      </w:pPr>
    </w:p>
    <w:p w14:paraId="56DE3F54">
      <w:pPr>
        <w:sectPr>
          <w:footerReference r:id="rId30" w:type="default"/>
          <w:pgSz w:w="11906" w:h="16839"/>
          <w:pgMar w:top="1406" w:right="1294" w:bottom="1072" w:left="1294" w:header="1158" w:footer="910" w:gutter="0"/>
          <w:cols w:space="720" w:num="1"/>
        </w:sectPr>
      </w:pPr>
    </w:p>
    <w:p w14:paraId="2B7280DA">
      <w:pPr>
        <w:spacing w:line="33" w:lineRule="exact"/>
      </w:pPr>
    </w:p>
    <w:tbl>
      <w:tblPr>
        <w:tblStyle w:val="5"/>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229"/>
        <w:gridCol w:w="7403"/>
      </w:tblGrid>
      <w:tr w14:paraId="1FE78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80" w:type="dxa"/>
            <w:vAlign w:val="top"/>
          </w:tcPr>
          <w:p w14:paraId="2213E866">
            <w:pPr>
              <w:rPr>
                <w:rFonts w:ascii="Arial"/>
                <w:sz w:val="21"/>
              </w:rPr>
            </w:pPr>
          </w:p>
        </w:tc>
        <w:tc>
          <w:tcPr>
            <w:tcW w:w="1229" w:type="dxa"/>
            <w:vAlign w:val="top"/>
          </w:tcPr>
          <w:p w14:paraId="516FAB5E">
            <w:pPr>
              <w:rPr>
                <w:rFonts w:ascii="Arial"/>
                <w:sz w:val="21"/>
              </w:rPr>
            </w:pPr>
          </w:p>
        </w:tc>
        <w:tc>
          <w:tcPr>
            <w:tcW w:w="7403" w:type="dxa"/>
            <w:vAlign w:val="top"/>
          </w:tcPr>
          <w:p w14:paraId="62340CEB">
            <w:pPr>
              <w:pStyle w:val="6"/>
              <w:spacing w:before="42" w:line="221" w:lineRule="auto"/>
            </w:pPr>
            <w:r>
              <w:rPr>
                <w:spacing w:val="-8"/>
              </w:rPr>
              <w:t>页。</w:t>
            </w:r>
          </w:p>
        </w:tc>
      </w:tr>
      <w:tr w14:paraId="35CFD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680" w:type="dxa"/>
            <w:vAlign w:val="top"/>
          </w:tcPr>
          <w:p w14:paraId="08211465">
            <w:pPr>
              <w:spacing w:line="260" w:lineRule="auto"/>
              <w:rPr>
                <w:rFonts w:ascii="Arial"/>
                <w:sz w:val="21"/>
              </w:rPr>
            </w:pPr>
          </w:p>
          <w:p w14:paraId="66DFD04E">
            <w:pPr>
              <w:spacing w:line="261" w:lineRule="auto"/>
              <w:rPr>
                <w:rFonts w:ascii="Arial"/>
                <w:sz w:val="21"/>
              </w:rPr>
            </w:pPr>
          </w:p>
          <w:p w14:paraId="621E8455">
            <w:pPr>
              <w:spacing w:line="261" w:lineRule="auto"/>
              <w:rPr>
                <w:rFonts w:ascii="Arial"/>
                <w:sz w:val="21"/>
              </w:rPr>
            </w:pPr>
          </w:p>
          <w:p w14:paraId="0F68A687">
            <w:pPr>
              <w:pStyle w:val="6"/>
              <w:spacing w:before="78" w:line="241" w:lineRule="auto"/>
              <w:ind w:left="228"/>
            </w:pPr>
            <w:r>
              <w:t>4</w:t>
            </w:r>
          </w:p>
        </w:tc>
        <w:tc>
          <w:tcPr>
            <w:tcW w:w="1229" w:type="dxa"/>
            <w:vAlign w:val="top"/>
          </w:tcPr>
          <w:p w14:paraId="77D4FE0C">
            <w:pPr>
              <w:pStyle w:val="6"/>
              <w:spacing w:before="197" w:line="221" w:lineRule="auto"/>
              <w:ind w:left="206"/>
            </w:pPr>
            <w:r>
              <w:rPr>
                <w:spacing w:val="-5"/>
              </w:rPr>
              <w:t>安全及</w:t>
            </w:r>
          </w:p>
          <w:p w14:paraId="647FCC1F">
            <w:pPr>
              <w:pStyle w:val="6"/>
              <w:spacing w:before="116" w:line="219" w:lineRule="auto"/>
              <w:ind w:left="202"/>
            </w:pPr>
            <w:r>
              <w:rPr>
                <w:spacing w:val="-4"/>
              </w:rPr>
              <w:t>应急管</w:t>
            </w:r>
          </w:p>
          <w:p w14:paraId="128EFF52">
            <w:pPr>
              <w:pStyle w:val="6"/>
              <w:spacing w:before="120" w:line="220" w:lineRule="auto"/>
              <w:ind w:left="205"/>
            </w:pPr>
            <w:r>
              <w:rPr>
                <w:spacing w:val="-5"/>
              </w:rPr>
              <w:t>理措施</w:t>
            </w:r>
          </w:p>
          <w:p w14:paraId="7EB4F3B8">
            <w:pPr>
              <w:pStyle w:val="6"/>
              <w:spacing w:before="242" w:line="220" w:lineRule="auto"/>
              <w:ind w:left="122"/>
            </w:pPr>
            <w:r>
              <w:rPr>
                <w:spacing w:val="-5"/>
              </w:rPr>
              <w:t>（10分）</w:t>
            </w:r>
          </w:p>
        </w:tc>
        <w:tc>
          <w:tcPr>
            <w:tcW w:w="7403" w:type="dxa"/>
            <w:vAlign w:val="top"/>
          </w:tcPr>
          <w:p w14:paraId="40ADF59D">
            <w:pPr>
              <w:pStyle w:val="6"/>
              <w:spacing w:before="33" w:line="305" w:lineRule="auto"/>
              <w:ind w:left="113" w:right="219"/>
              <w:jc w:val="both"/>
            </w:pPr>
            <w:r>
              <w:rPr>
                <w:spacing w:val="3"/>
              </w:rPr>
              <w:t>供应商须针对本项目的实际情况编制安全及应急管理措施：①食品</w:t>
            </w:r>
            <w:r>
              <w:rPr>
                <w:spacing w:val="17"/>
              </w:rPr>
              <w:t xml:space="preserve"> </w:t>
            </w:r>
            <w:r>
              <w:rPr>
                <w:spacing w:val="3"/>
              </w:rPr>
              <w:t>安全与处理；②消防安全与疏散；③传染病防治处理；④学员交通</w:t>
            </w:r>
            <w:r>
              <w:rPr>
                <w:spacing w:val="15"/>
              </w:rPr>
              <w:t xml:space="preserve"> </w:t>
            </w:r>
            <w:r>
              <w:rPr>
                <w:spacing w:val="3"/>
              </w:rPr>
              <w:t>安全应对；⑤不可抗力预案等。内容完全符合项目需求的得10分，</w:t>
            </w:r>
            <w:r>
              <w:rPr>
                <w:spacing w:val="14"/>
              </w:rPr>
              <w:t xml:space="preserve"> </w:t>
            </w:r>
            <w:r>
              <w:rPr>
                <w:spacing w:val="3"/>
              </w:rPr>
              <w:t>每缺少一项扣2分，项内每有一处内容存在缺陷或不足的扣1分，扣</w:t>
            </w:r>
            <w:r>
              <w:rPr>
                <w:spacing w:val="14"/>
              </w:rPr>
              <w:t xml:space="preserve"> </w:t>
            </w:r>
            <w:r>
              <w:rPr>
                <w:spacing w:val="-3"/>
              </w:rPr>
              <w:t>完为止。</w:t>
            </w:r>
          </w:p>
        </w:tc>
      </w:tr>
      <w:tr w14:paraId="655B8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6" w:hRule="atLeast"/>
        </w:trPr>
        <w:tc>
          <w:tcPr>
            <w:tcW w:w="9312" w:type="dxa"/>
            <w:gridSpan w:val="3"/>
            <w:vAlign w:val="top"/>
          </w:tcPr>
          <w:p w14:paraId="1012A488">
            <w:pPr>
              <w:pStyle w:val="6"/>
              <w:spacing w:before="37" w:line="312" w:lineRule="auto"/>
              <w:ind w:left="186"/>
              <w:jc w:val="both"/>
            </w:pPr>
            <w:r>
              <w:rPr>
                <w:spacing w:val="-2"/>
              </w:rPr>
              <w:t>方案内容存在缺陷或不足情形包含以下情形：项目名称、服务地点、涉及的</w:t>
            </w:r>
            <w:r>
              <w:rPr>
                <w:spacing w:val="-3"/>
              </w:rPr>
              <w:t>工作依据与</w:t>
            </w:r>
            <w:r>
              <w:t xml:space="preserve"> </w:t>
            </w:r>
            <w:r>
              <w:rPr>
                <w:spacing w:val="-2"/>
              </w:rPr>
              <w:t>本项目要求不一致；服务方案与本项目需求不完全匹配；任务分析理解缺位混乱；</w:t>
            </w:r>
            <w:r>
              <w:rPr>
                <w:spacing w:val="-3"/>
              </w:rPr>
              <w:t>逻辑</w:t>
            </w:r>
            <w:r>
              <w:t xml:space="preserve"> </w:t>
            </w:r>
            <w:r>
              <w:rPr>
                <w:spacing w:val="-2"/>
              </w:rPr>
              <w:t>漏洞、科学原理错误、常识性错误；项目流程无序，逻辑混乱，计划安排不明确、</w:t>
            </w:r>
            <w:r>
              <w:rPr>
                <w:spacing w:val="-3"/>
              </w:rPr>
              <w:t>不合</w:t>
            </w:r>
            <w:r>
              <w:t xml:space="preserve"> </w:t>
            </w:r>
            <w:r>
              <w:rPr>
                <w:spacing w:val="-6"/>
              </w:rPr>
              <w:t>理；套用其他项目方案内容；文字阐述过于简单，不够具体详细；服务方</w:t>
            </w:r>
            <w:r>
              <w:rPr>
                <w:spacing w:val="-7"/>
              </w:rPr>
              <w:t>案内容、流程、</w:t>
            </w:r>
            <w:r>
              <w:t xml:space="preserve"> </w:t>
            </w:r>
            <w:r>
              <w:rPr>
                <w:spacing w:val="-2"/>
              </w:rPr>
              <w:t>标准、范围梳理不足；主要管理制度不完善，不能满足项目需求；突发情况的预判</w:t>
            </w:r>
            <w:r>
              <w:rPr>
                <w:spacing w:val="-3"/>
              </w:rPr>
              <w:t>、处</w:t>
            </w:r>
            <w:r>
              <w:t xml:space="preserve"> </w:t>
            </w:r>
            <w:r>
              <w:rPr>
                <w:spacing w:val="-2"/>
              </w:rPr>
              <w:t>理反应不足；存在相互矛盾、杂乱无章、范围不</w:t>
            </w:r>
            <w:r>
              <w:rPr>
                <w:spacing w:val="-3"/>
              </w:rPr>
              <w:t>清等其他情形。</w:t>
            </w:r>
          </w:p>
        </w:tc>
      </w:tr>
    </w:tbl>
    <w:p w14:paraId="474391A4">
      <w:pPr>
        <w:pStyle w:val="2"/>
      </w:pPr>
    </w:p>
    <w:p w14:paraId="36E868A6">
      <w:pPr>
        <w:sectPr>
          <w:footerReference r:id="rId31" w:type="default"/>
          <w:pgSz w:w="11906" w:h="16839"/>
          <w:pgMar w:top="1406" w:right="1294" w:bottom="1072" w:left="1294" w:header="1158" w:footer="910" w:gutter="0"/>
          <w:cols w:space="720" w:num="1"/>
        </w:sectPr>
      </w:pPr>
    </w:p>
    <w:p w14:paraId="1AAC697A">
      <w:pPr>
        <w:pStyle w:val="2"/>
        <w:spacing w:line="329" w:lineRule="auto"/>
      </w:pPr>
    </w:p>
    <w:p w14:paraId="788B1C98">
      <w:pPr>
        <w:spacing w:before="113" w:line="225" w:lineRule="auto"/>
        <w:ind w:left="2550"/>
        <w:outlineLvl w:val="0"/>
        <w:rPr>
          <w:rFonts w:ascii="宋体" w:hAnsi="宋体" w:eastAsia="宋体" w:cs="宋体"/>
          <w:sz w:val="35"/>
          <w:szCs w:val="35"/>
        </w:rPr>
      </w:pPr>
      <w:bookmarkStart w:id="15" w:name="bookmark29"/>
      <w:bookmarkEnd w:id="15"/>
      <w:r>
        <w:rPr>
          <w:rFonts w:ascii="宋体" w:hAnsi="宋体" w:eastAsia="宋体" w:cs="宋体"/>
          <w:b/>
          <w:bCs/>
          <w:spacing w:val="3"/>
          <w:sz w:val="35"/>
          <w:szCs w:val="35"/>
        </w:rPr>
        <w:t>（八）成交办法</w:t>
      </w:r>
    </w:p>
    <w:p w14:paraId="53E722DA">
      <w:pPr>
        <w:pStyle w:val="2"/>
        <w:spacing w:line="317" w:lineRule="auto"/>
      </w:pPr>
    </w:p>
    <w:p w14:paraId="04576FB9">
      <w:pPr>
        <w:spacing w:before="91" w:line="219" w:lineRule="auto"/>
        <w:ind w:left="428"/>
        <w:rPr>
          <w:rFonts w:ascii="宋体" w:hAnsi="宋体" w:eastAsia="宋体" w:cs="宋体"/>
          <w:sz w:val="28"/>
          <w:szCs w:val="28"/>
        </w:rPr>
      </w:pPr>
      <w:r>
        <w:rPr>
          <w:rFonts w:ascii="宋体" w:hAnsi="宋体" w:eastAsia="宋体" w:cs="宋体"/>
          <w:b/>
          <w:bCs/>
          <w:spacing w:val="-4"/>
          <w:sz w:val="28"/>
          <w:szCs w:val="28"/>
        </w:rPr>
        <w:t>23.推荐并确定成交供应商</w:t>
      </w:r>
    </w:p>
    <w:p w14:paraId="412D2070">
      <w:pPr>
        <w:spacing w:before="147" w:line="264" w:lineRule="auto"/>
        <w:ind w:left="4" w:firstLine="481"/>
        <w:rPr>
          <w:rFonts w:ascii="宋体" w:hAnsi="宋体" w:eastAsia="宋体" w:cs="宋体"/>
          <w:sz w:val="24"/>
          <w:szCs w:val="24"/>
        </w:rPr>
      </w:pPr>
      <w:r>
        <w:rPr>
          <w:rFonts w:ascii="宋体" w:hAnsi="宋体" w:eastAsia="宋体" w:cs="宋体"/>
          <w:spacing w:val="-2"/>
          <w:sz w:val="24"/>
          <w:szCs w:val="24"/>
        </w:rPr>
        <w:t>23.1 磋商小组根据评审总得分由高到低排序推荐</w:t>
      </w:r>
      <w:r>
        <w:rPr>
          <w:rFonts w:ascii="宋体" w:hAnsi="宋体" w:eastAsia="宋体" w:cs="宋体"/>
          <w:spacing w:val="-31"/>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名成交候选供应商，并按</w:t>
      </w:r>
      <w:r>
        <w:rPr>
          <w:rFonts w:ascii="宋体" w:hAnsi="宋体" w:eastAsia="宋体" w:cs="宋体"/>
          <w:sz w:val="24"/>
          <w:szCs w:val="24"/>
        </w:rPr>
        <w:t xml:space="preserve"> </w:t>
      </w:r>
      <w:r>
        <w:rPr>
          <w:rFonts w:ascii="宋体" w:hAnsi="宋体" w:eastAsia="宋体" w:cs="宋体"/>
          <w:spacing w:val="-5"/>
          <w:sz w:val="24"/>
          <w:szCs w:val="24"/>
        </w:rPr>
        <w:t>顺序确定</w:t>
      </w:r>
      <w:r>
        <w:rPr>
          <w:rFonts w:ascii="宋体" w:hAnsi="宋体" w:eastAsia="宋体" w:cs="宋体"/>
          <w:spacing w:val="-24"/>
          <w:sz w:val="24"/>
          <w:szCs w:val="24"/>
        </w:rPr>
        <w:t xml:space="preserve"> </w:t>
      </w:r>
      <w:r>
        <w:rPr>
          <w:rFonts w:ascii="宋体" w:hAnsi="宋体" w:eastAsia="宋体" w:cs="宋体"/>
          <w:spacing w:val="-5"/>
          <w:sz w:val="24"/>
          <w:szCs w:val="24"/>
        </w:rPr>
        <w:t>1</w:t>
      </w:r>
      <w:r>
        <w:rPr>
          <w:rFonts w:ascii="宋体" w:hAnsi="宋体" w:eastAsia="宋体" w:cs="宋体"/>
          <w:spacing w:val="-48"/>
          <w:sz w:val="24"/>
          <w:szCs w:val="24"/>
        </w:rPr>
        <w:t xml:space="preserve"> </w:t>
      </w:r>
      <w:r>
        <w:rPr>
          <w:rFonts w:ascii="宋体" w:hAnsi="宋体" w:eastAsia="宋体" w:cs="宋体"/>
          <w:spacing w:val="-5"/>
          <w:sz w:val="24"/>
          <w:szCs w:val="24"/>
        </w:rPr>
        <w:t>名成交供应商。</w:t>
      </w:r>
    </w:p>
    <w:p w14:paraId="29E52D31">
      <w:pPr>
        <w:spacing w:before="122" w:line="280" w:lineRule="auto"/>
        <w:ind w:left="8" w:firstLine="478"/>
        <w:rPr>
          <w:rFonts w:ascii="宋体" w:hAnsi="宋体" w:eastAsia="宋体" w:cs="宋体"/>
          <w:sz w:val="24"/>
          <w:szCs w:val="24"/>
        </w:rPr>
      </w:pPr>
      <w:r>
        <w:rPr>
          <w:rFonts w:ascii="宋体" w:hAnsi="宋体" w:eastAsia="宋体" w:cs="宋体"/>
          <w:spacing w:val="-1"/>
          <w:sz w:val="24"/>
          <w:szCs w:val="24"/>
        </w:rPr>
        <w:t>23.2 成交供应商因不可抗力或自身原因不能履行合同时，采购人可以按照磋</w:t>
      </w:r>
      <w:r>
        <w:rPr>
          <w:rFonts w:ascii="宋体" w:hAnsi="宋体" w:eastAsia="宋体" w:cs="宋体"/>
          <w:spacing w:val="5"/>
          <w:sz w:val="24"/>
          <w:szCs w:val="24"/>
        </w:rPr>
        <w:t xml:space="preserve"> </w:t>
      </w:r>
      <w:r>
        <w:rPr>
          <w:rFonts w:ascii="宋体" w:hAnsi="宋体" w:eastAsia="宋体" w:cs="宋体"/>
          <w:spacing w:val="2"/>
          <w:sz w:val="24"/>
          <w:szCs w:val="24"/>
        </w:rPr>
        <w:t>商报告推荐的预成交候选供应商名单排序，确定下一候选供应商为成交供应商，</w:t>
      </w:r>
      <w:r>
        <w:rPr>
          <w:rFonts w:ascii="宋体" w:hAnsi="宋体" w:eastAsia="宋体" w:cs="宋体"/>
          <w:spacing w:val="18"/>
          <w:sz w:val="24"/>
          <w:szCs w:val="24"/>
        </w:rPr>
        <w:t xml:space="preserve"> </w:t>
      </w:r>
      <w:r>
        <w:rPr>
          <w:rFonts w:ascii="宋体" w:hAnsi="宋体" w:eastAsia="宋体" w:cs="宋体"/>
          <w:spacing w:val="-2"/>
          <w:sz w:val="24"/>
          <w:szCs w:val="24"/>
        </w:rPr>
        <w:t>也可重新开展政府采购活动。</w:t>
      </w:r>
    </w:p>
    <w:p w14:paraId="238DF0A7">
      <w:pPr>
        <w:spacing w:before="120" w:line="265" w:lineRule="auto"/>
        <w:ind w:left="5" w:right="2" w:firstLine="480"/>
        <w:rPr>
          <w:rFonts w:ascii="宋体" w:hAnsi="宋体" w:eastAsia="宋体" w:cs="宋体"/>
          <w:sz w:val="24"/>
          <w:szCs w:val="24"/>
        </w:rPr>
      </w:pPr>
      <w:r>
        <w:rPr>
          <w:rFonts w:ascii="宋体" w:hAnsi="宋体" w:eastAsia="宋体" w:cs="宋体"/>
          <w:b/>
          <w:bCs/>
          <w:spacing w:val="-3"/>
          <w:sz w:val="24"/>
          <w:szCs w:val="24"/>
        </w:rPr>
        <w:t>23.3</w:t>
      </w:r>
      <w:r>
        <w:rPr>
          <w:rFonts w:ascii="宋体" w:hAnsi="宋体" w:eastAsia="宋体" w:cs="宋体"/>
          <w:spacing w:val="-3"/>
          <w:sz w:val="24"/>
          <w:szCs w:val="24"/>
        </w:rPr>
        <w:t xml:space="preserve"> </w:t>
      </w:r>
      <w:r>
        <w:rPr>
          <w:rFonts w:ascii="宋体" w:hAnsi="宋体" w:eastAsia="宋体" w:cs="宋体"/>
          <w:b/>
          <w:bCs/>
          <w:spacing w:val="-3"/>
          <w:sz w:val="24"/>
          <w:szCs w:val="24"/>
        </w:rPr>
        <w:t>成交供应商不得将本项目再分包或转包给</w:t>
      </w:r>
      <w:r>
        <w:rPr>
          <w:rFonts w:ascii="宋体" w:hAnsi="宋体" w:eastAsia="宋体" w:cs="宋体"/>
          <w:b/>
          <w:bCs/>
          <w:spacing w:val="-4"/>
          <w:sz w:val="24"/>
          <w:szCs w:val="24"/>
        </w:rPr>
        <w:t>其他供应商或个人，否则采购</w:t>
      </w:r>
      <w:r>
        <w:rPr>
          <w:rFonts w:ascii="宋体" w:hAnsi="宋体" w:eastAsia="宋体" w:cs="宋体"/>
          <w:sz w:val="24"/>
          <w:szCs w:val="24"/>
        </w:rPr>
        <w:t xml:space="preserve"> </w:t>
      </w:r>
      <w:r>
        <w:rPr>
          <w:rFonts w:ascii="宋体" w:hAnsi="宋体" w:eastAsia="宋体" w:cs="宋体"/>
          <w:b/>
          <w:bCs/>
          <w:spacing w:val="-3"/>
          <w:sz w:val="24"/>
          <w:szCs w:val="24"/>
        </w:rPr>
        <w:t>人有权取消该供应商成交资格并追究相关法律责任。</w:t>
      </w:r>
    </w:p>
    <w:p w14:paraId="739D9833">
      <w:pPr>
        <w:spacing w:before="247" w:line="221" w:lineRule="auto"/>
        <w:ind w:left="428"/>
        <w:rPr>
          <w:rFonts w:ascii="宋体" w:hAnsi="宋体" w:eastAsia="宋体" w:cs="宋体"/>
          <w:sz w:val="28"/>
          <w:szCs w:val="28"/>
        </w:rPr>
      </w:pPr>
      <w:r>
        <w:rPr>
          <w:rFonts w:ascii="宋体" w:hAnsi="宋体" w:eastAsia="宋体" w:cs="宋体"/>
          <w:b/>
          <w:bCs/>
          <w:spacing w:val="-5"/>
          <w:sz w:val="28"/>
          <w:szCs w:val="28"/>
        </w:rPr>
        <w:t>24.成交通知</w:t>
      </w:r>
    </w:p>
    <w:p w14:paraId="1F7CE3A7">
      <w:pPr>
        <w:spacing w:before="139" w:line="293" w:lineRule="auto"/>
        <w:ind w:left="4" w:firstLine="481"/>
        <w:rPr>
          <w:rFonts w:ascii="宋体" w:hAnsi="宋体" w:eastAsia="宋体" w:cs="宋体"/>
          <w:sz w:val="24"/>
          <w:szCs w:val="24"/>
        </w:rPr>
      </w:pPr>
      <w:r>
        <w:rPr>
          <w:rFonts w:ascii="宋体" w:hAnsi="宋体" w:eastAsia="宋体" w:cs="宋体"/>
          <w:spacing w:val="-1"/>
          <w:sz w:val="24"/>
          <w:szCs w:val="24"/>
        </w:rPr>
        <w:t>24.1 采购人及采购代理机构自成交供应</w:t>
      </w:r>
      <w:r>
        <w:rPr>
          <w:rFonts w:ascii="宋体" w:hAnsi="宋体" w:eastAsia="宋体" w:cs="宋体"/>
          <w:spacing w:val="-2"/>
          <w:sz w:val="24"/>
          <w:szCs w:val="24"/>
        </w:rPr>
        <w:t>商确定之日起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个工作日内发出《成</w:t>
      </w:r>
      <w:r>
        <w:rPr>
          <w:rFonts w:ascii="宋体" w:hAnsi="宋体" w:eastAsia="宋体" w:cs="宋体"/>
          <w:sz w:val="24"/>
          <w:szCs w:val="24"/>
        </w:rPr>
        <w:t xml:space="preserve"> </w:t>
      </w:r>
      <w:r>
        <w:rPr>
          <w:rFonts w:ascii="宋体" w:hAnsi="宋体" w:eastAsia="宋体" w:cs="宋体"/>
          <w:spacing w:val="1"/>
          <w:sz w:val="24"/>
          <w:szCs w:val="24"/>
        </w:rPr>
        <w:t>交通知书》，并在竞争性磋商公告发布的网站公告成交结果，公告期限为</w:t>
      </w:r>
      <w:r>
        <w:rPr>
          <w:rFonts w:ascii="宋体" w:hAnsi="宋体" w:eastAsia="宋体" w:cs="宋体"/>
          <w:spacing w:val="-18"/>
          <w:sz w:val="24"/>
          <w:szCs w:val="24"/>
        </w:rPr>
        <w:t xml:space="preserve"> </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3"/>
          <w:sz w:val="24"/>
          <w:szCs w:val="24"/>
        </w:rPr>
        <w:t>作日。在公告成交结果的同时，采购人及采购代</w:t>
      </w:r>
      <w:r>
        <w:rPr>
          <w:rFonts w:ascii="宋体" w:hAnsi="宋体" w:eastAsia="宋体" w:cs="宋体"/>
          <w:spacing w:val="2"/>
          <w:sz w:val="24"/>
          <w:szCs w:val="24"/>
        </w:rPr>
        <w:t>理机构应当向成交供应商发出成</w:t>
      </w:r>
      <w:r>
        <w:rPr>
          <w:rFonts w:ascii="宋体" w:hAnsi="宋体" w:eastAsia="宋体" w:cs="宋体"/>
          <w:sz w:val="24"/>
          <w:szCs w:val="24"/>
        </w:rPr>
        <w:t xml:space="preserve"> </w:t>
      </w:r>
      <w:r>
        <w:rPr>
          <w:rFonts w:ascii="宋体" w:hAnsi="宋体" w:eastAsia="宋体" w:cs="宋体"/>
          <w:spacing w:val="3"/>
          <w:sz w:val="24"/>
          <w:szCs w:val="24"/>
        </w:rPr>
        <w:t>交通知书；对未通过资格审查的供应商，告知其</w:t>
      </w:r>
      <w:r>
        <w:rPr>
          <w:rFonts w:ascii="宋体" w:hAnsi="宋体" w:eastAsia="宋体" w:cs="宋体"/>
          <w:spacing w:val="2"/>
          <w:sz w:val="24"/>
          <w:szCs w:val="24"/>
        </w:rPr>
        <w:t>未通过的原因；告知未成交供应</w:t>
      </w:r>
      <w:r>
        <w:rPr>
          <w:rFonts w:ascii="宋体" w:hAnsi="宋体" w:eastAsia="宋体" w:cs="宋体"/>
          <w:sz w:val="24"/>
          <w:szCs w:val="24"/>
        </w:rPr>
        <w:t xml:space="preserve"> </w:t>
      </w:r>
      <w:r>
        <w:rPr>
          <w:rFonts w:ascii="宋体" w:hAnsi="宋体" w:eastAsia="宋体" w:cs="宋体"/>
          <w:spacing w:val="-1"/>
          <w:sz w:val="24"/>
          <w:szCs w:val="24"/>
        </w:rPr>
        <w:t>商本人的评审得分与排序。</w:t>
      </w:r>
    </w:p>
    <w:p w14:paraId="22AE74F6">
      <w:pPr>
        <w:spacing w:before="122" w:line="264" w:lineRule="auto"/>
        <w:ind w:left="18" w:firstLine="467"/>
        <w:rPr>
          <w:rFonts w:ascii="宋体" w:hAnsi="宋体" w:eastAsia="宋体" w:cs="宋体"/>
          <w:sz w:val="24"/>
          <w:szCs w:val="24"/>
        </w:rPr>
      </w:pPr>
      <w:r>
        <w:rPr>
          <w:rFonts w:ascii="宋体" w:hAnsi="宋体" w:eastAsia="宋体" w:cs="宋体"/>
          <w:spacing w:val="-1"/>
          <w:sz w:val="24"/>
          <w:szCs w:val="24"/>
        </w:rPr>
        <w:t>24.2 《成交通知书》发出后，采购人改变成交结果的，或者成交供应商无正</w:t>
      </w:r>
      <w:r>
        <w:rPr>
          <w:rFonts w:ascii="宋体" w:hAnsi="宋体" w:eastAsia="宋体" w:cs="宋体"/>
          <w:spacing w:val="5"/>
          <w:sz w:val="24"/>
          <w:szCs w:val="24"/>
        </w:rPr>
        <w:t xml:space="preserve"> </w:t>
      </w:r>
      <w:r>
        <w:rPr>
          <w:rFonts w:ascii="宋体" w:hAnsi="宋体" w:eastAsia="宋体" w:cs="宋体"/>
          <w:spacing w:val="-2"/>
          <w:sz w:val="24"/>
          <w:szCs w:val="24"/>
        </w:rPr>
        <w:t>当理由放弃成交项目的，依法承担法律责任。</w:t>
      </w:r>
    </w:p>
    <w:p w14:paraId="75870769">
      <w:pPr>
        <w:spacing w:before="304" w:line="226" w:lineRule="auto"/>
        <w:ind w:left="3008"/>
        <w:outlineLvl w:val="0"/>
        <w:rPr>
          <w:rFonts w:ascii="宋体" w:hAnsi="宋体" w:eastAsia="宋体" w:cs="宋体"/>
          <w:sz w:val="35"/>
          <w:szCs w:val="35"/>
        </w:rPr>
      </w:pPr>
      <w:bookmarkStart w:id="16" w:name="bookmark12"/>
      <w:bookmarkEnd w:id="16"/>
      <w:r>
        <w:rPr>
          <w:rFonts w:ascii="宋体" w:hAnsi="宋体" w:eastAsia="宋体" w:cs="宋体"/>
          <w:b/>
          <w:bCs/>
          <w:spacing w:val="3"/>
          <w:sz w:val="35"/>
          <w:szCs w:val="35"/>
        </w:rPr>
        <w:t>（九）授予合同</w:t>
      </w:r>
    </w:p>
    <w:p w14:paraId="15A65CC0">
      <w:pPr>
        <w:pStyle w:val="2"/>
        <w:spacing w:line="321" w:lineRule="auto"/>
      </w:pPr>
    </w:p>
    <w:p w14:paraId="444853FE">
      <w:pPr>
        <w:spacing w:before="92" w:line="222" w:lineRule="auto"/>
        <w:ind w:left="428"/>
        <w:rPr>
          <w:rFonts w:ascii="宋体" w:hAnsi="宋体" w:eastAsia="宋体" w:cs="宋体"/>
          <w:sz w:val="28"/>
          <w:szCs w:val="28"/>
        </w:rPr>
      </w:pPr>
      <w:bookmarkStart w:id="17" w:name="bookmark13"/>
      <w:bookmarkEnd w:id="17"/>
      <w:r>
        <w:rPr>
          <w:rFonts w:ascii="宋体" w:hAnsi="宋体" w:eastAsia="宋体" w:cs="宋体"/>
          <w:b/>
          <w:bCs/>
          <w:spacing w:val="-5"/>
          <w:sz w:val="28"/>
          <w:szCs w:val="28"/>
        </w:rPr>
        <w:t>25.签订合同</w:t>
      </w:r>
    </w:p>
    <w:p w14:paraId="21302EEB">
      <w:pPr>
        <w:spacing w:before="141" w:line="311" w:lineRule="auto"/>
        <w:ind w:left="3" w:firstLine="482"/>
        <w:jc w:val="both"/>
        <w:rPr>
          <w:rFonts w:ascii="宋体" w:hAnsi="宋体" w:eastAsia="宋体" w:cs="宋体"/>
          <w:sz w:val="24"/>
          <w:szCs w:val="24"/>
        </w:rPr>
      </w:pPr>
      <w:r>
        <w:rPr>
          <w:rFonts w:ascii="宋体" w:hAnsi="宋体" w:eastAsia="宋体" w:cs="宋体"/>
          <w:sz w:val="24"/>
          <w:szCs w:val="24"/>
        </w:rPr>
        <w:t>25.1 采购人应当自成交通知书发出之日起</w:t>
      </w:r>
      <w:r>
        <w:rPr>
          <w:rFonts w:ascii="宋体" w:hAnsi="宋体" w:eastAsia="宋体" w:cs="宋体"/>
          <w:spacing w:val="-31"/>
          <w:sz w:val="24"/>
          <w:szCs w:val="24"/>
        </w:rPr>
        <w:t xml:space="preserve"> </w:t>
      </w:r>
      <w:r>
        <w:rPr>
          <w:rFonts w:ascii="宋体" w:hAnsi="宋体" w:eastAsia="宋体" w:cs="宋体"/>
          <w:sz w:val="24"/>
          <w:szCs w:val="24"/>
        </w:rPr>
        <w:t xml:space="preserve">30 日内，按照磋商文件和成交供 </w:t>
      </w:r>
      <w:r>
        <w:rPr>
          <w:rFonts w:ascii="宋体" w:hAnsi="宋体" w:eastAsia="宋体" w:cs="宋体"/>
          <w:spacing w:val="3"/>
          <w:sz w:val="24"/>
          <w:szCs w:val="24"/>
        </w:rPr>
        <w:t>应商响应文件的规定，与成交人签订书面合同。所</w:t>
      </w:r>
      <w:r>
        <w:rPr>
          <w:rFonts w:ascii="宋体" w:hAnsi="宋体" w:eastAsia="宋体" w:cs="宋体"/>
          <w:spacing w:val="2"/>
          <w:sz w:val="24"/>
          <w:szCs w:val="24"/>
        </w:rPr>
        <w:t>签订的合同不得对磋商文件确</w:t>
      </w:r>
      <w:r>
        <w:rPr>
          <w:rFonts w:ascii="宋体" w:hAnsi="宋体" w:eastAsia="宋体" w:cs="宋体"/>
          <w:sz w:val="24"/>
          <w:szCs w:val="24"/>
        </w:rPr>
        <w:t xml:space="preserve"> </w:t>
      </w:r>
      <w:r>
        <w:rPr>
          <w:rFonts w:ascii="宋体" w:hAnsi="宋体" w:eastAsia="宋体" w:cs="宋体"/>
          <w:spacing w:val="-1"/>
          <w:sz w:val="24"/>
          <w:szCs w:val="24"/>
        </w:rPr>
        <w:t>定的事项和成交供应商响应文件作实质性修改。</w:t>
      </w:r>
    </w:p>
    <w:p w14:paraId="597A9935">
      <w:pPr>
        <w:spacing w:before="1" w:line="218" w:lineRule="auto"/>
        <w:ind w:left="482"/>
        <w:rPr>
          <w:rFonts w:ascii="宋体" w:hAnsi="宋体" w:eastAsia="宋体" w:cs="宋体"/>
          <w:sz w:val="24"/>
          <w:szCs w:val="24"/>
        </w:rPr>
      </w:pPr>
      <w:r>
        <w:rPr>
          <w:rFonts w:ascii="宋体" w:hAnsi="宋体" w:eastAsia="宋体" w:cs="宋体"/>
          <w:sz w:val="24"/>
          <w:szCs w:val="24"/>
        </w:rPr>
        <w:t>采购人不得向成交供应商提出任何不合理的要求</w:t>
      </w:r>
      <w:r>
        <w:rPr>
          <w:rFonts w:ascii="宋体" w:hAnsi="宋体" w:eastAsia="宋体" w:cs="宋体"/>
          <w:spacing w:val="-1"/>
          <w:sz w:val="24"/>
          <w:szCs w:val="24"/>
        </w:rPr>
        <w:t>作为签订合同的条件。</w:t>
      </w:r>
    </w:p>
    <w:p w14:paraId="01EF2AE4">
      <w:pPr>
        <w:spacing w:before="122" w:line="280" w:lineRule="auto"/>
        <w:ind w:left="2" w:firstLine="483"/>
        <w:rPr>
          <w:rFonts w:ascii="宋体" w:hAnsi="宋体" w:eastAsia="宋体" w:cs="宋体"/>
          <w:sz w:val="24"/>
          <w:szCs w:val="24"/>
        </w:rPr>
      </w:pPr>
      <w:r>
        <w:rPr>
          <w:rFonts w:ascii="宋体" w:hAnsi="宋体" w:eastAsia="宋体" w:cs="宋体"/>
          <w:spacing w:val="-1"/>
          <w:sz w:val="24"/>
          <w:szCs w:val="24"/>
        </w:rPr>
        <w:t>25.2 成交供应商拒绝与采购人签订合同的，采购人可以按照评标报告推荐的</w:t>
      </w:r>
      <w:r>
        <w:rPr>
          <w:rFonts w:ascii="宋体" w:hAnsi="宋体" w:eastAsia="宋体" w:cs="宋体"/>
          <w:spacing w:val="5"/>
          <w:sz w:val="24"/>
          <w:szCs w:val="24"/>
        </w:rPr>
        <w:t xml:space="preserve"> </w:t>
      </w:r>
      <w:r>
        <w:rPr>
          <w:rFonts w:ascii="宋体" w:hAnsi="宋体" w:eastAsia="宋体" w:cs="宋体"/>
          <w:spacing w:val="3"/>
          <w:sz w:val="24"/>
          <w:szCs w:val="24"/>
        </w:rPr>
        <w:t>成交候选供应商名单排序，确定下一候选供应商为成</w:t>
      </w:r>
      <w:r>
        <w:rPr>
          <w:rFonts w:ascii="宋体" w:hAnsi="宋体" w:eastAsia="宋体" w:cs="宋体"/>
          <w:spacing w:val="2"/>
          <w:sz w:val="24"/>
          <w:szCs w:val="24"/>
        </w:rPr>
        <w:t>交供应商，也可重新开展政</w:t>
      </w:r>
      <w:r>
        <w:rPr>
          <w:rFonts w:ascii="宋体" w:hAnsi="宋体" w:eastAsia="宋体" w:cs="宋体"/>
          <w:sz w:val="24"/>
          <w:szCs w:val="24"/>
        </w:rPr>
        <w:t xml:space="preserve"> </w:t>
      </w:r>
      <w:r>
        <w:rPr>
          <w:rFonts w:ascii="宋体" w:hAnsi="宋体" w:eastAsia="宋体" w:cs="宋体"/>
          <w:spacing w:val="-2"/>
          <w:sz w:val="24"/>
          <w:szCs w:val="24"/>
        </w:rPr>
        <w:t>府采购活动。</w:t>
      </w:r>
    </w:p>
    <w:p w14:paraId="12734310">
      <w:pPr>
        <w:spacing w:before="120" w:line="265" w:lineRule="auto"/>
        <w:ind w:left="2" w:firstLine="483"/>
        <w:rPr>
          <w:rFonts w:ascii="宋体" w:hAnsi="宋体" w:eastAsia="宋体" w:cs="宋体"/>
          <w:sz w:val="24"/>
          <w:szCs w:val="24"/>
        </w:rPr>
      </w:pPr>
      <w:r>
        <w:rPr>
          <w:rFonts w:ascii="宋体" w:hAnsi="宋体" w:eastAsia="宋体" w:cs="宋体"/>
          <w:spacing w:val="-1"/>
          <w:sz w:val="24"/>
          <w:szCs w:val="24"/>
        </w:rPr>
        <w:t>25.3 磋商文件、成交供应商的响应文件、《成交通知书》及其澄清、说明文</w:t>
      </w:r>
      <w:r>
        <w:rPr>
          <w:rFonts w:ascii="宋体" w:hAnsi="宋体" w:eastAsia="宋体" w:cs="宋体"/>
          <w:spacing w:val="5"/>
          <w:sz w:val="24"/>
          <w:szCs w:val="24"/>
        </w:rPr>
        <w:t xml:space="preserve"> </w:t>
      </w:r>
      <w:r>
        <w:rPr>
          <w:rFonts w:ascii="宋体" w:hAnsi="宋体" w:eastAsia="宋体" w:cs="宋体"/>
          <w:sz w:val="24"/>
          <w:szCs w:val="24"/>
        </w:rPr>
        <w:t>件、承诺等，均为签订采购合同的依据，作为</w:t>
      </w:r>
      <w:r>
        <w:rPr>
          <w:rFonts w:ascii="宋体" w:hAnsi="宋体" w:eastAsia="宋体" w:cs="宋体"/>
          <w:spacing w:val="-1"/>
          <w:sz w:val="24"/>
          <w:szCs w:val="24"/>
        </w:rPr>
        <w:t>采购合同的组成部分。</w:t>
      </w:r>
    </w:p>
    <w:p w14:paraId="4F674612">
      <w:pPr>
        <w:spacing w:before="122" w:line="264" w:lineRule="auto"/>
        <w:ind w:left="1" w:firstLine="484"/>
        <w:rPr>
          <w:rFonts w:ascii="宋体" w:hAnsi="宋体" w:eastAsia="宋体" w:cs="宋体"/>
          <w:sz w:val="24"/>
          <w:szCs w:val="24"/>
        </w:rPr>
      </w:pPr>
      <w:r>
        <w:rPr>
          <w:rFonts w:ascii="宋体" w:hAnsi="宋体" w:eastAsia="宋体" w:cs="宋体"/>
          <w:spacing w:val="-1"/>
          <w:sz w:val="24"/>
          <w:szCs w:val="24"/>
        </w:rPr>
        <w:t>25.4 采购合同签订之日起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w:t>
      </w:r>
      <w:r>
        <w:rPr>
          <w:rFonts w:ascii="宋体" w:hAnsi="宋体" w:eastAsia="宋体" w:cs="宋体"/>
          <w:spacing w:val="-2"/>
          <w:sz w:val="24"/>
          <w:szCs w:val="24"/>
        </w:rPr>
        <w:t>，由采购人将采购合同在青海政府采</w:t>
      </w:r>
      <w:r>
        <w:rPr>
          <w:rFonts w:ascii="宋体" w:hAnsi="宋体" w:eastAsia="宋体" w:cs="宋体"/>
          <w:sz w:val="24"/>
          <w:szCs w:val="24"/>
        </w:rPr>
        <w:t xml:space="preserve"> 购网上公告，但采购合同中涉及国家秘密、商</w:t>
      </w:r>
      <w:r>
        <w:rPr>
          <w:rFonts w:ascii="宋体" w:hAnsi="宋体" w:eastAsia="宋体" w:cs="宋体"/>
          <w:spacing w:val="-1"/>
          <w:sz w:val="24"/>
          <w:szCs w:val="24"/>
        </w:rPr>
        <w:t>业秘密的内容除外。</w:t>
      </w:r>
    </w:p>
    <w:p w14:paraId="7763C2EE">
      <w:pPr>
        <w:spacing w:line="264" w:lineRule="auto"/>
        <w:rPr>
          <w:rFonts w:ascii="宋体" w:hAnsi="宋体" w:eastAsia="宋体" w:cs="宋体"/>
          <w:sz w:val="24"/>
          <w:szCs w:val="24"/>
        </w:rPr>
        <w:sectPr>
          <w:footerReference r:id="rId32" w:type="default"/>
          <w:pgSz w:w="11906" w:h="16839"/>
          <w:pgMar w:top="1406" w:right="1701" w:bottom="1072" w:left="1707" w:header="1158" w:footer="910" w:gutter="0"/>
          <w:cols w:space="720" w:num="1"/>
        </w:sectPr>
      </w:pPr>
    </w:p>
    <w:p w14:paraId="3ABD2419">
      <w:pPr>
        <w:spacing w:before="67" w:line="266" w:lineRule="auto"/>
        <w:ind w:left="4" w:firstLine="481"/>
        <w:rPr>
          <w:rFonts w:ascii="宋体" w:hAnsi="宋体" w:eastAsia="宋体" w:cs="宋体"/>
          <w:sz w:val="24"/>
          <w:szCs w:val="24"/>
        </w:rPr>
      </w:pPr>
      <w:r>
        <w:rPr>
          <w:rFonts w:ascii="宋体" w:hAnsi="宋体" w:eastAsia="宋体" w:cs="宋体"/>
          <w:spacing w:val="-1"/>
          <w:sz w:val="24"/>
          <w:szCs w:val="24"/>
        </w:rPr>
        <w:t>25.5 采购人与成交供应商应当根据合同的约定依法履行合同义务。政府采购</w:t>
      </w:r>
      <w:r>
        <w:rPr>
          <w:rFonts w:ascii="宋体" w:hAnsi="宋体" w:eastAsia="宋体" w:cs="宋体"/>
          <w:spacing w:val="5"/>
          <w:sz w:val="24"/>
          <w:szCs w:val="24"/>
        </w:rPr>
        <w:t xml:space="preserve"> </w:t>
      </w:r>
      <w:r>
        <w:rPr>
          <w:rFonts w:ascii="宋体" w:hAnsi="宋体" w:eastAsia="宋体" w:cs="宋体"/>
          <w:spacing w:val="-1"/>
          <w:sz w:val="24"/>
          <w:szCs w:val="24"/>
        </w:rPr>
        <w:t>合同的履行、违约责任和解决争议的方法等适用《民法典》。</w:t>
      </w:r>
    </w:p>
    <w:p w14:paraId="06262CBB">
      <w:pPr>
        <w:spacing w:before="117" w:line="281" w:lineRule="auto"/>
        <w:ind w:left="3" w:firstLine="482"/>
        <w:rPr>
          <w:rFonts w:ascii="宋体" w:hAnsi="宋体" w:eastAsia="宋体" w:cs="宋体"/>
          <w:sz w:val="24"/>
          <w:szCs w:val="24"/>
        </w:rPr>
      </w:pPr>
      <w:r>
        <w:rPr>
          <w:rFonts w:ascii="宋体" w:hAnsi="宋体" w:eastAsia="宋体" w:cs="宋体"/>
          <w:spacing w:val="-1"/>
          <w:sz w:val="24"/>
          <w:szCs w:val="24"/>
        </w:rPr>
        <w:t>25.6 采购人应当及时对采购项目进行验收。采购人可以邀请参加本项目的其</w:t>
      </w:r>
      <w:r>
        <w:rPr>
          <w:rFonts w:ascii="宋体" w:hAnsi="宋体" w:eastAsia="宋体" w:cs="宋体"/>
          <w:spacing w:val="5"/>
          <w:sz w:val="24"/>
          <w:szCs w:val="24"/>
        </w:rPr>
        <w:t xml:space="preserve"> </w:t>
      </w:r>
      <w:r>
        <w:rPr>
          <w:rFonts w:ascii="宋体" w:hAnsi="宋体" w:eastAsia="宋体" w:cs="宋体"/>
          <w:spacing w:val="3"/>
          <w:sz w:val="24"/>
          <w:szCs w:val="24"/>
        </w:rPr>
        <w:t>他供应商或者第三方机构参与验收。参与验收的供</w:t>
      </w:r>
      <w:r>
        <w:rPr>
          <w:rFonts w:ascii="宋体" w:hAnsi="宋体" w:eastAsia="宋体" w:cs="宋体"/>
          <w:spacing w:val="2"/>
          <w:sz w:val="24"/>
          <w:szCs w:val="24"/>
        </w:rPr>
        <w:t>应商或者第三方机构的意见作</w:t>
      </w:r>
      <w:r>
        <w:rPr>
          <w:rFonts w:ascii="宋体" w:hAnsi="宋体" w:eastAsia="宋体" w:cs="宋体"/>
          <w:sz w:val="24"/>
          <w:szCs w:val="24"/>
        </w:rPr>
        <w:t xml:space="preserve"> </w:t>
      </w:r>
      <w:r>
        <w:rPr>
          <w:rFonts w:ascii="宋体" w:hAnsi="宋体" w:eastAsia="宋体" w:cs="宋体"/>
          <w:spacing w:val="-1"/>
          <w:sz w:val="24"/>
          <w:szCs w:val="24"/>
        </w:rPr>
        <w:t>为验收书的参考资料一并存档。</w:t>
      </w:r>
    </w:p>
    <w:p w14:paraId="4FACAEA0">
      <w:pPr>
        <w:spacing w:before="120" w:line="280" w:lineRule="auto"/>
        <w:ind w:left="3" w:firstLine="482"/>
        <w:rPr>
          <w:rFonts w:ascii="宋体" w:hAnsi="宋体" w:eastAsia="宋体" w:cs="宋体"/>
          <w:sz w:val="24"/>
          <w:szCs w:val="24"/>
        </w:rPr>
      </w:pPr>
      <w:r>
        <w:rPr>
          <w:rFonts w:ascii="宋体" w:hAnsi="宋体" w:eastAsia="宋体" w:cs="宋体"/>
          <w:spacing w:val="-1"/>
          <w:sz w:val="24"/>
          <w:szCs w:val="24"/>
        </w:rPr>
        <w:t>25.7 采购人应当加强对成交供应商的履约管理，并按照采购合同约定，及时</w:t>
      </w:r>
      <w:r>
        <w:rPr>
          <w:rFonts w:ascii="宋体" w:hAnsi="宋体" w:eastAsia="宋体" w:cs="宋体"/>
          <w:spacing w:val="5"/>
          <w:sz w:val="24"/>
          <w:szCs w:val="24"/>
        </w:rPr>
        <w:t xml:space="preserve"> </w:t>
      </w:r>
      <w:r>
        <w:rPr>
          <w:rFonts w:ascii="宋体" w:hAnsi="宋体" w:eastAsia="宋体" w:cs="宋体"/>
          <w:spacing w:val="3"/>
          <w:sz w:val="24"/>
          <w:szCs w:val="24"/>
        </w:rPr>
        <w:t>向成交供应商支付采购资金。对于成交供应商违反</w:t>
      </w:r>
      <w:r>
        <w:rPr>
          <w:rFonts w:ascii="宋体" w:hAnsi="宋体" w:eastAsia="宋体" w:cs="宋体"/>
          <w:spacing w:val="2"/>
          <w:sz w:val="24"/>
          <w:szCs w:val="24"/>
        </w:rPr>
        <w:t>采购合同约定的行为，采购人</w:t>
      </w:r>
      <w:r>
        <w:rPr>
          <w:rFonts w:ascii="宋体" w:hAnsi="宋体" w:eastAsia="宋体" w:cs="宋体"/>
          <w:sz w:val="24"/>
          <w:szCs w:val="24"/>
        </w:rPr>
        <w:t xml:space="preserve"> </w:t>
      </w:r>
      <w:r>
        <w:rPr>
          <w:rFonts w:ascii="宋体" w:hAnsi="宋体" w:eastAsia="宋体" w:cs="宋体"/>
          <w:spacing w:val="-1"/>
          <w:sz w:val="24"/>
          <w:szCs w:val="24"/>
        </w:rPr>
        <w:t>应当及时处理，依法追究其违约责任。</w:t>
      </w:r>
    </w:p>
    <w:p w14:paraId="6D021095">
      <w:pPr>
        <w:spacing w:before="122" w:line="264" w:lineRule="auto"/>
        <w:ind w:left="7" w:firstLine="479"/>
        <w:rPr>
          <w:rFonts w:ascii="宋体" w:hAnsi="宋体" w:eastAsia="宋体" w:cs="宋体"/>
          <w:sz w:val="24"/>
          <w:szCs w:val="24"/>
        </w:rPr>
      </w:pPr>
      <w:r>
        <w:rPr>
          <w:rFonts w:ascii="宋体" w:hAnsi="宋体" w:eastAsia="宋体" w:cs="宋体"/>
          <w:spacing w:val="-1"/>
          <w:sz w:val="24"/>
          <w:szCs w:val="24"/>
        </w:rPr>
        <w:t>25.8 采购人、采购代理机构应当建立真实完整的招标采购档案，妥善保存每</w:t>
      </w:r>
      <w:r>
        <w:rPr>
          <w:rFonts w:ascii="宋体" w:hAnsi="宋体" w:eastAsia="宋体" w:cs="宋体"/>
          <w:spacing w:val="5"/>
          <w:sz w:val="24"/>
          <w:szCs w:val="24"/>
        </w:rPr>
        <w:t xml:space="preserve"> </w:t>
      </w:r>
      <w:r>
        <w:rPr>
          <w:rFonts w:ascii="宋体" w:hAnsi="宋体" w:eastAsia="宋体" w:cs="宋体"/>
          <w:spacing w:val="-2"/>
          <w:sz w:val="24"/>
          <w:szCs w:val="24"/>
        </w:rPr>
        <w:t>项采购活动的采购文件。</w:t>
      </w:r>
    </w:p>
    <w:p w14:paraId="290CE24B">
      <w:pPr>
        <w:pStyle w:val="2"/>
        <w:spacing w:line="317" w:lineRule="auto"/>
      </w:pPr>
    </w:p>
    <w:p w14:paraId="2935CDA5">
      <w:pPr>
        <w:spacing w:before="113" w:line="225" w:lineRule="auto"/>
        <w:ind w:left="1563"/>
        <w:outlineLvl w:val="0"/>
        <w:rPr>
          <w:rFonts w:ascii="宋体" w:hAnsi="宋体" w:eastAsia="宋体" w:cs="宋体"/>
          <w:sz w:val="35"/>
          <w:szCs w:val="35"/>
        </w:rPr>
      </w:pPr>
      <w:bookmarkStart w:id="18" w:name="bookmark30"/>
      <w:bookmarkEnd w:id="18"/>
      <w:r>
        <w:rPr>
          <w:rFonts w:ascii="宋体" w:hAnsi="宋体" w:eastAsia="宋体" w:cs="宋体"/>
          <w:b/>
          <w:bCs/>
          <w:spacing w:val="5"/>
          <w:sz w:val="35"/>
          <w:szCs w:val="35"/>
        </w:rPr>
        <w:t>（十）串通投标的认定及处理办法</w:t>
      </w:r>
    </w:p>
    <w:p w14:paraId="06949FEA">
      <w:pPr>
        <w:pStyle w:val="2"/>
        <w:spacing w:line="323" w:lineRule="auto"/>
      </w:pPr>
    </w:p>
    <w:p w14:paraId="6A7E2788">
      <w:pPr>
        <w:spacing w:before="92" w:line="221" w:lineRule="auto"/>
        <w:ind w:left="428"/>
        <w:rPr>
          <w:rFonts w:ascii="宋体" w:hAnsi="宋体" w:eastAsia="宋体" w:cs="宋体"/>
          <w:sz w:val="28"/>
          <w:szCs w:val="28"/>
        </w:rPr>
      </w:pPr>
      <w:r>
        <w:rPr>
          <w:rFonts w:ascii="宋体" w:hAnsi="宋体" w:eastAsia="宋体" w:cs="宋体"/>
          <w:b/>
          <w:bCs/>
          <w:spacing w:val="-4"/>
          <w:sz w:val="28"/>
          <w:szCs w:val="28"/>
        </w:rPr>
        <w:t>26.串通投标的情形</w:t>
      </w:r>
    </w:p>
    <w:p w14:paraId="518CA7F6">
      <w:pPr>
        <w:spacing w:before="145" w:line="264" w:lineRule="auto"/>
        <w:ind w:left="23" w:firstLine="463"/>
        <w:rPr>
          <w:rFonts w:ascii="宋体" w:hAnsi="宋体" w:eastAsia="宋体" w:cs="宋体"/>
          <w:sz w:val="24"/>
          <w:szCs w:val="24"/>
        </w:rPr>
      </w:pPr>
      <w:r>
        <w:rPr>
          <w:rFonts w:ascii="宋体" w:hAnsi="宋体" w:eastAsia="宋体" w:cs="宋体"/>
          <w:spacing w:val="-1"/>
          <w:sz w:val="24"/>
          <w:szCs w:val="24"/>
        </w:rPr>
        <w:t>26.1 供应商应当遵循公平竞争的原则，不得恶意串通，不得妨碍其他供应商</w:t>
      </w:r>
      <w:r>
        <w:rPr>
          <w:rFonts w:ascii="宋体" w:hAnsi="宋体" w:eastAsia="宋体" w:cs="宋体"/>
          <w:spacing w:val="5"/>
          <w:sz w:val="24"/>
          <w:szCs w:val="24"/>
        </w:rPr>
        <w:t xml:space="preserve"> </w:t>
      </w:r>
      <w:r>
        <w:rPr>
          <w:rFonts w:ascii="宋体" w:hAnsi="宋体" w:eastAsia="宋体" w:cs="宋体"/>
          <w:spacing w:val="-1"/>
          <w:sz w:val="24"/>
          <w:szCs w:val="24"/>
        </w:rPr>
        <w:t>的竞争行为，不得损害采购人或者其他供应商的</w:t>
      </w:r>
      <w:r>
        <w:rPr>
          <w:rFonts w:ascii="宋体" w:hAnsi="宋体" w:eastAsia="宋体" w:cs="宋体"/>
          <w:spacing w:val="-2"/>
          <w:sz w:val="24"/>
          <w:szCs w:val="24"/>
        </w:rPr>
        <w:t>合法权益。</w:t>
      </w:r>
    </w:p>
    <w:p w14:paraId="1969A2A1">
      <w:pPr>
        <w:spacing w:before="121" w:line="219" w:lineRule="auto"/>
        <w:ind w:left="486"/>
        <w:rPr>
          <w:rFonts w:ascii="宋体" w:hAnsi="宋体" w:eastAsia="宋体" w:cs="宋体"/>
          <w:sz w:val="24"/>
          <w:szCs w:val="24"/>
        </w:rPr>
      </w:pPr>
      <w:r>
        <w:rPr>
          <w:rFonts w:ascii="宋体" w:hAnsi="宋体" w:eastAsia="宋体" w:cs="宋体"/>
          <w:spacing w:val="-1"/>
          <w:sz w:val="24"/>
          <w:szCs w:val="24"/>
        </w:rPr>
        <w:t>26.2 有下列情形之一的，视为供应商串通投标，其投标无效：</w:t>
      </w:r>
    </w:p>
    <w:p w14:paraId="5DEAF350">
      <w:pPr>
        <w:spacing w:before="119" w:line="219" w:lineRule="auto"/>
        <w:ind w:left="495"/>
        <w:rPr>
          <w:rFonts w:ascii="宋体" w:hAnsi="宋体" w:eastAsia="宋体" w:cs="宋体"/>
          <w:sz w:val="24"/>
          <w:szCs w:val="24"/>
        </w:rPr>
      </w:pPr>
      <w:r>
        <w:rPr>
          <w:rFonts w:ascii="宋体" w:hAnsi="宋体" w:eastAsia="宋体" w:cs="宋体"/>
          <w:spacing w:val="-1"/>
          <w:sz w:val="24"/>
          <w:szCs w:val="24"/>
        </w:rPr>
        <w:t>（1）不同供应商的磋商响应文件由同一单位或者个人编制；</w:t>
      </w:r>
    </w:p>
    <w:p w14:paraId="796B6707">
      <w:pPr>
        <w:spacing w:before="121" w:line="219" w:lineRule="auto"/>
        <w:ind w:left="495"/>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01B6DB79">
      <w:pPr>
        <w:spacing w:before="121" w:line="266" w:lineRule="auto"/>
        <w:ind w:left="5" w:firstLine="489"/>
        <w:rPr>
          <w:rFonts w:ascii="宋体" w:hAnsi="宋体" w:eastAsia="宋体" w:cs="宋体"/>
          <w:sz w:val="24"/>
          <w:szCs w:val="24"/>
        </w:rPr>
      </w:pPr>
      <w:r>
        <w:rPr>
          <w:rFonts w:ascii="宋体" w:hAnsi="宋体" w:eastAsia="宋体" w:cs="宋体"/>
          <w:spacing w:val="6"/>
          <w:sz w:val="24"/>
          <w:szCs w:val="24"/>
        </w:rPr>
        <w:t>（3）不同供应商的磋商响应文件载明的项目管理成员或者联系人员为同一</w:t>
      </w:r>
      <w:r>
        <w:rPr>
          <w:rFonts w:ascii="宋体" w:hAnsi="宋体" w:eastAsia="宋体" w:cs="宋体"/>
          <w:spacing w:val="3"/>
          <w:sz w:val="24"/>
          <w:szCs w:val="24"/>
        </w:rPr>
        <w:t xml:space="preserve"> </w:t>
      </w:r>
      <w:r>
        <w:rPr>
          <w:rFonts w:ascii="宋体" w:hAnsi="宋体" w:eastAsia="宋体" w:cs="宋体"/>
          <w:spacing w:val="-6"/>
          <w:sz w:val="24"/>
          <w:szCs w:val="24"/>
        </w:rPr>
        <w:t>人；</w:t>
      </w:r>
    </w:p>
    <w:p w14:paraId="12416BDD">
      <w:pPr>
        <w:spacing w:before="117" w:line="218" w:lineRule="auto"/>
        <w:ind w:left="495"/>
        <w:rPr>
          <w:rFonts w:ascii="宋体" w:hAnsi="宋体" w:eastAsia="宋体" w:cs="宋体"/>
          <w:sz w:val="24"/>
          <w:szCs w:val="24"/>
        </w:rPr>
      </w:pPr>
      <w:r>
        <w:rPr>
          <w:rFonts w:ascii="宋体" w:hAnsi="宋体" w:eastAsia="宋体" w:cs="宋体"/>
          <w:spacing w:val="-1"/>
          <w:sz w:val="24"/>
          <w:szCs w:val="24"/>
        </w:rPr>
        <w:t>（4）不同供应商的磋商响应文件异常一致或者磋商报价呈规律性差异；</w:t>
      </w:r>
    </w:p>
    <w:p w14:paraId="4D7A65E0">
      <w:pPr>
        <w:spacing w:before="120" w:line="219" w:lineRule="auto"/>
        <w:ind w:left="495"/>
        <w:rPr>
          <w:rFonts w:ascii="宋体" w:hAnsi="宋体" w:eastAsia="宋体" w:cs="宋体"/>
          <w:sz w:val="24"/>
          <w:szCs w:val="24"/>
        </w:rPr>
      </w:pPr>
      <w:r>
        <w:rPr>
          <w:rFonts w:ascii="宋体" w:hAnsi="宋体" w:eastAsia="宋体" w:cs="宋体"/>
          <w:spacing w:val="-2"/>
          <w:sz w:val="24"/>
          <w:szCs w:val="24"/>
        </w:rPr>
        <w:t>（5）不同供应商的磋商响应文件相互混装；</w:t>
      </w:r>
    </w:p>
    <w:p w14:paraId="335EFA34">
      <w:pPr>
        <w:spacing w:before="121" w:line="219" w:lineRule="auto"/>
        <w:ind w:left="495"/>
        <w:rPr>
          <w:rFonts w:ascii="宋体" w:hAnsi="宋体" w:eastAsia="宋体" w:cs="宋体"/>
          <w:sz w:val="24"/>
          <w:szCs w:val="24"/>
        </w:rPr>
      </w:pPr>
      <w:r>
        <w:rPr>
          <w:rFonts w:ascii="宋体" w:hAnsi="宋体" w:eastAsia="宋体" w:cs="宋体"/>
          <w:spacing w:val="-1"/>
          <w:sz w:val="24"/>
          <w:szCs w:val="24"/>
        </w:rPr>
        <w:t>（6）不同供应商的投标保证金从同一单位或者个人的账户转出。</w:t>
      </w:r>
    </w:p>
    <w:p w14:paraId="11AA45F1">
      <w:pPr>
        <w:spacing w:before="304" w:line="225" w:lineRule="auto"/>
        <w:ind w:left="2466"/>
        <w:outlineLvl w:val="0"/>
        <w:rPr>
          <w:rFonts w:ascii="宋体" w:hAnsi="宋体" w:eastAsia="宋体" w:cs="宋体"/>
          <w:sz w:val="35"/>
          <w:szCs w:val="35"/>
        </w:rPr>
      </w:pPr>
      <w:bookmarkStart w:id="19" w:name="bookmark14"/>
      <w:bookmarkEnd w:id="19"/>
      <w:r>
        <w:rPr>
          <w:rFonts w:ascii="宋体" w:hAnsi="宋体" w:eastAsia="宋体" w:cs="宋体"/>
          <w:b/>
          <w:bCs/>
          <w:spacing w:val="4"/>
          <w:sz w:val="35"/>
          <w:szCs w:val="35"/>
        </w:rPr>
        <w:t>（十一）磋商活动终止</w:t>
      </w:r>
    </w:p>
    <w:p w14:paraId="41BBAC14">
      <w:pPr>
        <w:pStyle w:val="2"/>
        <w:spacing w:line="322" w:lineRule="auto"/>
      </w:pPr>
    </w:p>
    <w:p w14:paraId="7AFC0293">
      <w:pPr>
        <w:spacing w:before="92" w:line="221" w:lineRule="auto"/>
        <w:ind w:left="428"/>
        <w:rPr>
          <w:rFonts w:ascii="宋体" w:hAnsi="宋体" w:eastAsia="宋体" w:cs="宋体"/>
          <w:sz w:val="28"/>
          <w:szCs w:val="28"/>
        </w:rPr>
      </w:pPr>
      <w:r>
        <w:rPr>
          <w:rFonts w:ascii="宋体" w:hAnsi="宋体" w:eastAsia="宋体" w:cs="宋体"/>
          <w:b/>
          <w:bCs/>
          <w:spacing w:val="-5"/>
          <w:sz w:val="28"/>
          <w:szCs w:val="28"/>
        </w:rPr>
        <w:t>27.终止情形</w:t>
      </w:r>
    </w:p>
    <w:p w14:paraId="4F59C262">
      <w:pPr>
        <w:spacing w:before="141" w:line="219" w:lineRule="auto"/>
        <w:ind w:left="486"/>
        <w:rPr>
          <w:rFonts w:ascii="宋体" w:hAnsi="宋体" w:eastAsia="宋体" w:cs="宋体"/>
          <w:sz w:val="24"/>
          <w:szCs w:val="24"/>
        </w:rPr>
      </w:pPr>
      <w:r>
        <w:rPr>
          <w:rFonts w:ascii="宋体" w:hAnsi="宋体" w:eastAsia="宋体" w:cs="宋体"/>
          <w:spacing w:val="-1"/>
          <w:sz w:val="24"/>
          <w:szCs w:val="24"/>
        </w:rPr>
        <w:t>27.1 在竞争性磋商采购中，出现下列情形之一的，终止磋商活动：</w:t>
      </w:r>
    </w:p>
    <w:p w14:paraId="3E61DD3C">
      <w:pPr>
        <w:spacing w:before="119" w:line="219" w:lineRule="auto"/>
        <w:ind w:left="495"/>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43E7EB84">
      <w:pPr>
        <w:spacing w:before="120" w:line="219" w:lineRule="auto"/>
        <w:ind w:left="495"/>
        <w:rPr>
          <w:rFonts w:ascii="宋体" w:hAnsi="宋体" w:eastAsia="宋体" w:cs="宋体"/>
          <w:sz w:val="24"/>
          <w:szCs w:val="24"/>
        </w:rPr>
      </w:pPr>
      <w:r>
        <w:rPr>
          <w:rFonts w:ascii="宋体" w:hAnsi="宋体" w:eastAsia="宋体" w:cs="宋体"/>
          <w:spacing w:val="-1"/>
          <w:sz w:val="24"/>
          <w:szCs w:val="24"/>
        </w:rPr>
        <w:t>（2）出现影响采购活动公正的违法、违规行为的。</w:t>
      </w:r>
    </w:p>
    <w:p w14:paraId="05A5F272">
      <w:pPr>
        <w:spacing w:before="122" w:line="265" w:lineRule="auto"/>
        <w:ind w:left="7" w:firstLine="487"/>
        <w:rPr>
          <w:rFonts w:ascii="宋体" w:hAnsi="宋体" w:eastAsia="宋体" w:cs="宋体"/>
          <w:sz w:val="24"/>
          <w:szCs w:val="24"/>
        </w:rPr>
      </w:pPr>
      <w:r>
        <w:rPr>
          <w:rFonts w:ascii="宋体" w:hAnsi="宋体" w:eastAsia="宋体" w:cs="宋体"/>
          <w:spacing w:val="-1"/>
          <w:sz w:val="24"/>
          <w:szCs w:val="24"/>
        </w:rPr>
        <w:t>（3）符合要求的供应商或者报价未超过采购预算额度的供应商数</w:t>
      </w:r>
      <w:r>
        <w:rPr>
          <w:rFonts w:ascii="宋体" w:hAnsi="宋体" w:eastAsia="宋体" w:cs="宋体"/>
          <w:spacing w:val="-2"/>
          <w:sz w:val="24"/>
          <w:szCs w:val="24"/>
        </w:rPr>
        <w:t>量不满足相</w:t>
      </w:r>
      <w:r>
        <w:rPr>
          <w:rFonts w:ascii="宋体" w:hAnsi="宋体" w:eastAsia="宋体" w:cs="宋体"/>
          <w:sz w:val="24"/>
          <w:szCs w:val="24"/>
        </w:rPr>
        <w:t xml:space="preserve"> </w:t>
      </w:r>
      <w:r>
        <w:rPr>
          <w:rFonts w:ascii="宋体" w:hAnsi="宋体" w:eastAsia="宋体" w:cs="宋体"/>
          <w:spacing w:val="-3"/>
          <w:sz w:val="24"/>
          <w:szCs w:val="24"/>
        </w:rPr>
        <w:t>关规定的。</w:t>
      </w:r>
    </w:p>
    <w:p w14:paraId="6ADA7076">
      <w:pPr>
        <w:spacing w:before="119" w:line="219" w:lineRule="auto"/>
        <w:ind w:left="495"/>
        <w:rPr>
          <w:rFonts w:ascii="宋体" w:hAnsi="宋体" w:eastAsia="宋体" w:cs="宋体"/>
          <w:sz w:val="24"/>
          <w:szCs w:val="24"/>
        </w:rPr>
      </w:pPr>
      <w:r>
        <w:rPr>
          <w:rFonts w:ascii="宋体" w:hAnsi="宋体" w:eastAsia="宋体" w:cs="宋体"/>
          <w:spacing w:val="-2"/>
          <w:sz w:val="24"/>
          <w:szCs w:val="24"/>
        </w:rPr>
        <w:t>（4）因重大变故，采购任务取消的。</w:t>
      </w:r>
    </w:p>
    <w:p w14:paraId="67D7717E">
      <w:pPr>
        <w:spacing w:line="219" w:lineRule="auto"/>
        <w:rPr>
          <w:rFonts w:ascii="宋体" w:hAnsi="宋体" w:eastAsia="宋体" w:cs="宋体"/>
          <w:sz w:val="24"/>
          <w:szCs w:val="24"/>
        </w:rPr>
        <w:sectPr>
          <w:footerReference r:id="rId33" w:type="default"/>
          <w:pgSz w:w="11906" w:h="16839"/>
          <w:pgMar w:top="1406" w:right="1701" w:bottom="1072" w:left="1707" w:header="1158" w:footer="910" w:gutter="0"/>
          <w:cols w:space="720" w:num="1"/>
        </w:sectPr>
      </w:pPr>
    </w:p>
    <w:p w14:paraId="4715C179">
      <w:pPr>
        <w:spacing w:before="68" w:line="218" w:lineRule="auto"/>
        <w:jc w:val="right"/>
        <w:rPr>
          <w:rFonts w:ascii="宋体" w:hAnsi="宋体" w:eastAsia="宋体" w:cs="宋体"/>
          <w:sz w:val="24"/>
          <w:szCs w:val="24"/>
        </w:rPr>
      </w:pPr>
      <w:r>
        <w:rPr>
          <w:rFonts w:ascii="宋体" w:hAnsi="宋体" w:eastAsia="宋体" w:cs="宋体"/>
          <w:spacing w:val="-2"/>
          <w:sz w:val="24"/>
          <w:szCs w:val="24"/>
        </w:rPr>
        <w:t>27.2 终止磋商活动后，由采购人及采购代理机构发布终止公告并说明原因。</w:t>
      </w:r>
    </w:p>
    <w:p w14:paraId="63AC96E8">
      <w:pPr>
        <w:spacing w:before="304" w:line="226" w:lineRule="auto"/>
        <w:ind w:left="3191"/>
        <w:outlineLvl w:val="0"/>
        <w:rPr>
          <w:rFonts w:ascii="宋体" w:hAnsi="宋体" w:eastAsia="宋体" w:cs="宋体"/>
          <w:sz w:val="35"/>
          <w:szCs w:val="35"/>
        </w:rPr>
      </w:pPr>
      <w:bookmarkStart w:id="20" w:name="bookmark31"/>
      <w:bookmarkEnd w:id="20"/>
      <w:bookmarkStart w:id="21" w:name="bookmark15"/>
      <w:bookmarkEnd w:id="21"/>
      <w:r>
        <w:rPr>
          <w:rFonts w:ascii="宋体" w:hAnsi="宋体" w:eastAsia="宋体" w:cs="宋体"/>
          <w:b/>
          <w:bCs/>
          <w:spacing w:val="2"/>
          <w:sz w:val="35"/>
          <w:szCs w:val="35"/>
        </w:rPr>
        <w:t>（十二）处罚</w:t>
      </w:r>
    </w:p>
    <w:p w14:paraId="2314CF8C">
      <w:pPr>
        <w:pStyle w:val="2"/>
        <w:spacing w:line="321" w:lineRule="auto"/>
      </w:pPr>
    </w:p>
    <w:p w14:paraId="1D4B2B2B">
      <w:pPr>
        <w:spacing w:before="91" w:line="221" w:lineRule="auto"/>
        <w:ind w:left="428"/>
        <w:rPr>
          <w:rFonts w:ascii="宋体" w:hAnsi="宋体" w:eastAsia="宋体" w:cs="宋体"/>
          <w:sz w:val="28"/>
          <w:szCs w:val="28"/>
        </w:rPr>
      </w:pPr>
      <w:r>
        <w:rPr>
          <w:rFonts w:ascii="宋体" w:hAnsi="宋体" w:eastAsia="宋体" w:cs="宋体"/>
          <w:b/>
          <w:bCs/>
          <w:spacing w:val="-5"/>
          <w:sz w:val="28"/>
          <w:szCs w:val="28"/>
        </w:rPr>
        <w:t>28.处罚情形</w:t>
      </w:r>
    </w:p>
    <w:p w14:paraId="734DD5DE">
      <w:pPr>
        <w:spacing w:before="142" w:line="311" w:lineRule="auto"/>
        <w:ind w:left="9" w:firstLine="477"/>
        <w:rPr>
          <w:rFonts w:ascii="宋体" w:hAnsi="宋体" w:eastAsia="宋体" w:cs="宋体"/>
          <w:sz w:val="24"/>
          <w:szCs w:val="24"/>
        </w:rPr>
      </w:pPr>
      <w:r>
        <w:rPr>
          <w:rFonts w:ascii="宋体" w:hAnsi="宋体" w:eastAsia="宋体" w:cs="宋体"/>
          <w:spacing w:val="-1"/>
          <w:sz w:val="24"/>
          <w:szCs w:val="24"/>
        </w:rPr>
        <w:t>28.1 有下列情形之一的，供应商的磋商保证金不予退还；成交供应商的成交</w:t>
      </w:r>
      <w:r>
        <w:rPr>
          <w:rFonts w:ascii="宋体" w:hAnsi="宋体" w:eastAsia="宋体" w:cs="宋体"/>
          <w:spacing w:val="5"/>
          <w:sz w:val="24"/>
          <w:szCs w:val="24"/>
        </w:rPr>
        <w:t xml:space="preserve"> </w:t>
      </w:r>
      <w:r>
        <w:rPr>
          <w:rFonts w:ascii="宋体" w:hAnsi="宋体" w:eastAsia="宋体" w:cs="宋体"/>
          <w:spacing w:val="-2"/>
          <w:sz w:val="24"/>
          <w:szCs w:val="24"/>
        </w:rPr>
        <w:t>结果无效，履约保证金不予退还。</w:t>
      </w:r>
    </w:p>
    <w:p w14:paraId="229A30B3">
      <w:pPr>
        <w:spacing w:line="218" w:lineRule="auto"/>
        <w:ind w:left="495"/>
        <w:rPr>
          <w:rFonts w:ascii="宋体" w:hAnsi="宋体" w:eastAsia="宋体" w:cs="宋体"/>
          <w:sz w:val="24"/>
          <w:szCs w:val="24"/>
        </w:rPr>
      </w:pPr>
      <w:r>
        <w:rPr>
          <w:rFonts w:ascii="宋体" w:hAnsi="宋体" w:eastAsia="宋体" w:cs="宋体"/>
          <w:spacing w:val="-1"/>
          <w:sz w:val="24"/>
          <w:szCs w:val="24"/>
        </w:rPr>
        <w:t>（1）供应商在提交磋商响应文件截止时间后撤回磋商响应文件的；</w:t>
      </w:r>
    </w:p>
    <w:p w14:paraId="71B92935">
      <w:pPr>
        <w:spacing w:before="121" w:line="219" w:lineRule="auto"/>
        <w:ind w:left="495"/>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7B3B6D92">
      <w:pPr>
        <w:spacing w:before="121" w:line="219" w:lineRule="auto"/>
        <w:ind w:left="495"/>
        <w:rPr>
          <w:rFonts w:ascii="宋体" w:hAnsi="宋体" w:eastAsia="宋体" w:cs="宋体"/>
          <w:sz w:val="24"/>
          <w:szCs w:val="24"/>
        </w:rPr>
      </w:pPr>
      <w:r>
        <w:rPr>
          <w:rFonts w:ascii="宋体" w:hAnsi="宋体" w:eastAsia="宋体" w:cs="宋体"/>
          <w:spacing w:val="-1"/>
          <w:sz w:val="24"/>
          <w:szCs w:val="24"/>
        </w:rPr>
        <w:t>（3）采取不正当手段诋毁、排挤其他供应商的；</w:t>
      </w:r>
    </w:p>
    <w:p w14:paraId="3C212450">
      <w:pPr>
        <w:spacing w:before="119" w:line="219" w:lineRule="auto"/>
        <w:ind w:left="495"/>
        <w:rPr>
          <w:rFonts w:ascii="宋体" w:hAnsi="宋体" w:eastAsia="宋体" w:cs="宋体"/>
          <w:sz w:val="24"/>
          <w:szCs w:val="24"/>
        </w:rPr>
      </w:pPr>
      <w:r>
        <w:rPr>
          <w:rFonts w:ascii="宋体" w:hAnsi="宋体" w:eastAsia="宋体" w:cs="宋体"/>
          <w:spacing w:val="-2"/>
          <w:sz w:val="24"/>
          <w:szCs w:val="24"/>
        </w:rPr>
        <w:t>（4）有恶意串通等不正当竞争行为的；</w:t>
      </w:r>
    </w:p>
    <w:p w14:paraId="602F33DD">
      <w:pPr>
        <w:spacing w:before="120" w:line="219" w:lineRule="auto"/>
        <w:ind w:left="495"/>
        <w:rPr>
          <w:rFonts w:ascii="宋体" w:hAnsi="宋体" w:eastAsia="宋体" w:cs="宋体"/>
          <w:sz w:val="24"/>
          <w:szCs w:val="24"/>
        </w:rPr>
      </w:pPr>
      <w:r>
        <w:rPr>
          <w:rFonts w:ascii="宋体" w:hAnsi="宋体" w:eastAsia="宋体" w:cs="宋体"/>
          <w:spacing w:val="-1"/>
          <w:sz w:val="24"/>
          <w:szCs w:val="24"/>
        </w:rPr>
        <w:t>（5）成交后无正当理由拒不与采购人签订采购合同的；</w:t>
      </w:r>
    </w:p>
    <w:p w14:paraId="44ABD78D">
      <w:pPr>
        <w:spacing w:before="119" w:line="219" w:lineRule="auto"/>
        <w:ind w:left="495"/>
        <w:rPr>
          <w:rFonts w:ascii="宋体" w:hAnsi="宋体" w:eastAsia="宋体" w:cs="宋体"/>
          <w:sz w:val="24"/>
          <w:szCs w:val="24"/>
        </w:rPr>
      </w:pPr>
      <w:r>
        <w:rPr>
          <w:rFonts w:ascii="宋体" w:hAnsi="宋体" w:eastAsia="宋体" w:cs="宋体"/>
          <w:spacing w:val="-1"/>
          <w:sz w:val="24"/>
          <w:szCs w:val="24"/>
        </w:rPr>
        <w:t>（6）未按照磋商文件、磋商响应文件确定的事项签订采购合同的；</w:t>
      </w:r>
    </w:p>
    <w:p w14:paraId="3246A9E6">
      <w:pPr>
        <w:spacing w:before="121" w:line="219" w:lineRule="auto"/>
        <w:ind w:left="495"/>
        <w:rPr>
          <w:rFonts w:ascii="宋体" w:hAnsi="宋体" w:eastAsia="宋体" w:cs="宋体"/>
          <w:sz w:val="24"/>
          <w:szCs w:val="24"/>
        </w:rPr>
      </w:pPr>
      <w:r>
        <w:rPr>
          <w:rFonts w:ascii="宋体" w:hAnsi="宋体" w:eastAsia="宋体" w:cs="宋体"/>
          <w:spacing w:val="-1"/>
          <w:sz w:val="24"/>
          <w:szCs w:val="24"/>
        </w:rPr>
        <w:t>（7）擅自变更、中止或者终止政府采购合同的；</w:t>
      </w:r>
    </w:p>
    <w:p w14:paraId="0B8207DE">
      <w:pPr>
        <w:spacing w:before="118" w:line="219" w:lineRule="auto"/>
        <w:ind w:left="495"/>
        <w:rPr>
          <w:rFonts w:ascii="宋体" w:hAnsi="宋体" w:eastAsia="宋体" w:cs="宋体"/>
          <w:sz w:val="24"/>
          <w:szCs w:val="24"/>
        </w:rPr>
      </w:pPr>
      <w:r>
        <w:rPr>
          <w:rFonts w:ascii="宋体" w:hAnsi="宋体" w:eastAsia="宋体" w:cs="宋体"/>
          <w:spacing w:val="-1"/>
          <w:sz w:val="24"/>
          <w:szCs w:val="24"/>
        </w:rPr>
        <w:t>（8）成交供应商签订合同后，因种种原因不能履约或无故拖延履约期的；</w:t>
      </w:r>
    </w:p>
    <w:p w14:paraId="032E852F">
      <w:pPr>
        <w:spacing w:before="122" w:line="219" w:lineRule="auto"/>
        <w:ind w:left="495"/>
        <w:rPr>
          <w:rFonts w:ascii="宋体" w:hAnsi="宋体" w:eastAsia="宋体" w:cs="宋体"/>
          <w:sz w:val="24"/>
          <w:szCs w:val="24"/>
        </w:rPr>
      </w:pPr>
      <w:r>
        <w:rPr>
          <w:rFonts w:ascii="宋体" w:hAnsi="宋体" w:eastAsia="宋体" w:cs="宋体"/>
          <w:spacing w:val="-2"/>
          <w:sz w:val="24"/>
          <w:szCs w:val="24"/>
        </w:rPr>
        <w:t>（9）法律、法规规定的其他情形的。</w:t>
      </w:r>
    </w:p>
    <w:p w14:paraId="744E8BE0">
      <w:pPr>
        <w:spacing w:before="120" w:line="219" w:lineRule="auto"/>
        <w:ind w:left="486"/>
        <w:rPr>
          <w:rFonts w:ascii="宋体" w:hAnsi="宋体" w:eastAsia="宋体" w:cs="宋体"/>
          <w:sz w:val="24"/>
          <w:szCs w:val="24"/>
        </w:rPr>
      </w:pPr>
      <w:r>
        <w:rPr>
          <w:rFonts w:ascii="宋体" w:hAnsi="宋体" w:eastAsia="宋体" w:cs="宋体"/>
          <w:spacing w:val="-2"/>
          <w:sz w:val="24"/>
          <w:szCs w:val="24"/>
        </w:rPr>
        <w:t>28.2</w:t>
      </w:r>
      <w:r>
        <w:rPr>
          <w:rFonts w:ascii="宋体" w:hAnsi="宋体" w:eastAsia="宋体" w:cs="宋体"/>
          <w:spacing w:val="44"/>
          <w:sz w:val="24"/>
          <w:szCs w:val="24"/>
        </w:rPr>
        <w:t xml:space="preserve"> </w:t>
      </w:r>
      <w:r>
        <w:rPr>
          <w:rFonts w:ascii="宋体" w:hAnsi="宋体" w:eastAsia="宋体" w:cs="宋体"/>
          <w:spacing w:val="-2"/>
          <w:sz w:val="24"/>
          <w:szCs w:val="24"/>
        </w:rPr>
        <w:t>出现上述情况，情节严重的，报省财政厅依法进行处理。</w:t>
      </w:r>
    </w:p>
    <w:p w14:paraId="32401651">
      <w:pPr>
        <w:spacing w:before="301" w:line="225" w:lineRule="auto"/>
        <w:ind w:left="2646"/>
        <w:outlineLvl w:val="1"/>
        <w:rPr>
          <w:rFonts w:ascii="宋体" w:hAnsi="宋体" w:eastAsia="宋体" w:cs="宋体"/>
          <w:sz w:val="35"/>
          <w:szCs w:val="35"/>
        </w:rPr>
      </w:pPr>
      <w:bookmarkStart w:id="22" w:name="bookmark17"/>
      <w:bookmarkEnd w:id="22"/>
      <w:r>
        <w:rPr>
          <w:rFonts w:ascii="宋体" w:hAnsi="宋体" w:eastAsia="宋体" w:cs="宋体"/>
          <w:b/>
          <w:bCs/>
          <w:spacing w:val="4"/>
          <w:sz w:val="35"/>
          <w:szCs w:val="35"/>
        </w:rPr>
        <w:t>（十三）招标代理费</w:t>
      </w:r>
    </w:p>
    <w:p w14:paraId="07689B44">
      <w:pPr>
        <w:pStyle w:val="2"/>
        <w:spacing w:line="333" w:lineRule="auto"/>
      </w:pPr>
    </w:p>
    <w:p w14:paraId="475E0D08">
      <w:pPr>
        <w:spacing w:before="78" w:line="312" w:lineRule="auto"/>
        <w:ind w:left="3" w:firstLine="481"/>
        <w:jc w:val="both"/>
        <w:rPr>
          <w:rFonts w:ascii="宋体" w:hAnsi="宋体" w:eastAsia="宋体" w:cs="宋体"/>
          <w:sz w:val="24"/>
          <w:szCs w:val="24"/>
        </w:rPr>
      </w:pPr>
      <w:r>
        <w:rPr>
          <w:rFonts w:ascii="宋体" w:hAnsi="宋体" w:eastAsia="宋体" w:cs="宋体"/>
          <w:sz w:val="24"/>
          <w:szCs w:val="24"/>
        </w:rPr>
        <w:t>参照《招标代理服务收费管理暂行办法》（计价格[2002]1980</w:t>
      </w:r>
      <w:r>
        <w:rPr>
          <w:rFonts w:ascii="宋体" w:hAnsi="宋体" w:eastAsia="宋体" w:cs="宋体"/>
          <w:spacing w:val="-30"/>
          <w:sz w:val="24"/>
          <w:szCs w:val="24"/>
        </w:rPr>
        <w:t xml:space="preserve"> </w:t>
      </w:r>
      <w:r>
        <w:rPr>
          <w:rFonts w:ascii="宋体" w:hAnsi="宋体" w:eastAsia="宋体" w:cs="宋体"/>
          <w:sz w:val="24"/>
          <w:szCs w:val="24"/>
        </w:rPr>
        <w:t>号）</w:t>
      </w:r>
      <w:r>
        <w:rPr>
          <w:rFonts w:hint="eastAsia" w:ascii="宋体" w:hAnsi="宋体" w:eastAsia="宋体" w:cs="宋体"/>
          <w:sz w:val="24"/>
          <w:szCs w:val="24"/>
          <w:lang w:eastAsia="zh-CN"/>
        </w:rPr>
        <w:t>，</w:t>
      </w:r>
      <w:r>
        <w:rPr>
          <w:rFonts w:ascii="宋体" w:hAnsi="宋体" w:eastAsia="宋体" w:cs="宋体"/>
          <w:spacing w:val="-1"/>
          <w:sz w:val="24"/>
          <w:szCs w:val="24"/>
        </w:rPr>
        <w:t>收取招标代理服务费</w:t>
      </w:r>
      <w:r>
        <w:rPr>
          <w:rFonts w:hint="eastAsia" w:ascii="宋体" w:hAnsi="宋体" w:eastAsia="宋体" w:cs="宋体"/>
          <w:spacing w:val="-1"/>
          <w:sz w:val="24"/>
          <w:szCs w:val="24"/>
          <w:lang w:val="en-US" w:eastAsia="zh-CN"/>
        </w:rPr>
        <w:t>壹万伍仟元整</w:t>
      </w:r>
      <w:r>
        <w:rPr>
          <w:rFonts w:ascii="宋体" w:hAnsi="宋体" w:eastAsia="宋体" w:cs="宋体"/>
          <w:spacing w:val="-1"/>
          <w:sz w:val="24"/>
          <w:szCs w:val="24"/>
        </w:rPr>
        <w:t>。</w:t>
      </w:r>
    </w:p>
    <w:p w14:paraId="607D333A">
      <w:pPr>
        <w:spacing w:before="179" w:line="225" w:lineRule="auto"/>
        <w:ind w:left="3191"/>
        <w:outlineLvl w:val="0"/>
        <w:rPr>
          <w:rFonts w:ascii="宋体" w:hAnsi="宋体" w:eastAsia="宋体" w:cs="宋体"/>
          <w:sz w:val="35"/>
          <w:szCs w:val="35"/>
        </w:rPr>
      </w:pPr>
      <w:bookmarkStart w:id="23" w:name="bookmark32"/>
      <w:bookmarkEnd w:id="23"/>
      <w:r>
        <w:rPr>
          <w:rFonts w:ascii="宋体" w:hAnsi="宋体" w:eastAsia="宋体" w:cs="宋体"/>
          <w:b/>
          <w:bCs/>
          <w:spacing w:val="2"/>
          <w:sz w:val="35"/>
          <w:szCs w:val="35"/>
        </w:rPr>
        <w:t>（十四）其他</w:t>
      </w:r>
    </w:p>
    <w:p w14:paraId="1AA9C739">
      <w:pPr>
        <w:pStyle w:val="2"/>
        <w:spacing w:line="332" w:lineRule="auto"/>
      </w:pPr>
    </w:p>
    <w:p w14:paraId="6961D512">
      <w:pPr>
        <w:spacing w:before="78" w:line="312" w:lineRule="auto"/>
        <w:ind w:left="4"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w:t>
      </w:r>
      <w:r>
        <w:rPr>
          <w:rFonts w:ascii="宋体" w:hAnsi="宋体" w:eastAsia="宋体" w:cs="宋体"/>
          <w:spacing w:val="2"/>
          <w:sz w:val="24"/>
          <w:szCs w:val="24"/>
        </w:rPr>
        <w:t>民法典》、《中华</w:t>
      </w:r>
      <w:r>
        <w:rPr>
          <w:rFonts w:ascii="宋体" w:hAnsi="宋体" w:eastAsia="宋体" w:cs="宋体"/>
          <w:sz w:val="24"/>
          <w:szCs w:val="24"/>
        </w:rPr>
        <w:t xml:space="preserve"> </w:t>
      </w:r>
      <w:r>
        <w:rPr>
          <w:rFonts w:ascii="宋体" w:hAnsi="宋体" w:eastAsia="宋体" w:cs="宋体"/>
          <w:spacing w:val="3"/>
          <w:sz w:val="24"/>
          <w:szCs w:val="24"/>
        </w:rPr>
        <w:t>人民共和国政府采购法实施条例》、《政府采购</w:t>
      </w:r>
      <w:r>
        <w:rPr>
          <w:rFonts w:ascii="宋体" w:hAnsi="宋体" w:eastAsia="宋体" w:cs="宋体"/>
          <w:spacing w:val="2"/>
          <w:sz w:val="24"/>
          <w:szCs w:val="24"/>
        </w:rPr>
        <w:t>竞争性磋商采购方式管理暂行办</w:t>
      </w:r>
      <w:r>
        <w:rPr>
          <w:rFonts w:ascii="宋体" w:hAnsi="宋体" w:eastAsia="宋体" w:cs="宋体"/>
          <w:sz w:val="24"/>
          <w:szCs w:val="24"/>
        </w:rPr>
        <w:t xml:space="preserve"> </w:t>
      </w:r>
      <w:r>
        <w:rPr>
          <w:rFonts w:ascii="宋体" w:hAnsi="宋体" w:eastAsia="宋体" w:cs="宋体"/>
          <w:spacing w:val="-1"/>
          <w:sz w:val="24"/>
          <w:szCs w:val="24"/>
        </w:rPr>
        <w:t>法》等法律法规的有关条款执行。</w:t>
      </w:r>
    </w:p>
    <w:p w14:paraId="058A25E0">
      <w:pPr>
        <w:spacing w:line="312" w:lineRule="auto"/>
        <w:rPr>
          <w:rFonts w:ascii="宋体" w:hAnsi="宋体" w:eastAsia="宋体" w:cs="宋体"/>
          <w:sz w:val="24"/>
          <w:szCs w:val="24"/>
        </w:rPr>
        <w:sectPr>
          <w:footerReference r:id="rId34" w:type="default"/>
          <w:pgSz w:w="11906" w:h="16839"/>
          <w:pgMar w:top="1406" w:right="1701" w:bottom="1072" w:left="1707" w:header="1158" w:footer="910" w:gutter="0"/>
          <w:cols w:space="720" w:num="1"/>
        </w:sectPr>
      </w:pPr>
    </w:p>
    <w:p w14:paraId="4CB4EDF1">
      <w:pPr>
        <w:spacing w:before="85" w:line="224" w:lineRule="auto"/>
        <w:ind w:left="826"/>
        <w:outlineLvl w:val="0"/>
        <w:rPr>
          <w:rFonts w:ascii="宋体" w:hAnsi="宋体" w:eastAsia="宋体" w:cs="宋体"/>
          <w:sz w:val="35"/>
          <w:szCs w:val="35"/>
        </w:rPr>
      </w:pPr>
      <w:bookmarkStart w:id="24" w:name="bookmark20"/>
      <w:bookmarkEnd w:id="24"/>
      <w:bookmarkStart w:id="25" w:name="bookmark18"/>
      <w:bookmarkEnd w:id="25"/>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青海省政府采购项目合同书范本</w:t>
      </w:r>
    </w:p>
    <w:p w14:paraId="641783F6">
      <w:pPr>
        <w:pStyle w:val="2"/>
        <w:spacing w:line="244" w:lineRule="auto"/>
      </w:pPr>
    </w:p>
    <w:p w14:paraId="6B70069E">
      <w:pPr>
        <w:pStyle w:val="2"/>
        <w:spacing w:line="244" w:lineRule="auto"/>
      </w:pPr>
    </w:p>
    <w:p w14:paraId="6220B50F">
      <w:pPr>
        <w:pStyle w:val="2"/>
        <w:spacing w:line="244" w:lineRule="auto"/>
      </w:pPr>
    </w:p>
    <w:p w14:paraId="02B27196">
      <w:pPr>
        <w:pStyle w:val="2"/>
        <w:spacing w:line="245" w:lineRule="auto"/>
      </w:pPr>
    </w:p>
    <w:p w14:paraId="5BEA96E9">
      <w:pPr>
        <w:pStyle w:val="2"/>
        <w:spacing w:line="245" w:lineRule="auto"/>
      </w:pPr>
    </w:p>
    <w:p w14:paraId="6D4EA189">
      <w:pPr>
        <w:pStyle w:val="2"/>
        <w:spacing w:line="245" w:lineRule="auto"/>
      </w:pPr>
    </w:p>
    <w:p w14:paraId="0ED7C1DC">
      <w:pPr>
        <w:pStyle w:val="2"/>
        <w:spacing w:line="245" w:lineRule="auto"/>
      </w:pPr>
    </w:p>
    <w:p w14:paraId="69149F44">
      <w:pPr>
        <w:pStyle w:val="2"/>
        <w:spacing w:line="245" w:lineRule="auto"/>
      </w:pPr>
    </w:p>
    <w:p w14:paraId="0FEFD34E">
      <w:pPr>
        <w:pStyle w:val="2"/>
        <w:spacing w:line="245" w:lineRule="auto"/>
      </w:pPr>
    </w:p>
    <w:p w14:paraId="4F3F6422">
      <w:pPr>
        <w:pStyle w:val="2"/>
        <w:spacing w:line="245" w:lineRule="auto"/>
      </w:pPr>
    </w:p>
    <w:p w14:paraId="7EF48A5A">
      <w:pPr>
        <w:pStyle w:val="2"/>
        <w:spacing w:line="245" w:lineRule="auto"/>
      </w:pPr>
    </w:p>
    <w:p w14:paraId="488A1C39">
      <w:pPr>
        <w:pStyle w:val="2"/>
        <w:spacing w:line="245" w:lineRule="auto"/>
      </w:pPr>
    </w:p>
    <w:p w14:paraId="43B6DF88">
      <w:pPr>
        <w:spacing w:before="114" w:line="224" w:lineRule="auto"/>
        <w:ind w:left="2451"/>
        <w:outlineLvl w:val="0"/>
        <w:rPr>
          <w:rFonts w:ascii="宋体" w:hAnsi="宋体" w:eastAsia="宋体" w:cs="宋体"/>
          <w:sz w:val="35"/>
          <w:szCs w:val="35"/>
        </w:rPr>
      </w:pPr>
      <w:bookmarkStart w:id="26" w:name="bookmark19"/>
      <w:bookmarkEnd w:id="26"/>
      <w:r>
        <w:rPr>
          <w:rFonts w:ascii="宋体" w:hAnsi="宋体" w:eastAsia="宋体" w:cs="宋体"/>
          <w:b/>
          <w:bCs/>
          <w:spacing w:val="6"/>
          <w:sz w:val="35"/>
          <w:szCs w:val="35"/>
        </w:rPr>
        <w:t>青海省政府采购项目合同书</w:t>
      </w:r>
    </w:p>
    <w:p w14:paraId="7CA5AAE4">
      <w:pPr>
        <w:pStyle w:val="2"/>
        <w:spacing w:line="255" w:lineRule="auto"/>
      </w:pPr>
    </w:p>
    <w:p w14:paraId="7E44F041">
      <w:pPr>
        <w:pStyle w:val="2"/>
        <w:spacing w:line="255" w:lineRule="auto"/>
      </w:pPr>
    </w:p>
    <w:p w14:paraId="4C3C26D2">
      <w:pPr>
        <w:pStyle w:val="2"/>
        <w:spacing w:line="255" w:lineRule="auto"/>
      </w:pPr>
    </w:p>
    <w:p w14:paraId="5663583A">
      <w:pPr>
        <w:pStyle w:val="2"/>
        <w:spacing w:line="255" w:lineRule="auto"/>
      </w:pPr>
    </w:p>
    <w:p w14:paraId="6E148F5C">
      <w:pPr>
        <w:pStyle w:val="2"/>
        <w:spacing w:line="255" w:lineRule="auto"/>
      </w:pPr>
    </w:p>
    <w:p w14:paraId="188D47DF">
      <w:pPr>
        <w:pStyle w:val="2"/>
        <w:spacing w:line="255" w:lineRule="auto"/>
      </w:pPr>
    </w:p>
    <w:p w14:paraId="7D33A4B6">
      <w:pPr>
        <w:pStyle w:val="2"/>
        <w:spacing w:line="255" w:lineRule="auto"/>
      </w:pPr>
    </w:p>
    <w:p w14:paraId="608623F3">
      <w:pPr>
        <w:pStyle w:val="2"/>
        <w:spacing w:line="255" w:lineRule="auto"/>
      </w:pPr>
    </w:p>
    <w:p w14:paraId="1E0F9C9B">
      <w:pPr>
        <w:pStyle w:val="2"/>
        <w:spacing w:line="255" w:lineRule="auto"/>
      </w:pPr>
    </w:p>
    <w:p w14:paraId="28F77E8D">
      <w:pPr>
        <w:pStyle w:val="2"/>
        <w:spacing w:line="255" w:lineRule="auto"/>
      </w:pPr>
    </w:p>
    <w:p w14:paraId="64C17EBC">
      <w:pPr>
        <w:tabs>
          <w:tab w:val="left" w:pos="8225"/>
          <w:tab w:val="left" w:pos="8227"/>
        </w:tabs>
        <w:spacing w:before="84" w:line="483" w:lineRule="auto"/>
        <w:ind w:left="543" w:right="21" w:hanging="2"/>
        <w:jc w:val="both"/>
        <w:rPr>
          <w:rFonts w:ascii="宋体" w:hAnsi="宋体" w:eastAsia="宋体" w:cs="宋体"/>
          <w:sz w:val="26"/>
          <w:szCs w:val="26"/>
        </w:rPr>
      </w:pPr>
      <w:r>
        <w:rPr>
          <w:rFonts w:ascii="宋体" w:hAnsi="宋体" w:eastAsia="宋体" w:cs="宋体"/>
          <w:spacing w:val="9"/>
          <w:sz w:val="26"/>
          <w:szCs w:val="26"/>
        </w:rPr>
        <w:t>采购项目名称：</w:t>
      </w:r>
      <w:r>
        <w:rPr>
          <w:rFonts w:hint="eastAsia" w:ascii="宋体" w:hAnsi="宋体" w:eastAsia="宋体" w:cs="宋体"/>
          <w:spacing w:val="9"/>
          <w:sz w:val="26"/>
          <w:szCs w:val="26"/>
          <w:u w:val="single" w:color="auto"/>
          <w:lang w:eastAsia="zh-CN"/>
        </w:rPr>
        <w:t>玛沁县“组团式”支援项目</w:t>
      </w:r>
      <w:r>
        <w:rPr>
          <w:rFonts w:ascii="宋体" w:hAnsi="宋体" w:eastAsia="宋体" w:cs="宋体"/>
          <w:sz w:val="26"/>
          <w:szCs w:val="26"/>
          <w:u w:val="single" w:color="auto"/>
        </w:rPr>
        <w:tab/>
      </w:r>
      <w:r>
        <w:rPr>
          <w:rFonts w:ascii="宋体" w:hAnsi="宋体" w:eastAsia="宋体" w:cs="宋体"/>
          <w:sz w:val="26"/>
          <w:szCs w:val="26"/>
        </w:rPr>
        <w:t xml:space="preserve">   </w:t>
      </w:r>
      <w:r>
        <w:rPr>
          <w:rFonts w:ascii="宋体" w:hAnsi="宋体" w:eastAsia="宋体" w:cs="宋体"/>
          <w:spacing w:val="7"/>
          <w:sz w:val="26"/>
          <w:szCs w:val="26"/>
        </w:rPr>
        <w:t>采购项目编号：</w:t>
      </w:r>
      <w:r>
        <w:rPr>
          <w:rFonts w:ascii="宋体" w:hAnsi="宋体" w:eastAsia="宋体" w:cs="宋体"/>
          <w:spacing w:val="7"/>
          <w:sz w:val="26"/>
          <w:szCs w:val="26"/>
          <w:u w:val="single" w:color="auto"/>
        </w:rPr>
        <w:t xml:space="preserve">  </w:t>
      </w:r>
      <w:r>
        <w:rPr>
          <w:rFonts w:hint="eastAsia" w:ascii="宋体" w:hAnsi="宋体" w:eastAsia="宋体" w:cs="宋体"/>
          <w:spacing w:val="7"/>
          <w:sz w:val="26"/>
          <w:szCs w:val="26"/>
          <w:u w:val="single" w:color="auto"/>
          <w:lang w:eastAsia="zh-CN"/>
        </w:rPr>
        <w:t>青海鼎铭竟磋（服务）2025-029</w:t>
      </w:r>
      <w:r>
        <w:rPr>
          <w:rFonts w:ascii="宋体" w:hAnsi="宋体" w:eastAsia="宋体" w:cs="宋体"/>
          <w:sz w:val="26"/>
          <w:szCs w:val="26"/>
          <w:u w:val="single" w:color="auto"/>
        </w:rPr>
        <w:tab/>
      </w:r>
      <w:r>
        <w:rPr>
          <w:rFonts w:ascii="宋体" w:hAnsi="宋体" w:eastAsia="宋体" w:cs="宋体"/>
          <w:sz w:val="26"/>
          <w:szCs w:val="26"/>
          <w:u w:val="single" w:color="auto"/>
        </w:rPr>
        <w:tab/>
      </w:r>
      <w:r>
        <w:rPr>
          <w:rFonts w:ascii="宋体" w:hAnsi="宋体" w:eastAsia="宋体" w:cs="宋体"/>
          <w:sz w:val="26"/>
          <w:szCs w:val="26"/>
        </w:rPr>
        <w:t xml:space="preserve">   </w:t>
      </w:r>
      <w:r>
        <w:rPr>
          <w:rFonts w:ascii="宋体" w:hAnsi="宋体" w:eastAsia="宋体" w:cs="宋体"/>
          <w:spacing w:val="6"/>
          <w:sz w:val="26"/>
          <w:szCs w:val="26"/>
        </w:rPr>
        <w:t>采购合同编号：</w:t>
      </w:r>
      <w:r>
        <w:rPr>
          <w:rFonts w:ascii="宋体" w:hAnsi="宋体" w:eastAsia="宋体" w:cs="宋体"/>
          <w:spacing w:val="6"/>
          <w:sz w:val="26"/>
          <w:szCs w:val="26"/>
          <w:u w:val="single" w:color="auto"/>
        </w:rPr>
        <w:t xml:space="preserve">          </w:t>
      </w:r>
      <w:r>
        <w:rPr>
          <w:rFonts w:ascii="宋体" w:hAnsi="宋体" w:eastAsia="宋体" w:cs="宋体"/>
          <w:sz w:val="26"/>
          <w:szCs w:val="26"/>
          <w:u w:val="single" w:color="auto"/>
        </w:rPr>
        <w:t>QH</w:t>
      </w:r>
      <w:r>
        <w:rPr>
          <w:rFonts w:hint="eastAsia" w:ascii="宋体" w:hAnsi="宋体" w:eastAsia="宋体" w:cs="宋体"/>
          <w:sz w:val="26"/>
          <w:szCs w:val="26"/>
          <w:u w:val="single" w:color="auto"/>
          <w:lang w:val="en-US" w:eastAsia="zh-CN"/>
        </w:rPr>
        <w:t>DM</w:t>
      </w:r>
      <w:r>
        <w:rPr>
          <w:rFonts w:ascii="宋体" w:hAnsi="宋体" w:eastAsia="宋体" w:cs="宋体"/>
          <w:spacing w:val="6"/>
          <w:sz w:val="26"/>
          <w:szCs w:val="26"/>
          <w:u w:val="single" w:color="auto"/>
        </w:rPr>
        <w:t>-</w:t>
      </w:r>
      <w:r>
        <w:rPr>
          <w:rFonts w:hint="eastAsia" w:ascii="宋体" w:hAnsi="宋体" w:eastAsia="宋体" w:cs="宋体"/>
          <w:spacing w:val="6"/>
          <w:sz w:val="26"/>
          <w:szCs w:val="26"/>
          <w:u w:val="single" w:color="auto"/>
          <w:lang w:eastAsia="zh-CN"/>
        </w:rPr>
        <w:t>2025-029</w:t>
      </w:r>
      <w:r>
        <w:rPr>
          <w:rFonts w:ascii="宋体" w:hAnsi="宋体" w:eastAsia="宋体" w:cs="宋体"/>
          <w:sz w:val="26"/>
          <w:szCs w:val="26"/>
          <w:u w:val="single" w:color="auto"/>
        </w:rPr>
        <w:tab/>
      </w:r>
      <w:r>
        <w:rPr>
          <w:rFonts w:ascii="宋体" w:hAnsi="宋体" w:eastAsia="宋体" w:cs="宋体"/>
          <w:sz w:val="26"/>
          <w:szCs w:val="26"/>
          <w:u w:val="single" w:color="auto"/>
        </w:rPr>
        <w:tab/>
      </w:r>
      <w:r>
        <w:rPr>
          <w:rFonts w:ascii="宋体" w:hAnsi="宋体" w:eastAsia="宋体" w:cs="宋体"/>
          <w:sz w:val="26"/>
          <w:szCs w:val="26"/>
        </w:rPr>
        <w:t xml:space="preserve">   </w:t>
      </w:r>
      <w:r>
        <w:rPr>
          <w:rFonts w:ascii="宋体" w:hAnsi="宋体" w:eastAsia="宋体" w:cs="宋体"/>
          <w:spacing w:val="8"/>
          <w:sz w:val="26"/>
          <w:szCs w:val="26"/>
        </w:rPr>
        <w:t>合同金额（人民币</w:t>
      </w:r>
      <w:r>
        <w:rPr>
          <w:rFonts w:ascii="宋体" w:hAnsi="宋体" w:eastAsia="宋体" w:cs="宋体"/>
          <w:spacing w:val="12"/>
          <w:sz w:val="26"/>
          <w:szCs w:val="26"/>
        </w:rPr>
        <w:t>）：</w:t>
      </w:r>
      <w:r>
        <w:rPr>
          <w:rFonts w:ascii="宋体" w:hAnsi="宋体" w:eastAsia="宋体" w:cs="宋体"/>
          <w:sz w:val="26"/>
          <w:szCs w:val="26"/>
          <w:u w:val="single" w:color="auto"/>
        </w:rPr>
        <w:tab/>
      </w:r>
      <w:r>
        <w:rPr>
          <w:rFonts w:ascii="宋体" w:hAnsi="宋体" w:eastAsia="宋体" w:cs="宋体"/>
          <w:sz w:val="26"/>
          <w:szCs w:val="26"/>
          <w:u w:val="single" w:color="auto"/>
        </w:rPr>
        <w:tab/>
      </w:r>
      <w:r>
        <w:rPr>
          <w:rFonts w:ascii="宋体" w:hAnsi="宋体" w:eastAsia="宋体" w:cs="宋体"/>
          <w:sz w:val="26"/>
          <w:szCs w:val="26"/>
        </w:rPr>
        <w:t xml:space="preserve">   </w:t>
      </w:r>
      <w:r>
        <w:rPr>
          <w:rFonts w:ascii="宋体" w:hAnsi="宋体" w:eastAsia="宋体" w:cs="宋体"/>
          <w:spacing w:val="10"/>
          <w:sz w:val="26"/>
          <w:szCs w:val="26"/>
        </w:rPr>
        <w:t>采购单位（甲方</w:t>
      </w:r>
      <w:r>
        <w:rPr>
          <w:rFonts w:ascii="宋体" w:hAnsi="宋体" w:eastAsia="宋体" w:cs="宋体"/>
          <w:spacing w:val="-2"/>
          <w:sz w:val="26"/>
          <w:szCs w:val="26"/>
        </w:rPr>
        <w:t>）：</w:t>
      </w:r>
      <w:r>
        <w:rPr>
          <w:rFonts w:ascii="宋体" w:hAnsi="宋体" w:eastAsia="宋体" w:cs="宋体"/>
          <w:spacing w:val="1"/>
          <w:sz w:val="26"/>
          <w:szCs w:val="26"/>
          <w:u w:val="single" w:color="auto"/>
        </w:rPr>
        <w:t xml:space="preserve">                                  </w:t>
      </w:r>
      <w:r>
        <w:rPr>
          <w:rFonts w:ascii="宋体" w:hAnsi="宋体" w:eastAsia="宋体" w:cs="宋体"/>
          <w:spacing w:val="-2"/>
          <w:sz w:val="26"/>
          <w:szCs w:val="26"/>
        </w:rPr>
        <w:t>（</w:t>
      </w:r>
      <w:r>
        <w:rPr>
          <w:rFonts w:ascii="宋体" w:hAnsi="宋体" w:eastAsia="宋体" w:cs="宋体"/>
          <w:spacing w:val="10"/>
          <w:sz w:val="26"/>
          <w:szCs w:val="26"/>
        </w:rPr>
        <w:t>盖章）</w:t>
      </w:r>
      <w:r>
        <w:rPr>
          <w:rFonts w:ascii="宋体" w:hAnsi="宋体" w:eastAsia="宋体" w:cs="宋体"/>
          <w:spacing w:val="2"/>
          <w:sz w:val="26"/>
          <w:szCs w:val="26"/>
        </w:rPr>
        <w:t xml:space="preserve"> </w:t>
      </w:r>
      <w:r>
        <w:rPr>
          <w:rFonts w:ascii="宋体" w:hAnsi="宋体" w:eastAsia="宋体" w:cs="宋体"/>
          <w:spacing w:val="10"/>
          <w:sz w:val="26"/>
          <w:szCs w:val="26"/>
        </w:rPr>
        <w:t>成交供应商（乙方</w:t>
      </w:r>
      <w:r>
        <w:rPr>
          <w:rFonts w:ascii="宋体" w:hAnsi="宋体" w:eastAsia="宋体" w:cs="宋体"/>
          <w:spacing w:val="-1"/>
          <w:sz w:val="26"/>
          <w:szCs w:val="26"/>
        </w:rPr>
        <w:t>）：</w:t>
      </w:r>
      <w:r>
        <w:rPr>
          <w:rFonts w:ascii="宋体" w:hAnsi="宋体" w:eastAsia="宋体" w:cs="宋体"/>
          <w:spacing w:val="1"/>
          <w:sz w:val="26"/>
          <w:szCs w:val="26"/>
          <w:u w:val="single" w:color="auto"/>
        </w:rPr>
        <w:t xml:space="preserve">                      </w:t>
      </w:r>
      <w:r>
        <w:rPr>
          <w:rFonts w:ascii="宋体" w:hAnsi="宋体" w:eastAsia="宋体" w:cs="宋体"/>
          <w:sz w:val="26"/>
          <w:szCs w:val="26"/>
          <w:u w:val="single" w:color="auto"/>
        </w:rPr>
        <w:t xml:space="preserve">          </w:t>
      </w:r>
      <w:r>
        <w:rPr>
          <w:rFonts w:ascii="宋体" w:hAnsi="宋体" w:eastAsia="宋体" w:cs="宋体"/>
          <w:spacing w:val="-1"/>
          <w:sz w:val="26"/>
          <w:szCs w:val="26"/>
        </w:rPr>
        <w:t>（</w:t>
      </w:r>
      <w:r>
        <w:rPr>
          <w:rFonts w:ascii="宋体" w:hAnsi="宋体" w:eastAsia="宋体" w:cs="宋体"/>
          <w:spacing w:val="10"/>
          <w:sz w:val="26"/>
          <w:szCs w:val="26"/>
        </w:rPr>
        <w:t>盖章）</w:t>
      </w:r>
      <w:r>
        <w:rPr>
          <w:rFonts w:ascii="宋体" w:hAnsi="宋体" w:eastAsia="宋体" w:cs="宋体"/>
          <w:spacing w:val="1"/>
          <w:sz w:val="26"/>
          <w:szCs w:val="26"/>
        </w:rPr>
        <w:t xml:space="preserve"> </w:t>
      </w:r>
      <w:r>
        <w:rPr>
          <w:rFonts w:ascii="宋体" w:hAnsi="宋体" w:eastAsia="宋体" w:cs="宋体"/>
          <w:spacing w:val="8"/>
          <w:sz w:val="26"/>
          <w:szCs w:val="26"/>
        </w:rPr>
        <w:t>合同签订日期：</w:t>
      </w:r>
      <w:r>
        <w:rPr>
          <w:rFonts w:ascii="宋体" w:hAnsi="宋体" w:eastAsia="宋体" w:cs="宋体"/>
          <w:sz w:val="26"/>
          <w:szCs w:val="26"/>
          <w:u w:val="single" w:color="auto"/>
        </w:rPr>
        <w:t xml:space="preserve">                                             </w:t>
      </w:r>
    </w:p>
    <w:p w14:paraId="0FB79BAE">
      <w:pPr>
        <w:spacing w:line="483" w:lineRule="auto"/>
        <w:rPr>
          <w:rFonts w:ascii="宋体" w:hAnsi="宋体" w:eastAsia="宋体" w:cs="宋体"/>
          <w:sz w:val="26"/>
          <w:szCs w:val="26"/>
        </w:rPr>
        <w:sectPr>
          <w:headerReference r:id="rId35" w:type="default"/>
          <w:footerReference r:id="rId36" w:type="default"/>
          <w:pgSz w:w="11906" w:h="16839"/>
          <w:pgMar w:top="1406" w:right="1701" w:bottom="1072" w:left="1707" w:header="1158" w:footer="910" w:gutter="0"/>
          <w:cols w:space="720" w:num="1"/>
        </w:sectPr>
      </w:pPr>
    </w:p>
    <w:p w14:paraId="390E8BDC">
      <w:pPr>
        <w:spacing w:before="231" w:line="219" w:lineRule="auto"/>
        <w:ind w:left="401"/>
        <w:rPr>
          <w:rFonts w:ascii="宋体" w:hAnsi="宋体" w:eastAsia="宋体" w:cs="宋体"/>
          <w:sz w:val="24"/>
          <w:szCs w:val="24"/>
        </w:rPr>
      </w:pPr>
      <w:r>
        <w:rPr>
          <w:rFonts w:ascii="宋体" w:hAnsi="宋体" w:eastAsia="宋体" w:cs="宋体"/>
          <w:b/>
          <w:bCs/>
          <w:spacing w:val="1"/>
          <w:sz w:val="24"/>
          <w:szCs w:val="24"/>
        </w:rPr>
        <w:t>采购人(以下简称甲方):</w:t>
      </w:r>
    </w:p>
    <w:p w14:paraId="71FE66A4">
      <w:pPr>
        <w:pStyle w:val="2"/>
        <w:spacing w:line="264" w:lineRule="auto"/>
      </w:pPr>
    </w:p>
    <w:p w14:paraId="37B87FDD">
      <w:pPr>
        <w:spacing w:before="78" w:line="219" w:lineRule="auto"/>
        <w:ind w:left="402"/>
        <w:rPr>
          <w:rFonts w:ascii="宋体" w:hAnsi="宋体" w:eastAsia="宋体" w:cs="宋体"/>
          <w:sz w:val="24"/>
          <w:szCs w:val="24"/>
        </w:rPr>
      </w:pPr>
      <w:r>
        <w:rPr>
          <w:rFonts w:ascii="宋体" w:hAnsi="宋体" w:eastAsia="宋体" w:cs="宋体"/>
          <w:b/>
          <w:bCs/>
          <w:spacing w:val="1"/>
          <w:sz w:val="24"/>
          <w:szCs w:val="24"/>
        </w:rPr>
        <w:t>供应商(以下简称乙方):</w:t>
      </w:r>
    </w:p>
    <w:p w14:paraId="051401BC">
      <w:pPr>
        <w:spacing w:before="182" w:line="360" w:lineRule="auto"/>
        <w:ind w:left="4" w:firstLine="510"/>
        <w:jc w:val="both"/>
        <w:rPr>
          <w:rFonts w:ascii="宋体" w:hAnsi="宋体" w:eastAsia="宋体" w:cs="宋体"/>
          <w:sz w:val="24"/>
          <w:szCs w:val="24"/>
        </w:rPr>
      </w:pPr>
      <w:r>
        <w:rPr>
          <w:rFonts w:ascii="宋体" w:hAnsi="宋体" w:eastAsia="宋体" w:cs="宋体"/>
          <w:spacing w:val="-2"/>
          <w:sz w:val="24"/>
          <w:szCs w:val="24"/>
        </w:rPr>
        <w:t>甲、乙双方根据</w:t>
      </w:r>
      <w:r>
        <w:rPr>
          <w:rFonts w:ascii="宋体" w:hAnsi="宋体" w:eastAsia="宋体" w:cs="宋体"/>
          <w:spacing w:val="-38"/>
          <w:sz w:val="24"/>
          <w:szCs w:val="24"/>
        </w:rPr>
        <w:t xml:space="preserve"> </w:t>
      </w:r>
      <w:r>
        <w:rPr>
          <w:rFonts w:ascii="宋体" w:hAnsi="宋体" w:eastAsia="宋体" w:cs="宋体"/>
          <w:spacing w:val="-2"/>
          <w:sz w:val="24"/>
          <w:szCs w:val="24"/>
          <w:u w:val="single" w:color="auto"/>
        </w:rPr>
        <w:t>202</w:t>
      </w:r>
      <w:r>
        <w:rPr>
          <w:rFonts w:hint="eastAsia" w:ascii="宋体" w:hAnsi="宋体" w:eastAsia="宋体" w:cs="宋体"/>
          <w:spacing w:val="-2"/>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2"/>
          <w:sz w:val="24"/>
          <w:szCs w:val="24"/>
        </w:rPr>
        <w:t>年</w:t>
      </w:r>
      <w:r>
        <w:rPr>
          <w:rFonts w:ascii="宋体" w:hAnsi="宋体" w:eastAsia="宋体" w:cs="宋体"/>
          <w:spacing w:val="-10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月</w:t>
      </w:r>
      <w:r>
        <w:rPr>
          <w:rFonts w:ascii="宋体" w:hAnsi="宋体" w:eastAsia="宋体" w:cs="宋体"/>
          <w:spacing w:val="-110"/>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r>
        <w:rPr>
          <w:rFonts w:ascii="宋体" w:hAnsi="宋体" w:eastAsia="宋体" w:cs="宋体"/>
          <w:spacing w:val="-58"/>
          <w:sz w:val="24"/>
          <w:szCs w:val="24"/>
        </w:rPr>
        <w:t xml:space="preserve"> </w:t>
      </w:r>
      <w:r>
        <w:rPr>
          <w:rFonts w:ascii="宋体" w:hAnsi="宋体" w:eastAsia="宋体" w:cs="宋体"/>
          <w:spacing w:val="-2"/>
          <w:sz w:val="24"/>
          <w:szCs w:val="24"/>
        </w:rPr>
        <w:t>(采购项目名称：</w:t>
      </w:r>
      <w:r>
        <w:rPr>
          <w:rFonts w:ascii="宋体" w:hAnsi="宋体" w:eastAsia="宋体" w:cs="宋体"/>
          <w:spacing w:val="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w:t>
      </w:r>
      <w:r>
        <w:rPr>
          <w:rFonts w:ascii="宋体" w:hAnsi="宋体" w:eastAsia="宋体" w:cs="宋体"/>
          <w:spacing w:val="-69"/>
          <w:sz w:val="24"/>
          <w:szCs w:val="24"/>
        </w:rPr>
        <w:t xml:space="preserve"> </w:t>
      </w:r>
      <w:r>
        <w:rPr>
          <w:rFonts w:ascii="宋体" w:hAnsi="宋体" w:eastAsia="宋体" w:cs="宋体"/>
          <w:spacing w:val="-3"/>
          <w:sz w:val="24"/>
          <w:szCs w:val="24"/>
        </w:rPr>
        <w:t>(采购项目编</w:t>
      </w:r>
      <w:r>
        <w:rPr>
          <w:rFonts w:ascii="宋体" w:hAnsi="宋体" w:eastAsia="宋体" w:cs="宋体"/>
          <w:sz w:val="24"/>
          <w:szCs w:val="24"/>
        </w:rPr>
        <w:t xml:space="preserve"> </w:t>
      </w:r>
      <w:r>
        <w:rPr>
          <w:rFonts w:ascii="宋体" w:hAnsi="宋体" w:eastAsia="宋体" w:cs="宋体"/>
          <w:spacing w:val="-1"/>
          <w:sz w:val="24"/>
          <w:szCs w:val="24"/>
        </w:rPr>
        <w:t>号：</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)的竞争性磋商文件要求和采购代理机构出具的《成交通知书》,并经双</w:t>
      </w:r>
      <w:r>
        <w:rPr>
          <w:rFonts w:ascii="宋体" w:hAnsi="宋体" w:eastAsia="宋体" w:cs="宋体"/>
          <w:sz w:val="24"/>
          <w:szCs w:val="24"/>
        </w:rPr>
        <w:t xml:space="preserve"> </w:t>
      </w:r>
      <w:r>
        <w:rPr>
          <w:rFonts w:ascii="宋体" w:hAnsi="宋体" w:eastAsia="宋体" w:cs="宋体"/>
          <w:spacing w:val="-1"/>
          <w:sz w:val="24"/>
          <w:szCs w:val="24"/>
        </w:rPr>
        <w:t>方协商一致，签订本合同协议书。</w:t>
      </w:r>
    </w:p>
    <w:p w14:paraId="53B42260">
      <w:pPr>
        <w:spacing w:before="157" w:line="219" w:lineRule="auto"/>
        <w:ind w:left="487"/>
        <w:rPr>
          <w:rFonts w:ascii="宋体" w:hAnsi="宋体" w:eastAsia="宋体" w:cs="宋体"/>
          <w:sz w:val="24"/>
          <w:szCs w:val="24"/>
        </w:rPr>
      </w:pPr>
      <w:r>
        <w:rPr>
          <w:rFonts w:ascii="宋体" w:hAnsi="宋体" w:eastAsia="宋体" w:cs="宋体"/>
          <w:b/>
          <w:bCs/>
          <w:spacing w:val="-3"/>
          <w:sz w:val="24"/>
          <w:szCs w:val="24"/>
        </w:rPr>
        <w:t>一、签订本政府采购合同的依据</w:t>
      </w:r>
    </w:p>
    <w:p w14:paraId="00D3DC00">
      <w:pPr>
        <w:spacing w:before="183" w:line="219" w:lineRule="auto"/>
        <w:ind w:left="484"/>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7E360CB7">
      <w:pPr>
        <w:spacing w:before="184" w:line="219" w:lineRule="auto"/>
        <w:ind w:left="501"/>
        <w:rPr>
          <w:rFonts w:ascii="宋体" w:hAnsi="宋体" w:eastAsia="宋体" w:cs="宋体"/>
          <w:sz w:val="24"/>
          <w:szCs w:val="24"/>
        </w:rPr>
      </w:pPr>
      <w:r>
        <w:rPr>
          <w:rFonts w:ascii="宋体" w:hAnsi="宋体" w:eastAsia="宋体" w:cs="宋体"/>
          <w:spacing w:val="-3"/>
          <w:sz w:val="24"/>
          <w:szCs w:val="24"/>
        </w:rPr>
        <w:t>1.竞争性磋商文件；</w:t>
      </w:r>
    </w:p>
    <w:p w14:paraId="58E6E1A4">
      <w:pPr>
        <w:spacing w:before="180" w:line="218" w:lineRule="auto"/>
        <w:ind w:left="486"/>
        <w:rPr>
          <w:rFonts w:ascii="宋体" w:hAnsi="宋体" w:eastAsia="宋体" w:cs="宋体"/>
          <w:sz w:val="24"/>
          <w:szCs w:val="24"/>
        </w:rPr>
      </w:pPr>
      <w:r>
        <w:rPr>
          <w:rFonts w:ascii="宋体" w:hAnsi="宋体" w:eastAsia="宋体" w:cs="宋体"/>
          <w:spacing w:val="-1"/>
          <w:sz w:val="24"/>
          <w:szCs w:val="24"/>
        </w:rPr>
        <w:t>2.竞争性磋商文件的更正、变更公告；</w:t>
      </w:r>
    </w:p>
    <w:p w14:paraId="191B739F">
      <w:pPr>
        <w:spacing w:before="181" w:line="219" w:lineRule="auto"/>
        <w:ind w:left="488"/>
        <w:rPr>
          <w:rFonts w:ascii="宋体" w:hAnsi="宋体" w:eastAsia="宋体" w:cs="宋体"/>
          <w:sz w:val="24"/>
          <w:szCs w:val="24"/>
        </w:rPr>
      </w:pPr>
      <w:r>
        <w:rPr>
          <w:rFonts w:ascii="宋体" w:hAnsi="宋体" w:eastAsia="宋体" w:cs="宋体"/>
          <w:spacing w:val="-1"/>
          <w:sz w:val="24"/>
          <w:szCs w:val="24"/>
        </w:rPr>
        <w:t>3.成交供应商提交的磋商响应文件；</w:t>
      </w:r>
    </w:p>
    <w:p w14:paraId="07680803">
      <w:pPr>
        <w:spacing w:before="184" w:line="219" w:lineRule="auto"/>
        <w:ind w:left="482"/>
        <w:rPr>
          <w:rFonts w:ascii="宋体" w:hAnsi="宋体" w:eastAsia="宋体" w:cs="宋体"/>
          <w:sz w:val="24"/>
          <w:szCs w:val="24"/>
        </w:rPr>
      </w:pPr>
      <w:r>
        <w:rPr>
          <w:rFonts w:ascii="宋体" w:hAnsi="宋体" w:eastAsia="宋体" w:cs="宋体"/>
          <w:spacing w:val="-2"/>
          <w:sz w:val="24"/>
          <w:szCs w:val="24"/>
        </w:rPr>
        <w:t>4.成交通知书；</w:t>
      </w:r>
    </w:p>
    <w:p w14:paraId="4B814B9B">
      <w:pPr>
        <w:spacing w:before="182" w:line="219" w:lineRule="auto"/>
        <w:ind w:left="488"/>
        <w:rPr>
          <w:rFonts w:ascii="宋体" w:hAnsi="宋体" w:eastAsia="宋体" w:cs="宋体"/>
          <w:sz w:val="24"/>
          <w:szCs w:val="24"/>
        </w:rPr>
      </w:pPr>
      <w:r>
        <w:rPr>
          <w:rFonts w:ascii="宋体" w:hAnsi="宋体" w:eastAsia="宋体" w:cs="宋体"/>
          <w:spacing w:val="-1"/>
          <w:sz w:val="24"/>
          <w:szCs w:val="24"/>
        </w:rPr>
        <w:t>5.履约保证金缴费证明（如有）。</w:t>
      </w:r>
    </w:p>
    <w:p w14:paraId="1FDE2284">
      <w:pPr>
        <w:pStyle w:val="2"/>
        <w:spacing w:line="266" w:lineRule="auto"/>
      </w:pPr>
    </w:p>
    <w:p w14:paraId="2788C173">
      <w:pPr>
        <w:spacing w:before="78" w:line="219" w:lineRule="auto"/>
        <w:ind w:left="487"/>
        <w:rPr>
          <w:rFonts w:ascii="宋体" w:hAnsi="宋体" w:eastAsia="宋体" w:cs="宋体"/>
          <w:sz w:val="24"/>
          <w:szCs w:val="24"/>
        </w:rPr>
      </w:pPr>
      <w:r>
        <w:rPr>
          <w:rFonts w:ascii="宋体" w:hAnsi="宋体" w:eastAsia="宋体" w:cs="宋体"/>
          <w:b/>
          <w:bCs/>
          <w:sz w:val="24"/>
          <w:szCs w:val="24"/>
        </w:rPr>
        <w:t>二、合同标的及金额</w:t>
      </w:r>
      <w:r>
        <w:rPr>
          <w:rFonts w:ascii="宋体" w:hAnsi="宋体" w:eastAsia="宋体" w:cs="宋体"/>
          <w:sz w:val="24"/>
          <w:szCs w:val="24"/>
        </w:rPr>
        <w:t xml:space="preserve">              </w:t>
      </w:r>
      <w:r>
        <w:rPr>
          <w:rFonts w:ascii="宋体" w:hAnsi="宋体" w:eastAsia="宋体" w:cs="宋体"/>
          <w:spacing w:val="-1"/>
          <w:sz w:val="24"/>
          <w:szCs w:val="24"/>
        </w:rPr>
        <w:t xml:space="preserve">               单位；元</w:t>
      </w:r>
    </w:p>
    <w:p w14:paraId="2648F6B5">
      <w:pPr>
        <w:spacing w:line="145" w:lineRule="exact"/>
      </w:pPr>
    </w:p>
    <w:tbl>
      <w:tblPr>
        <w:tblStyle w:val="5"/>
        <w:tblW w:w="7804"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497"/>
        <w:gridCol w:w="2436"/>
        <w:gridCol w:w="1058"/>
        <w:gridCol w:w="1427"/>
        <w:gridCol w:w="608"/>
      </w:tblGrid>
      <w:tr w14:paraId="160DC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8" w:type="dxa"/>
            <w:vAlign w:val="top"/>
          </w:tcPr>
          <w:p w14:paraId="6A7ED3AA">
            <w:pPr>
              <w:pStyle w:val="6"/>
              <w:spacing w:before="94" w:line="221" w:lineRule="auto"/>
              <w:ind w:left="143"/>
            </w:pPr>
            <w:r>
              <w:rPr>
                <w:spacing w:val="1"/>
              </w:rPr>
              <w:t>序号</w:t>
            </w:r>
          </w:p>
        </w:tc>
        <w:tc>
          <w:tcPr>
            <w:tcW w:w="1497" w:type="dxa"/>
            <w:vAlign w:val="top"/>
          </w:tcPr>
          <w:p w14:paraId="591FB467">
            <w:pPr>
              <w:pStyle w:val="6"/>
              <w:spacing w:before="93" w:line="219" w:lineRule="auto"/>
              <w:ind w:left="281"/>
            </w:pPr>
            <w:r>
              <w:rPr>
                <w:spacing w:val="-5"/>
              </w:rPr>
              <w:t>服务名称</w:t>
            </w:r>
          </w:p>
        </w:tc>
        <w:tc>
          <w:tcPr>
            <w:tcW w:w="2436" w:type="dxa"/>
            <w:vAlign w:val="top"/>
          </w:tcPr>
          <w:p w14:paraId="4561C903">
            <w:pPr>
              <w:pStyle w:val="6"/>
              <w:spacing w:before="93" w:line="219" w:lineRule="auto"/>
              <w:ind w:left="752"/>
            </w:pPr>
            <w:r>
              <w:rPr>
                <w:spacing w:val="-5"/>
              </w:rPr>
              <w:t>服务内容</w:t>
            </w:r>
          </w:p>
        </w:tc>
        <w:tc>
          <w:tcPr>
            <w:tcW w:w="1058" w:type="dxa"/>
            <w:vAlign w:val="top"/>
          </w:tcPr>
          <w:p w14:paraId="0095944F">
            <w:pPr>
              <w:pStyle w:val="6"/>
              <w:spacing w:before="92" w:line="218" w:lineRule="auto"/>
              <w:ind w:left="303"/>
            </w:pPr>
            <w:r>
              <w:rPr>
                <w:spacing w:val="-6"/>
              </w:rPr>
              <w:t>单价</w:t>
            </w:r>
          </w:p>
        </w:tc>
        <w:tc>
          <w:tcPr>
            <w:tcW w:w="1427" w:type="dxa"/>
            <w:vAlign w:val="top"/>
          </w:tcPr>
          <w:p w14:paraId="3AADA04B">
            <w:pPr>
              <w:pStyle w:val="6"/>
              <w:spacing w:before="92" w:line="218" w:lineRule="auto"/>
              <w:ind w:left="480"/>
            </w:pPr>
            <w:r>
              <w:rPr>
                <w:spacing w:val="-5"/>
              </w:rPr>
              <w:t>总价</w:t>
            </w:r>
          </w:p>
        </w:tc>
        <w:tc>
          <w:tcPr>
            <w:tcW w:w="608" w:type="dxa"/>
            <w:vAlign w:val="top"/>
          </w:tcPr>
          <w:p w14:paraId="234141A2">
            <w:pPr>
              <w:pStyle w:val="6"/>
              <w:spacing w:before="87" w:line="221" w:lineRule="auto"/>
              <w:ind w:left="63"/>
            </w:pPr>
            <w:r>
              <w:rPr>
                <w:spacing w:val="-2"/>
              </w:rPr>
              <w:t>备注</w:t>
            </w:r>
          </w:p>
        </w:tc>
      </w:tr>
      <w:tr w14:paraId="15470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8" w:type="dxa"/>
            <w:vAlign w:val="top"/>
          </w:tcPr>
          <w:p w14:paraId="2D79332A">
            <w:pPr>
              <w:rPr>
                <w:rFonts w:ascii="Arial"/>
                <w:sz w:val="21"/>
              </w:rPr>
            </w:pPr>
          </w:p>
        </w:tc>
        <w:tc>
          <w:tcPr>
            <w:tcW w:w="1497" w:type="dxa"/>
            <w:vAlign w:val="top"/>
          </w:tcPr>
          <w:p w14:paraId="53641247">
            <w:pPr>
              <w:rPr>
                <w:rFonts w:ascii="Arial"/>
                <w:sz w:val="21"/>
              </w:rPr>
            </w:pPr>
          </w:p>
        </w:tc>
        <w:tc>
          <w:tcPr>
            <w:tcW w:w="2436" w:type="dxa"/>
            <w:vAlign w:val="top"/>
          </w:tcPr>
          <w:p w14:paraId="3D8CE7C3">
            <w:pPr>
              <w:rPr>
                <w:rFonts w:ascii="Arial"/>
                <w:sz w:val="21"/>
              </w:rPr>
            </w:pPr>
          </w:p>
        </w:tc>
        <w:tc>
          <w:tcPr>
            <w:tcW w:w="1058" w:type="dxa"/>
            <w:vAlign w:val="top"/>
          </w:tcPr>
          <w:p w14:paraId="0FFDD7F3">
            <w:pPr>
              <w:rPr>
                <w:rFonts w:ascii="Arial"/>
                <w:sz w:val="21"/>
              </w:rPr>
            </w:pPr>
          </w:p>
        </w:tc>
        <w:tc>
          <w:tcPr>
            <w:tcW w:w="1427" w:type="dxa"/>
            <w:vAlign w:val="top"/>
          </w:tcPr>
          <w:p w14:paraId="58D6020E">
            <w:pPr>
              <w:rPr>
                <w:rFonts w:ascii="Arial"/>
                <w:sz w:val="21"/>
              </w:rPr>
            </w:pPr>
          </w:p>
        </w:tc>
        <w:tc>
          <w:tcPr>
            <w:tcW w:w="608" w:type="dxa"/>
            <w:vAlign w:val="top"/>
          </w:tcPr>
          <w:p w14:paraId="067BCFE7">
            <w:pPr>
              <w:rPr>
                <w:rFonts w:ascii="Arial"/>
                <w:sz w:val="21"/>
              </w:rPr>
            </w:pPr>
          </w:p>
        </w:tc>
      </w:tr>
      <w:tr w14:paraId="04CC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4B4FFDE">
            <w:pPr>
              <w:rPr>
                <w:rFonts w:ascii="Arial"/>
                <w:sz w:val="21"/>
              </w:rPr>
            </w:pPr>
          </w:p>
        </w:tc>
        <w:tc>
          <w:tcPr>
            <w:tcW w:w="1497" w:type="dxa"/>
            <w:vAlign w:val="top"/>
          </w:tcPr>
          <w:p w14:paraId="20D3778A">
            <w:pPr>
              <w:rPr>
                <w:rFonts w:ascii="Arial"/>
                <w:sz w:val="21"/>
              </w:rPr>
            </w:pPr>
          </w:p>
        </w:tc>
        <w:tc>
          <w:tcPr>
            <w:tcW w:w="2436" w:type="dxa"/>
            <w:vAlign w:val="top"/>
          </w:tcPr>
          <w:p w14:paraId="00785720">
            <w:pPr>
              <w:rPr>
                <w:rFonts w:ascii="Arial"/>
                <w:sz w:val="21"/>
              </w:rPr>
            </w:pPr>
          </w:p>
        </w:tc>
        <w:tc>
          <w:tcPr>
            <w:tcW w:w="1058" w:type="dxa"/>
            <w:vAlign w:val="top"/>
          </w:tcPr>
          <w:p w14:paraId="16F40FBB">
            <w:pPr>
              <w:rPr>
                <w:rFonts w:ascii="Arial"/>
                <w:sz w:val="21"/>
              </w:rPr>
            </w:pPr>
          </w:p>
        </w:tc>
        <w:tc>
          <w:tcPr>
            <w:tcW w:w="1427" w:type="dxa"/>
            <w:vAlign w:val="top"/>
          </w:tcPr>
          <w:p w14:paraId="4C7EBB71">
            <w:pPr>
              <w:rPr>
                <w:rFonts w:ascii="Arial"/>
                <w:sz w:val="21"/>
              </w:rPr>
            </w:pPr>
          </w:p>
        </w:tc>
        <w:tc>
          <w:tcPr>
            <w:tcW w:w="608" w:type="dxa"/>
            <w:vAlign w:val="top"/>
          </w:tcPr>
          <w:p w14:paraId="5502ADD0">
            <w:pPr>
              <w:rPr>
                <w:rFonts w:ascii="Arial"/>
                <w:sz w:val="21"/>
              </w:rPr>
            </w:pPr>
          </w:p>
        </w:tc>
      </w:tr>
    </w:tbl>
    <w:p w14:paraId="64059A13">
      <w:pPr>
        <w:spacing w:before="231" w:line="362" w:lineRule="auto"/>
        <w:ind w:left="5" w:right="108" w:firstLine="504"/>
        <w:rPr>
          <w:rFonts w:ascii="宋体" w:hAnsi="宋体" w:eastAsia="宋体" w:cs="宋体"/>
          <w:sz w:val="24"/>
          <w:szCs w:val="24"/>
        </w:rPr>
      </w:pPr>
      <w:r>
        <w:rPr>
          <w:rFonts w:ascii="宋体" w:hAnsi="宋体" w:eastAsia="宋体" w:cs="宋体"/>
          <w:spacing w:val="13"/>
          <w:sz w:val="24"/>
          <w:szCs w:val="24"/>
        </w:rPr>
        <w:t>根据上述政府采购合同文件要求，本政府采购合同的总金额为人民币</w:t>
      </w:r>
      <w:r>
        <w:rPr>
          <w:rFonts w:ascii="宋体" w:hAnsi="宋体" w:eastAsia="宋体" w:cs="宋体"/>
          <w:spacing w:val="-101"/>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元，大写：</w:t>
      </w:r>
      <w:r>
        <w:rPr>
          <w:rFonts w:ascii="宋体" w:hAnsi="宋体" w:eastAsia="宋体" w:cs="宋体"/>
          <w:spacing w:val="-87"/>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4"/>
          <w:sz w:val="24"/>
          <w:szCs w:val="24"/>
        </w:rPr>
        <w:t>。</w:t>
      </w:r>
    </w:p>
    <w:p w14:paraId="3006A1F2">
      <w:pPr>
        <w:spacing w:before="155" w:line="220" w:lineRule="auto"/>
        <w:ind w:left="483"/>
        <w:rPr>
          <w:rFonts w:ascii="宋体" w:hAnsi="宋体" w:eastAsia="宋体" w:cs="宋体"/>
          <w:sz w:val="24"/>
          <w:szCs w:val="24"/>
        </w:rPr>
      </w:pPr>
      <w:r>
        <w:rPr>
          <w:rFonts w:ascii="宋体" w:hAnsi="宋体" w:eastAsia="宋体" w:cs="宋体"/>
          <w:b/>
          <w:bCs/>
          <w:spacing w:val="-3"/>
          <w:sz w:val="24"/>
          <w:szCs w:val="24"/>
        </w:rPr>
        <w:t>三、合同履约期限、实施地点要求</w:t>
      </w:r>
    </w:p>
    <w:p w14:paraId="3439C098">
      <w:pPr>
        <w:spacing w:before="179" w:line="220" w:lineRule="auto"/>
        <w:ind w:left="527"/>
        <w:rPr>
          <w:rFonts w:ascii="宋体" w:hAnsi="宋体" w:eastAsia="宋体" w:cs="宋体"/>
          <w:sz w:val="24"/>
          <w:szCs w:val="24"/>
        </w:rPr>
      </w:pPr>
      <w:r>
        <w:rPr>
          <w:rFonts w:ascii="宋体" w:hAnsi="宋体" w:eastAsia="宋体" w:cs="宋体"/>
          <w:spacing w:val="6"/>
          <w:sz w:val="24"/>
          <w:szCs w:val="24"/>
        </w:rPr>
        <w:t>1.合同履约期限：</w:t>
      </w:r>
      <w:r>
        <w:rPr>
          <w:rFonts w:ascii="宋体" w:hAnsi="宋体" w:eastAsia="宋体" w:cs="宋体"/>
          <w:spacing w:val="44"/>
          <w:sz w:val="24"/>
          <w:szCs w:val="24"/>
        </w:rPr>
        <w:t xml:space="preserve"> </w:t>
      </w:r>
      <w:r>
        <w:rPr>
          <w:rFonts w:ascii="宋体" w:hAnsi="宋体" w:eastAsia="宋体" w:cs="宋体"/>
          <w:sz w:val="24"/>
          <w:szCs w:val="24"/>
          <w:u w:val="single" w:color="auto"/>
        </w:rPr>
        <w:t xml:space="preserve">                       </w:t>
      </w:r>
    </w:p>
    <w:p w14:paraId="1F76E310">
      <w:pPr>
        <w:spacing w:before="183" w:line="219" w:lineRule="auto"/>
        <w:ind w:left="513"/>
        <w:rPr>
          <w:rFonts w:ascii="宋体" w:hAnsi="宋体" w:eastAsia="宋体" w:cs="宋体"/>
          <w:sz w:val="24"/>
          <w:szCs w:val="24"/>
        </w:rPr>
      </w:pPr>
      <w:r>
        <w:rPr>
          <w:rFonts w:ascii="宋体" w:hAnsi="宋体" w:eastAsia="宋体" w:cs="宋体"/>
          <w:spacing w:val="6"/>
          <w:sz w:val="24"/>
          <w:szCs w:val="24"/>
        </w:rPr>
        <w:t>2.服务地点：</w:t>
      </w:r>
      <w:r>
        <w:rPr>
          <w:rFonts w:ascii="宋体" w:hAnsi="宋体" w:eastAsia="宋体" w:cs="宋体"/>
          <w:spacing w:val="-92"/>
          <w:sz w:val="24"/>
          <w:szCs w:val="24"/>
        </w:rPr>
        <w:t xml:space="preserve"> </w:t>
      </w:r>
      <w:r>
        <w:rPr>
          <w:rFonts w:ascii="宋体" w:hAnsi="宋体" w:eastAsia="宋体" w:cs="宋体"/>
          <w:sz w:val="24"/>
          <w:szCs w:val="24"/>
          <w:u w:val="single" w:color="auto"/>
        </w:rPr>
        <w:t xml:space="preserve">                          </w:t>
      </w:r>
    </w:p>
    <w:p w14:paraId="20D7E9D6">
      <w:pPr>
        <w:pStyle w:val="2"/>
        <w:spacing w:line="264" w:lineRule="auto"/>
      </w:pPr>
    </w:p>
    <w:p w14:paraId="5D1C724A">
      <w:pPr>
        <w:spacing w:before="78" w:line="219" w:lineRule="auto"/>
        <w:ind w:left="506"/>
        <w:rPr>
          <w:rFonts w:ascii="宋体" w:hAnsi="宋体" w:eastAsia="宋体" w:cs="宋体"/>
          <w:sz w:val="24"/>
          <w:szCs w:val="24"/>
        </w:rPr>
      </w:pPr>
      <w:r>
        <w:rPr>
          <w:rFonts w:ascii="宋体" w:hAnsi="宋体" w:eastAsia="宋体" w:cs="宋体"/>
          <w:b/>
          <w:bCs/>
          <w:spacing w:val="-8"/>
          <w:sz w:val="24"/>
          <w:szCs w:val="24"/>
        </w:rPr>
        <w:t>四、付款方式</w:t>
      </w:r>
    </w:p>
    <w:p w14:paraId="2E574E3F">
      <w:pPr>
        <w:spacing w:before="184" w:line="359" w:lineRule="auto"/>
        <w:ind w:left="4" w:right="12" w:firstLine="506"/>
        <w:jc w:val="both"/>
        <w:rPr>
          <w:rFonts w:ascii="宋体" w:hAnsi="宋体" w:eastAsia="宋体" w:cs="宋体"/>
          <w:sz w:val="24"/>
          <w:szCs w:val="24"/>
        </w:rPr>
      </w:pPr>
      <w:r>
        <w:rPr>
          <w:rFonts w:ascii="宋体" w:hAnsi="宋体" w:eastAsia="宋体" w:cs="宋体"/>
          <w:spacing w:val="7"/>
          <w:sz w:val="24"/>
          <w:szCs w:val="24"/>
        </w:rPr>
        <w:t>合同签订后，</w:t>
      </w:r>
      <w:r>
        <w:rPr>
          <w:rFonts w:ascii="宋体" w:hAnsi="宋体" w:eastAsia="宋体" w:cs="宋体"/>
          <w:spacing w:val="-41"/>
          <w:sz w:val="24"/>
          <w:szCs w:val="24"/>
        </w:rPr>
        <w:t xml:space="preserve"> </w:t>
      </w:r>
      <w:r>
        <w:rPr>
          <w:rFonts w:ascii="宋体" w:hAnsi="宋体" w:eastAsia="宋体" w:cs="宋体"/>
          <w:spacing w:val="7"/>
          <w:sz w:val="24"/>
          <w:szCs w:val="24"/>
        </w:rPr>
        <w:t>自培训班开班之日起</w:t>
      </w:r>
      <w:r>
        <w:rPr>
          <w:rFonts w:ascii="宋体" w:hAnsi="宋体" w:eastAsia="宋体" w:cs="宋体"/>
          <w:spacing w:val="50"/>
          <w:sz w:val="24"/>
          <w:szCs w:val="24"/>
          <w:u w:val="single" w:color="auto"/>
        </w:rPr>
        <w:t xml:space="preserve"> </w:t>
      </w:r>
      <w:r>
        <w:rPr>
          <w:rFonts w:ascii="宋体" w:hAnsi="宋体" w:eastAsia="宋体" w:cs="宋体"/>
          <w:spacing w:val="75"/>
          <w:sz w:val="24"/>
          <w:szCs w:val="24"/>
          <w:u w:val="single" w:color="auto"/>
        </w:rPr>
        <w:t xml:space="preserve"> </w:t>
      </w:r>
      <w:r>
        <w:rPr>
          <w:rFonts w:ascii="宋体" w:hAnsi="宋体" w:eastAsia="宋体" w:cs="宋体"/>
          <w:spacing w:val="7"/>
          <w:sz w:val="24"/>
          <w:szCs w:val="24"/>
        </w:rPr>
        <w:t>日</w:t>
      </w:r>
      <w:r>
        <w:rPr>
          <w:rFonts w:ascii="宋体" w:hAnsi="宋体" w:eastAsia="宋体" w:cs="宋体"/>
          <w:spacing w:val="-65"/>
          <w:sz w:val="24"/>
          <w:szCs w:val="24"/>
        </w:rPr>
        <w:t xml:space="preserve"> </w:t>
      </w:r>
      <w:r>
        <w:rPr>
          <w:rFonts w:ascii="宋体" w:hAnsi="宋体" w:eastAsia="宋体" w:cs="宋体"/>
          <w:spacing w:val="7"/>
          <w:sz w:val="24"/>
          <w:szCs w:val="24"/>
        </w:rPr>
        <w:t>内支付合同金额的</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（即人</w:t>
      </w:r>
      <w:r>
        <w:rPr>
          <w:rFonts w:ascii="宋体" w:hAnsi="宋体" w:eastAsia="宋体" w:cs="宋体"/>
          <w:sz w:val="24"/>
          <w:szCs w:val="24"/>
        </w:rPr>
        <w:t xml:space="preserve"> </w:t>
      </w:r>
      <w:r>
        <w:rPr>
          <w:rFonts w:ascii="宋体" w:hAnsi="宋体" w:eastAsia="宋体" w:cs="宋体"/>
          <w:spacing w:val="5"/>
          <w:sz w:val="24"/>
          <w:szCs w:val="24"/>
        </w:rPr>
        <w:t>民币</w:t>
      </w:r>
      <w:r>
        <w:rPr>
          <w:rFonts w:ascii="宋体" w:hAnsi="宋体" w:eastAsia="宋体" w:cs="宋体"/>
          <w:spacing w:val="-107"/>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元，</w:t>
      </w:r>
      <w:r>
        <w:rPr>
          <w:rFonts w:ascii="宋体" w:hAnsi="宋体" w:eastAsia="宋体" w:cs="宋体"/>
          <w:spacing w:val="43"/>
          <w:sz w:val="24"/>
          <w:szCs w:val="24"/>
        </w:rPr>
        <w:t xml:space="preserve"> </w:t>
      </w:r>
      <w:r>
        <w:rPr>
          <w:rFonts w:ascii="宋体" w:hAnsi="宋体" w:eastAsia="宋体" w:cs="宋体"/>
          <w:spacing w:val="5"/>
          <w:sz w:val="24"/>
          <w:szCs w:val="24"/>
        </w:rPr>
        <w:t>大写：</w:t>
      </w:r>
      <w:r>
        <w:rPr>
          <w:rFonts w:ascii="宋体" w:hAnsi="宋体" w:eastAsia="宋体" w:cs="宋体"/>
          <w:spacing w:val="-92"/>
          <w:sz w:val="24"/>
          <w:szCs w:val="24"/>
        </w:rPr>
        <w:t xml:space="preserve"> </w:t>
      </w:r>
      <w:r>
        <w:rPr>
          <w:rFonts w:ascii="宋体" w:hAnsi="宋体" w:eastAsia="宋体" w:cs="宋体"/>
          <w:spacing w:val="16"/>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5"/>
          <w:sz w:val="24"/>
          <w:szCs w:val="24"/>
        </w:rPr>
        <w:t>元</w:t>
      </w:r>
      <w:r>
        <w:rPr>
          <w:rFonts w:ascii="宋体" w:hAnsi="宋体" w:eastAsia="宋体" w:cs="宋体"/>
          <w:spacing w:val="-1"/>
          <w:sz w:val="24"/>
          <w:szCs w:val="24"/>
        </w:rPr>
        <w:t>）</w:t>
      </w:r>
      <w:r>
        <w:rPr>
          <w:rFonts w:ascii="宋体" w:hAnsi="宋体" w:eastAsia="宋体" w:cs="宋体"/>
          <w:spacing w:val="-59"/>
          <w:sz w:val="24"/>
          <w:szCs w:val="24"/>
        </w:rPr>
        <w:t xml:space="preserve"> </w:t>
      </w:r>
      <w:r>
        <w:rPr>
          <w:rFonts w:ascii="宋体" w:hAnsi="宋体" w:eastAsia="宋体" w:cs="宋体"/>
          <w:spacing w:val="-1"/>
          <w:sz w:val="24"/>
          <w:szCs w:val="24"/>
        </w:rPr>
        <w:t>；</w:t>
      </w:r>
      <w:r>
        <w:rPr>
          <w:rFonts w:ascii="宋体" w:hAnsi="宋体" w:eastAsia="宋体" w:cs="宋体"/>
          <w:spacing w:val="5"/>
          <w:sz w:val="24"/>
          <w:szCs w:val="24"/>
        </w:rPr>
        <w:t>完成全部培训内容并开具培</w:t>
      </w:r>
      <w:r>
        <w:rPr>
          <w:rFonts w:ascii="宋体" w:hAnsi="宋体" w:eastAsia="宋体" w:cs="宋体"/>
          <w:spacing w:val="4"/>
          <w:sz w:val="24"/>
          <w:szCs w:val="24"/>
        </w:rPr>
        <w:t>训发票后</w:t>
      </w:r>
      <w:r>
        <w:rPr>
          <w:rFonts w:ascii="宋体" w:hAnsi="宋体" w:eastAsia="宋体" w:cs="宋体"/>
          <w:spacing w:val="-27"/>
          <w:sz w:val="24"/>
          <w:szCs w:val="24"/>
        </w:rPr>
        <w:t xml:space="preserve"> </w:t>
      </w:r>
      <w:r>
        <w:rPr>
          <w:rFonts w:ascii="宋体" w:hAnsi="宋体" w:eastAsia="宋体" w:cs="宋体"/>
          <w:spacing w:val="4"/>
          <w:sz w:val="24"/>
          <w:szCs w:val="24"/>
        </w:rPr>
        <w:t>5 日</w:t>
      </w:r>
      <w:r>
        <w:rPr>
          <w:rFonts w:ascii="宋体" w:hAnsi="宋体" w:eastAsia="宋体" w:cs="宋体"/>
          <w:spacing w:val="-65"/>
          <w:sz w:val="24"/>
          <w:szCs w:val="24"/>
        </w:rPr>
        <w:t xml:space="preserve"> </w:t>
      </w:r>
      <w:r>
        <w:rPr>
          <w:rFonts w:ascii="宋体" w:hAnsi="宋体" w:eastAsia="宋体" w:cs="宋体"/>
          <w:spacing w:val="4"/>
          <w:sz w:val="24"/>
          <w:szCs w:val="24"/>
        </w:rPr>
        <w:t>内</w:t>
      </w:r>
      <w:r>
        <w:rPr>
          <w:rFonts w:ascii="宋体" w:hAnsi="宋体" w:eastAsia="宋体" w:cs="宋体"/>
          <w:sz w:val="24"/>
          <w:szCs w:val="24"/>
        </w:rPr>
        <w:t xml:space="preserve"> </w:t>
      </w:r>
      <w:r>
        <w:rPr>
          <w:rFonts w:ascii="宋体" w:hAnsi="宋体" w:eastAsia="宋体" w:cs="宋体"/>
          <w:spacing w:val="8"/>
          <w:sz w:val="24"/>
          <w:szCs w:val="24"/>
        </w:rPr>
        <w:t>支付合同金额的</w:t>
      </w:r>
      <w:r>
        <w:rPr>
          <w:rFonts w:ascii="宋体" w:hAnsi="宋体" w:eastAsia="宋体" w:cs="宋体"/>
          <w:spacing w:val="-28"/>
          <w:sz w:val="24"/>
          <w:szCs w:val="24"/>
        </w:rPr>
        <w:t xml:space="preserve"> </w:t>
      </w:r>
      <w:r>
        <w:rPr>
          <w:rFonts w:hint="eastAsia" w:ascii="宋体" w:hAnsi="宋体" w:eastAsia="宋体" w:cs="宋体"/>
          <w:spacing w:val="8"/>
          <w:sz w:val="24"/>
          <w:szCs w:val="24"/>
          <w:u w:val="single" w:color="auto"/>
          <w:lang w:val="en-US" w:eastAsia="zh-CN"/>
        </w:rPr>
        <w:t xml:space="preserve">   </w:t>
      </w:r>
      <w:r>
        <w:rPr>
          <w:rFonts w:ascii="宋体" w:hAnsi="宋体" w:eastAsia="宋体" w:cs="宋体"/>
          <w:spacing w:val="8"/>
          <w:sz w:val="24"/>
          <w:szCs w:val="24"/>
        </w:rPr>
        <w:t>（即人民币</w:t>
      </w:r>
      <w:r>
        <w:rPr>
          <w:rFonts w:ascii="宋体" w:hAnsi="宋体" w:eastAsia="宋体" w:cs="宋体"/>
          <w:spacing w:val="-106"/>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元，大写：</w:t>
      </w:r>
      <w:r>
        <w:rPr>
          <w:rFonts w:ascii="宋体" w:hAnsi="宋体" w:eastAsia="宋体" w:cs="宋体"/>
          <w:spacing w:val="-92"/>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7"/>
          <w:sz w:val="24"/>
          <w:szCs w:val="24"/>
        </w:rPr>
        <w:t>元）。</w:t>
      </w:r>
    </w:p>
    <w:p w14:paraId="73E8C980">
      <w:pPr>
        <w:spacing w:before="161" w:line="220" w:lineRule="auto"/>
        <w:ind w:left="487"/>
        <w:rPr>
          <w:rFonts w:ascii="宋体" w:hAnsi="宋体" w:eastAsia="宋体" w:cs="宋体"/>
          <w:sz w:val="24"/>
          <w:szCs w:val="24"/>
        </w:rPr>
      </w:pPr>
      <w:r>
        <w:rPr>
          <w:rFonts w:ascii="宋体" w:hAnsi="宋体" w:eastAsia="宋体" w:cs="宋体"/>
          <w:b/>
          <w:bCs/>
          <w:spacing w:val="-3"/>
          <w:sz w:val="24"/>
          <w:szCs w:val="24"/>
        </w:rPr>
        <w:t>五、合同的变更、终止与转让</w:t>
      </w:r>
    </w:p>
    <w:p w14:paraId="5F0462E0">
      <w:pPr>
        <w:spacing w:before="179" w:line="219" w:lineRule="auto"/>
        <w:ind w:right="16"/>
        <w:jc w:val="right"/>
        <w:rPr>
          <w:rFonts w:ascii="宋体" w:hAnsi="宋体" w:eastAsia="宋体" w:cs="宋体"/>
          <w:sz w:val="24"/>
          <w:szCs w:val="24"/>
        </w:rPr>
      </w:pPr>
      <w:r>
        <w:rPr>
          <w:rFonts w:ascii="宋体" w:hAnsi="宋体" w:eastAsia="宋体" w:cs="宋体"/>
          <w:spacing w:val="10"/>
          <w:sz w:val="24"/>
          <w:szCs w:val="24"/>
        </w:rPr>
        <w:t>1.除《中华人民共和国政府采购法》第</w:t>
      </w:r>
      <w:r>
        <w:rPr>
          <w:rFonts w:ascii="宋体" w:hAnsi="宋体" w:eastAsia="宋体" w:cs="宋体"/>
          <w:spacing w:val="-24"/>
          <w:sz w:val="24"/>
          <w:szCs w:val="24"/>
        </w:rPr>
        <w:t xml:space="preserve"> </w:t>
      </w:r>
      <w:r>
        <w:rPr>
          <w:rFonts w:ascii="宋体" w:hAnsi="宋体" w:eastAsia="宋体" w:cs="宋体"/>
          <w:spacing w:val="10"/>
          <w:sz w:val="24"/>
          <w:szCs w:val="24"/>
        </w:rPr>
        <w:t>50</w:t>
      </w:r>
      <w:r>
        <w:rPr>
          <w:rFonts w:ascii="宋体" w:hAnsi="宋体" w:eastAsia="宋体" w:cs="宋体"/>
          <w:spacing w:val="-35"/>
          <w:sz w:val="24"/>
          <w:szCs w:val="24"/>
        </w:rPr>
        <w:t xml:space="preserve"> </w:t>
      </w:r>
      <w:r>
        <w:rPr>
          <w:rFonts w:ascii="宋体" w:hAnsi="宋体" w:eastAsia="宋体" w:cs="宋体"/>
          <w:spacing w:val="10"/>
          <w:sz w:val="24"/>
          <w:szCs w:val="24"/>
        </w:rPr>
        <w:t>条规定的情形外，本合同一经</w:t>
      </w:r>
    </w:p>
    <w:p w14:paraId="56A80884">
      <w:pPr>
        <w:spacing w:line="219" w:lineRule="auto"/>
        <w:rPr>
          <w:rFonts w:ascii="宋体" w:hAnsi="宋体" w:eastAsia="宋体" w:cs="宋体"/>
          <w:sz w:val="24"/>
          <w:szCs w:val="24"/>
        </w:rPr>
        <w:sectPr>
          <w:footerReference r:id="rId37" w:type="default"/>
          <w:pgSz w:w="11906" w:h="16839"/>
          <w:pgMar w:top="1406" w:right="1701" w:bottom="1072" w:left="1707" w:header="1158" w:footer="910" w:gutter="0"/>
          <w:cols w:space="720" w:num="1"/>
        </w:sectPr>
      </w:pPr>
    </w:p>
    <w:p w14:paraId="18725C03">
      <w:pPr>
        <w:spacing w:before="69" w:line="219" w:lineRule="auto"/>
        <w:ind w:left="3"/>
        <w:rPr>
          <w:rFonts w:ascii="宋体" w:hAnsi="宋体" w:eastAsia="宋体" w:cs="宋体"/>
          <w:sz w:val="24"/>
          <w:szCs w:val="24"/>
        </w:rPr>
      </w:pPr>
      <w:r>
        <w:rPr>
          <w:rFonts w:ascii="宋体" w:hAnsi="宋体" w:eastAsia="宋体" w:cs="宋体"/>
          <w:spacing w:val="9"/>
          <w:sz w:val="24"/>
          <w:szCs w:val="24"/>
        </w:rPr>
        <w:t>签订，</w:t>
      </w:r>
      <w:r>
        <w:rPr>
          <w:rFonts w:ascii="宋体" w:hAnsi="宋体" w:eastAsia="宋体" w:cs="宋体"/>
          <w:spacing w:val="-59"/>
          <w:sz w:val="24"/>
          <w:szCs w:val="24"/>
        </w:rPr>
        <w:t xml:space="preserve"> </w:t>
      </w:r>
      <w:r>
        <w:rPr>
          <w:rFonts w:ascii="宋体" w:hAnsi="宋体" w:eastAsia="宋体" w:cs="宋体"/>
          <w:spacing w:val="9"/>
          <w:sz w:val="24"/>
          <w:szCs w:val="24"/>
        </w:rPr>
        <w:t>甲乙双方不得擅自变更、中止或终止。</w:t>
      </w:r>
    </w:p>
    <w:p w14:paraId="283E5E71">
      <w:pPr>
        <w:spacing w:before="183" w:line="219" w:lineRule="auto"/>
        <w:ind w:left="513"/>
        <w:rPr>
          <w:rFonts w:ascii="宋体" w:hAnsi="宋体" w:eastAsia="宋体" w:cs="宋体"/>
          <w:sz w:val="24"/>
          <w:szCs w:val="24"/>
        </w:rPr>
      </w:pPr>
      <w:r>
        <w:rPr>
          <w:rFonts w:ascii="宋体" w:hAnsi="宋体" w:eastAsia="宋体" w:cs="宋体"/>
          <w:spacing w:val="11"/>
          <w:sz w:val="24"/>
          <w:szCs w:val="24"/>
        </w:rPr>
        <w:t>2.乙方不得擅自转让其应履行的合同义务。</w:t>
      </w:r>
    </w:p>
    <w:p w14:paraId="5E29272D">
      <w:pPr>
        <w:pStyle w:val="2"/>
        <w:spacing w:line="264" w:lineRule="auto"/>
      </w:pPr>
    </w:p>
    <w:p w14:paraId="40F58F99">
      <w:pPr>
        <w:spacing w:before="78" w:line="219" w:lineRule="auto"/>
        <w:ind w:left="485"/>
        <w:rPr>
          <w:rFonts w:ascii="宋体" w:hAnsi="宋体" w:eastAsia="宋体" w:cs="宋体"/>
          <w:sz w:val="24"/>
          <w:szCs w:val="24"/>
        </w:rPr>
      </w:pPr>
      <w:r>
        <w:rPr>
          <w:rFonts w:ascii="宋体" w:hAnsi="宋体" w:eastAsia="宋体" w:cs="宋体"/>
          <w:b/>
          <w:bCs/>
          <w:spacing w:val="-4"/>
          <w:sz w:val="24"/>
          <w:szCs w:val="24"/>
        </w:rPr>
        <w:t>六、双方权利义务</w:t>
      </w:r>
    </w:p>
    <w:p w14:paraId="35E95713">
      <w:pPr>
        <w:spacing w:before="180" w:line="219" w:lineRule="auto"/>
        <w:ind w:left="552"/>
        <w:rPr>
          <w:rFonts w:ascii="宋体" w:hAnsi="宋体" w:eastAsia="宋体" w:cs="宋体"/>
          <w:sz w:val="24"/>
          <w:szCs w:val="24"/>
        </w:rPr>
      </w:pPr>
      <w:r>
        <w:rPr>
          <w:rFonts w:ascii="宋体" w:hAnsi="宋体" w:eastAsia="宋体" w:cs="宋体"/>
          <w:spacing w:val="5"/>
          <w:sz w:val="24"/>
          <w:szCs w:val="24"/>
        </w:rPr>
        <w:t>(一)甲方权利义务</w:t>
      </w:r>
    </w:p>
    <w:p w14:paraId="1E39B648">
      <w:pPr>
        <w:spacing w:before="183" w:line="289" w:lineRule="auto"/>
        <w:ind w:left="4" w:right="87" w:firstLine="523"/>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67"/>
          <w:sz w:val="24"/>
          <w:szCs w:val="24"/>
        </w:rPr>
        <w:t xml:space="preserve"> </w:t>
      </w:r>
      <w:r>
        <w:rPr>
          <w:rFonts w:ascii="宋体" w:hAnsi="宋体" w:eastAsia="宋体" w:cs="宋体"/>
          <w:spacing w:val="11"/>
          <w:sz w:val="24"/>
          <w:szCs w:val="24"/>
        </w:rPr>
        <w:t>甲方有权监督核查乙方派出人员进行服务工</w:t>
      </w:r>
      <w:r>
        <w:rPr>
          <w:rFonts w:ascii="宋体" w:hAnsi="宋体" w:eastAsia="宋体" w:cs="宋体"/>
          <w:spacing w:val="10"/>
          <w:sz w:val="24"/>
          <w:szCs w:val="24"/>
        </w:rPr>
        <w:t>作的进度、程序、质量和</w:t>
      </w:r>
      <w:r>
        <w:rPr>
          <w:rFonts w:ascii="宋体" w:hAnsi="宋体" w:eastAsia="宋体" w:cs="宋体"/>
          <w:sz w:val="24"/>
          <w:szCs w:val="24"/>
        </w:rPr>
        <w:t xml:space="preserve"> </w:t>
      </w:r>
      <w:r>
        <w:rPr>
          <w:rFonts w:ascii="宋体" w:hAnsi="宋体" w:eastAsia="宋体" w:cs="宋体"/>
          <w:spacing w:val="6"/>
          <w:sz w:val="24"/>
          <w:szCs w:val="24"/>
        </w:rPr>
        <w:t>其他情况。</w:t>
      </w:r>
    </w:p>
    <w:p w14:paraId="7228FE88">
      <w:pPr>
        <w:spacing w:before="183" w:line="312" w:lineRule="auto"/>
        <w:ind w:left="3" w:right="87" w:firstLine="509"/>
        <w:rPr>
          <w:rFonts w:ascii="宋体" w:hAnsi="宋体" w:eastAsia="宋体" w:cs="宋体"/>
          <w:sz w:val="24"/>
          <w:szCs w:val="24"/>
        </w:rPr>
      </w:pPr>
      <w:r>
        <w:rPr>
          <w:rFonts w:ascii="宋体" w:hAnsi="宋体" w:eastAsia="宋体" w:cs="宋体"/>
          <w:spacing w:val="11"/>
          <w:sz w:val="24"/>
          <w:szCs w:val="24"/>
        </w:rPr>
        <w:t>2、乙方不按相关合同规定以及《磋商文件》</w:t>
      </w:r>
      <w:r>
        <w:rPr>
          <w:rFonts w:ascii="宋体" w:hAnsi="宋体" w:eastAsia="宋体" w:cs="宋体"/>
          <w:spacing w:val="-59"/>
          <w:sz w:val="24"/>
          <w:szCs w:val="24"/>
        </w:rPr>
        <w:t xml:space="preserve"> </w:t>
      </w:r>
      <w:r>
        <w:rPr>
          <w:rFonts w:ascii="宋体" w:hAnsi="宋体" w:eastAsia="宋体" w:cs="宋体"/>
          <w:spacing w:val="11"/>
          <w:sz w:val="24"/>
          <w:szCs w:val="24"/>
        </w:rPr>
        <w:t>中的采购项目服务</w:t>
      </w:r>
      <w:r>
        <w:rPr>
          <w:rFonts w:ascii="宋体" w:hAnsi="宋体" w:eastAsia="宋体" w:cs="宋体"/>
          <w:spacing w:val="10"/>
          <w:sz w:val="24"/>
          <w:szCs w:val="24"/>
        </w:rPr>
        <w:t>要求履行</w:t>
      </w:r>
      <w:r>
        <w:rPr>
          <w:rFonts w:ascii="宋体" w:hAnsi="宋体" w:eastAsia="宋体" w:cs="宋体"/>
          <w:sz w:val="24"/>
          <w:szCs w:val="24"/>
        </w:rPr>
        <w:t xml:space="preserve"> </w:t>
      </w:r>
      <w:r>
        <w:rPr>
          <w:rFonts w:ascii="宋体" w:hAnsi="宋体" w:eastAsia="宋体" w:cs="宋体"/>
          <w:spacing w:val="13"/>
          <w:sz w:val="24"/>
          <w:szCs w:val="24"/>
        </w:rPr>
        <w:t>职责时，</w:t>
      </w:r>
      <w:r>
        <w:rPr>
          <w:rFonts w:ascii="宋体" w:hAnsi="宋体" w:eastAsia="宋体" w:cs="宋体"/>
          <w:spacing w:val="-43"/>
          <w:sz w:val="24"/>
          <w:szCs w:val="24"/>
        </w:rPr>
        <w:t xml:space="preserve"> </w:t>
      </w:r>
      <w:r>
        <w:rPr>
          <w:rFonts w:ascii="宋体" w:hAnsi="宋体" w:eastAsia="宋体" w:cs="宋体"/>
          <w:spacing w:val="13"/>
          <w:sz w:val="24"/>
          <w:szCs w:val="24"/>
        </w:rPr>
        <w:t>甲方有权要求乙方重新组织核查或终止合同</w:t>
      </w:r>
      <w:r>
        <w:rPr>
          <w:rFonts w:ascii="宋体" w:hAnsi="宋体" w:eastAsia="宋体" w:cs="宋体"/>
          <w:spacing w:val="-68"/>
          <w:sz w:val="24"/>
          <w:szCs w:val="24"/>
        </w:rPr>
        <w:t xml:space="preserve"> </w:t>
      </w:r>
      <w:r>
        <w:rPr>
          <w:rFonts w:ascii="宋体" w:hAnsi="宋体" w:eastAsia="宋体" w:cs="宋体"/>
          <w:spacing w:val="13"/>
          <w:sz w:val="24"/>
          <w:szCs w:val="24"/>
        </w:rPr>
        <w:t>。造成不良影响和经济</w:t>
      </w:r>
      <w:r>
        <w:rPr>
          <w:rFonts w:ascii="宋体" w:hAnsi="宋体" w:eastAsia="宋体" w:cs="宋体"/>
          <w:sz w:val="24"/>
          <w:szCs w:val="24"/>
        </w:rPr>
        <w:t xml:space="preserve"> </w:t>
      </w:r>
      <w:r>
        <w:rPr>
          <w:rFonts w:ascii="宋体" w:hAnsi="宋体" w:eastAsia="宋体" w:cs="宋体"/>
          <w:spacing w:val="12"/>
          <w:sz w:val="24"/>
          <w:szCs w:val="24"/>
        </w:rPr>
        <w:t>损失的，可要求乙方消除影响并承担赔偿责任。</w:t>
      </w:r>
    </w:p>
    <w:p w14:paraId="6B7AE892">
      <w:pPr>
        <w:spacing w:before="182" w:line="312" w:lineRule="auto"/>
        <w:ind w:left="2" w:right="87" w:firstLine="512"/>
        <w:rPr>
          <w:rFonts w:ascii="宋体" w:hAnsi="宋体" w:eastAsia="宋体" w:cs="宋体"/>
          <w:sz w:val="24"/>
          <w:szCs w:val="24"/>
        </w:rPr>
      </w:pPr>
      <w:r>
        <w:rPr>
          <w:rFonts w:ascii="宋体" w:hAnsi="宋体" w:eastAsia="宋体" w:cs="宋体"/>
          <w:spacing w:val="13"/>
          <w:sz w:val="24"/>
          <w:szCs w:val="24"/>
        </w:rPr>
        <w:t>3、若乙方在服务过程中有违反规定的行为或其他违</w:t>
      </w:r>
      <w:r>
        <w:rPr>
          <w:rFonts w:ascii="宋体" w:hAnsi="宋体" w:eastAsia="宋体" w:cs="宋体"/>
          <w:spacing w:val="12"/>
          <w:sz w:val="24"/>
          <w:szCs w:val="24"/>
        </w:rPr>
        <w:t>反国家法律法规规定</w:t>
      </w:r>
      <w:r>
        <w:rPr>
          <w:rFonts w:ascii="宋体" w:hAnsi="宋体" w:eastAsia="宋体" w:cs="宋体"/>
          <w:sz w:val="24"/>
          <w:szCs w:val="24"/>
        </w:rPr>
        <w:t xml:space="preserve"> </w:t>
      </w:r>
      <w:r>
        <w:rPr>
          <w:rFonts w:ascii="宋体" w:hAnsi="宋体" w:eastAsia="宋体" w:cs="宋体"/>
          <w:spacing w:val="15"/>
          <w:sz w:val="24"/>
          <w:szCs w:val="24"/>
        </w:rPr>
        <w:t>的行为，</w:t>
      </w:r>
      <w:r>
        <w:rPr>
          <w:rFonts w:ascii="宋体" w:hAnsi="宋体" w:eastAsia="宋体" w:cs="宋体"/>
          <w:spacing w:val="-56"/>
          <w:sz w:val="24"/>
          <w:szCs w:val="24"/>
        </w:rPr>
        <w:t xml:space="preserve"> </w:t>
      </w:r>
      <w:r>
        <w:rPr>
          <w:rFonts w:ascii="宋体" w:hAnsi="宋体" w:eastAsia="宋体" w:cs="宋体"/>
          <w:spacing w:val="15"/>
          <w:sz w:val="24"/>
          <w:szCs w:val="24"/>
        </w:rPr>
        <w:t>甲方有权提请相关部门依据有关规定对乙方做出相应处罚，并向社</w:t>
      </w:r>
      <w:r>
        <w:rPr>
          <w:rFonts w:ascii="宋体" w:hAnsi="宋体" w:eastAsia="宋体" w:cs="宋体"/>
          <w:sz w:val="24"/>
          <w:szCs w:val="24"/>
        </w:rPr>
        <w:t xml:space="preserve"> </w:t>
      </w:r>
      <w:r>
        <w:rPr>
          <w:rFonts w:ascii="宋体" w:hAnsi="宋体" w:eastAsia="宋体" w:cs="宋体"/>
          <w:spacing w:val="5"/>
          <w:sz w:val="24"/>
          <w:szCs w:val="24"/>
        </w:rPr>
        <w:t>会公布。</w:t>
      </w:r>
    </w:p>
    <w:p w14:paraId="4FB16373">
      <w:pPr>
        <w:spacing w:before="184" w:line="219" w:lineRule="auto"/>
        <w:ind w:left="509"/>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54"/>
          <w:sz w:val="24"/>
          <w:szCs w:val="24"/>
        </w:rPr>
        <w:t xml:space="preserve"> </w:t>
      </w:r>
      <w:r>
        <w:rPr>
          <w:rFonts w:ascii="宋体" w:hAnsi="宋体" w:eastAsia="宋体" w:cs="宋体"/>
          <w:spacing w:val="9"/>
          <w:sz w:val="24"/>
          <w:szCs w:val="24"/>
        </w:rPr>
        <w:t>甲方应协调解决乙方服务工作中的有关问题。</w:t>
      </w:r>
    </w:p>
    <w:p w14:paraId="2929EE83">
      <w:pPr>
        <w:spacing w:before="183" w:line="219" w:lineRule="auto"/>
        <w:ind w:left="552"/>
        <w:rPr>
          <w:rFonts w:ascii="宋体" w:hAnsi="宋体" w:eastAsia="宋体" w:cs="宋体"/>
          <w:sz w:val="24"/>
          <w:szCs w:val="24"/>
        </w:rPr>
      </w:pPr>
      <w:r>
        <w:rPr>
          <w:rFonts w:ascii="宋体" w:hAnsi="宋体" w:eastAsia="宋体" w:cs="宋体"/>
          <w:spacing w:val="5"/>
          <w:sz w:val="24"/>
          <w:szCs w:val="24"/>
        </w:rPr>
        <w:t>(二)乙方权利义务</w:t>
      </w:r>
    </w:p>
    <w:p w14:paraId="5B688DDD">
      <w:pPr>
        <w:spacing w:before="181" w:line="290" w:lineRule="auto"/>
        <w:ind w:left="6" w:right="89" w:firstLine="521"/>
        <w:rPr>
          <w:rFonts w:ascii="宋体" w:hAnsi="宋体" w:eastAsia="宋体" w:cs="宋体"/>
          <w:sz w:val="24"/>
          <w:szCs w:val="24"/>
        </w:rPr>
      </w:pPr>
      <w:r>
        <w:rPr>
          <w:rFonts w:ascii="宋体" w:hAnsi="宋体" w:eastAsia="宋体" w:cs="宋体"/>
          <w:spacing w:val="12"/>
          <w:sz w:val="24"/>
          <w:szCs w:val="24"/>
        </w:rPr>
        <w:t>1、乙方应严格遵守国家有关法律法规，遵守保密和廉政纪律，服从甲方</w:t>
      </w:r>
      <w:r>
        <w:rPr>
          <w:rFonts w:ascii="宋体" w:hAnsi="宋体" w:eastAsia="宋体" w:cs="宋体"/>
          <w:spacing w:val="7"/>
          <w:sz w:val="24"/>
          <w:szCs w:val="24"/>
        </w:rPr>
        <w:t xml:space="preserve"> </w:t>
      </w:r>
      <w:r>
        <w:rPr>
          <w:rFonts w:ascii="宋体" w:hAnsi="宋体" w:eastAsia="宋体" w:cs="宋体"/>
          <w:spacing w:val="5"/>
          <w:sz w:val="24"/>
          <w:szCs w:val="24"/>
        </w:rPr>
        <w:t>工作安排。</w:t>
      </w:r>
    </w:p>
    <w:p w14:paraId="67BCFA2B">
      <w:pPr>
        <w:spacing w:before="180" w:line="219" w:lineRule="auto"/>
        <w:ind w:left="513"/>
        <w:rPr>
          <w:rFonts w:ascii="宋体" w:hAnsi="宋体" w:eastAsia="宋体" w:cs="宋体"/>
          <w:sz w:val="24"/>
          <w:szCs w:val="24"/>
        </w:rPr>
      </w:pPr>
      <w:r>
        <w:rPr>
          <w:rFonts w:ascii="宋体" w:hAnsi="宋体" w:eastAsia="宋体" w:cs="宋体"/>
          <w:spacing w:val="11"/>
          <w:sz w:val="24"/>
          <w:szCs w:val="24"/>
        </w:rPr>
        <w:t>2、乙方不得对服务业务进行转包和分包。</w:t>
      </w:r>
    </w:p>
    <w:p w14:paraId="6EEF3B0E">
      <w:pPr>
        <w:spacing w:before="183" w:line="218" w:lineRule="auto"/>
        <w:ind w:left="514"/>
        <w:rPr>
          <w:rFonts w:ascii="宋体" w:hAnsi="宋体" w:eastAsia="宋体" w:cs="宋体"/>
          <w:sz w:val="24"/>
          <w:szCs w:val="24"/>
        </w:rPr>
      </w:pPr>
      <w:r>
        <w:rPr>
          <w:rFonts w:ascii="宋体" w:hAnsi="宋体" w:eastAsia="宋体" w:cs="宋体"/>
          <w:spacing w:val="12"/>
          <w:sz w:val="24"/>
          <w:szCs w:val="24"/>
        </w:rPr>
        <w:t>3、严格按照绩效评价工作的有关规定独立、客观、公正地实施。</w:t>
      </w:r>
    </w:p>
    <w:p w14:paraId="1182A3BB">
      <w:pPr>
        <w:spacing w:before="182" w:line="218" w:lineRule="auto"/>
        <w:ind w:left="509"/>
        <w:rPr>
          <w:rFonts w:ascii="宋体" w:hAnsi="宋体" w:eastAsia="宋体" w:cs="宋体"/>
          <w:sz w:val="24"/>
          <w:szCs w:val="24"/>
        </w:rPr>
      </w:pPr>
      <w:r>
        <w:rPr>
          <w:rFonts w:ascii="宋体" w:hAnsi="宋体" w:eastAsia="宋体" w:cs="宋体"/>
          <w:spacing w:val="12"/>
          <w:sz w:val="24"/>
          <w:szCs w:val="24"/>
        </w:rPr>
        <w:t>4、对结果报告的客观性、准确性、真实性负责：</w:t>
      </w:r>
    </w:p>
    <w:p w14:paraId="7D749173">
      <w:pPr>
        <w:spacing w:before="184" w:line="218" w:lineRule="auto"/>
        <w:ind w:left="514"/>
        <w:rPr>
          <w:rFonts w:ascii="宋体" w:hAnsi="宋体" w:eastAsia="宋体" w:cs="宋体"/>
          <w:sz w:val="24"/>
          <w:szCs w:val="24"/>
        </w:rPr>
      </w:pPr>
      <w:r>
        <w:rPr>
          <w:rFonts w:ascii="宋体" w:hAnsi="宋体" w:eastAsia="宋体" w:cs="宋体"/>
          <w:spacing w:val="10"/>
          <w:sz w:val="24"/>
          <w:szCs w:val="24"/>
        </w:rPr>
        <w:t>5、按协议规定收取评价费用。</w:t>
      </w:r>
    </w:p>
    <w:p w14:paraId="45AE4A44">
      <w:pPr>
        <w:spacing w:before="182" w:line="290" w:lineRule="auto"/>
        <w:ind w:left="13" w:right="87" w:firstLine="498"/>
        <w:rPr>
          <w:rFonts w:ascii="宋体" w:hAnsi="宋体" w:eastAsia="宋体" w:cs="宋体"/>
          <w:sz w:val="24"/>
          <w:szCs w:val="24"/>
        </w:rPr>
      </w:pPr>
      <w:r>
        <w:rPr>
          <w:rFonts w:ascii="宋体" w:hAnsi="宋体" w:eastAsia="宋体" w:cs="宋体"/>
          <w:spacing w:val="13"/>
          <w:sz w:val="24"/>
          <w:szCs w:val="24"/>
        </w:rPr>
        <w:t>6、乙方在服务期间无特殊原因不得更换派出人员，确需更</w:t>
      </w:r>
      <w:r>
        <w:rPr>
          <w:rFonts w:ascii="宋体" w:hAnsi="宋体" w:eastAsia="宋体" w:cs="宋体"/>
          <w:spacing w:val="12"/>
          <w:sz w:val="24"/>
          <w:szCs w:val="24"/>
        </w:rPr>
        <w:t>换的，替换人</w:t>
      </w:r>
      <w:r>
        <w:rPr>
          <w:rFonts w:ascii="宋体" w:hAnsi="宋体" w:eastAsia="宋体" w:cs="宋体"/>
          <w:sz w:val="24"/>
          <w:szCs w:val="24"/>
        </w:rPr>
        <w:t xml:space="preserve"> </w:t>
      </w:r>
      <w:r>
        <w:rPr>
          <w:rFonts w:ascii="宋体" w:hAnsi="宋体" w:eastAsia="宋体" w:cs="宋体"/>
          <w:spacing w:val="9"/>
          <w:sz w:val="24"/>
          <w:szCs w:val="24"/>
        </w:rPr>
        <w:t>员必须征得甲方同意。</w:t>
      </w:r>
    </w:p>
    <w:p w14:paraId="12FFA08B">
      <w:pPr>
        <w:pStyle w:val="2"/>
        <w:spacing w:line="264" w:lineRule="auto"/>
      </w:pPr>
    </w:p>
    <w:p w14:paraId="6C55EF55">
      <w:pPr>
        <w:spacing w:before="78" w:line="219" w:lineRule="auto"/>
        <w:ind w:left="482"/>
        <w:rPr>
          <w:rFonts w:ascii="宋体" w:hAnsi="宋体" w:eastAsia="宋体" w:cs="宋体"/>
          <w:sz w:val="24"/>
          <w:szCs w:val="24"/>
        </w:rPr>
      </w:pPr>
      <w:r>
        <w:rPr>
          <w:rFonts w:ascii="宋体" w:hAnsi="宋体" w:eastAsia="宋体" w:cs="宋体"/>
          <w:b/>
          <w:bCs/>
          <w:spacing w:val="-4"/>
          <w:sz w:val="24"/>
          <w:szCs w:val="24"/>
        </w:rPr>
        <w:t>七、不可抗力</w:t>
      </w:r>
    </w:p>
    <w:p w14:paraId="075FA2AD">
      <w:pPr>
        <w:spacing w:before="182" w:line="289" w:lineRule="auto"/>
        <w:ind w:left="32" w:firstLine="495"/>
        <w:rPr>
          <w:rFonts w:ascii="宋体" w:hAnsi="宋体" w:eastAsia="宋体" w:cs="宋体"/>
          <w:sz w:val="24"/>
          <w:szCs w:val="24"/>
        </w:rPr>
      </w:pPr>
      <w:r>
        <w:rPr>
          <w:rFonts w:ascii="宋体" w:hAnsi="宋体" w:eastAsia="宋体" w:cs="宋体"/>
          <w:spacing w:val="10"/>
          <w:sz w:val="24"/>
          <w:szCs w:val="24"/>
        </w:rPr>
        <w:t>1、不可抗力使合同的某些内容有变更必要的，双方应通过协商在</w:t>
      </w:r>
      <w:r>
        <w:rPr>
          <w:rFonts w:ascii="宋体" w:hAnsi="宋体" w:eastAsia="宋体" w:cs="宋体"/>
          <w:spacing w:val="-96"/>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0"/>
          <w:sz w:val="24"/>
          <w:szCs w:val="24"/>
        </w:rPr>
        <w:t>天</w:t>
      </w:r>
      <w:r>
        <w:rPr>
          <w:rFonts w:ascii="宋体" w:hAnsi="宋体" w:eastAsia="宋体" w:cs="宋体"/>
          <w:sz w:val="24"/>
          <w:szCs w:val="24"/>
        </w:rPr>
        <w:t xml:space="preserve"> </w:t>
      </w:r>
      <w:r>
        <w:rPr>
          <w:rFonts w:ascii="宋体" w:hAnsi="宋体" w:eastAsia="宋体" w:cs="宋体"/>
          <w:spacing w:val="11"/>
          <w:sz w:val="24"/>
          <w:szCs w:val="24"/>
        </w:rPr>
        <w:t>内达成进一步履行合同的协议，因不可抗力致使合同不能履行的，合同终止。</w:t>
      </w:r>
    </w:p>
    <w:p w14:paraId="0889446A">
      <w:pPr>
        <w:spacing w:before="180" w:line="290" w:lineRule="auto"/>
        <w:ind w:left="2" w:right="85" w:firstLine="510"/>
        <w:rPr>
          <w:rFonts w:ascii="宋体" w:hAnsi="宋体" w:eastAsia="宋体" w:cs="宋体"/>
          <w:sz w:val="24"/>
          <w:szCs w:val="24"/>
        </w:rPr>
      </w:pPr>
      <w:r>
        <w:rPr>
          <w:rFonts w:ascii="宋体" w:hAnsi="宋体" w:eastAsia="宋体" w:cs="宋体"/>
          <w:spacing w:val="10"/>
          <w:sz w:val="24"/>
          <w:szCs w:val="24"/>
        </w:rPr>
        <w:t>2、除法律、法规规定的不可抗力情形外，双方</w:t>
      </w:r>
      <w:r>
        <w:rPr>
          <w:rFonts w:ascii="宋体" w:hAnsi="宋体" w:eastAsia="宋体" w:cs="宋体"/>
          <w:spacing w:val="9"/>
          <w:sz w:val="24"/>
          <w:szCs w:val="24"/>
        </w:rPr>
        <w:t>约定出现</w:t>
      </w:r>
      <w:r>
        <w:rPr>
          <w:rFonts w:ascii="宋体" w:hAnsi="宋体" w:eastAsia="宋体" w:cs="宋体"/>
          <w:spacing w:val="-105"/>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情况亦</w:t>
      </w:r>
      <w:r>
        <w:rPr>
          <w:rFonts w:ascii="宋体" w:hAnsi="宋体" w:eastAsia="宋体" w:cs="宋体"/>
          <w:sz w:val="24"/>
          <w:szCs w:val="24"/>
        </w:rPr>
        <w:t xml:space="preserve"> </w:t>
      </w:r>
      <w:r>
        <w:rPr>
          <w:rFonts w:ascii="宋体" w:hAnsi="宋体" w:eastAsia="宋体" w:cs="宋体"/>
          <w:spacing w:val="8"/>
          <w:sz w:val="24"/>
          <w:szCs w:val="24"/>
        </w:rPr>
        <w:t>视为不可抗力。</w:t>
      </w:r>
    </w:p>
    <w:p w14:paraId="30AF5CC4">
      <w:pPr>
        <w:pStyle w:val="2"/>
        <w:spacing w:line="264" w:lineRule="auto"/>
      </w:pPr>
    </w:p>
    <w:p w14:paraId="40819EED">
      <w:pPr>
        <w:spacing w:before="79" w:line="219" w:lineRule="auto"/>
        <w:ind w:left="487"/>
        <w:rPr>
          <w:rFonts w:ascii="宋体" w:hAnsi="宋体" w:eastAsia="宋体" w:cs="宋体"/>
          <w:sz w:val="24"/>
          <w:szCs w:val="24"/>
        </w:rPr>
      </w:pPr>
      <w:r>
        <w:rPr>
          <w:rFonts w:ascii="宋体" w:hAnsi="宋体" w:eastAsia="宋体" w:cs="宋体"/>
          <w:b/>
          <w:bCs/>
          <w:spacing w:val="-4"/>
          <w:sz w:val="24"/>
          <w:szCs w:val="24"/>
        </w:rPr>
        <w:t>八、合同争议解决</w:t>
      </w:r>
    </w:p>
    <w:p w14:paraId="06758113">
      <w:pPr>
        <w:spacing w:before="182" w:line="219" w:lineRule="auto"/>
        <w:jc w:val="right"/>
        <w:rPr>
          <w:rFonts w:ascii="宋体" w:hAnsi="宋体" w:eastAsia="宋体" w:cs="宋体"/>
          <w:sz w:val="24"/>
          <w:szCs w:val="24"/>
        </w:rPr>
      </w:pPr>
      <w:r>
        <w:rPr>
          <w:rFonts w:ascii="宋体" w:hAnsi="宋体" w:eastAsia="宋体" w:cs="宋体"/>
          <w:spacing w:val="7"/>
          <w:sz w:val="24"/>
          <w:szCs w:val="24"/>
        </w:rPr>
        <w:t>1、因服务质量问题发生争议的，应邀请国家认可的第三方机构进行鉴定。</w:t>
      </w:r>
    </w:p>
    <w:p w14:paraId="0DF58E5A">
      <w:pPr>
        <w:spacing w:line="219" w:lineRule="auto"/>
        <w:rPr>
          <w:rFonts w:ascii="宋体" w:hAnsi="宋体" w:eastAsia="宋体" w:cs="宋体"/>
          <w:sz w:val="24"/>
          <w:szCs w:val="24"/>
        </w:rPr>
        <w:sectPr>
          <w:headerReference r:id="rId38" w:type="default"/>
          <w:footerReference r:id="rId39" w:type="default"/>
          <w:pgSz w:w="11906" w:h="16839"/>
          <w:pgMar w:top="1406" w:right="1628" w:bottom="1072" w:left="1707" w:header="1158" w:footer="910" w:gutter="0"/>
          <w:cols w:space="720" w:num="1"/>
        </w:sectPr>
      </w:pPr>
    </w:p>
    <w:p w14:paraId="703DF28F">
      <w:pPr>
        <w:spacing w:before="68" w:line="359" w:lineRule="auto"/>
        <w:ind w:left="32" w:right="13" w:hanging="29"/>
        <w:rPr>
          <w:rFonts w:ascii="宋体" w:hAnsi="宋体" w:eastAsia="宋体" w:cs="宋体"/>
          <w:sz w:val="24"/>
          <w:szCs w:val="24"/>
        </w:rPr>
      </w:pPr>
      <w:r>
        <w:rPr>
          <w:rFonts w:ascii="宋体" w:hAnsi="宋体" w:eastAsia="宋体" w:cs="宋体"/>
          <w:spacing w:val="15"/>
          <w:sz w:val="24"/>
          <w:szCs w:val="24"/>
        </w:rPr>
        <w:t>服务质量符合标准的</w:t>
      </w:r>
      <w:r>
        <w:rPr>
          <w:rFonts w:ascii="宋体" w:hAnsi="宋体" w:eastAsia="宋体" w:cs="宋体"/>
          <w:spacing w:val="-57"/>
          <w:sz w:val="24"/>
          <w:szCs w:val="24"/>
        </w:rPr>
        <w:t xml:space="preserve"> </w:t>
      </w:r>
      <w:r>
        <w:rPr>
          <w:rFonts w:ascii="宋体" w:hAnsi="宋体" w:eastAsia="宋体" w:cs="宋体"/>
          <w:spacing w:val="15"/>
          <w:sz w:val="24"/>
          <w:szCs w:val="24"/>
        </w:rPr>
        <w:t>，鉴定费由甲方承担；服务质量不符合标准的，鉴定费</w:t>
      </w:r>
      <w:r>
        <w:rPr>
          <w:rFonts w:ascii="宋体" w:hAnsi="宋体" w:eastAsia="宋体" w:cs="宋体"/>
          <w:sz w:val="24"/>
          <w:szCs w:val="24"/>
        </w:rPr>
        <w:t xml:space="preserve"> </w:t>
      </w:r>
      <w:r>
        <w:rPr>
          <w:rFonts w:ascii="宋体" w:hAnsi="宋体" w:eastAsia="宋体" w:cs="宋体"/>
          <w:spacing w:val="2"/>
          <w:sz w:val="24"/>
          <w:szCs w:val="24"/>
        </w:rPr>
        <w:t>由乙方承担。</w:t>
      </w:r>
    </w:p>
    <w:p w14:paraId="6632C870">
      <w:pPr>
        <w:spacing w:before="2" w:line="312" w:lineRule="auto"/>
        <w:ind w:left="3" w:right="13" w:firstLine="509"/>
        <w:rPr>
          <w:rFonts w:ascii="宋体" w:hAnsi="宋体" w:eastAsia="宋体" w:cs="宋体"/>
          <w:sz w:val="24"/>
          <w:szCs w:val="24"/>
        </w:rPr>
      </w:pPr>
      <w:r>
        <w:rPr>
          <w:rFonts w:ascii="宋体" w:hAnsi="宋体" w:eastAsia="宋体" w:cs="宋体"/>
          <w:spacing w:val="11"/>
          <w:sz w:val="24"/>
          <w:szCs w:val="24"/>
        </w:rPr>
        <w:t>2、因履行本合同引起的或与本合同有关的争议，</w:t>
      </w:r>
      <w:r>
        <w:rPr>
          <w:rFonts w:ascii="宋体" w:hAnsi="宋体" w:eastAsia="宋体" w:cs="宋体"/>
          <w:spacing w:val="-63"/>
          <w:sz w:val="24"/>
          <w:szCs w:val="24"/>
        </w:rPr>
        <w:t xml:space="preserve"> </w:t>
      </w:r>
      <w:r>
        <w:rPr>
          <w:rFonts w:ascii="宋体" w:hAnsi="宋体" w:eastAsia="宋体" w:cs="宋体"/>
          <w:spacing w:val="11"/>
          <w:sz w:val="24"/>
          <w:szCs w:val="24"/>
        </w:rPr>
        <w:t>甲乙双方应首先通过友</w:t>
      </w:r>
      <w:r>
        <w:rPr>
          <w:rFonts w:ascii="宋体" w:hAnsi="宋体" w:eastAsia="宋体" w:cs="宋体"/>
          <w:sz w:val="24"/>
          <w:szCs w:val="24"/>
        </w:rPr>
        <w:t xml:space="preserve"> </w:t>
      </w:r>
      <w:r>
        <w:rPr>
          <w:rFonts w:ascii="宋体" w:hAnsi="宋体" w:eastAsia="宋体" w:cs="宋体"/>
          <w:spacing w:val="15"/>
          <w:sz w:val="24"/>
          <w:szCs w:val="24"/>
        </w:rPr>
        <w:t>好协商解决，如果协商不能解决</w:t>
      </w:r>
      <w:r>
        <w:rPr>
          <w:rFonts w:ascii="宋体" w:hAnsi="宋体" w:eastAsia="宋体" w:cs="宋体"/>
          <w:spacing w:val="-57"/>
          <w:sz w:val="24"/>
          <w:szCs w:val="24"/>
        </w:rPr>
        <w:t xml:space="preserve"> </w:t>
      </w:r>
      <w:r>
        <w:rPr>
          <w:rFonts w:ascii="宋体" w:hAnsi="宋体" w:eastAsia="宋体" w:cs="宋体"/>
          <w:spacing w:val="15"/>
          <w:sz w:val="24"/>
          <w:szCs w:val="24"/>
        </w:rPr>
        <w:t>，可向甲方所在地仲裁委员会申请仲裁或向</w:t>
      </w:r>
      <w:r>
        <w:rPr>
          <w:rFonts w:ascii="宋体" w:hAnsi="宋体" w:eastAsia="宋体" w:cs="宋体"/>
          <w:sz w:val="24"/>
          <w:szCs w:val="24"/>
        </w:rPr>
        <w:t xml:space="preserve"> </w:t>
      </w:r>
      <w:r>
        <w:rPr>
          <w:rFonts w:ascii="宋体" w:hAnsi="宋体" w:eastAsia="宋体" w:cs="宋体"/>
          <w:spacing w:val="11"/>
          <w:sz w:val="24"/>
          <w:szCs w:val="24"/>
        </w:rPr>
        <w:t>甲方所在地人民法院提起诉讼。</w:t>
      </w:r>
    </w:p>
    <w:p w14:paraId="0434B893">
      <w:pPr>
        <w:spacing w:before="181" w:line="219" w:lineRule="auto"/>
        <w:ind w:left="514"/>
        <w:rPr>
          <w:rFonts w:ascii="宋体" w:hAnsi="宋体" w:eastAsia="宋体" w:cs="宋体"/>
          <w:sz w:val="24"/>
          <w:szCs w:val="24"/>
        </w:rPr>
      </w:pPr>
      <w:r>
        <w:rPr>
          <w:rFonts w:ascii="宋体" w:hAnsi="宋体" w:eastAsia="宋体" w:cs="宋体"/>
          <w:spacing w:val="10"/>
          <w:sz w:val="24"/>
          <w:szCs w:val="24"/>
        </w:rPr>
        <w:t>3、诉讼期间，本合同继续履行。</w:t>
      </w:r>
    </w:p>
    <w:p w14:paraId="5EDAE394">
      <w:pPr>
        <w:pStyle w:val="2"/>
        <w:spacing w:line="265" w:lineRule="auto"/>
      </w:pPr>
    </w:p>
    <w:p w14:paraId="586ABE61">
      <w:pPr>
        <w:spacing w:before="78" w:line="220" w:lineRule="auto"/>
        <w:ind w:left="489"/>
        <w:rPr>
          <w:rFonts w:ascii="宋体" w:hAnsi="宋体" w:eastAsia="宋体" w:cs="宋体"/>
          <w:sz w:val="24"/>
          <w:szCs w:val="24"/>
        </w:rPr>
      </w:pPr>
      <w:r>
        <w:rPr>
          <w:rFonts w:ascii="宋体" w:hAnsi="宋体" w:eastAsia="宋体" w:cs="宋体"/>
          <w:b/>
          <w:bCs/>
          <w:spacing w:val="-4"/>
          <w:sz w:val="24"/>
          <w:szCs w:val="24"/>
        </w:rPr>
        <w:t>九、合同生效及其他</w:t>
      </w:r>
    </w:p>
    <w:p w14:paraId="386AF7BC">
      <w:pPr>
        <w:spacing w:before="182" w:line="289" w:lineRule="auto"/>
        <w:ind w:left="9" w:right="13" w:firstLine="518"/>
        <w:rPr>
          <w:rFonts w:ascii="宋体" w:hAnsi="宋体" w:eastAsia="宋体" w:cs="宋体"/>
          <w:sz w:val="24"/>
          <w:szCs w:val="24"/>
        </w:rPr>
      </w:pPr>
      <w:r>
        <w:rPr>
          <w:rFonts w:ascii="宋体" w:hAnsi="宋体" w:eastAsia="宋体" w:cs="宋体"/>
          <w:spacing w:val="20"/>
          <w:sz w:val="24"/>
          <w:szCs w:val="24"/>
        </w:rPr>
        <w:t>1、合同经双方法定代表人或授权委托代理人签字并加盖单位公章后生</w:t>
      </w:r>
      <w:r>
        <w:rPr>
          <w:rFonts w:ascii="宋体" w:hAnsi="宋体" w:eastAsia="宋体" w:cs="宋体"/>
          <w:spacing w:val="14"/>
          <w:sz w:val="24"/>
          <w:szCs w:val="24"/>
        </w:rPr>
        <w:t xml:space="preserve"> </w:t>
      </w:r>
      <w:r>
        <w:rPr>
          <w:rFonts w:ascii="宋体" w:hAnsi="宋体" w:eastAsia="宋体" w:cs="宋体"/>
          <w:spacing w:val="-8"/>
          <w:sz w:val="24"/>
          <w:szCs w:val="24"/>
        </w:rPr>
        <w:t>效。</w:t>
      </w:r>
    </w:p>
    <w:p w14:paraId="5AD207A4">
      <w:pPr>
        <w:spacing w:before="177" w:line="313" w:lineRule="auto"/>
        <w:ind w:left="4" w:right="13" w:firstLine="508"/>
        <w:rPr>
          <w:rFonts w:ascii="宋体" w:hAnsi="宋体" w:eastAsia="宋体" w:cs="宋体"/>
          <w:sz w:val="24"/>
          <w:szCs w:val="24"/>
        </w:rPr>
      </w:pPr>
      <w:r>
        <w:rPr>
          <w:rFonts w:ascii="宋体" w:hAnsi="宋体" w:eastAsia="宋体" w:cs="宋体"/>
          <w:spacing w:val="13"/>
          <w:sz w:val="24"/>
          <w:szCs w:val="24"/>
        </w:rPr>
        <w:t>2、合同执行中涉及采购资金和采购内容修改或补充的，</w:t>
      </w:r>
      <w:r>
        <w:rPr>
          <w:rFonts w:ascii="宋体" w:hAnsi="宋体" w:eastAsia="宋体" w:cs="宋体"/>
          <w:spacing w:val="12"/>
          <w:sz w:val="24"/>
          <w:szCs w:val="24"/>
        </w:rPr>
        <w:t>须经政府采购监</w:t>
      </w:r>
      <w:r>
        <w:rPr>
          <w:rFonts w:ascii="宋体" w:hAnsi="宋体" w:eastAsia="宋体" w:cs="宋体"/>
          <w:sz w:val="24"/>
          <w:szCs w:val="24"/>
        </w:rPr>
        <w:t xml:space="preserve"> </w:t>
      </w:r>
      <w:r>
        <w:rPr>
          <w:rFonts w:ascii="宋体" w:hAnsi="宋体" w:eastAsia="宋体" w:cs="宋体"/>
          <w:spacing w:val="17"/>
          <w:sz w:val="24"/>
          <w:szCs w:val="24"/>
        </w:rPr>
        <w:t>管部门审批，并签书面补充协议报政府采购监督管理部门备案，方</w:t>
      </w:r>
      <w:r>
        <w:rPr>
          <w:rFonts w:ascii="宋体" w:hAnsi="宋体" w:eastAsia="宋体" w:cs="宋体"/>
          <w:spacing w:val="16"/>
          <w:sz w:val="24"/>
          <w:szCs w:val="24"/>
        </w:rPr>
        <w:t>可作为主</w:t>
      </w:r>
      <w:r>
        <w:rPr>
          <w:rFonts w:ascii="宋体" w:hAnsi="宋体" w:eastAsia="宋体" w:cs="宋体"/>
          <w:sz w:val="24"/>
          <w:szCs w:val="24"/>
        </w:rPr>
        <w:t xml:space="preserve"> </w:t>
      </w:r>
      <w:r>
        <w:rPr>
          <w:rFonts w:ascii="宋体" w:hAnsi="宋体" w:eastAsia="宋体" w:cs="宋体"/>
          <w:spacing w:val="10"/>
          <w:sz w:val="24"/>
          <w:szCs w:val="24"/>
        </w:rPr>
        <w:t>合同不可分割的一部分。</w:t>
      </w:r>
    </w:p>
    <w:p w14:paraId="060C19D4">
      <w:pPr>
        <w:pStyle w:val="2"/>
        <w:spacing w:line="266" w:lineRule="auto"/>
      </w:pPr>
    </w:p>
    <w:p w14:paraId="5C7DA03B">
      <w:pPr>
        <w:spacing w:before="79" w:line="219" w:lineRule="auto"/>
        <w:ind w:left="484"/>
        <w:rPr>
          <w:rFonts w:ascii="宋体" w:hAnsi="宋体" w:eastAsia="宋体" w:cs="宋体"/>
          <w:sz w:val="24"/>
          <w:szCs w:val="24"/>
        </w:rPr>
      </w:pPr>
      <w:r>
        <w:rPr>
          <w:rFonts w:ascii="宋体" w:hAnsi="宋体" w:eastAsia="宋体" w:cs="宋体"/>
          <w:b/>
          <w:bCs/>
          <w:spacing w:val="-4"/>
          <w:sz w:val="24"/>
          <w:szCs w:val="24"/>
        </w:rPr>
        <w:t>十、合同份数</w:t>
      </w:r>
    </w:p>
    <w:p w14:paraId="18BDE9C9">
      <w:pPr>
        <w:spacing w:before="182" w:line="362" w:lineRule="auto"/>
        <w:ind w:left="5" w:right="13" w:firstLine="505"/>
        <w:rPr>
          <w:rFonts w:ascii="宋体" w:hAnsi="宋体" w:eastAsia="宋体" w:cs="宋体"/>
          <w:sz w:val="24"/>
          <w:szCs w:val="24"/>
        </w:rPr>
      </w:pPr>
      <w:r>
        <w:rPr>
          <w:rFonts w:ascii="宋体" w:hAnsi="宋体" w:eastAsia="宋体" w:cs="宋体"/>
          <w:spacing w:val="10"/>
          <w:sz w:val="24"/>
          <w:szCs w:val="24"/>
        </w:rPr>
        <w:t>本合同共计</w:t>
      </w:r>
      <w:r>
        <w:rPr>
          <w:rFonts w:ascii="宋体" w:hAnsi="宋体" w:eastAsia="宋体" w:cs="宋体"/>
          <w:spacing w:val="-84"/>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份，采购人</w:t>
      </w:r>
      <w:r>
        <w:rPr>
          <w:rFonts w:ascii="宋体" w:hAnsi="宋体" w:eastAsia="宋体" w:cs="宋体"/>
          <w:spacing w:val="-104"/>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份、供应商</w:t>
      </w:r>
      <w:r>
        <w:rPr>
          <w:rFonts w:ascii="宋体" w:hAnsi="宋体" w:eastAsia="宋体" w:cs="宋体"/>
          <w:spacing w:val="-103"/>
          <w:sz w:val="24"/>
          <w:szCs w:val="24"/>
        </w:rPr>
        <w:t xml:space="preserve"> </w:t>
      </w:r>
      <w:r>
        <w:rPr>
          <w:rFonts w:ascii="宋体" w:hAnsi="宋体" w:eastAsia="宋体" w:cs="宋体"/>
          <w:spacing w:val="1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份，采购代理机构留存</w:t>
      </w:r>
      <w:r>
        <w:rPr>
          <w:rFonts w:ascii="宋体" w:hAnsi="宋体" w:eastAsia="宋体" w:cs="宋体"/>
          <w:spacing w:val="-27"/>
          <w:sz w:val="24"/>
          <w:szCs w:val="24"/>
        </w:rPr>
        <w:t xml:space="preserve"> </w:t>
      </w:r>
      <w:r>
        <w:rPr>
          <w:rFonts w:ascii="宋体" w:hAnsi="宋体" w:eastAsia="宋体" w:cs="宋体"/>
          <w:spacing w:val="10"/>
          <w:sz w:val="24"/>
          <w:szCs w:val="24"/>
          <w:u w:val="single" w:color="auto"/>
        </w:rPr>
        <w:t>3</w:t>
      </w:r>
      <w:r>
        <w:rPr>
          <w:rFonts w:ascii="宋体" w:hAnsi="宋体" w:eastAsia="宋体" w:cs="宋体"/>
          <w:spacing w:val="-38"/>
          <w:sz w:val="24"/>
          <w:szCs w:val="24"/>
          <w:u w:val="single" w:color="auto"/>
        </w:rPr>
        <w:t xml:space="preserve"> </w:t>
      </w:r>
      <w:r>
        <w:rPr>
          <w:rFonts w:ascii="宋体" w:hAnsi="宋体" w:eastAsia="宋体" w:cs="宋体"/>
          <w:spacing w:val="10"/>
          <w:sz w:val="24"/>
          <w:szCs w:val="24"/>
        </w:rPr>
        <w:t>份备</w:t>
      </w:r>
      <w:r>
        <w:rPr>
          <w:rFonts w:ascii="宋体" w:hAnsi="宋体" w:eastAsia="宋体" w:cs="宋体"/>
          <w:sz w:val="24"/>
          <w:szCs w:val="24"/>
        </w:rPr>
        <w:t xml:space="preserve"> </w:t>
      </w:r>
      <w:r>
        <w:rPr>
          <w:rFonts w:ascii="宋体" w:hAnsi="宋体" w:eastAsia="宋体" w:cs="宋体"/>
          <w:spacing w:val="-6"/>
          <w:sz w:val="24"/>
          <w:szCs w:val="24"/>
        </w:rPr>
        <w:t>案。</w:t>
      </w:r>
    </w:p>
    <w:p w14:paraId="151DC7D1">
      <w:pPr>
        <w:spacing w:line="147" w:lineRule="exact"/>
      </w:pPr>
    </w:p>
    <w:tbl>
      <w:tblPr>
        <w:tblStyle w:val="5"/>
        <w:tblW w:w="7135" w:type="dxa"/>
        <w:tblInd w:w="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15"/>
        <w:gridCol w:w="3120"/>
      </w:tblGrid>
      <w:tr w14:paraId="23CFFC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4015" w:type="dxa"/>
            <w:vAlign w:val="top"/>
          </w:tcPr>
          <w:p w14:paraId="1AD7D2BD">
            <w:pPr>
              <w:pStyle w:val="6"/>
              <w:spacing w:line="218" w:lineRule="auto"/>
              <w:ind w:left="30"/>
            </w:pPr>
            <w:r>
              <w:rPr>
                <w:spacing w:val="-9"/>
              </w:rPr>
              <w:t>甲方（盖章</w:t>
            </w:r>
            <w:r>
              <w:rPr>
                <w:spacing w:val="1"/>
              </w:rPr>
              <w:t>）：</w:t>
            </w:r>
          </w:p>
        </w:tc>
        <w:tc>
          <w:tcPr>
            <w:tcW w:w="3120" w:type="dxa"/>
            <w:vAlign w:val="top"/>
          </w:tcPr>
          <w:p w14:paraId="0D90BE56">
            <w:pPr>
              <w:pStyle w:val="6"/>
              <w:spacing w:line="218" w:lineRule="auto"/>
              <w:ind w:left="448"/>
            </w:pPr>
            <w:r>
              <w:rPr>
                <w:spacing w:val="-7"/>
              </w:rPr>
              <w:t>乙方（盖章</w:t>
            </w:r>
            <w:r>
              <w:t>）：</w:t>
            </w:r>
          </w:p>
        </w:tc>
      </w:tr>
      <w:tr w14:paraId="0DC1E5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1" w:hRule="atLeast"/>
        </w:trPr>
        <w:tc>
          <w:tcPr>
            <w:tcW w:w="4015" w:type="dxa"/>
            <w:vAlign w:val="top"/>
          </w:tcPr>
          <w:p w14:paraId="42A118EE">
            <w:pPr>
              <w:pStyle w:val="6"/>
              <w:spacing w:before="184" w:line="219" w:lineRule="auto"/>
              <w:ind w:left="2"/>
            </w:pPr>
            <w:r>
              <w:rPr>
                <w:spacing w:val="-1"/>
              </w:rPr>
              <w:t>地址：</w:t>
            </w:r>
          </w:p>
          <w:p w14:paraId="59FC704C">
            <w:pPr>
              <w:pStyle w:val="6"/>
              <w:spacing w:before="183" w:line="219" w:lineRule="auto"/>
            </w:pPr>
            <w:r>
              <w:rPr>
                <w:spacing w:val="-1"/>
              </w:rPr>
              <w:t>法定代表人或委托代理人：</w:t>
            </w:r>
          </w:p>
        </w:tc>
        <w:tc>
          <w:tcPr>
            <w:tcW w:w="3120" w:type="dxa"/>
            <w:vAlign w:val="top"/>
          </w:tcPr>
          <w:p w14:paraId="682E8CAF">
            <w:pPr>
              <w:pStyle w:val="6"/>
              <w:spacing w:before="112" w:line="229" w:lineRule="auto"/>
              <w:ind w:left="424"/>
            </w:pPr>
            <w:r>
              <w:rPr>
                <w:spacing w:val="-4"/>
              </w:rPr>
              <w:t>地址：</w:t>
            </w:r>
          </w:p>
          <w:p w14:paraId="04A5EC6B">
            <w:pPr>
              <w:spacing w:line="278" w:lineRule="auto"/>
              <w:rPr>
                <w:rFonts w:ascii="Arial"/>
                <w:sz w:val="21"/>
              </w:rPr>
            </w:pPr>
          </w:p>
          <w:p w14:paraId="423EE417">
            <w:pPr>
              <w:spacing w:line="279" w:lineRule="auto"/>
              <w:rPr>
                <w:rFonts w:ascii="Arial"/>
                <w:sz w:val="21"/>
              </w:rPr>
            </w:pPr>
          </w:p>
          <w:p w14:paraId="3CCCEF59">
            <w:pPr>
              <w:pStyle w:val="6"/>
              <w:spacing w:before="78" w:line="219" w:lineRule="auto"/>
              <w:jc w:val="right"/>
            </w:pPr>
            <w:r>
              <w:rPr>
                <w:spacing w:val="-16"/>
              </w:rPr>
              <w:t>法定代表人或委托代理人：</w:t>
            </w:r>
          </w:p>
        </w:tc>
      </w:tr>
      <w:tr w14:paraId="2B595A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86" w:hRule="atLeast"/>
        </w:trPr>
        <w:tc>
          <w:tcPr>
            <w:tcW w:w="4015" w:type="dxa"/>
            <w:vAlign w:val="top"/>
          </w:tcPr>
          <w:p w14:paraId="34C87E82">
            <w:pPr>
              <w:pStyle w:val="6"/>
              <w:spacing w:before="113" w:line="221" w:lineRule="auto"/>
            </w:pPr>
            <w:r>
              <w:rPr>
                <w:spacing w:val="-1"/>
              </w:rPr>
              <w:t>联系电话：</w:t>
            </w:r>
          </w:p>
        </w:tc>
        <w:tc>
          <w:tcPr>
            <w:tcW w:w="3120" w:type="dxa"/>
            <w:vAlign w:val="top"/>
          </w:tcPr>
          <w:p w14:paraId="5692BB36">
            <w:pPr>
              <w:pStyle w:val="6"/>
              <w:spacing w:before="113" w:line="221" w:lineRule="auto"/>
              <w:ind w:left="425"/>
            </w:pPr>
            <w:r>
              <w:rPr>
                <w:spacing w:val="-3"/>
              </w:rPr>
              <w:t>联系电话：</w:t>
            </w:r>
          </w:p>
          <w:p w14:paraId="216E6042">
            <w:pPr>
              <w:pStyle w:val="6"/>
              <w:spacing w:before="180" w:line="220" w:lineRule="auto"/>
              <w:ind w:left="425"/>
            </w:pPr>
            <w:r>
              <w:rPr>
                <w:spacing w:val="-3"/>
              </w:rPr>
              <w:t>开户银行：</w:t>
            </w:r>
          </w:p>
          <w:p w14:paraId="1906999B">
            <w:pPr>
              <w:pStyle w:val="6"/>
              <w:spacing w:before="179" w:line="176" w:lineRule="auto"/>
              <w:ind w:left="428"/>
            </w:pPr>
            <w:r>
              <w:rPr>
                <w:spacing w:val="-5"/>
              </w:rPr>
              <w:t>账号：</w:t>
            </w:r>
          </w:p>
        </w:tc>
      </w:tr>
    </w:tbl>
    <w:p w14:paraId="52B08F4C">
      <w:pPr>
        <w:pStyle w:val="2"/>
        <w:spacing w:line="306" w:lineRule="auto"/>
      </w:pPr>
    </w:p>
    <w:p w14:paraId="3495EFEC">
      <w:pPr>
        <w:pStyle w:val="2"/>
        <w:spacing w:line="306" w:lineRule="auto"/>
      </w:pPr>
    </w:p>
    <w:p w14:paraId="79BCB281">
      <w:pPr>
        <w:spacing w:before="79" w:line="219" w:lineRule="auto"/>
        <w:ind w:left="2694"/>
        <w:rPr>
          <w:rFonts w:ascii="宋体" w:hAnsi="宋体" w:eastAsia="宋体" w:cs="宋体"/>
          <w:sz w:val="24"/>
          <w:szCs w:val="24"/>
        </w:rPr>
      </w:pPr>
      <w:r>
        <w:rPr>
          <w:rFonts w:ascii="宋体" w:hAnsi="宋体" w:eastAsia="宋体" w:cs="宋体"/>
          <w:spacing w:val="-2"/>
          <w:sz w:val="24"/>
          <w:szCs w:val="24"/>
        </w:rPr>
        <w:t>签约时间：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26"/>
          <w:sz w:val="24"/>
          <w:szCs w:val="24"/>
        </w:rPr>
        <w:t xml:space="preserve">  </w:t>
      </w:r>
      <w:r>
        <w:rPr>
          <w:rFonts w:ascii="宋体" w:hAnsi="宋体" w:eastAsia="宋体" w:cs="宋体"/>
          <w:spacing w:val="-2"/>
          <w:sz w:val="24"/>
          <w:szCs w:val="24"/>
        </w:rPr>
        <w:t>日</w:t>
      </w:r>
    </w:p>
    <w:p w14:paraId="25212E26">
      <w:pPr>
        <w:pStyle w:val="2"/>
        <w:spacing w:line="283" w:lineRule="auto"/>
      </w:pPr>
    </w:p>
    <w:p w14:paraId="62481FF2">
      <w:pPr>
        <w:pStyle w:val="2"/>
        <w:spacing w:line="283" w:lineRule="auto"/>
      </w:pPr>
    </w:p>
    <w:p w14:paraId="74F8B33B">
      <w:pPr>
        <w:spacing w:before="78"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合同备案部门：</w:t>
      </w:r>
      <w:r>
        <w:rPr>
          <w:rFonts w:hint="eastAsia" w:ascii="宋体" w:hAnsi="宋体" w:eastAsia="宋体" w:cs="宋体"/>
          <w:spacing w:val="-1"/>
          <w:sz w:val="24"/>
          <w:szCs w:val="24"/>
          <w:lang w:eastAsia="zh-CN"/>
        </w:rPr>
        <w:t>青海鼎铭全过程工程咨询有限公司</w:t>
      </w:r>
    </w:p>
    <w:p w14:paraId="752BF4E6">
      <w:pPr>
        <w:spacing w:before="184" w:line="219" w:lineRule="auto"/>
        <w:ind w:left="493"/>
        <w:rPr>
          <w:rFonts w:ascii="宋体" w:hAnsi="宋体" w:eastAsia="宋体" w:cs="宋体"/>
          <w:sz w:val="24"/>
          <w:szCs w:val="24"/>
        </w:rPr>
      </w:pPr>
      <w:r>
        <w:rPr>
          <w:rFonts w:ascii="宋体" w:hAnsi="宋体" w:eastAsia="宋体" w:cs="宋体"/>
          <w:spacing w:val="-4"/>
          <w:sz w:val="24"/>
          <w:szCs w:val="24"/>
        </w:rPr>
        <w:t>负责人：</w:t>
      </w:r>
      <w:r>
        <w:rPr>
          <w:rFonts w:ascii="宋体" w:hAnsi="宋体" w:eastAsia="宋体" w:cs="宋体"/>
          <w:sz w:val="24"/>
          <w:szCs w:val="24"/>
        </w:rPr>
        <w:t xml:space="preserve">                                </w:t>
      </w:r>
      <w:r>
        <w:rPr>
          <w:rFonts w:ascii="宋体" w:hAnsi="宋体" w:eastAsia="宋体" w:cs="宋体"/>
          <w:spacing w:val="-4"/>
          <w:sz w:val="24"/>
          <w:szCs w:val="24"/>
        </w:rPr>
        <w:t>经办人：</w:t>
      </w:r>
    </w:p>
    <w:p w14:paraId="4C9D7FE2">
      <w:pPr>
        <w:spacing w:before="181" w:line="219" w:lineRule="auto"/>
        <w:ind w:left="484"/>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10"/>
          <w:sz w:val="24"/>
          <w:szCs w:val="24"/>
        </w:rPr>
        <w:t xml:space="preserve">  </w:t>
      </w:r>
      <w:r>
        <w:rPr>
          <w:rFonts w:ascii="宋体" w:hAnsi="宋体" w:eastAsia="宋体" w:cs="宋体"/>
          <w:spacing w:val="-2"/>
          <w:sz w:val="24"/>
          <w:szCs w:val="24"/>
        </w:rPr>
        <w:t>月</w:t>
      </w:r>
      <w:r>
        <w:rPr>
          <w:rFonts w:ascii="宋体" w:hAnsi="宋体" w:eastAsia="宋体" w:cs="宋体"/>
          <w:spacing w:val="25"/>
          <w:sz w:val="24"/>
          <w:szCs w:val="24"/>
        </w:rPr>
        <w:t xml:space="preserve">  </w:t>
      </w:r>
      <w:r>
        <w:rPr>
          <w:rFonts w:ascii="宋体" w:hAnsi="宋体" w:eastAsia="宋体" w:cs="宋体"/>
          <w:spacing w:val="-2"/>
          <w:sz w:val="24"/>
          <w:szCs w:val="24"/>
        </w:rPr>
        <w:t>日</w:t>
      </w:r>
    </w:p>
    <w:p w14:paraId="48116978">
      <w:pPr>
        <w:spacing w:line="219" w:lineRule="auto"/>
        <w:rPr>
          <w:rFonts w:ascii="宋体" w:hAnsi="宋体" w:eastAsia="宋体" w:cs="宋体"/>
          <w:sz w:val="24"/>
          <w:szCs w:val="24"/>
        </w:rPr>
        <w:sectPr>
          <w:headerReference r:id="rId40" w:type="default"/>
          <w:footerReference r:id="rId41" w:type="default"/>
          <w:pgSz w:w="11906" w:h="16839"/>
          <w:pgMar w:top="1406" w:right="1701" w:bottom="1072" w:left="1707" w:header="1158" w:footer="910" w:gutter="0"/>
          <w:cols w:space="720" w:num="1"/>
        </w:sectPr>
      </w:pPr>
    </w:p>
    <w:p w14:paraId="3DFB9793">
      <w:pPr>
        <w:spacing w:before="144" w:line="219" w:lineRule="auto"/>
        <w:ind w:left="3133"/>
        <w:outlineLvl w:val="0"/>
        <w:rPr>
          <w:rFonts w:ascii="宋体" w:hAnsi="宋体" w:eastAsia="宋体" w:cs="宋体"/>
          <w:sz w:val="30"/>
          <w:szCs w:val="30"/>
        </w:rPr>
      </w:pPr>
      <w:r>
        <w:rPr>
          <w:rFonts w:ascii="宋体" w:hAnsi="宋体" w:eastAsia="宋体" w:cs="宋体"/>
          <w:b/>
          <w:bCs/>
          <w:spacing w:val="-5"/>
          <w:sz w:val="30"/>
          <w:szCs w:val="30"/>
        </w:rPr>
        <w:t>二.通用合同条款</w:t>
      </w:r>
    </w:p>
    <w:p w14:paraId="049F5D0C">
      <w:pPr>
        <w:spacing w:before="222" w:line="415" w:lineRule="auto"/>
        <w:ind w:left="2" w:firstLine="480"/>
        <w:jc w:val="both"/>
        <w:rPr>
          <w:rFonts w:ascii="宋体" w:hAnsi="宋体" w:eastAsia="宋体" w:cs="宋体"/>
          <w:sz w:val="24"/>
          <w:szCs w:val="24"/>
        </w:rPr>
      </w:pPr>
      <w:r>
        <w:rPr>
          <w:rFonts w:ascii="宋体" w:hAnsi="宋体" w:eastAsia="宋体" w:cs="宋体"/>
          <w:spacing w:val="3"/>
          <w:sz w:val="24"/>
          <w:szCs w:val="24"/>
        </w:rPr>
        <w:t>根据《民法典》、《中华人民共和国政府采购法》的规定，</w:t>
      </w:r>
      <w:r>
        <w:rPr>
          <w:rFonts w:ascii="宋体" w:hAnsi="宋体" w:eastAsia="宋体" w:cs="宋体"/>
          <w:spacing w:val="2"/>
          <w:sz w:val="24"/>
          <w:szCs w:val="24"/>
        </w:rPr>
        <w:t>合同双方经协商</w:t>
      </w:r>
      <w:r>
        <w:rPr>
          <w:rFonts w:ascii="宋体" w:hAnsi="宋体" w:eastAsia="宋体" w:cs="宋体"/>
          <w:sz w:val="24"/>
          <w:szCs w:val="24"/>
        </w:rPr>
        <w:t xml:space="preserve"> </w:t>
      </w:r>
      <w:r>
        <w:rPr>
          <w:rFonts w:ascii="宋体" w:hAnsi="宋体" w:eastAsia="宋体" w:cs="宋体"/>
          <w:spacing w:val="1"/>
          <w:sz w:val="24"/>
          <w:szCs w:val="24"/>
        </w:rPr>
        <w:t>达成一致，</w:t>
      </w:r>
      <w:r>
        <w:rPr>
          <w:rFonts w:ascii="宋体" w:hAnsi="宋体" w:eastAsia="宋体" w:cs="宋体"/>
          <w:spacing w:val="-62"/>
          <w:sz w:val="24"/>
          <w:szCs w:val="24"/>
        </w:rPr>
        <w:t xml:space="preserve"> </w:t>
      </w:r>
      <w:r>
        <w:rPr>
          <w:rFonts w:ascii="宋体" w:hAnsi="宋体" w:eastAsia="宋体" w:cs="宋体"/>
          <w:spacing w:val="1"/>
          <w:sz w:val="24"/>
          <w:szCs w:val="24"/>
        </w:rPr>
        <w:t>自愿订立本合同，遵循公平原则明确双方的权利、义务，确保双方诚</w:t>
      </w:r>
      <w:r>
        <w:rPr>
          <w:rFonts w:ascii="宋体" w:hAnsi="宋体" w:eastAsia="宋体" w:cs="宋体"/>
          <w:sz w:val="24"/>
          <w:szCs w:val="24"/>
        </w:rPr>
        <w:t xml:space="preserve"> </w:t>
      </w:r>
      <w:r>
        <w:rPr>
          <w:rFonts w:ascii="宋体" w:hAnsi="宋体" w:eastAsia="宋体" w:cs="宋体"/>
          <w:spacing w:val="-1"/>
          <w:sz w:val="24"/>
          <w:szCs w:val="24"/>
        </w:rPr>
        <w:t>实守信地履行合同。</w:t>
      </w:r>
    </w:p>
    <w:p w14:paraId="36243D76">
      <w:pPr>
        <w:spacing w:line="220" w:lineRule="auto"/>
        <w:ind w:left="501"/>
        <w:rPr>
          <w:rFonts w:ascii="宋体" w:hAnsi="宋体" w:eastAsia="宋体" w:cs="宋体"/>
          <w:sz w:val="24"/>
          <w:szCs w:val="24"/>
        </w:rPr>
      </w:pPr>
      <w:r>
        <w:rPr>
          <w:rFonts w:ascii="宋体" w:hAnsi="宋体" w:eastAsia="宋体" w:cs="宋体"/>
          <w:b/>
          <w:bCs/>
          <w:spacing w:val="-10"/>
          <w:sz w:val="24"/>
          <w:szCs w:val="24"/>
        </w:rPr>
        <w:t>1.定义</w:t>
      </w:r>
    </w:p>
    <w:p w14:paraId="72A2E04D">
      <w:pPr>
        <w:spacing w:before="253" w:line="219" w:lineRule="auto"/>
        <w:ind w:left="484"/>
        <w:rPr>
          <w:rFonts w:ascii="宋体" w:hAnsi="宋体" w:eastAsia="宋体" w:cs="宋体"/>
          <w:sz w:val="24"/>
          <w:szCs w:val="24"/>
        </w:rPr>
      </w:pPr>
      <w:r>
        <w:rPr>
          <w:rFonts w:ascii="宋体" w:hAnsi="宋体" w:eastAsia="宋体" w:cs="宋体"/>
          <w:spacing w:val="-1"/>
          <w:sz w:val="24"/>
          <w:szCs w:val="24"/>
        </w:rPr>
        <w:t>本合同中的下列术语应解释为：</w:t>
      </w:r>
    </w:p>
    <w:p w14:paraId="154C5255">
      <w:pPr>
        <w:spacing w:before="255" w:line="317" w:lineRule="auto"/>
        <w:ind w:left="4" w:right="2" w:firstLine="496"/>
        <w:rPr>
          <w:rFonts w:ascii="宋体" w:hAnsi="宋体" w:eastAsia="宋体" w:cs="宋体"/>
          <w:sz w:val="24"/>
          <w:szCs w:val="24"/>
        </w:rPr>
      </w:pPr>
      <w:r>
        <w:rPr>
          <w:rFonts w:ascii="宋体" w:hAnsi="宋体" w:eastAsia="宋体" w:cs="宋体"/>
          <w:spacing w:val="1"/>
          <w:sz w:val="24"/>
          <w:szCs w:val="24"/>
        </w:rPr>
        <w:t>1.1 “合同</w:t>
      </w:r>
      <w:r>
        <w:rPr>
          <w:rFonts w:ascii="宋体" w:hAnsi="宋体" w:eastAsia="宋体" w:cs="宋体"/>
          <w:spacing w:val="-83"/>
          <w:sz w:val="24"/>
          <w:szCs w:val="24"/>
        </w:rPr>
        <w:t xml:space="preserve"> </w:t>
      </w:r>
      <w:r>
        <w:rPr>
          <w:rFonts w:ascii="宋体" w:hAnsi="宋体" w:eastAsia="宋体" w:cs="宋体"/>
          <w:spacing w:val="1"/>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1A10E8A3">
      <w:pPr>
        <w:spacing w:before="255" w:line="317" w:lineRule="auto"/>
        <w:ind w:left="3" w:firstLine="497"/>
        <w:rPr>
          <w:rFonts w:ascii="宋体" w:hAnsi="宋体" w:eastAsia="宋体" w:cs="宋体"/>
          <w:sz w:val="24"/>
          <w:szCs w:val="24"/>
        </w:rPr>
      </w:pPr>
      <w:r>
        <w:rPr>
          <w:rFonts w:ascii="宋体" w:hAnsi="宋体" w:eastAsia="宋体" w:cs="宋体"/>
          <w:spacing w:val="1"/>
          <w:sz w:val="24"/>
          <w:szCs w:val="24"/>
        </w:rPr>
        <w:t>1.2 “合同金额</w:t>
      </w:r>
      <w:r>
        <w:rPr>
          <w:rFonts w:ascii="宋体" w:hAnsi="宋体" w:eastAsia="宋体" w:cs="宋体"/>
          <w:spacing w:val="-81"/>
          <w:sz w:val="24"/>
          <w:szCs w:val="24"/>
        </w:rPr>
        <w:t xml:space="preserve"> </w:t>
      </w:r>
      <w:r>
        <w:rPr>
          <w:rFonts w:ascii="宋体" w:hAnsi="宋体" w:eastAsia="宋体" w:cs="宋体"/>
          <w:spacing w:val="1"/>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334DE064">
      <w:pPr>
        <w:spacing w:before="256" w:line="219" w:lineRule="auto"/>
        <w:ind w:left="50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1A018650">
      <w:pPr>
        <w:spacing w:before="257" w:line="317" w:lineRule="auto"/>
        <w:ind w:left="4" w:right="42" w:firstLine="496"/>
        <w:rPr>
          <w:rFonts w:ascii="宋体" w:hAnsi="宋体" w:eastAsia="宋体" w:cs="宋体"/>
          <w:sz w:val="24"/>
          <w:szCs w:val="24"/>
        </w:rPr>
      </w:pPr>
      <w:r>
        <w:rPr>
          <w:rFonts w:ascii="宋体" w:hAnsi="宋体" w:eastAsia="宋体" w:cs="宋体"/>
          <w:sz w:val="24"/>
          <w:szCs w:val="24"/>
        </w:rPr>
        <w:t>1.4 “货物</w:t>
      </w:r>
      <w:r>
        <w:rPr>
          <w:rFonts w:ascii="宋体" w:hAnsi="宋体" w:eastAsia="宋体" w:cs="宋体"/>
          <w:spacing w:val="-83"/>
          <w:sz w:val="24"/>
          <w:szCs w:val="24"/>
        </w:rPr>
        <w:t xml:space="preserve"> </w:t>
      </w:r>
      <w:r>
        <w:rPr>
          <w:rFonts w:ascii="宋体" w:hAnsi="宋体" w:eastAsia="宋体" w:cs="宋体"/>
          <w:sz w:val="24"/>
          <w:szCs w:val="24"/>
        </w:rPr>
        <w:t>”指乙方根据合同约定须向甲方提供的一切产品、设</w:t>
      </w:r>
      <w:r>
        <w:rPr>
          <w:rFonts w:ascii="宋体" w:hAnsi="宋体" w:eastAsia="宋体" w:cs="宋体"/>
          <w:spacing w:val="-1"/>
          <w:sz w:val="24"/>
          <w:szCs w:val="24"/>
        </w:rPr>
        <w:t>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2F6DD19F">
      <w:pPr>
        <w:spacing w:before="255" w:line="317" w:lineRule="auto"/>
        <w:ind w:left="4" w:right="42" w:firstLine="496"/>
        <w:rPr>
          <w:rFonts w:ascii="宋体" w:hAnsi="宋体" w:eastAsia="宋体" w:cs="宋体"/>
          <w:sz w:val="24"/>
          <w:szCs w:val="24"/>
        </w:rPr>
      </w:pPr>
      <w:r>
        <w:rPr>
          <w:rFonts w:ascii="宋体" w:hAnsi="宋体" w:eastAsia="宋体" w:cs="宋体"/>
          <w:sz w:val="24"/>
          <w:szCs w:val="24"/>
        </w:rPr>
        <w:t>1.5 “服务</w:t>
      </w:r>
      <w:r>
        <w:rPr>
          <w:rFonts w:ascii="宋体" w:hAnsi="宋体" w:eastAsia="宋体" w:cs="宋体"/>
          <w:spacing w:val="-83"/>
          <w:sz w:val="24"/>
          <w:szCs w:val="24"/>
        </w:rPr>
        <w:t xml:space="preserve"> </w:t>
      </w:r>
      <w:r>
        <w:rPr>
          <w:rFonts w:ascii="宋体" w:hAnsi="宋体" w:eastAsia="宋体" w:cs="宋体"/>
          <w:sz w:val="24"/>
          <w:szCs w:val="24"/>
        </w:rPr>
        <w:t>”指根据本合同规定乙方承担与供货有关的辅助服务</w:t>
      </w:r>
      <w:r>
        <w:rPr>
          <w:rFonts w:ascii="宋体" w:hAnsi="宋体" w:eastAsia="宋体" w:cs="宋体"/>
          <w:spacing w:val="-1"/>
          <w:sz w:val="24"/>
          <w:szCs w:val="24"/>
        </w:rPr>
        <w:t>，如运输、</w:t>
      </w:r>
      <w:r>
        <w:rPr>
          <w:rFonts w:ascii="宋体" w:hAnsi="宋体" w:eastAsia="宋体" w:cs="宋体"/>
          <w:sz w:val="24"/>
          <w:szCs w:val="24"/>
        </w:rPr>
        <w:t xml:space="preserve"> 保险及安装、调试、提供技术援助、培训和合同中规</w:t>
      </w:r>
      <w:r>
        <w:rPr>
          <w:rFonts w:ascii="宋体" w:hAnsi="宋体" w:eastAsia="宋体" w:cs="宋体"/>
          <w:spacing w:val="-1"/>
          <w:sz w:val="24"/>
          <w:szCs w:val="24"/>
        </w:rPr>
        <w:t>定乙方应承担的其它义务。</w:t>
      </w:r>
    </w:p>
    <w:p w14:paraId="1F30ECD3">
      <w:pPr>
        <w:spacing w:before="255" w:line="219" w:lineRule="auto"/>
        <w:ind w:left="50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467A47DF">
      <w:pPr>
        <w:spacing w:before="255" w:line="219" w:lineRule="auto"/>
        <w:ind w:left="50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4D264FBF">
      <w:pPr>
        <w:spacing w:before="256" w:line="219" w:lineRule="auto"/>
        <w:ind w:left="50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76D37428">
      <w:pPr>
        <w:spacing w:before="255" w:line="317" w:lineRule="auto"/>
        <w:ind w:left="4" w:right="2" w:firstLine="496"/>
        <w:rPr>
          <w:rFonts w:ascii="宋体" w:hAnsi="宋体" w:eastAsia="宋体" w:cs="宋体"/>
          <w:sz w:val="24"/>
          <w:szCs w:val="24"/>
        </w:rPr>
      </w:pPr>
      <w:r>
        <w:rPr>
          <w:rFonts w:ascii="宋体" w:hAnsi="宋体" w:eastAsia="宋体" w:cs="宋体"/>
          <w:spacing w:val="1"/>
          <w:sz w:val="24"/>
          <w:szCs w:val="24"/>
        </w:rPr>
        <w:t>1.9 “验收</w:t>
      </w:r>
      <w:r>
        <w:rPr>
          <w:rFonts w:ascii="宋体" w:hAnsi="宋体" w:eastAsia="宋体" w:cs="宋体"/>
          <w:spacing w:val="-83"/>
          <w:sz w:val="24"/>
          <w:szCs w:val="24"/>
        </w:rPr>
        <w:t xml:space="preserve"> </w:t>
      </w:r>
      <w:r>
        <w:rPr>
          <w:rFonts w:ascii="宋体" w:hAnsi="宋体" w:eastAsia="宋体" w:cs="宋体"/>
          <w:spacing w:val="1"/>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3FEBBAAC">
      <w:pPr>
        <w:spacing w:before="257" w:line="350" w:lineRule="auto"/>
        <w:ind w:left="4" w:firstLine="496"/>
        <w:rPr>
          <w:rFonts w:ascii="宋体" w:hAnsi="宋体" w:eastAsia="宋体" w:cs="宋体"/>
          <w:sz w:val="24"/>
          <w:szCs w:val="24"/>
        </w:rPr>
      </w:pPr>
      <w:r>
        <w:rPr>
          <w:rFonts w:ascii="宋体" w:hAnsi="宋体" w:eastAsia="宋体" w:cs="宋体"/>
          <w:spacing w:val="-1"/>
          <w:sz w:val="24"/>
          <w:szCs w:val="24"/>
        </w:rPr>
        <w:t>1.10 原厂商：产品制造商或其在中国境内设立的办事或</w:t>
      </w:r>
      <w:r>
        <w:rPr>
          <w:rFonts w:ascii="宋体" w:hAnsi="宋体" w:eastAsia="宋体" w:cs="宋体"/>
          <w:spacing w:val="-2"/>
          <w:sz w:val="24"/>
          <w:szCs w:val="24"/>
        </w:rPr>
        <w:t>技术服务机构。除另</w:t>
      </w:r>
      <w:r>
        <w:rPr>
          <w:rFonts w:ascii="宋体" w:hAnsi="宋体" w:eastAsia="宋体" w:cs="宋体"/>
          <w:sz w:val="24"/>
          <w:szCs w:val="24"/>
        </w:rPr>
        <w:t xml:space="preserve"> </w:t>
      </w:r>
      <w:r>
        <w:rPr>
          <w:rFonts w:ascii="宋体" w:hAnsi="宋体" w:eastAsia="宋体" w:cs="宋体"/>
          <w:spacing w:val="3"/>
          <w:sz w:val="24"/>
          <w:szCs w:val="24"/>
        </w:rPr>
        <w:t>有说明外，本合同文件所述的制造商、产品制造</w:t>
      </w:r>
      <w:r>
        <w:rPr>
          <w:rFonts w:ascii="宋体" w:hAnsi="宋体" w:eastAsia="宋体" w:cs="宋体"/>
          <w:spacing w:val="2"/>
          <w:sz w:val="24"/>
          <w:szCs w:val="24"/>
        </w:rPr>
        <w:t>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6B6F3AE3">
      <w:pPr>
        <w:spacing w:before="254" w:line="219" w:lineRule="auto"/>
        <w:ind w:left="50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7F0DFA90">
      <w:pPr>
        <w:spacing w:before="256" w:line="219" w:lineRule="auto"/>
        <w:ind w:left="50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668DD055">
      <w:pPr>
        <w:spacing w:line="219" w:lineRule="auto"/>
        <w:rPr>
          <w:rFonts w:ascii="宋体" w:hAnsi="宋体" w:eastAsia="宋体" w:cs="宋体"/>
          <w:sz w:val="24"/>
          <w:szCs w:val="24"/>
        </w:rPr>
        <w:sectPr>
          <w:footerReference r:id="rId42" w:type="default"/>
          <w:pgSz w:w="11906" w:h="16839"/>
          <w:pgMar w:top="1406" w:right="1701" w:bottom="1072" w:left="1707" w:header="1158" w:footer="910" w:gutter="0"/>
          <w:cols w:space="720" w:num="1"/>
        </w:sectPr>
      </w:pPr>
    </w:p>
    <w:p w14:paraId="45092E71">
      <w:pPr>
        <w:spacing w:before="261" w:line="219" w:lineRule="auto"/>
        <w:ind w:left="486"/>
        <w:rPr>
          <w:rFonts w:ascii="宋体" w:hAnsi="宋体" w:eastAsia="宋体" w:cs="宋体"/>
          <w:sz w:val="24"/>
          <w:szCs w:val="24"/>
        </w:rPr>
      </w:pPr>
      <w:r>
        <w:rPr>
          <w:rFonts w:ascii="宋体" w:hAnsi="宋体" w:eastAsia="宋体" w:cs="宋体"/>
          <w:b/>
          <w:bCs/>
          <w:spacing w:val="-4"/>
          <w:sz w:val="24"/>
          <w:szCs w:val="24"/>
        </w:rPr>
        <w:t>2.技术规格要求</w:t>
      </w:r>
    </w:p>
    <w:p w14:paraId="689CF723">
      <w:pPr>
        <w:spacing w:before="254" w:line="350" w:lineRule="auto"/>
        <w:ind w:left="3" w:right="80" w:firstLine="482"/>
        <w:rPr>
          <w:rFonts w:ascii="宋体" w:hAnsi="宋体" w:eastAsia="宋体" w:cs="宋体"/>
          <w:sz w:val="24"/>
          <w:szCs w:val="24"/>
        </w:rPr>
      </w:pPr>
      <w:r>
        <w:rPr>
          <w:rFonts w:ascii="宋体" w:hAnsi="宋体" w:eastAsia="宋体" w:cs="宋体"/>
          <w:spacing w:val="3"/>
          <w:sz w:val="24"/>
          <w:szCs w:val="24"/>
        </w:rPr>
        <w:t>2.1 本合同条款下提交货物的技术规格</w:t>
      </w:r>
      <w:r>
        <w:rPr>
          <w:rFonts w:ascii="宋体" w:hAnsi="宋体" w:eastAsia="宋体" w:cs="宋体"/>
          <w:spacing w:val="2"/>
          <w:sz w:val="24"/>
          <w:szCs w:val="24"/>
        </w:rPr>
        <w:t>要求应等于或优于谈判文件、谈判响</w:t>
      </w:r>
      <w:r>
        <w:rPr>
          <w:rFonts w:ascii="宋体" w:hAnsi="宋体" w:eastAsia="宋体" w:cs="宋体"/>
          <w:sz w:val="24"/>
          <w:szCs w:val="24"/>
        </w:rPr>
        <w:t xml:space="preserve"> </w:t>
      </w:r>
      <w:r>
        <w:rPr>
          <w:rFonts w:ascii="宋体" w:hAnsi="宋体" w:eastAsia="宋体" w:cs="宋体"/>
          <w:spacing w:val="3"/>
          <w:sz w:val="24"/>
          <w:szCs w:val="24"/>
        </w:rPr>
        <w:t>应文件技术规格要求。若技术规格要求中无相应规</w:t>
      </w:r>
      <w:r>
        <w:rPr>
          <w:rFonts w:ascii="宋体" w:hAnsi="宋体" w:eastAsia="宋体" w:cs="宋体"/>
          <w:spacing w:val="2"/>
          <w:sz w:val="24"/>
          <w:szCs w:val="24"/>
        </w:rPr>
        <w:t>定，则应符合相应的国家有关</w:t>
      </w:r>
      <w:r>
        <w:rPr>
          <w:rFonts w:ascii="宋体" w:hAnsi="宋体" w:eastAsia="宋体" w:cs="宋体"/>
          <w:sz w:val="24"/>
          <w:szCs w:val="24"/>
        </w:rPr>
        <w:t xml:space="preserve"> </w:t>
      </w:r>
      <w:r>
        <w:rPr>
          <w:rFonts w:ascii="宋体" w:hAnsi="宋体" w:eastAsia="宋体" w:cs="宋体"/>
          <w:spacing w:val="-1"/>
          <w:sz w:val="24"/>
          <w:szCs w:val="24"/>
        </w:rPr>
        <w:t>部门最新颁布的相应正式标准。</w:t>
      </w:r>
    </w:p>
    <w:p w14:paraId="25E89E55">
      <w:pPr>
        <w:spacing w:before="255" w:line="219" w:lineRule="auto"/>
        <w:ind w:left="48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614FBCB2">
      <w:pPr>
        <w:spacing w:before="256" w:line="318" w:lineRule="auto"/>
        <w:ind w:left="3" w:right="80" w:firstLine="482"/>
        <w:rPr>
          <w:rFonts w:ascii="宋体" w:hAnsi="宋体" w:eastAsia="宋体" w:cs="宋体"/>
          <w:sz w:val="24"/>
          <w:szCs w:val="24"/>
        </w:rPr>
      </w:pPr>
      <w:r>
        <w:rPr>
          <w:rFonts w:ascii="宋体" w:hAnsi="宋体" w:eastAsia="宋体" w:cs="宋体"/>
          <w:spacing w:val="3"/>
          <w:sz w:val="24"/>
          <w:szCs w:val="24"/>
        </w:rPr>
        <w:t>2.3 除非技术规范中另有规定，计量单</w:t>
      </w:r>
      <w:r>
        <w:rPr>
          <w:rFonts w:ascii="宋体" w:hAnsi="宋体" w:eastAsia="宋体" w:cs="宋体"/>
          <w:spacing w:val="2"/>
          <w:sz w:val="24"/>
          <w:szCs w:val="24"/>
        </w:rPr>
        <w:t>位均采用中华人民共和国法定计量单</w:t>
      </w:r>
      <w:r>
        <w:rPr>
          <w:rFonts w:ascii="宋体" w:hAnsi="宋体" w:eastAsia="宋体" w:cs="宋体"/>
          <w:sz w:val="24"/>
          <w:szCs w:val="24"/>
        </w:rPr>
        <w:t xml:space="preserve"> </w:t>
      </w:r>
      <w:r>
        <w:rPr>
          <w:rFonts w:ascii="宋体" w:hAnsi="宋体" w:eastAsia="宋体" w:cs="宋体"/>
          <w:spacing w:val="-5"/>
          <w:sz w:val="24"/>
          <w:szCs w:val="24"/>
        </w:rPr>
        <w:t>位。</w:t>
      </w:r>
    </w:p>
    <w:p w14:paraId="106F9365">
      <w:pPr>
        <w:spacing w:before="253" w:line="220" w:lineRule="auto"/>
        <w:ind w:left="488"/>
        <w:rPr>
          <w:rFonts w:ascii="宋体" w:hAnsi="宋体" w:eastAsia="宋体" w:cs="宋体"/>
          <w:sz w:val="24"/>
          <w:szCs w:val="24"/>
        </w:rPr>
      </w:pPr>
      <w:r>
        <w:rPr>
          <w:rFonts w:ascii="宋体" w:hAnsi="宋体" w:eastAsia="宋体" w:cs="宋体"/>
          <w:b/>
          <w:bCs/>
          <w:spacing w:val="-5"/>
          <w:sz w:val="24"/>
          <w:szCs w:val="24"/>
        </w:rPr>
        <w:t>3.合同范围</w:t>
      </w:r>
    </w:p>
    <w:p w14:paraId="2139AD00">
      <w:pPr>
        <w:spacing w:before="255" w:line="366" w:lineRule="auto"/>
        <w:ind w:left="2" w:right="80" w:firstLine="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3"/>
          <w:sz w:val="24"/>
          <w:szCs w:val="24"/>
        </w:rPr>
        <w:t xml:space="preserve"> </w:t>
      </w:r>
      <w:r>
        <w:rPr>
          <w:rFonts w:ascii="宋体" w:hAnsi="宋体" w:eastAsia="宋体" w:cs="宋体"/>
          <w:spacing w:val="1"/>
          <w:sz w:val="24"/>
          <w:szCs w:val="24"/>
        </w:rPr>
        <w:t>甲方同意从乙方处购买且乙方同意向甲方提供的设备及其附属设备，消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w:t>
      </w:r>
      <w:r>
        <w:rPr>
          <w:rFonts w:ascii="宋体" w:hAnsi="宋体" w:eastAsia="宋体" w:cs="宋体"/>
          <w:spacing w:val="2"/>
          <w:sz w:val="24"/>
          <w:szCs w:val="24"/>
        </w:rPr>
        <w:t>训及满足合同设备组装、检</w:t>
      </w:r>
      <w:r>
        <w:rPr>
          <w:rFonts w:ascii="宋体" w:hAnsi="宋体" w:eastAsia="宋体" w:cs="宋体"/>
          <w:sz w:val="24"/>
          <w:szCs w:val="24"/>
        </w:rPr>
        <w:t xml:space="preserve"> </w:t>
      </w:r>
      <w:r>
        <w:rPr>
          <w:rFonts w:ascii="宋体" w:hAnsi="宋体" w:eastAsia="宋体" w:cs="宋体"/>
          <w:spacing w:val="3"/>
          <w:sz w:val="24"/>
          <w:szCs w:val="24"/>
        </w:rPr>
        <w:t>验、培训、技术服务、安装调试指导、性能测试、正</w:t>
      </w:r>
      <w:r>
        <w:rPr>
          <w:rFonts w:ascii="宋体" w:hAnsi="宋体" w:eastAsia="宋体" w:cs="宋体"/>
          <w:spacing w:val="2"/>
          <w:sz w:val="24"/>
          <w:szCs w:val="24"/>
        </w:rPr>
        <w:t>常运行及维修所必需的技术</w:t>
      </w:r>
      <w:r>
        <w:rPr>
          <w:rFonts w:ascii="宋体" w:hAnsi="宋体" w:eastAsia="宋体" w:cs="宋体"/>
          <w:sz w:val="24"/>
          <w:szCs w:val="24"/>
        </w:rPr>
        <w:t xml:space="preserve"> </w:t>
      </w:r>
      <w:r>
        <w:rPr>
          <w:rFonts w:ascii="宋体" w:hAnsi="宋体" w:eastAsia="宋体" w:cs="宋体"/>
          <w:spacing w:val="-3"/>
          <w:sz w:val="24"/>
          <w:szCs w:val="24"/>
        </w:rPr>
        <w:t>文件。</w:t>
      </w:r>
    </w:p>
    <w:p w14:paraId="68CC100E">
      <w:pPr>
        <w:spacing w:before="255" w:line="219" w:lineRule="auto"/>
        <w:ind w:left="48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379FE1AD">
      <w:pPr>
        <w:spacing w:before="256" w:line="366" w:lineRule="auto"/>
        <w:ind w:left="6" w:right="80" w:firstLine="481"/>
        <w:rPr>
          <w:rFonts w:ascii="宋体" w:hAnsi="宋体" w:eastAsia="宋体" w:cs="宋体"/>
          <w:sz w:val="24"/>
          <w:szCs w:val="24"/>
        </w:rPr>
      </w:pPr>
      <w:r>
        <w:rPr>
          <w:rFonts w:ascii="宋体" w:hAnsi="宋体" w:eastAsia="宋体" w:cs="宋体"/>
          <w:spacing w:val="2"/>
          <w:sz w:val="24"/>
          <w:szCs w:val="24"/>
        </w:rPr>
        <w:t>3.3 按照甲方的要求，乙方应在合同规定的质量保证期和免费保修期内，免</w:t>
      </w:r>
      <w:r>
        <w:rPr>
          <w:rFonts w:ascii="宋体" w:hAnsi="宋体" w:eastAsia="宋体" w:cs="宋体"/>
          <w:spacing w:val="17"/>
          <w:sz w:val="24"/>
          <w:szCs w:val="24"/>
        </w:rPr>
        <w:t xml:space="preserve"> </w:t>
      </w:r>
      <w:r>
        <w:rPr>
          <w:rFonts w:ascii="宋体" w:hAnsi="宋体" w:eastAsia="宋体" w:cs="宋体"/>
          <w:spacing w:val="3"/>
          <w:sz w:val="24"/>
          <w:szCs w:val="24"/>
        </w:rPr>
        <w:t>费负责修理或更换有缺陷的零部件或整机，</w:t>
      </w:r>
      <w:r>
        <w:rPr>
          <w:rFonts w:ascii="宋体" w:hAnsi="宋体" w:eastAsia="宋体" w:cs="宋体"/>
          <w:spacing w:val="2"/>
          <w:sz w:val="24"/>
          <w:szCs w:val="24"/>
        </w:rPr>
        <w:t>对软件产品进行免费升级，同时在合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w:t>
      </w:r>
      <w:r>
        <w:rPr>
          <w:rFonts w:ascii="宋体" w:hAnsi="宋体" w:eastAsia="宋体" w:cs="宋体"/>
          <w:spacing w:val="2"/>
          <w:sz w:val="24"/>
          <w:szCs w:val="24"/>
        </w:rPr>
        <w:t>最优惠的价格，向买方提供合同设备</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6E84E071">
      <w:pPr>
        <w:spacing w:before="255" w:line="219" w:lineRule="auto"/>
        <w:ind w:left="482"/>
        <w:rPr>
          <w:rFonts w:ascii="宋体" w:hAnsi="宋体" w:eastAsia="宋体" w:cs="宋体"/>
          <w:sz w:val="24"/>
          <w:szCs w:val="24"/>
        </w:rPr>
      </w:pPr>
      <w:r>
        <w:rPr>
          <w:rFonts w:ascii="宋体" w:hAnsi="宋体" w:eastAsia="宋体" w:cs="宋体"/>
          <w:b/>
          <w:bCs/>
          <w:spacing w:val="-3"/>
          <w:sz w:val="24"/>
          <w:szCs w:val="24"/>
        </w:rPr>
        <w:t>4.合同文件和资料</w:t>
      </w:r>
    </w:p>
    <w:p w14:paraId="011E48DB">
      <w:pPr>
        <w:spacing w:before="256" w:line="317" w:lineRule="auto"/>
        <w:ind w:left="27" w:firstLine="455"/>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39"/>
          <w:sz w:val="24"/>
          <w:szCs w:val="24"/>
        </w:rPr>
        <w:t xml:space="preserve"> </w:t>
      </w:r>
      <w:r>
        <w:rPr>
          <w:rFonts w:ascii="宋体" w:hAnsi="宋体" w:eastAsia="宋体" w:cs="宋体"/>
          <w:spacing w:val="-3"/>
          <w:sz w:val="24"/>
          <w:szCs w:val="24"/>
        </w:rPr>
        <w:t>乙方在提供仪器设备时应同时提供中文版相关的技术资料，如目录索引、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647195B8">
      <w:pPr>
        <w:spacing w:before="253" w:line="367" w:lineRule="auto"/>
        <w:ind w:left="7" w:right="80" w:firstLine="475"/>
        <w:rPr>
          <w:rFonts w:ascii="宋体" w:hAnsi="宋体" w:eastAsia="宋体" w:cs="宋体"/>
          <w:sz w:val="24"/>
          <w:szCs w:val="24"/>
        </w:rPr>
      </w:pPr>
      <w:r>
        <w:rPr>
          <w:rFonts w:ascii="宋体" w:hAnsi="宋体" w:eastAsia="宋体" w:cs="宋体"/>
          <w:spacing w:val="3"/>
          <w:sz w:val="24"/>
          <w:szCs w:val="24"/>
        </w:rPr>
        <w:t>4.2 未经甲方事先的书面同意，乙方不得将由甲</w:t>
      </w:r>
      <w:r>
        <w:rPr>
          <w:rFonts w:ascii="宋体" w:hAnsi="宋体" w:eastAsia="宋体" w:cs="宋体"/>
          <w:spacing w:val="2"/>
          <w:sz w:val="24"/>
          <w:szCs w:val="24"/>
        </w:rPr>
        <w:t>方或代表甲方提供的有关合</w:t>
      </w:r>
      <w:r>
        <w:rPr>
          <w:rFonts w:ascii="宋体" w:hAnsi="宋体" w:eastAsia="宋体" w:cs="宋体"/>
          <w:sz w:val="24"/>
          <w:szCs w:val="24"/>
        </w:rPr>
        <w:t xml:space="preserve"> </w:t>
      </w:r>
      <w:r>
        <w:rPr>
          <w:rFonts w:ascii="宋体" w:hAnsi="宋体" w:eastAsia="宋体" w:cs="宋体"/>
          <w:spacing w:val="2"/>
          <w:sz w:val="24"/>
          <w:szCs w:val="24"/>
        </w:rPr>
        <w:t>同或任何合同条文、规格、计划或资料提供给与履行本合同无关的任何其他人，</w:t>
      </w:r>
      <w:r>
        <w:rPr>
          <w:rFonts w:ascii="宋体" w:hAnsi="宋体" w:eastAsia="宋体" w:cs="宋体"/>
          <w:spacing w:val="18"/>
          <w:sz w:val="24"/>
          <w:szCs w:val="24"/>
        </w:rPr>
        <w:t xml:space="preserve"> </w:t>
      </w:r>
      <w:r>
        <w:rPr>
          <w:rFonts w:ascii="宋体" w:hAnsi="宋体" w:eastAsia="宋体" w:cs="宋体"/>
          <w:spacing w:val="2"/>
          <w:sz w:val="24"/>
          <w:szCs w:val="24"/>
        </w:rPr>
        <w:t>如向与履行本合同有关的人员提供，则应严格保密并限于履行本合同所必须的范</w:t>
      </w:r>
      <w:r>
        <w:rPr>
          <w:rFonts w:ascii="宋体" w:hAnsi="宋体" w:eastAsia="宋体" w:cs="宋体"/>
          <w:spacing w:val="18"/>
          <w:sz w:val="24"/>
          <w:szCs w:val="24"/>
        </w:rPr>
        <w:t xml:space="preserve"> </w:t>
      </w:r>
      <w:r>
        <w:rPr>
          <w:rFonts w:ascii="宋体" w:hAnsi="宋体" w:eastAsia="宋体" w:cs="宋体"/>
          <w:spacing w:val="-7"/>
          <w:sz w:val="24"/>
          <w:szCs w:val="24"/>
        </w:rPr>
        <w:t>围。</w:t>
      </w:r>
    </w:p>
    <w:p w14:paraId="14B5ABED">
      <w:pPr>
        <w:spacing w:before="254" w:line="219" w:lineRule="auto"/>
        <w:ind w:left="488"/>
        <w:rPr>
          <w:rFonts w:ascii="宋体" w:hAnsi="宋体" w:eastAsia="宋体" w:cs="宋体"/>
          <w:sz w:val="24"/>
          <w:szCs w:val="24"/>
        </w:rPr>
      </w:pPr>
      <w:r>
        <w:rPr>
          <w:rFonts w:ascii="宋体" w:hAnsi="宋体" w:eastAsia="宋体" w:cs="宋体"/>
          <w:b/>
          <w:bCs/>
          <w:spacing w:val="-5"/>
          <w:sz w:val="24"/>
          <w:szCs w:val="24"/>
        </w:rPr>
        <w:t>5.知识产权</w:t>
      </w:r>
    </w:p>
    <w:p w14:paraId="1443B7F7">
      <w:pPr>
        <w:spacing w:line="219" w:lineRule="auto"/>
        <w:rPr>
          <w:rFonts w:ascii="宋体" w:hAnsi="宋体" w:eastAsia="宋体" w:cs="宋体"/>
          <w:sz w:val="24"/>
          <w:szCs w:val="24"/>
        </w:rPr>
        <w:sectPr>
          <w:headerReference r:id="rId43" w:type="default"/>
          <w:footerReference r:id="rId44" w:type="default"/>
          <w:pgSz w:w="11906" w:h="16839"/>
          <w:pgMar w:top="1406" w:right="1620" w:bottom="1072" w:left="1707" w:header="1158" w:footer="910" w:gutter="0"/>
          <w:cols w:space="720" w:num="1"/>
        </w:sectPr>
      </w:pPr>
    </w:p>
    <w:p w14:paraId="67144881">
      <w:pPr>
        <w:spacing w:before="261" w:line="317" w:lineRule="auto"/>
        <w:ind w:left="4" w:right="80"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53"/>
          <w:sz w:val="24"/>
          <w:szCs w:val="24"/>
        </w:rPr>
        <w:t xml:space="preserve"> </w:t>
      </w:r>
      <w:r>
        <w:rPr>
          <w:rFonts w:ascii="宋体" w:hAnsi="宋体" w:eastAsia="宋体" w:cs="宋体"/>
          <w:spacing w:val="1"/>
          <w:sz w:val="24"/>
          <w:szCs w:val="24"/>
        </w:rPr>
        <w:t>乙方应保证甲方在使用该货物或其任何一部分时不受第三方提出的侵犯</w:t>
      </w:r>
      <w:r>
        <w:rPr>
          <w:rFonts w:ascii="宋体" w:hAnsi="宋体" w:eastAsia="宋体" w:cs="宋体"/>
          <w:sz w:val="24"/>
          <w:szCs w:val="24"/>
        </w:rPr>
        <w:t xml:space="preserve"> </w:t>
      </w:r>
      <w:r>
        <w:rPr>
          <w:rFonts w:ascii="宋体" w:hAnsi="宋体" w:eastAsia="宋体" w:cs="宋体"/>
          <w:spacing w:val="-1"/>
          <w:sz w:val="24"/>
          <w:szCs w:val="24"/>
        </w:rPr>
        <w:t>专利权、著作权、商标权和工业设计权等的起诉。</w:t>
      </w:r>
    </w:p>
    <w:p w14:paraId="13A346A4">
      <w:pPr>
        <w:spacing w:before="255" w:line="317" w:lineRule="auto"/>
        <w:ind w:left="12" w:right="80" w:firstLine="476"/>
        <w:rPr>
          <w:rFonts w:ascii="宋体" w:hAnsi="宋体" w:eastAsia="宋体" w:cs="宋体"/>
          <w:sz w:val="24"/>
          <w:szCs w:val="24"/>
        </w:rPr>
      </w:pPr>
      <w:r>
        <w:rPr>
          <w:rFonts w:ascii="宋体" w:hAnsi="宋体" w:eastAsia="宋体" w:cs="宋体"/>
          <w:spacing w:val="2"/>
          <w:sz w:val="24"/>
          <w:szCs w:val="24"/>
        </w:rPr>
        <w:t>5.2 任何第三方提出侵权指控，乙方须与第三方交涉并承担由此产生的一切</w:t>
      </w:r>
      <w:r>
        <w:rPr>
          <w:rFonts w:ascii="宋体" w:hAnsi="宋体" w:eastAsia="宋体" w:cs="宋体"/>
          <w:spacing w:val="17"/>
          <w:sz w:val="24"/>
          <w:szCs w:val="24"/>
        </w:rPr>
        <w:t xml:space="preserve"> </w:t>
      </w:r>
      <w:r>
        <w:rPr>
          <w:rFonts w:ascii="宋体" w:hAnsi="宋体" w:eastAsia="宋体" w:cs="宋体"/>
          <w:spacing w:val="-2"/>
          <w:sz w:val="24"/>
          <w:szCs w:val="24"/>
        </w:rPr>
        <w:t>责任、费用和经济赔偿。</w:t>
      </w:r>
    </w:p>
    <w:p w14:paraId="2A822ABA">
      <w:pPr>
        <w:spacing w:before="255" w:line="350" w:lineRule="auto"/>
        <w:ind w:left="3" w:right="18" w:firstLine="484"/>
        <w:rPr>
          <w:rFonts w:ascii="宋体" w:hAnsi="宋体" w:eastAsia="宋体" w:cs="宋体"/>
          <w:sz w:val="24"/>
          <w:szCs w:val="24"/>
        </w:rPr>
      </w:pPr>
      <w:r>
        <w:rPr>
          <w:rFonts w:ascii="宋体" w:hAnsi="宋体" w:eastAsia="宋体" w:cs="宋体"/>
          <w:spacing w:val="-3"/>
          <w:sz w:val="24"/>
          <w:szCs w:val="24"/>
        </w:rPr>
        <w:t>5.3 双方应共同遵守国家有关版权、专利、商标等知识产权方面的法律规定，</w:t>
      </w:r>
      <w:r>
        <w:rPr>
          <w:rFonts w:ascii="宋体" w:hAnsi="宋体" w:eastAsia="宋体" w:cs="宋体"/>
          <w:spacing w:val="17"/>
          <w:sz w:val="24"/>
          <w:szCs w:val="24"/>
        </w:rPr>
        <w:t xml:space="preserve"> </w:t>
      </w:r>
      <w:r>
        <w:rPr>
          <w:rFonts w:ascii="宋体" w:hAnsi="宋体" w:eastAsia="宋体" w:cs="宋体"/>
          <w:spacing w:val="3"/>
          <w:sz w:val="24"/>
          <w:szCs w:val="24"/>
        </w:rPr>
        <w:t>相互尊重对方的知识产权，对本合同内容、对方的</w:t>
      </w:r>
      <w:r>
        <w:rPr>
          <w:rFonts w:ascii="宋体" w:hAnsi="宋体" w:eastAsia="宋体" w:cs="宋体"/>
          <w:spacing w:val="2"/>
          <w:sz w:val="24"/>
          <w:szCs w:val="24"/>
        </w:rPr>
        <w:t>技术秘密和商业秘密负有保密</w:t>
      </w:r>
      <w:r>
        <w:rPr>
          <w:rFonts w:ascii="宋体" w:hAnsi="宋体" w:eastAsia="宋体" w:cs="宋体"/>
          <w:sz w:val="24"/>
          <w:szCs w:val="24"/>
        </w:rPr>
        <w:t xml:space="preserve"> </w:t>
      </w:r>
      <w:r>
        <w:rPr>
          <w:rFonts w:ascii="宋体" w:hAnsi="宋体" w:eastAsia="宋体" w:cs="宋体"/>
          <w:spacing w:val="-1"/>
          <w:sz w:val="24"/>
          <w:szCs w:val="24"/>
        </w:rPr>
        <w:t>责任。如有违反，违约方负相关法律责任。</w:t>
      </w:r>
    </w:p>
    <w:p w14:paraId="346B75F2">
      <w:pPr>
        <w:spacing w:before="255" w:line="317" w:lineRule="auto"/>
        <w:ind w:left="3" w:right="80" w:firstLine="484"/>
        <w:rPr>
          <w:rFonts w:ascii="宋体" w:hAnsi="宋体" w:eastAsia="宋体" w:cs="宋体"/>
          <w:sz w:val="24"/>
          <w:szCs w:val="24"/>
        </w:rPr>
      </w:pPr>
      <w:r>
        <w:rPr>
          <w:rFonts w:ascii="宋体" w:hAnsi="宋体" w:eastAsia="宋体" w:cs="宋体"/>
          <w:spacing w:val="2"/>
          <w:sz w:val="24"/>
          <w:szCs w:val="24"/>
        </w:rPr>
        <w:t>5.4 在本合同生效时已经存在并为各方合法拥有或使用的所有技术、资料和</w:t>
      </w:r>
      <w:r>
        <w:rPr>
          <w:rFonts w:ascii="宋体" w:hAnsi="宋体" w:eastAsia="宋体" w:cs="宋体"/>
          <w:spacing w:val="17"/>
          <w:sz w:val="24"/>
          <w:szCs w:val="24"/>
        </w:rPr>
        <w:t xml:space="preserve"> </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66ABFF9E">
      <w:pPr>
        <w:spacing w:before="255" w:line="376" w:lineRule="auto"/>
        <w:ind w:left="3" w:firstLine="484"/>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53"/>
          <w:sz w:val="24"/>
          <w:szCs w:val="24"/>
        </w:rPr>
        <w:t xml:space="preserve"> </w:t>
      </w:r>
      <w:r>
        <w:rPr>
          <w:rFonts w:ascii="宋体" w:hAnsi="宋体" w:eastAsia="宋体" w:cs="宋体"/>
          <w:spacing w:val="1"/>
          <w:sz w:val="24"/>
          <w:szCs w:val="24"/>
        </w:rPr>
        <w:t>乙方保证拥有由其提供给甲方的所有软件的合法使用权，并且已获得进</w:t>
      </w:r>
      <w:r>
        <w:rPr>
          <w:rFonts w:ascii="宋体" w:hAnsi="宋体" w:eastAsia="宋体" w:cs="宋体"/>
          <w:sz w:val="24"/>
          <w:szCs w:val="24"/>
        </w:rPr>
        <w:t xml:space="preserve"> </w:t>
      </w:r>
      <w:r>
        <w:rPr>
          <w:rFonts w:ascii="宋体" w:hAnsi="宋体" w:eastAsia="宋体" w:cs="宋体"/>
          <w:spacing w:val="3"/>
          <w:sz w:val="24"/>
          <w:szCs w:val="24"/>
        </w:rPr>
        <w:t>行许可的正当授权及其有权将软件许可及其相关材</w:t>
      </w:r>
      <w:r>
        <w:rPr>
          <w:rFonts w:ascii="宋体" w:hAnsi="宋体" w:eastAsia="宋体" w:cs="宋体"/>
          <w:spacing w:val="2"/>
          <w:sz w:val="24"/>
          <w:szCs w:val="24"/>
        </w:rPr>
        <w:t>料授权或转让给甲方。甲方可</w:t>
      </w:r>
      <w:r>
        <w:rPr>
          <w:rFonts w:ascii="宋体" w:hAnsi="宋体" w:eastAsia="宋体" w:cs="宋体"/>
          <w:sz w:val="24"/>
          <w:szCs w:val="24"/>
        </w:rPr>
        <w:t xml:space="preserve"> </w:t>
      </w:r>
      <w:r>
        <w:rPr>
          <w:rFonts w:ascii="宋体" w:hAnsi="宋体" w:eastAsia="宋体" w:cs="宋体"/>
          <w:spacing w:val="3"/>
          <w:sz w:val="24"/>
          <w:szCs w:val="24"/>
        </w:rPr>
        <w:t>独立对本合同条款下软件产品进行后续开发，不受</w:t>
      </w:r>
      <w:r>
        <w:rPr>
          <w:rFonts w:ascii="宋体" w:hAnsi="宋体" w:eastAsia="宋体" w:cs="宋体"/>
          <w:spacing w:val="2"/>
          <w:sz w:val="24"/>
          <w:szCs w:val="24"/>
        </w:rPr>
        <w:t>版权限制。乙方承诺并保证甲</w:t>
      </w:r>
      <w:r>
        <w:rPr>
          <w:rFonts w:ascii="宋体" w:hAnsi="宋体" w:eastAsia="宋体" w:cs="宋体"/>
          <w:sz w:val="24"/>
          <w:szCs w:val="24"/>
        </w:rPr>
        <w:t xml:space="preserve"> </w:t>
      </w:r>
      <w:r>
        <w:rPr>
          <w:rFonts w:ascii="宋体" w:hAnsi="宋体" w:eastAsia="宋体" w:cs="宋体"/>
          <w:spacing w:val="-2"/>
          <w:sz w:val="24"/>
          <w:szCs w:val="24"/>
        </w:rPr>
        <w:t>方除本协议的付款义务外无需支付任何其它的许可使用费，以非独家的、永久的、</w:t>
      </w:r>
      <w:r>
        <w:rPr>
          <w:rFonts w:ascii="宋体" w:hAnsi="宋体" w:eastAsia="宋体" w:cs="宋体"/>
          <w:spacing w:val="5"/>
          <w:sz w:val="24"/>
          <w:szCs w:val="24"/>
        </w:rPr>
        <w:t xml:space="preserve"> </w:t>
      </w:r>
      <w:r>
        <w:rPr>
          <w:rFonts w:ascii="宋体" w:hAnsi="宋体" w:eastAsia="宋体" w:cs="宋体"/>
          <w:spacing w:val="-1"/>
          <w:sz w:val="24"/>
          <w:szCs w:val="24"/>
        </w:rPr>
        <w:t>全球的、不可撤销的方式使用本合同条款下软件产品。</w:t>
      </w:r>
    </w:p>
    <w:p w14:paraId="364A968F">
      <w:pPr>
        <w:spacing w:before="256" w:line="220" w:lineRule="auto"/>
        <w:ind w:left="485"/>
        <w:rPr>
          <w:rFonts w:ascii="宋体" w:hAnsi="宋体" w:eastAsia="宋体" w:cs="宋体"/>
          <w:sz w:val="24"/>
          <w:szCs w:val="24"/>
        </w:rPr>
      </w:pPr>
      <w:r>
        <w:rPr>
          <w:rFonts w:ascii="宋体" w:hAnsi="宋体" w:eastAsia="宋体" w:cs="宋体"/>
          <w:b/>
          <w:bCs/>
          <w:spacing w:val="-6"/>
          <w:sz w:val="24"/>
          <w:szCs w:val="24"/>
        </w:rPr>
        <w:t>6.保密</w:t>
      </w:r>
    </w:p>
    <w:p w14:paraId="7CBB628B">
      <w:pPr>
        <w:spacing w:before="254" w:line="350" w:lineRule="auto"/>
        <w:ind w:left="4" w:right="80" w:firstLine="480"/>
        <w:rPr>
          <w:rFonts w:ascii="宋体" w:hAnsi="宋体" w:eastAsia="宋体" w:cs="宋体"/>
          <w:sz w:val="24"/>
          <w:szCs w:val="24"/>
        </w:rPr>
      </w:pPr>
      <w:r>
        <w:rPr>
          <w:rFonts w:ascii="宋体" w:hAnsi="宋体" w:eastAsia="宋体" w:cs="宋体"/>
          <w:spacing w:val="3"/>
          <w:sz w:val="24"/>
          <w:szCs w:val="24"/>
        </w:rPr>
        <w:t>6.1 在本合同履行期间及履行完毕后的任</w:t>
      </w:r>
      <w:r>
        <w:rPr>
          <w:rFonts w:ascii="宋体" w:hAnsi="宋体" w:eastAsia="宋体" w:cs="宋体"/>
          <w:spacing w:val="2"/>
          <w:sz w:val="24"/>
          <w:szCs w:val="24"/>
        </w:rPr>
        <w:t>何时候，任何一方均应对因履行本</w:t>
      </w:r>
      <w:r>
        <w:rPr>
          <w:rFonts w:ascii="宋体" w:hAnsi="宋体" w:eastAsia="宋体" w:cs="宋体"/>
          <w:sz w:val="24"/>
          <w:szCs w:val="24"/>
        </w:rPr>
        <w:t xml:space="preserve"> </w:t>
      </w:r>
      <w:r>
        <w:rPr>
          <w:rFonts w:ascii="宋体" w:hAnsi="宋体" w:eastAsia="宋体" w:cs="宋体"/>
          <w:spacing w:val="3"/>
          <w:sz w:val="24"/>
          <w:szCs w:val="24"/>
        </w:rPr>
        <w:t>合同从对方获取或知悉的保密信息承担保密责任</w:t>
      </w:r>
      <w:r>
        <w:rPr>
          <w:rFonts w:ascii="宋体" w:hAnsi="宋体" w:eastAsia="宋体" w:cs="宋体"/>
          <w:spacing w:val="2"/>
          <w:sz w:val="24"/>
          <w:szCs w:val="24"/>
        </w:rPr>
        <w:t>，未经对方书面同意不得向第三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199C9F52">
      <w:pPr>
        <w:spacing w:before="256" w:line="317" w:lineRule="auto"/>
        <w:ind w:left="31" w:right="80" w:firstLine="453"/>
        <w:rPr>
          <w:rFonts w:ascii="宋体" w:hAnsi="宋体" w:eastAsia="宋体" w:cs="宋体"/>
          <w:sz w:val="24"/>
          <w:szCs w:val="24"/>
        </w:rPr>
      </w:pPr>
      <w:r>
        <w:rPr>
          <w:rFonts w:ascii="宋体" w:hAnsi="宋体" w:eastAsia="宋体" w:cs="宋体"/>
          <w:spacing w:val="3"/>
          <w:sz w:val="24"/>
          <w:szCs w:val="24"/>
        </w:rPr>
        <w:t>6.2 保密信息指任何一方因履行本合同所</w:t>
      </w:r>
      <w:r>
        <w:rPr>
          <w:rFonts w:ascii="宋体" w:hAnsi="宋体" w:eastAsia="宋体" w:cs="宋体"/>
          <w:spacing w:val="2"/>
          <w:sz w:val="24"/>
          <w:szCs w:val="24"/>
        </w:rPr>
        <w:t>知悉的任何以口头、书面、图表或</w:t>
      </w:r>
      <w:r>
        <w:rPr>
          <w:rFonts w:ascii="宋体" w:hAnsi="宋体" w:eastAsia="宋体" w:cs="宋体"/>
          <w:sz w:val="24"/>
          <w:szCs w:val="24"/>
        </w:rPr>
        <w:t xml:space="preserve"> </w:t>
      </w:r>
      <w:r>
        <w:rPr>
          <w:rFonts w:ascii="宋体" w:hAnsi="宋体" w:eastAsia="宋体" w:cs="宋体"/>
          <w:spacing w:val="-3"/>
          <w:sz w:val="24"/>
          <w:szCs w:val="24"/>
        </w:rPr>
        <w:t>电子形式存在的对方信息，具体包括：</w:t>
      </w:r>
    </w:p>
    <w:p w14:paraId="2489C324">
      <w:pPr>
        <w:spacing w:before="255" w:line="317" w:lineRule="auto"/>
        <w:ind w:left="8" w:right="120" w:firstLine="477"/>
        <w:rPr>
          <w:rFonts w:ascii="宋体" w:hAnsi="宋体" w:eastAsia="宋体" w:cs="宋体"/>
          <w:sz w:val="24"/>
          <w:szCs w:val="24"/>
        </w:rPr>
      </w:pPr>
      <w:r>
        <w:rPr>
          <w:rFonts w:ascii="宋体" w:hAnsi="宋体" w:eastAsia="宋体" w:cs="宋体"/>
          <w:spacing w:val="1"/>
          <w:sz w:val="24"/>
          <w:szCs w:val="24"/>
        </w:rPr>
        <w:t>6.2.1 任何涉及对方过去、现在或将来的商业计划、规章制度、操作规程、</w:t>
      </w:r>
      <w:r>
        <w:rPr>
          <w:rFonts w:ascii="宋体" w:hAnsi="宋体" w:eastAsia="宋体" w:cs="宋体"/>
          <w:spacing w:val="14"/>
          <w:sz w:val="24"/>
          <w:szCs w:val="24"/>
        </w:rPr>
        <w:t xml:space="preserve"> </w:t>
      </w:r>
      <w:r>
        <w:rPr>
          <w:rFonts w:ascii="宋体" w:hAnsi="宋体" w:eastAsia="宋体" w:cs="宋体"/>
          <w:spacing w:val="-2"/>
          <w:sz w:val="24"/>
          <w:szCs w:val="24"/>
        </w:rPr>
        <w:t>处理手段、财务信息；</w:t>
      </w:r>
    </w:p>
    <w:p w14:paraId="4A2FEFDF">
      <w:pPr>
        <w:spacing w:before="256" w:line="317" w:lineRule="auto"/>
        <w:ind w:left="4" w:firstLine="480"/>
        <w:rPr>
          <w:rFonts w:ascii="宋体" w:hAnsi="宋体" w:eastAsia="宋体" w:cs="宋体"/>
          <w:sz w:val="24"/>
          <w:szCs w:val="24"/>
        </w:rPr>
      </w:pPr>
      <w:r>
        <w:rPr>
          <w:rFonts w:ascii="宋体" w:hAnsi="宋体" w:eastAsia="宋体" w:cs="宋体"/>
          <w:spacing w:val="-2"/>
          <w:sz w:val="24"/>
          <w:szCs w:val="24"/>
        </w:rPr>
        <w:t>6.2.2 任何对方的技术措施、技术方案、软件应用及开发，硬件设备的品种、</w:t>
      </w:r>
      <w:r>
        <w:rPr>
          <w:rFonts w:ascii="宋体" w:hAnsi="宋体" w:eastAsia="宋体" w:cs="宋体"/>
          <w:spacing w:val="5"/>
          <w:sz w:val="24"/>
          <w:szCs w:val="24"/>
        </w:rPr>
        <w:t xml:space="preserve"> </w:t>
      </w:r>
      <w:r>
        <w:rPr>
          <w:rFonts w:ascii="宋体" w:hAnsi="宋体" w:eastAsia="宋体" w:cs="宋体"/>
          <w:spacing w:val="-2"/>
          <w:sz w:val="24"/>
          <w:szCs w:val="24"/>
        </w:rPr>
        <w:t>质量、数量、品牌等；</w:t>
      </w:r>
    </w:p>
    <w:p w14:paraId="7B14D572">
      <w:pPr>
        <w:spacing w:before="255" w:line="218" w:lineRule="auto"/>
        <w:ind w:left="485"/>
        <w:rPr>
          <w:rFonts w:ascii="宋体" w:hAnsi="宋体" w:eastAsia="宋体" w:cs="宋体"/>
          <w:sz w:val="24"/>
          <w:szCs w:val="24"/>
        </w:rPr>
      </w:pPr>
      <w:r>
        <w:rPr>
          <w:rFonts w:ascii="宋体" w:hAnsi="宋体" w:eastAsia="宋体" w:cs="宋体"/>
          <w:spacing w:val="3"/>
          <w:sz w:val="24"/>
          <w:szCs w:val="24"/>
        </w:rPr>
        <w:t>6.2.3 任何对方的技术秘密或专有知识、文件、报告、数据</w:t>
      </w:r>
      <w:r>
        <w:rPr>
          <w:rFonts w:ascii="宋体" w:hAnsi="宋体" w:eastAsia="宋体" w:cs="宋体"/>
          <w:spacing w:val="2"/>
          <w:sz w:val="24"/>
          <w:szCs w:val="24"/>
        </w:rPr>
        <w:t>、客户软件、流</w:t>
      </w:r>
    </w:p>
    <w:p w14:paraId="7F1964A6">
      <w:pPr>
        <w:spacing w:line="218" w:lineRule="auto"/>
        <w:rPr>
          <w:rFonts w:ascii="宋体" w:hAnsi="宋体" w:eastAsia="宋体" w:cs="宋体"/>
          <w:sz w:val="24"/>
          <w:szCs w:val="24"/>
        </w:rPr>
        <w:sectPr>
          <w:footerReference r:id="rId45" w:type="default"/>
          <w:pgSz w:w="11906" w:h="16839"/>
          <w:pgMar w:top="1406" w:right="1620" w:bottom="1072" w:left="1707" w:header="1158" w:footer="910" w:gutter="0"/>
          <w:cols w:space="720" w:num="1"/>
        </w:sectPr>
      </w:pPr>
    </w:p>
    <w:p w14:paraId="6446133F">
      <w:pPr>
        <w:spacing w:before="261" w:line="219" w:lineRule="auto"/>
        <w:ind w:left="2"/>
        <w:rPr>
          <w:rFonts w:ascii="宋体" w:hAnsi="宋体" w:eastAsia="宋体" w:cs="宋体"/>
          <w:sz w:val="24"/>
          <w:szCs w:val="24"/>
        </w:rPr>
      </w:pPr>
      <w:r>
        <w:rPr>
          <w:rFonts w:ascii="宋体" w:hAnsi="宋体" w:eastAsia="宋体" w:cs="宋体"/>
          <w:spacing w:val="-1"/>
          <w:sz w:val="24"/>
          <w:szCs w:val="24"/>
        </w:rPr>
        <w:t>程图、数据库、发明、知识、贸易秘密。</w:t>
      </w:r>
    </w:p>
    <w:p w14:paraId="6C2EAFC6">
      <w:pPr>
        <w:spacing w:before="255" w:line="415" w:lineRule="auto"/>
        <w:ind w:left="7" w:firstLine="478"/>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35"/>
          <w:sz w:val="24"/>
          <w:szCs w:val="24"/>
        </w:rPr>
        <w:t xml:space="preserve"> </w:t>
      </w:r>
      <w:r>
        <w:rPr>
          <w:rFonts w:ascii="宋体" w:hAnsi="宋体" w:eastAsia="宋体" w:cs="宋体"/>
          <w:spacing w:val="2"/>
          <w:sz w:val="24"/>
          <w:szCs w:val="24"/>
        </w:rPr>
        <w:t>乙方应根据甲方的要求签署相应的保密协</w:t>
      </w:r>
      <w:r>
        <w:rPr>
          <w:rFonts w:ascii="宋体" w:hAnsi="宋体" w:eastAsia="宋体" w:cs="宋体"/>
          <w:spacing w:val="1"/>
          <w:sz w:val="24"/>
          <w:szCs w:val="24"/>
        </w:rPr>
        <w:t>议，保密协议与本条款存在不</w:t>
      </w:r>
      <w:r>
        <w:rPr>
          <w:rFonts w:ascii="宋体" w:hAnsi="宋体" w:eastAsia="宋体" w:cs="宋体"/>
          <w:sz w:val="24"/>
          <w:szCs w:val="24"/>
        </w:rPr>
        <w:t xml:space="preserve"> </w:t>
      </w:r>
      <w:r>
        <w:rPr>
          <w:rFonts w:ascii="宋体" w:hAnsi="宋体" w:eastAsia="宋体" w:cs="宋体"/>
          <w:spacing w:val="-2"/>
          <w:sz w:val="24"/>
          <w:szCs w:val="24"/>
        </w:rPr>
        <w:t>一致的，以保密协议为准。</w:t>
      </w:r>
    </w:p>
    <w:p w14:paraId="02DCFA08">
      <w:pPr>
        <w:spacing w:line="220" w:lineRule="auto"/>
        <w:ind w:left="489"/>
        <w:rPr>
          <w:rFonts w:ascii="宋体" w:hAnsi="宋体" w:eastAsia="宋体" w:cs="宋体"/>
          <w:sz w:val="24"/>
          <w:szCs w:val="24"/>
        </w:rPr>
      </w:pPr>
      <w:r>
        <w:rPr>
          <w:rFonts w:ascii="宋体" w:hAnsi="宋体" w:eastAsia="宋体" w:cs="宋体"/>
          <w:b/>
          <w:bCs/>
          <w:spacing w:val="-5"/>
          <w:sz w:val="24"/>
          <w:szCs w:val="24"/>
        </w:rPr>
        <w:t>7.质量保证</w:t>
      </w:r>
    </w:p>
    <w:p w14:paraId="71E1BFD6">
      <w:pPr>
        <w:spacing w:before="253" w:line="219" w:lineRule="auto"/>
        <w:ind w:left="489"/>
        <w:rPr>
          <w:rFonts w:ascii="宋体" w:hAnsi="宋体" w:eastAsia="宋体" w:cs="宋体"/>
          <w:sz w:val="24"/>
          <w:szCs w:val="24"/>
        </w:rPr>
      </w:pPr>
      <w:r>
        <w:rPr>
          <w:rFonts w:ascii="宋体" w:hAnsi="宋体" w:eastAsia="宋体" w:cs="宋体"/>
          <w:spacing w:val="-2"/>
          <w:sz w:val="24"/>
          <w:szCs w:val="24"/>
        </w:rPr>
        <w:t>7.1 货物质量保证</w:t>
      </w:r>
    </w:p>
    <w:p w14:paraId="4E22A12C">
      <w:pPr>
        <w:spacing w:before="256" w:line="317" w:lineRule="auto"/>
        <w:ind w:left="5" w:firstLine="483"/>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51"/>
          <w:sz w:val="24"/>
          <w:szCs w:val="24"/>
        </w:rPr>
        <w:t xml:space="preserve"> </w:t>
      </w:r>
      <w:r>
        <w:rPr>
          <w:rFonts w:ascii="宋体" w:hAnsi="宋体" w:eastAsia="宋体" w:cs="宋体"/>
          <w:spacing w:val="1"/>
          <w:sz w:val="24"/>
          <w:szCs w:val="24"/>
        </w:rPr>
        <w:t>乙方必须保证货物是全新、未使用过的，并完全符合强制性的国家技</w:t>
      </w:r>
      <w:r>
        <w:rPr>
          <w:rFonts w:ascii="宋体" w:hAnsi="宋体" w:eastAsia="宋体" w:cs="宋体"/>
          <w:sz w:val="24"/>
          <w:szCs w:val="24"/>
        </w:rPr>
        <w:t xml:space="preserve"> </w:t>
      </w:r>
      <w:r>
        <w:rPr>
          <w:rFonts w:ascii="宋体" w:hAnsi="宋体" w:eastAsia="宋体" w:cs="宋体"/>
          <w:spacing w:val="-1"/>
          <w:sz w:val="24"/>
          <w:szCs w:val="24"/>
        </w:rPr>
        <w:t>术质量规范和合同规定的质量、规格、性能和技术规范等的要求。</w:t>
      </w:r>
    </w:p>
    <w:p w14:paraId="792F86FF">
      <w:pPr>
        <w:spacing w:before="252" w:line="367" w:lineRule="auto"/>
        <w:ind w:left="1" w:firstLine="487"/>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51"/>
          <w:sz w:val="24"/>
          <w:szCs w:val="24"/>
        </w:rPr>
        <w:t xml:space="preserve"> </w:t>
      </w:r>
      <w:r>
        <w:rPr>
          <w:rFonts w:ascii="宋体" w:hAnsi="宋体" w:eastAsia="宋体" w:cs="宋体"/>
          <w:spacing w:val="1"/>
          <w:sz w:val="24"/>
          <w:szCs w:val="24"/>
        </w:rPr>
        <w:t>乙方须保证所提供的货物经正确安装、正常运转和保养，在其使用寿</w:t>
      </w:r>
      <w:r>
        <w:rPr>
          <w:rFonts w:ascii="宋体" w:hAnsi="宋体" w:eastAsia="宋体" w:cs="宋体"/>
          <w:sz w:val="24"/>
          <w:szCs w:val="24"/>
        </w:rPr>
        <w:t xml:space="preserve"> </w:t>
      </w:r>
      <w:r>
        <w:rPr>
          <w:rFonts w:ascii="宋体" w:hAnsi="宋体" w:eastAsia="宋体" w:cs="宋体"/>
          <w:spacing w:val="3"/>
          <w:sz w:val="24"/>
          <w:szCs w:val="24"/>
        </w:rPr>
        <w:t>命期内须具有符合质量要求和产品说明书的性能。在货</w:t>
      </w:r>
      <w:r>
        <w:rPr>
          <w:rFonts w:ascii="宋体" w:hAnsi="宋体" w:eastAsia="宋体" w:cs="宋体"/>
          <w:spacing w:val="2"/>
          <w:sz w:val="24"/>
          <w:szCs w:val="24"/>
        </w:rPr>
        <w:t>物质量保证期之内，乙方</w:t>
      </w:r>
      <w:r>
        <w:rPr>
          <w:rFonts w:ascii="宋体" w:hAnsi="宋体" w:eastAsia="宋体" w:cs="宋体"/>
          <w:sz w:val="24"/>
          <w:szCs w:val="24"/>
        </w:rPr>
        <w:t xml:space="preserve"> </w:t>
      </w:r>
      <w:r>
        <w:rPr>
          <w:rFonts w:ascii="宋体" w:hAnsi="宋体" w:eastAsia="宋体" w:cs="宋体"/>
          <w:spacing w:val="3"/>
          <w:sz w:val="24"/>
          <w:szCs w:val="24"/>
        </w:rPr>
        <w:t>须对由于设计、工艺或材料的缺陷而发生的任何不足或</w:t>
      </w:r>
      <w:r>
        <w:rPr>
          <w:rFonts w:ascii="宋体" w:hAnsi="宋体" w:eastAsia="宋体" w:cs="宋体"/>
          <w:spacing w:val="2"/>
          <w:sz w:val="24"/>
          <w:szCs w:val="24"/>
        </w:rPr>
        <w:t>故障负责，并免费予以改</w:t>
      </w:r>
      <w:r>
        <w:rPr>
          <w:rFonts w:ascii="宋体" w:hAnsi="宋体" w:eastAsia="宋体" w:cs="宋体"/>
          <w:sz w:val="24"/>
          <w:szCs w:val="24"/>
        </w:rPr>
        <w:t xml:space="preserve"> </w:t>
      </w:r>
      <w:r>
        <w:rPr>
          <w:rFonts w:ascii="宋体" w:hAnsi="宋体" w:eastAsia="宋体" w:cs="宋体"/>
          <w:spacing w:val="-2"/>
          <w:sz w:val="24"/>
          <w:szCs w:val="24"/>
        </w:rPr>
        <w:t>进或更换。</w:t>
      </w:r>
    </w:p>
    <w:p w14:paraId="18EDBEAC">
      <w:pPr>
        <w:spacing w:before="254" w:line="376" w:lineRule="auto"/>
        <w:ind w:left="2" w:firstLine="486"/>
        <w:rPr>
          <w:rFonts w:ascii="宋体" w:hAnsi="宋体" w:eastAsia="宋体" w:cs="宋体"/>
          <w:sz w:val="24"/>
          <w:szCs w:val="24"/>
        </w:rPr>
      </w:pPr>
      <w:r>
        <w:rPr>
          <w:rFonts w:ascii="宋体" w:hAnsi="宋体" w:eastAsia="宋体" w:cs="宋体"/>
          <w:spacing w:val="2"/>
          <w:sz w:val="24"/>
          <w:szCs w:val="24"/>
        </w:rPr>
        <w:t>7.1.3 根据乙方按检验标准自己检验结果或委托有资质的相关质检机构的检</w:t>
      </w:r>
      <w:r>
        <w:rPr>
          <w:rFonts w:ascii="宋体" w:hAnsi="宋体" w:eastAsia="宋体" w:cs="宋体"/>
          <w:spacing w:val="14"/>
          <w:sz w:val="24"/>
          <w:szCs w:val="24"/>
        </w:rPr>
        <w:t xml:space="preserve"> </w:t>
      </w:r>
      <w:r>
        <w:rPr>
          <w:rFonts w:ascii="宋体" w:hAnsi="宋体" w:eastAsia="宋体" w:cs="宋体"/>
          <w:spacing w:val="3"/>
          <w:sz w:val="24"/>
          <w:szCs w:val="24"/>
        </w:rPr>
        <w:t>验结果，发现货物的数量、质量、规格与合同不符；</w:t>
      </w:r>
      <w:r>
        <w:rPr>
          <w:rFonts w:ascii="宋体" w:hAnsi="宋体" w:eastAsia="宋体" w:cs="宋体"/>
          <w:spacing w:val="2"/>
          <w:sz w:val="24"/>
          <w:szCs w:val="24"/>
        </w:rPr>
        <w:t>或者在质量保证期内，证实</w:t>
      </w:r>
      <w:r>
        <w:rPr>
          <w:rFonts w:ascii="宋体" w:hAnsi="宋体" w:eastAsia="宋体" w:cs="宋体"/>
          <w:sz w:val="24"/>
          <w:szCs w:val="24"/>
        </w:rPr>
        <w:t xml:space="preserve"> </w:t>
      </w:r>
      <w:r>
        <w:rPr>
          <w:rFonts w:ascii="宋体" w:hAnsi="宋体" w:eastAsia="宋体" w:cs="宋体"/>
          <w:spacing w:val="3"/>
          <w:sz w:val="24"/>
          <w:szCs w:val="24"/>
        </w:rPr>
        <w:t>货物存在缺陷，包括潜在的缺陷或使用不符合要求的</w:t>
      </w:r>
      <w:r>
        <w:rPr>
          <w:rFonts w:ascii="宋体" w:hAnsi="宋体" w:eastAsia="宋体" w:cs="宋体"/>
          <w:spacing w:val="2"/>
          <w:sz w:val="24"/>
          <w:szCs w:val="24"/>
        </w:rPr>
        <w:t>材料等，甲方应书面通知乙</w:t>
      </w:r>
      <w:r>
        <w:rPr>
          <w:rFonts w:ascii="宋体" w:hAnsi="宋体" w:eastAsia="宋体" w:cs="宋体"/>
          <w:sz w:val="24"/>
          <w:szCs w:val="24"/>
        </w:rPr>
        <w:t xml:space="preserve"> </w:t>
      </w:r>
      <w:r>
        <w:rPr>
          <w:rFonts w:ascii="宋体" w:hAnsi="宋体" w:eastAsia="宋体" w:cs="宋体"/>
          <w:spacing w:val="3"/>
          <w:sz w:val="24"/>
          <w:szCs w:val="24"/>
        </w:rPr>
        <w:t>方。接到上述通知后，乙方应及时免费更换或修理破</w:t>
      </w:r>
      <w:r>
        <w:rPr>
          <w:rFonts w:ascii="宋体" w:hAnsi="宋体" w:eastAsia="宋体" w:cs="宋体"/>
          <w:spacing w:val="2"/>
          <w:sz w:val="24"/>
          <w:szCs w:val="24"/>
        </w:rPr>
        <w:t>损货物。乙方在甲方发出质</w:t>
      </w:r>
      <w:r>
        <w:rPr>
          <w:rFonts w:ascii="宋体" w:hAnsi="宋体" w:eastAsia="宋体" w:cs="宋体"/>
          <w:sz w:val="24"/>
          <w:szCs w:val="24"/>
        </w:rPr>
        <w:t xml:space="preserve"> 量异议通知后，未作答复，甲方在通知书中所提出的要求</w:t>
      </w:r>
      <w:r>
        <w:rPr>
          <w:rFonts w:ascii="宋体" w:hAnsi="宋体" w:eastAsia="宋体" w:cs="宋体"/>
          <w:spacing w:val="-1"/>
          <w:sz w:val="24"/>
          <w:szCs w:val="24"/>
        </w:rPr>
        <w:t>应视为已被乙方接受。</w:t>
      </w:r>
    </w:p>
    <w:p w14:paraId="66530111">
      <w:pPr>
        <w:spacing w:before="258" w:line="366" w:lineRule="auto"/>
        <w:ind w:left="3" w:firstLine="485"/>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51"/>
          <w:sz w:val="24"/>
          <w:szCs w:val="24"/>
        </w:rPr>
        <w:t xml:space="preserve"> </w:t>
      </w:r>
      <w:r>
        <w:rPr>
          <w:rFonts w:ascii="宋体" w:hAnsi="宋体" w:eastAsia="宋体" w:cs="宋体"/>
          <w:spacing w:val="1"/>
          <w:sz w:val="24"/>
          <w:szCs w:val="24"/>
        </w:rPr>
        <w:t>乙方在收到通知后虽答复，但没有弥补缺陷，甲方可采取必要的补救</w:t>
      </w:r>
      <w:r>
        <w:rPr>
          <w:rFonts w:ascii="宋体" w:hAnsi="宋体" w:eastAsia="宋体" w:cs="宋体"/>
          <w:sz w:val="24"/>
          <w:szCs w:val="24"/>
        </w:rPr>
        <w:t xml:space="preserve"> </w:t>
      </w:r>
      <w:r>
        <w:rPr>
          <w:rFonts w:ascii="宋体" w:hAnsi="宋体" w:eastAsia="宋体" w:cs="宋体"/>
          <w:spacing w:val="3"/>
          <w:sz w:val="24"/>
          <w:szCs w:val="24"/>
        </w:rPr>
        <w:t>措施，但由此引发的风险和费用将由乙方承担。甲</w:t>
      </w:r>
      <w:r>
        <w:rPr>
          <w:rFonts w:ascii="宋体" w:hAnsi="宋体" w:eastAsia="宋体" w:cs="宋体"/>
          <w:spacing w:val="2"/>
          <w:sz w:val="24"/>
          <w:szCs w:val="24"/>
        </w:rPr>
        <w:t>方可从合同款或乙方提交的履</w:t>
      </w:r>
      <w:r>
        <w:rPr>
          <w:rFonts w:ascii="宋体" w:hAnsi="宋体" w:eastAsia="宋体" w:cs="宋体"/>
          <w:sz w:val="24"/>
          <w:szCs w:val="24"/>
        </w:rPr>
        <w:t xml:space="preserve"> </w:t>
      </w:r>
      <w:r>
        <w:rPr>
          <w:rFonts w:ascii="宋体" w:hAnsi="宋体" w:eastAsia="宋体" w:cs="宋体"/>
          <w:spacing w:val="3"/>
          <w:sz w:val="24"/>
          <w:szCs w:val="24"/>
        </w:rPr>
        <w:t>约保证金中扣款，不足部分，甲方有权要求乙方赔</w:t>
      </w:r>
      <w:r>
        <w:rPr>
          <w:rFonts w:ascii="宋体" w:hAnsi="宋体" w:eastAsia="宋体" w:cs="宋体"/>
          <w:spacing w:val="2"/>
          <w:sz w:val="24"/>
          <w:szCs w:val="24"/>
        </w:rPr>
        <w:t>偿。甲方根据合同规定对卖方</w:t>
      </w:r>
      <w:r>
        <w:rPr>
          <w:rFonts w:ascii="宋体" w:hAnsi="宋体" w:eastAsia="宋体" w:cs="宋体"/>
          <w:sz w:val="24"/>
          <w:szCs w:val="24"/>
        </w:rPr>
        <w:t xml:space="preserve"> </w:t>
      </w:r>
      <w:r>
        <w:rPr>
          <w:rFonts w:ascii="宋体" w:hAnsi="宋体" w:eastAsia="宋体" w:cs="宋体"/>
          <w:spacing w:val="-1"/>
          <w:sz w:val="24"/>
          <w:szCs w:val="24"/>
        </w:rPr>
        <w:t>行使的其他权力不受影响。</w:t>
      </w:r>
    </w:p>
    <w:p w14:paraId="461D2B93">
      <w:pPr>
        <w:spacing w:before="256" w:line="317" w:lineRule="auto"/>
        <w:ind w:left="9" w:firstLine="480"/>
        <w:rPr>
          <w:rFonts w:ascii="宋体" w:hAnsi="宋体" w:eastAsia="宋体" w:cs="宋体"/>
          <w:sz w:val="24"/>
          <w:szCs w:val="24"/>
        </w:rPr>
      </w:pPr>
      <w:r>
        <w:rPr>
          <w:rFonts w:ascii="宋体" w:hAnsi="宋体" w:eastAsia="宋体" w:cs="宋体"/>
          <w:spacing w:val="2"/>
          <w:sz w:val="24"/>
          <w:szCs w:val="24"/>
        </w:rPr>
        <w:t>7.1.5 合同条款下货物的质量保证期自货物通过最终验收起算，合同另行规</w:t>
      </w:r>
      <w:r>
        <w:rPr>
          <w:rFonts w:ascii="宋体" w:hAnsi="宋体" w:eastAsia="宋体" w:cs="宋体"/>
          <w:spacing w:val="14"/>
          <w:sz w:val="24"/>
          <w:szCs w:val="24"/>
        </w:rPr>
        <w:t xml:space="preserve"> </w:t>
      </w:r>
      <w:r>
        <w:rPr>
          <w:rFonts w:ascii="宋体" w:hAnsi="宋体" w:eastAsia="宋体" w:cs="宋体"/>
          <w:spacing w:val="-4"/>
          <w:sz w:val="24"/>
          <w:szCs w:val="24"/>
        </w:rPr>
        <w:t>定除外。</w:t>
      </w:r>
    </w:p>
    <w:p w14:paraId="097CE38C">
      <w:pPr>
        <w:spacing w:before="255" w:line="219" w:lineRule="auto"/>
        <w:ind w:left="489"/>
        <w:rPr>
          <w:rFonts w:ascii="宋体" w:hAnsi="宋体" w:eastAsia="宋体" w:cs="宋体"/>
          <w:sz w:val="24"/>
          <w:szCs w:val="24"/>
        </w:rPr>
      </w:pPr>
      <w:r>
        <w:rPr>
          <w:rFonts w:ascii="宋体" w:hAnsi="宋体" w:eastAsia="宋体" w:cs="宋体"/>
          <w:spacing w:val="-2"/>
          <w:sz w:val="24"/>
          <w:szCs w:val="24"/>
        </w:rPr>
        <w:t>7.2 辅助服务质量保证</w:t>
      </w:r>
    </w:p>
    <w:p w14:paraId="31406466">
      <w:pPr>
        <w:spacing w:before="255" w:line="417" w:lineRule="auto"/>
        <w:ind w:left="13" w:firstLine="476"/>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51"/>
          <w:sz w:val="24"/>
          <w:szCs w:val="24"/>
        </w:rPr>
        <w:t xml:space="preserve"> </w:t>
      </w:r>
      <w:r>
        <w:rPr>
          <w:rFonts w:ascii="宋体" w:hAnsi="宋体" w:eastAsia="宋体" w:cs="宋体"/>
          <w:spacing w:val="1"/>
          <w:sz w:val="24"/>
          <w:szCs w:val="24"/>
        </w:rPr>
        <w:t>乙方保证免费提供合同条款下的软件产品原厂商至少一年软件全部功</w:t>
      </w:r>
      <w:r>
        <w:rPr>
          <w:rFonts w:ascii="宋体" w:hAnsi="宋体" w:eastAsia="宋体" w:cs="宋体"/>
          <w:sz w:val="24"/>
          <w:szCs w:val="24"/>
        </w:rPr>
        <w:t xml:space="preserve"> </w:t>
      </w:r>
      <w:r>
        <w:rPr>
          <w:rFonts w:ascii="宋体" w:hAnsi="宋体" w:eastAsia="宋体" w:cs="宋体"/>
          <w:spacing w:val="2"/>
          <w:sz w:val="24"/>
          <w:szCs w:val="24"/>
        </w:rPr>
        <w:t>能及其换代产品的升级与技术支持服务（包含任何版本升级、产品换代、更新及</w:t>
      </w:r>
    </w:p>
    <w:p w14:paraId="320F70A7">
      <w:pPr>
        <w:spacing w:line="417" w:lineRule="auto"/>
        <w:rPr>
          <w:rFonts w:ascii="宋体" w:hAnsi="宋体" w:eastAsia="宋体" w:cs="宋体"/>
          <w:sz w:val="24"/>
          <w:szCs w:val="24"/>
        </w:rPr>
        <w:sectPr>
          <w:headerReference r:id="rId46" w:type="default"/>
          <w:footerReference r:id="rId47" w:type="default"/>
          <w:pgSz w:w="11906" w:h="16839"/>
          <w:pgMar w:top="1406" w:right="1701" w:bottom="1072" w:left="1707" w:header="1158" w:footer="910" w:gutter="0"/>
          <w:cols w:space="720" w:num="1"/>
        </w:sectPr>
      </w:pPr>
    </w:p>
    <w:p w14:paraId="06BF6817">
      <w:pPr>
        <w:spacing w:before="262" w:line="415" w:lineRule="auto"/>
        <w:ind w:left="2" w:right="80"/>
        <w:jc w:val="both"/>
        <w:rPr>
          <w:rFonts w:ascii="宋体" w:hAnsi="宋体" w:eastAsia="宋体" w:cs="宋体"/>
          <w:sz w:val="24"/>
          <w:szCs w:val="24"/>
        </w:rPr>
      </w:pPr>
      <w:r>
        <w:rPr>
          <w:rFonts w:ascii="宋体" w:hAnsi="宋体" w:eastAsia="宋体" w:cs="宋体"/>
          <w:spacing w:val="3"/>
          <w:sz w:val="24"/>
          <w:szCs w:val="24"/>
        </w:rPr>
        <w:t>在原有产品基础上的拆解、完善、合并所产生的新产</w:t>
      </w:r>
      <w:r>
        <w:rPr>
          <w:rFonts w:ascii="宋体" w:hAnsi="宋体" w:eastAsia="宋体" w:cs="宋体"/>
          <w:spacing w:val="2"/>
          <w:sz w:val="24"/>
          <w:szCs w:val="24"/>
        </w:rPr>
        <w:t>品，提供升级产品介质及授</w:t>
      </w:r>
      <w:r>
        <w:rPr>
          <w:rFonts w:ascii="宋体" w:hAnsi="宋体" w:eastAsia="宋体" w:cs="宋体"/>
          <w:sz w:val="24"/>
          <w:szCs w:val="24"/>
        </w:rPr>
        <w:t xml:space="preserve"> </w:t>
      </w:r>
      <w:r>
        <w:rPr>
          <w:rFonts w:ascii="宋体" w:hAnsi="宋体" w:eastAsia="宋体" w:cs="宋体"/>
          <w:spacing w:val="2"/>
          <w:sz w:val="24"/>
          <w:szCs w:val="24"/>
        </w:rPr>
        <w:t>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不得出现因货物停售、转产而无法</w:t>
      </w:r>
      <w:r>
        <w:rPr>
          <w:rFonts w:ascii="宋体" w:hAnsi="宋体" w:eastAsia="宋体" w:cs="宋体"/>
          <w:spacing w:val="1"/>
          <w:sz w:val="24"/>
          <w:szCs w:val="24"/>
        </w:rPr>
        <w:t xml:space="preserve"> </w:t>
      </w:r>
      <w:r>
        <w:rPr>
          <w:rFonts w:ascii="宋体" w:hAnsi="宋体" w:eastAsia="宋体" w:cs="宋体"/>
          <w:spacing w:val="-1"/>
          <w:sz w:val="24"/>
          <w:szCs w:val="24"/>
        </w:rPr>
        <w:t>提供上述支持服务。</w:t>
      </w:r>
    </w:p>
    <w:p w14:paraId="11D146DC">
      <w:pPr>
        <w:spacing w:before="1" w:line="415" w:lineRule="auto"/>
        <w:ind w:left="3" w:firstLine="485"/>
        <w:jc w:val="both"/>
        <w:rPr>
          <w:rFonts w:ascii="宋体" w:hAnsi="宋体" w:eastAsia="宋体" w:cs="宋体"/>
          <w:sz w:val="24"/>
          <w:szCs w:val="24"/>
        </w:rPr>
      </w:pPr>
      <w:r>
        <w:rPr>
          <w:rFonts w:ascii="宋体" w:hAnsi="宋体" w:eastAsia="宋体" w:cs="宋体"/>
          <w:spacing w:val="-3"/>
          <w:sz w:val="24"/>
          <w:szCs w:val="24"/>
        </w:rPr>
        <w:t>7.2.2</w:t>
      </w:r>
      <w:r>
        <w:rPr>
          <w:rFonts w:ascii="宋体" w:hAnsi="宋体" w:eastAsia="宋体" w:cs="宋体"/>
          <w:spacing w:val="35"/>
          <w:sz w:val="24"/>
          <w:szCs w:val="24"/>
        </w:rPr>
        <w:t xml:space="preserve"> </w:t>
      </w:r>
      <w:r>
        <w:rPr>
          <w:rFonts w:ascii="宋体" w:hAnsi="宋体" w:eastAsia="宋体" w:cs="宋体"/>
          <w:spacing w:val="-3"/>
          <w:sz w:val="24"/>
          <w:szCs w:val="24"/>
        </w:rPr>
        <w:t>乙方应保证合同条款下所提供的服务包括培训、安装指导、单机调试、</w:t>
      </w:r>
      <w:r>
        <w:rPr>
          <w:rFonts w:ascii="宋体" w:hAnsi="宋体" w:eastAsia="宋体" w:cs="宋体"/>
          <w:sz w:val="24"/>
          <w:szCs w:val="24"/>
        </w:rPr>
        <w:t xml:space="preserve"> </w:t>
      </w:r>
      <w:r>
        <w:rPr>
          <w:rFonts w:ascii="宋体" w:hAnsi="宋体" w:eastAsia="宋体" w:cs="宋体"/>
          <w:spacing w:val="-2"/>
          <w:sz w:val="24"/>
          <w:szCs w:val="24"/>
        </w:rPr>
        <w:t>系统联调和试验等，按合同规定方式进行，并保证不存在因乙方工作人员的过失、</w:t>
      </w:r>
      <w:r>
        <w:rPr>
          <w:rFonts w:ascii="宋体" w:hAnsi="宋体" w:eastAsia="宋体" w:cs="宋体"/>
          <w:spacing w:val="5"/>
          <w:sz w:val="24"/>
          <w:szCs w:val="24"/>
        </w:rPr>
        <w:t xml:space="preserve"> </w:t>
      </w:r>
      <w:r>
        <w:rPr>
          <w:rFonts w:ascii="宋体" w:hAnsi="宋体" w:eastAsia="宋体" w:cs="宋体"/>
          <w:spacing w:val="-1"/>
          <w:sz w:val="24"/>
          <w:szCs w:val="24"/>
        </w:rPr>
        <w:t>错误或疏忽而产生的缺陷。</w:t>
      </w:r>
    </w:p>
    <w:p w14:paraId="190D7BCB">
      <w:pPr>
        <w:spacing w:line="220" w:lineRule="auto"/>
        <w:ind w:left="484"/>
        <w:rPr>
          <w:rFonts w:ascii="宋体" w:hAnsi="宋体" w:eastAsia="宋体" w:cs="宋体"/>
          <w:sz w:val="24"/>
          <w:szCs w:val="24"/>
        </w:rPr>
      </w:pPr>
      <w:r>
        <w:rPr>
          <w:rFonts w:ascii="宋体" w:hAnsi="宋体" w:eastAsia="宋体" w:cs="宋体"/>
          <w:b/>
          <w:bCs/>
          <w:spacing w:val="-4"/>
          <w:sz w:val="24"/>
          <w:szCs w:val="24"/>
        </w:rPr>
        <w:t>8.包装要求</w:t>
      </w:r>
    </w:p>
    <w:p w14:paraId="75ABF8F6">
      <w:pPr>
        <w:spacing w:before="254" w:line="317" w:lineRule="auto"/>
        <w:ind w:left="1" w:right="80" w:firstLine="482"/>
        <w:rPr>
          <w:rFonts w:ascii="宋体" w:hAnsi="宋体" w:eastAsia="宋体" w:cs="宋体"/>
          <w:sz w:val="24"/>
          <w:szCs w:val="24"/>
        </w:rPr>
      </w:pPr>
      <w:r>
        <w:rPr>
          <w:rFonts w:ascii="宋体" w:hAnsi="宋体" w:eastAsia="宋体" w:cs="宋体"/>
          <w:spacing w:val="3"/>
          <w:sz w:val="24"/>
          <w:szCs w:val="24"/>
        </w:rPr>
        <w:t>8.1 除合同另有约定外，乙方提供的全部货</w:t>
      </w:r>
      <w:r>
        <w:rPr>
          <w:rFonts w:ascii="宋体" w:hAnsi="宋体" w:eastAsia="宋体" w:cs="宋体"/>
          <w:spacing w:val="2"/>
          <w:sz w:val="24"/>
          <w:szCs w:val="24"/>
        </w:rPr>
        <w:t>物，均应采用本行业通用的方式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3E2F65EE">
      <w:pPr>
        <w:spacing w:before="254" w:line="350" w:lineRule="auto"/>
        <w:ind w:left="4" w:right="80" w:firstLine="480"/>
        <w:rPr>
          <w:rFonts w:ascii="宋体" w:hAnsi="宋体" w:eastAsia="宋体" w:cs="宋体"/>
          <w:sz w:val="24"/>
          <w:szCs w:val="24"/>
        </w:rPr>
      </w:pPr>
      <w:r>
        <w:rPr>
          <w:rFonts w:ascii="宋体" w:hAnsi="宋体" w:eastAsia="宋体" w:cs="宋体"/>
          <w:spacing w:val="3"/>
          <w:sz w:val="24"/>
          <w:szCs w:val="24"/>
        </w:rPr>
        <w:t>8.2 包装应适应于远距离运输，并有良好的</w:t>
      </w:r>
      <w:r>
        <w:rPr>
          <w:rFonts w:ascii="宋体" w:hAnsi="宋体" w:eastAsia="宋体" w:cs="宋体"/>
          <w:spacing w:val="2"/>
          <w:sz w:val="24"/>
          <w:szCs w:val="24"/>
        </w:rPr>
        <w:t>防潮、防震、防锈和防粗暴装卸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w:t>
      </w:r>
      <w:r>
        <w:rPr>
          <w:rFonts w:ascii="宋体" w:hAnsi="宋体" w:eastAsia="宋体" w:cs="宋体"/>
          <w:spacing w:val="2"/>
          <w:sz w:val="24"/>
          <w:szCs w:val="24"/>
        </w:rPr>
        <w:t>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57D79D91">
      <w:pPr>
        <w:spacing w:before="256" w:line="415" w:lineRule="auto"/>
        <w:ind w:left="3" w:right="80" w:firstLine="503"/>
        <w:rPr>
          <w:rFonts w:ascii="宋体" w:hAnsi="宋体" w:eastAsia="宋体" w:cs="宋体"/>
          <w:sz w:val="24"/>
          <w:szCs w:val="24"/>
        </w:rPr>
      </w:pPr>
      <w:r>
        <w:rPr>
          <w:rFonts w:ascii="宋体" w:hAnsi="宋体" w:eastAsia="宋体" w:cs="宋体"/>
          <w:spacing w:val="2"/>
          <w:sz w:val="24"/>
          <w:szCs w:val="24"/>
        </w:rPr>
        <w:t>乙方应提供货物运至合同规定的最终目的地所需要的包装，以防止货物在转</w:t>
      </w:r>
      <w:r>
        <w:rPr>
          <w:rFonts w:ascii="宋体" w:hAnsi="宋体" w:eastAsia="宋体" w:cs="宋体"/>
          <w:spacing w:val="3"/>
          <w:sz w:val="24"/>
          <w:szCs w:val="24"/>
        </w:rPr>
        <w:t xml:space="preserve"> </w:t>
      </w:r>
      <w:r>
        <w:rPr>
          <w:rFonts w:ascii="宋体" w:hAnsi="宋体" w:eastAsia="宋体" w:cs="宋体"/>
          <w:spacing w:val="-2"/>
          <w:sz w:val="24"/>
          <w:szCs w:val="24"/>
        </w:rPr>
        <w:t>运中损坏或变质。</w:t>
      </w:r>
    </w:p>
    <w:p w14:paraId="0768D50A">
      <w:pPr>
        <w:spacing w:before="1" w:line="218" w:lineRule="auto"/>
        <w:ind w:left="48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09FEC476">
      <w:pPr>
        <w:spacing w:before="257" w:line="317" w:lineRule="auto"/>
        <w:ind w:left="6" w:right="80" w:firstLine="478"/>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35"/>
          <w:sz w:val="24"/>
          <w:szCs w:val="24"/>
        </w:rPr>
        <w:t xml:space="preserve"> </w:t>
      </w:r>
      <w:r>
        <w:rPr>
          <w:rFonts w:ascii="宋体" w:hAnsi="宋体" w:eastAsia="宋体" w:cs="宋体"/>
          <w:spacing w:val="2"/>
          <w:sz w:val="24"/>
          <w:szCs w:val="24"/>
        </w:rPr>
        <w:t>乙方所提供货物必须附有质量合格证，装箱</w:t>
      </w:r>
      <w:r>
        <w:rPr>
          <w:rFonts w:ascii="宋体" w:hAnsi="宋体" w:eastAsia="宋体" w:cs="宋体"/>
          <w:spacing w:val="1"/>
          <w:sz w:val="24"/>
          <w:szCs w:val="24"/>
        </w:rPr>
        <w:t>清单，主机、附件、各种零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3064091B">
      <w:pPr>
        <w:spacing w:before="255" w:line="317" w:lineRule="auto"/>
        <w:ind w:left="9" w:right="80"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w:t>
      </w:r>
      <w:r>
        <w:rPr>
          <w:rFonts w:ascii="宋体" w:hAnsi="宋体" w:eastAsia="宋体" w:cs="宋体"/>
          <w:spacing w:val="2"/>
          <w:sz w:val="24"/>
          <w:szCs w:val="24"/>
        </w:rPr>
        <w:t>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5DE95B06">
      <w:pPr>
        <w:spacing w:before="255" w:line="218" w:lineRule="auto"/>
        <w:ind w:left="484"/>
        <w:rPr>
          <w:rFonts w:ascii="宋体" w:hAnsi="宋体" w:eastAsia="宋体" w:cs="宋体"/>
          <w:sz w:val="24"/>
          <w:szCs w:val="24"/>
        </w:rPr>
      </w:pPr>
      <w:r>
        <w:rPr>
          <w:rFonts w:ascii="宋体" w:hAnsi="宋体" w:eastAsia="宋体" w:cs="宋体"/>
          <w:b/>
          <w:bCs/>
          <w:spacing w:val="-6"/>
          <w:sz w:val="24"/>
          <w:szCs w:val="24"/>
        </w:rPr>
        <w:t>9.价格</w:t>
      </w:r>
    </w:p>
    <w:p w14:paraId="284882D6">
      <w:pPr>
        <w:spacing w:before="257" w:line="366" w:lineRule="auto"/>
        <w:ind w:left="4" w:firstLine="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35"/>
          <w:sz w:val="24"/>
          <w:szCs w:val="24"/>
        </w:rPr>
        <w:t xml:space="preserve"> </w:t>
      </w:r>
      <w:r>
        <w:rPr>
          <w:rFonts w:ascii="宋体" w:hAnsi="宋体" w:eastAsia="宋体" w:cs="宋体"/>
          <w:spacing w:val="2"/>
          <w:sz w:val="24"/>
          <w:szCs w:val="24"/>
        </w:rPr>
        <w:t>乙方履行合同所必须的所有费用，包括但不</w:t>
      </w:r>
      <w:r>
        <w:rPr>
          <w:rFonts w:ascii="宋体" w:hAnsi="宋体" w:eastAsia="宋体" w:cs="宋体"/>
          <w:spacing w:val="1"/>
          <w:sz w:val="24"/>
          <w:szCs w:val="24"/>
        </w:rPr>
        <w:t>限于货物及部件的设计、检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w:t>
      </w:r>
      <w:r>
        <w:rPr>
          <w:rFonts w:ascii="宋体" w:hAnsi="宋体" w:eastAsia="宋体" w:cs="宋体"/>
          <w:spacing w:val="2"/>
          <w:sz w:val="24"/>
          <w:szCs w:val="24"/>
        </w:rPr>
        <w:t>、安装调试指导、技术资料、培</w:t>
      </w:r>
      <w:r>
        <w:rPr>
          <w:rFonts w:ascii="宋体" w:hAnsi="宋体" w:eastAsia="宋体" w:cs="宋体"/>
          <w:sz w:val="24"/>
          <w:szCs w:val="24"/>
        </w:rPr>
        <w:t xml:space="preserve"> </w:t>
      </w:r>
      <w:r>
        <w:rPr>
          <w:rFonts w:ascii="宋体" w:hAnsi="宋体" w:eastAsia="宋体" w:cs="宋体"/>
          <w:spacing w:val="-2"/>
          <w:sz w:val="24"/>
          <w:szCs w:val="24"/>
        </w:rPr>
        <w:t>训、交通、人员、差旅、质量保证期服务费、其他管理费用、所有的检验、测试、</w:t>
      </w:r>
      <w:r>
        <w:rPr>
          <w:rFonts w:ascii="宋体" w:hAnsi="宋体" w:eastAsia="宋体" w:cs="宋体"/>
          <w:spacing w:val="4"/>
          <w:sz w:val="24"/>
          <w:szCs w:val="24"/>
        </w:rPr>
        <w:t xml:space="preserve"> </w:t>
      </w:r>
      <w:r>
        <w:rPr>
          <w:rFonts w:ascii="宋体" w:hAnsi="宋体" w:eastAsia="宋体" w:cs="宋体"/>
          <w:spacing w:val="-1"/>
          <w:sz w:val="24"/>
          <w:szCs w:val="24"/>
        </w:rPr>
        <w:t>调试、验收、试运行费用等均已包括在合同价格中。</w:t>
      </w:r>
    </w:p>
    <w:p w14:paraId="3B81E945">
      <w:pPr>
        <w:spacing w:before="256" w:line="218" w:lineRule="auto"/>
        <w:ind w:left="484"/>
        <w:rPr>
          <w:rFonts w:ascii="宋体" w:hAnsi="宋体" w:eastAsia="宋体" w:cs="宋体"/>
          <w:sz w:val="24"/>
          <w:szCs w:val="24"/>
        </w:rPr>
      </w:pPr>
      <w:r>
        <w:rPr>
          <w:rFonts w:ascii="宋体" w:hAnsi="宋体" w:eastAsia="宋体" w:cs="宋体"/>
          <w:spacing w:val="3"/>
          <w:sz w:val="24"/>
          <w:szCs w:val="24"/>
        </w:rPr>
        <w:t>9.2 本合同价格为固定价格，包括了乙方履</w:t>
      </w:r>
      <w:r>
        <w:rPr>
          <w:rFonts w:ascii="宋体" w:hAnsi="宋体" w:eastAsia="宋体" w:cs="宋体"/>
          <w:spacing w:val="2"/>
          <w:sz w:val="24"/>
          <w:szCs w:val="24"/>
        </w:rPr>
        <w:t>行合同全过程产生的所有成本和</w:t>
      </w:r>
    </w:p>
    <w:p w14:paraId="5DAE5D5B">
      <w:pPr>
        <w:spacing w:line="218" w:lineRule="auto"/>
        <w:rPr>
          <w:rFonts w:ascii="宋体" w:hAnsi="宋体" w:eastAsia="宋体" w:cs="宋体"/>
          <w:sz w:val="24"/>
          <w:szCs w:val="24"/>
        </w:rPr>
        <w:sectPr>
          <w:headerReference r:id="rId48" w:type="default"/>
          <w:footerReference r:id="rId49" w:type="default"/>
          <w:pgSz w:w="11906" w:h="16839"/>
          <w:pgMar w:top="1406" w:right="1620" w:bottom="1072" w:left="1707" w:header="1158" w:footer="910" w:gutter="0"/>
          <w:cols w:space="720" w:num="1"/>
        </w:sectPr>
      </w:pPr>
    </w:p>
    <w:p w14:paraId="719C9AD1">
      <w:pPr>
        <w:spacing w:before="261" w:line="219" w:lineRule="auto"/>
        <w:ind w:left="16"/>
        <w:rPr>
          <w:rFonts w:ascii="宋体" w:hAnsi="宋体" w:eastAsia="宋体" w:cs="宋体"/>
          <w:sz w:val="24"/>
          <w:szCs w:val="24"/>
        </w:rPr>
      </w:pPr>
      <w:r>
        <w:rPr>
          <w:rFonts w:ascii="宋体" w:hAnsi="宋体" w:eastAsia="宋体" w:cs="宋体"/>
          <w:spacing w:val="-2"/>
          <w:sz w:val="24"/>
          <w:szCs w:val="24"/>
        </w:rPr>
        <w:t>费用以及乙方应承担的一切税费。</w:t>
      </w:r>
    </w:p>
    <w:p w14:paraId="334B0A02">
      <w:pPr>
        <w:spacing w:before="255" w:line="219" w:lineRule="auto"/>
        <w:ind w:left="484"/>
        <w:rPr>
          <w:rFonts w:ascii="宋体" w:hAnsi="宋体" w:eastAsia="宋体" w:cs="宋体"/>
          <w:sz w:val="24"/>
          <w:szCs w:val="24"/>
        </w:rPr>
      </w:pPr>
      <w:r>
        <w:rPr>
          <w:rFonts w:ascii="宋体" w:hAnsi="宋体" w:eastAsia="宋体" w:cs="宋体"/>
          <w:spacing w:val="-2"/>
          <w:sz w:val="24"/>
          <w:szCs w:val="24"/>
        </w:rPr>
        <w:t>9.3 检验费用</w:t>
      </w:r>
    </w:p>
    <w:p w14:paraId="56C69F82">
      <w:pPr>
        <w:spacing w:before="255" w:line="317" w:lineRule="auto"/>
        <w:ind w:left="2" w:firstLine="481"/>
        <w:rPr>
          <w:rFonts w:ascii="宋体" w:hAnsi="宋体" w:eastAsia="宋体" w:cs="宋体"/>
          <w:sz w:val="24"/>
          <w:szCs w:val="24"/>
        </w:rPr>
      </w:pPr>
      <w:r>
        <w:rPr>
          <w:rFonts w:ascii="宋体" w:hAnsi="宋体" w:eastAsia="宋体" w:cs="宋体"/>
          <w:spacing w:val="2"/>
          <w:sz w:val="24"/>
          <w:szCs w:val="24"/>
        </w:rPr>
        <w:t>9.3.1</w:t>
      </w:r>
      <w:r>
        <w:rPr>
          <w:rFonts w:ascii="宋体" w:hAnsi="宋体" w:eastAsia="宋体" w:cs="宋体"/>
          <w:spacing w:val="35"/>
          <w:sz w:val="24"/>
          <w:szCs w:val="24"/>
        </w:rPr>
        <w:t xml:space="preserve"> </w:t>
      </w:r>
      <w:r>
        <w:rPr>
          <w:rFonts w:ascii="宋体" w:hAnsi="宋体" w:eastAsia="宋体" w:cs="宋体"/>
          <w:spacing w:val="2"/>
          <w:sz w:val="24"/>
          <w:szCs w:val="24"/>
        </w:rPr>
        <w:t>乙方必须负担本条款下属于乙方负责</w:t>
      </w:r>
      <w:r>
        <w:rPr>
          <w:rFonts w:ascii="宋体" w:hAnsi="宋体" w:eastAsia="宋体" w:cs="宋体"/>
          <w:spacing w:val="1"/>
          <w:sz w:val="24"/>
          <w:szCs w:val="24"/>
        </w:rPr>
        <w:t>的检验、测试、调试、试运行和</w:t>
      </w:r>
      <w:r>
        <w:rPr>
          <w:rFonts w:ascii="宋体" w:hAnsi="宋体" w:eastAsia="宋体" w:cs="宋体"/>
          <w:sz w:val="24"/>
          <w:szCs w:val="24"/>
        </w:rPr>
        <w:t xml:space="preserve"> </w:t>
      </w:r>
      <w:r>
        <w:rPr>
          <w:rFonts w:ascii="宋体" w:hAnsi="宋体" w:eastAsia="宋体" w:cs="宋体"/>
          <w:spacing w:val="-2"/>
          <w:sz w:val="24"/>
          <w:szCs w:val="24"/>
        </w:rPr>
        <w:t>验收的所有费用，并负责乙方派往买方组织的检验、测试和验收人员的所有费用。</w:t>
      </w:r>
    </w:p>
    <w:p w14:paraId="56D7E24F">
      <w:pPr>
        <w:spacing w:before="253" w:line="317" w:lineRule="auto"/>
        <w:ind w:left="32" w:right="80" w:firstLine="451"/>
        <w:rPr>
          <w:rFonts w:ascii="宋体" w:hAnsi="宋体" w:eastAsia="宋体" w:cs="宋体"/>
          <w:sz w:val="24"/>
          <w:szCs w:val="24"/>
        </w:rPr>
      </w:pPr>
      <w:r>
        <w:rPr>
          <w:rFonts w:ascii="宋体" w:hAnsi="宋体" w:eastAsia="宋体" w:cs="宋体"/>
          <w:spacing w:val="1"/>
          <w:sz w:val="24"/>
          <w:szCs w:val="24"/>
        </w:rPr>
        <w:t>9.3.2</w:t>
      </w:r>
      <w:r>
        <w:rPr>
          <w:rFonts w:ascii="宋体" w:hAnsi="宋体" w:eastAsia="宋体" w:cs="宋体"/>
          <w:spacing w:val="56"/>
          <w:sz w:val="24"/>
          <w:szCs w:val="24"/>
        </w:rPr>
        <w:t xml:space="preserve"> </w:t>
      </w:r>
      <w:r>
        <w:rPr>
          <w:rFonts w:ascii="宋体" w:hAnsi="宋体" w:eastAsia="宋体" w:cs="宋体"/>
          <w:spacing w:val="1"/>
          <w:sz w:val="24"/>
          <w:szCs w:val="24"/>
        </w:rPr>
        <w:t>甲方按合同计划参加在乙方工厂所在地检验、测试和验收的费用全部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25BC4EE1">
      <w:pPr>
        <w:spacing w:before="257" w:line="350" w:lineRule="auto"/>
        <w:ind w:left="3" w:right="80" w:firstLine="480"/>
        <w:rPr>
          <w:rFonts w:ascii="宋体" w:hAnsi="宋体" w:eastAsia="宋体" w:cs="宋体"/>
          <w:sz w:val="24"/>
          <w:szCs w:val="24"/>
        </w:rPr>
      </w:pPr>
      <w:r>
        <w:rPr>
          <w:rFonts w:ascii="宋体" w:hAnsi="宋体" w:eastAsia="宋体" w:cs="宋体"/>
          <w:spacing w:val="1"/>
          <w:sz w:val="24"/>
          <w:szCs w:val="24"/>
        </w:rPr>
        <w:t>9.3.3</w:t>
      </w:r>
      <w:r>
        <w:rPr>
          <w:rFonts w:ascii="宋体" w:hAnsi="宋体" w:eastAsia="宋体" w:cs="宋体"/>
          <w:spacing w:val="56"/>
          <w:sz w:val="24"/>
          <w:szCs w:val="24"/>
        </w:rPr>
        <w:t xml:space="preserve"> </w:t>
      </w:r>
      <w:r>
        <w:rPr>
          <w:rFonts w:ascii="宋体" w:hAnsi="宋体" w:eastAsia="宋体" w:cs="宋体"/>
          <w:spacing w:val="1"/>
          <w:sz w:val="24"/>
          <w:szCs w:val="24"/>
        </w:rPr>
        <w:t>甲方检验人员已到卖方所在地，测试无法依照合同进行，而引起甲方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w:t>
      </w:r>
      <w:r>
        <w:rPr>
          <w:rFonts w:ascii="宋体" w:hAnsi="宋体" w:eastAsia="宋体" w:cs="宋体"/>
          <w:spacing w:val="2"/>
          <w:sz w:val="24"/>
          <w:szCs w:val="24"/>
        </w:rPr>
        <w:t>在内的直接费用及成本由乙方</w:t>
      </w:r>
      <w:r>
        <w:rPr>
          <w:rFonts w:ascii="宋体" w:hAnsi="宋体" w:eastAsia="宋体" w:cs="宋体"/>
          <w:sz w:val="24"/>
          <w:szCs w:val="24"/>
        </w:rPr>
        <w:t xml:space="preserve"> </w:t>
      </w:r>
      <w:r>
        <w:rPr>
          <w:rFonts w:ascii="宋体" w:hAnsi="宋体" w:eastAsia="宋体" w:cs="宋体"/>
          <w:spacing w:val="-4"/>
          <w:sz w:val="24"/>
          <w:szCs w:val="24"/>
        </w:rPr>
        <w:t>承担。</w:t>
      </w:r>
    </w:p>
    <w:p w14:paraId="1FC5DFF2">
      <w:pPr>
        <w:spacing w:before="254" w:line="219" w:lineRule="auto"/>
        <w:ind w:left="501"/>
        <w:rPr>
          <w:rFonts w:ascii="宋体" w:hAnsi="宋体" w:eastAsia="宋体" w:cs="宋体"/>
          <w:sz w:val="24"/>
          <w:szCs w:val="24"/>
        </w:rPr>
      </w:pPr>
      <w:r>
        <w:rPr>
          <w:rFonts w:ascii="宋体" w:hAnsi="宋体" w:eastAsia="宋体" w:cs="宋体"/>
          <w:b/>
          <w:bCs/>
          <w:spacing w:val="-4"/>
          <w:sz w:val="24"/>
          <w:szCs w:val="24"/>
        </w:rPr>
        <w:t>10.交货方式及交货日期</w:t>
      </w:r>
    </w:p>
    <w:p w14:paraId="7FC038A3">
      <w:pPr>
        <w:spacing w:before="255" w:line="219" w:lineRule="auto"/>
        <w:ind w:left="48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50338BFA">
      <w:pPr>
        <w:spacing w:before="255" w:line="219" w:lineRule="auto"/>
        <w:ind w:left="488"/>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54719A98">
      <w:pPr>
        <w:spacing w:before="257" w:line="219" w:lineRule="auto"/>
        <w:ind w:left="501"/>
        <w:rPr>
          <w:rFonts w:ascii="宋体" w:hAnsi="宋体" w:eastAsia="宋体" w:cs="宋体"/>
          <w:sz w:val="24"/>
          <w:szCs w:val="24"/>
        </w:rPr>
      </w:pPr>
      <w:r>
        <w:rPr>
          <w:rFonts w:ascii="宋体" w:hAnsi="宋体" w:eastAsia="宋体" w:cs="宋体"/>
          <w:b/>
          <w:bCs/>
          <w:spacing w:val="-6"/>
          <w:sz w:val="24"/>
          <w:szCs w:val="24"/>
        </w:rPr>
        <w:t>11.检验和验收</w:t>
      </w:r>
    </w:p>
    <w:p w14:paraId="7691B5B6">
      <w:pPr>
        <w:spacing w:before="255" w:line="219" w:lineRule="auto"/>
        <w:ind w:left="501"/>
        <w:rPr>
          <w:rFonts w:ascii="宋体" w:hAnsi="宋体" w:eastAsia="宋体" w:cs="宋体"/>
          <w:sz w:val="24"/>
          <w:szCs w:val="24"/>
        </w:rPr>
      </w:pPr>
      <w:r>
        <w:rPr>
          <w:rFonts w:ascii="宋体" w:hAnsi="宋体" w:eastAsia="宋体" w:cs="宋体"/>
          <w:spacing w:val="-4"/>
          <w:sz w:val="24"/>
          <w:szCs w:val="24"/>
        </w:rPr>
        <w:t>11.1 开箱验收</w:t>
      </w:r>
    </w:p>
    <w:p w14:paraId="377635FA">
      <w:pPr>
        <w:spacing w:before="255" w:line="317" w:lineRule="auto"/>
        <w:ind w:left="4" w:right="80" w:firstLine="496"/>
        <w:rPr>
          <w:rFonts w:ascii="宋体" w:hAnsi="宋体" w:eastAsia="宋体" w:cs="宋体"/>
          <w:sz w:val="24"/>
          <w:szCs w:val="24"/>
        </w:rPr>
      </w:pPr>
      <w:r>
        <w:rPr>
          <w:rFonts w:ascii="宋体" w:hAnsi="宋体" w:eastAsia="宋体" w:cs="宋体"/>
          <w:spacing w:val="-1"/>
          <w:sz w:val="24"/>
          <w:szCs w:val="24"/>
        </w:rPr>
        <w:t>11.1.1 货物运抵现场后，双方应及时开箱验收，并制作验</w:t>
      </w:r>
      <w:r>
        <w:rPr>
          <w:rFonts w:ascii="宋体" w:hAnsi="宋体" w:eastAsia="宋体" w:cs="宋体"/>
          <w:spacing w:val="-2"/>
          <w:sz w:val="24"/>
          <w:szCs w:val="24"/>
        </w:rPr>
        <w:t>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36CD4106">
      <w:pPr>
        <w:spacing w:before="256" w:line="350" w:lineRule="auto"/>
        <w:ind w:left="4" w:right="18" w:firstLine="496"/>
        <w:rPr>
          <w:rFonts w:ascii="宋体" w:hAnsi="宋体" w:eastAsia="宋体" w:cs="宋体"/>
          <w:sz w:val="24"/>
          <w:szCs w:val="24"/>
        </w:rPr>
      </w:pPr>
      <w:r>
        <w:rPr>
          <w:rFonts w:ascii="宋体" w:hAnsi="宋体" w:eastAsia="宋体" w:cs="宋体"/>
          <w:spacing w:val="-7"/>
          <w:sz w:val="24"/>
          <w:szCs w:val="24"/>
        </w:rPr>
        <w:t>11.1.2</w:t>
      </w:r>
      <w:r>
        <w:rPr>
          <w:rFonts w:ascii="宋体" w:hAnsi="宋体" w:eastAsia="宋体" w:cs="宋体"/>
          <w:spacing w:val="35"/>
          <w:sz w:val="24"/>
          <w:szCs w:val="24"/>
        </w:rPr>
        <w:t xml:space="preserve"> </w:t>
      </w:r>
      <w:r>
        <w:rPr>
          <w:rFonts w:ascii="宋体" w:hAnsi="宋体" w:eastAsia="宋体" w:cs="宋体"/>
          <w:spacing w:val="-7"/>
          <w:sz w:val="24"/>
          <w:szCs w:val="24"/>
        </w:rPr>
        <w:t>乙方应在交货前对货物的质量、规格、数量等进行详细而全面的检验，</w:t>
      </w:r>
      <w:r>
        <w:rPr>
          <w:rFonts w:ascii="宋体" w:hAnsi="宋体" w:eastAsia="宋体" w:cs="宋体"/>
          <w:sz w:val="24"/>
          <w:szCs w:val="24"/>
        </w:rPr>
        <w:t xml:space="preserve"> </w:t>
      </w:r>
      <w:r>
        <w:rPr>
          <w:rFonts w:ascii="宋体" w:hAnsi="宋体" w:eastAsia="宋体" w:cs="宋体"/>
          <w:spacing w:val="3"/>
          <w:sz w:val="24"/>
          <w:szCs w:val="24"/>
        </w:rPr>
        <w:t>并出具证明货物符合合同规定的文件。该文件将</w:t>
      </w:r>
      <w:r>
        <w:rPr>
          <w:rFonts w:ascii="宋体" w:hAnsi="宋体" w:eastAsia="宋体" w:cs="宋体"/>
          <w:spacing w:val="2"/>
          <w:sz w:val="24"/>
          <w:szCs w:val="24"/>
        </w:rPr>
        <w:t>作为申请付款单据的一部分，但</w:t>
      </w:r>
      <w:r>
        <w:rPr>
          <w:rFonts w:ascii="宋体" w:hAnsi="宋体" w:eastAsia="宋体" w:cs="宋体"/>
          <w:sz w:val="24"/>
          <w:szCs w:val="24"/>
        </w:rPr>
        <w:t xml:space="preserve"> </w:t>
      </w:r>
      <w:r>
        <w:rPr>
          <w:rFonts w:ascii="宋体" w:hAnsi="宋体" w:eastAsia="宋体" w:cs="宋体"/>
          <w:spacing w:val="-1"/>
          <w:sz w:val="24"/>
          <w:szCs w:val="24"/>
        </w:rPr>
        <w:t>有关质量、规格、数量的检验不应视为最终检验。</w:t>
      </w:r>
    </w:p>
    <w:p w14:paraId="3F92582E">
      <w:pPr>
        <w:spacing w:before="254" w:line="350" w:lineRule="auto"/>
        <w:ind w:left="5" w:right="80" w:firstLine="495"/>
        <w:rPr>
          <w:rFonts w:ascii="宋体" w:hAnsi="宋体" w:eastAsia="宋体" w:cs="宋体"/>
          <w:sz w:val="24"/>
          <w:szCs w:val="24"/>
        </w:rPr>
      </w:pPr>
      <w:r>
        <w:rPr>
          <w:rFonts w:ascii="宋体" w:hAnsi="宋体" w:eastAsia="宋体" w:cs="宋体"/>
          <w:spacing w:val="-1"/>
          <w:sz w:val="24"/>
          <w:szCs w:val="24"/>
        </w:rPr>
        <w:t>11.1.3 开箱验收中如发现货物的数量、规格与合同约定不</w:t>
      </w:r>
      <w:r>
        <w:rPr>
          <w:rFonts w:ascii="宋体" w:hAnsi="宋体" w:eastAsia="宋体" w:cs="宋体"/>
          <w:spacing w:val="-2"/>
          <w:sz w:val="24"/>
          <w:szCs w:val="24"/>
        </w:rPr>
        <w:t>符，甲方有权拒收</w:t>
      </w:r>
      <w:r>
        <w:rPr>
          <w:rFonts w:ascii="宋体" w:hAnsi="宋体" w:eastAsia="宋体" w:cs="宋体"/>
          <w:sz w:val="24"/>
          <w:szCs w:val="24"/>
        </w:rPr>
        <w:t xml:space="preserve"> </w:t>
      </w:r>
      <w:r>
        <w:rPr>
          <w:rFonts w:ascii="宋体" w:hAnsi="宋体" w:eastAsia="宋体" w:cs="宋体"/>
          <w:spacing w:val="3"/>
          <w:sz w:val="24"/>
          <w:szCs w:val="24"/>
        </w:rPr>
        <w:t>货物，乙方应及时按甲方要求免费对拒收货物</w:t>
      </w:r>
      <w:r>
        <w:rPr>
          <w:rFonts w:ascii="宋体" w:hAnsi="宋体" w:eastAsia="宋体" w:cs="宋体"/>
          <w:spacing w:val="2"/>
          <w:sz w:val="24"/>
          <w:szCs w:val="24"/>
        </w:rPr>
        <w:t>采取更换或其他必要的补救措施，</w:t>
      </w:r>
      <w:r>
        <w:rPr>
          <w:rFonts w:ascii="宋体" w:hAnsi="宋体" w:eastAsia="宋体" w:cs="宋体"/>
          <w:sz w:val="24"/>
          <w:szCs w:val="24"/>
        </w:rPr>
        <w:t xml:space="preserve"> </w:t>
      </w:r>
      <w:r>
        <w:rPr>
          <w:rFonts w:ascii="宋体" w:hAnsi="宋体" w:eastAsia="宋体" w:cs="宋体"/>
          <w:spacing w:val="-1"/>
          <w:sz w:val="24"/>
          <w:szCs w:val="24"/>
        </w:rPr>
        <w:t>直至开箱验收合格，方视为乙方完成交货。</w:t>
      </w:r>
    </w:p>
    <w:p w14:paraId="72352AFF">
      <w:pPr>
        <w:spacing w:before="256" w:line="219" w:lineRule="auto"/>
        <w:ind w:left="501"/>
        <w:rPr>
          <w:rFonts w:ascii="宋体" w:hAnsi="宋体" w:eastAsia="宋体" w:cs="宋体"/>
          <w:sz w:val="24"/>
          <w:szCs w:val="24"/>
        </w:rPr>
      </w:pPr>
      <w:r>
        <w:rPr>
          <w:rFonts w:ascii="宋体" w:hAnsi="宋体" w:eastAsia="宋体" w:cs="宋体"/>
          <w:spacing w:val="-4"/>
          <w:sz w:val="24"/>
          <w:szCs w:val="24"/>
        </w:rPr>
        <w:t>11.2 检验验收</w:t>
      </w:r>
    </w:p>
    <w:p w14:paraId="7B040594">
      <w:pPr>
        <w:spacing w:before="255" w:line="417" w:lineRule="auto"/>
        <w:ind w:left="9" w:right="80" w:firstLine="492"/>
        <w:rPr>
          <w:rFonts w:ascii="宋体" w:hAnsi="宋体" w:eastAsia="宋体" w:cs="宋体"/>
          <w:sz w:val="24"/>
          <w:szCs w:val="24"/>
        </w:rPr>
      </w:pPr>
      <w:r>
        <w:rPr>
          <w:rFonts w:ascii="宋体" w:hAnsi="宋体" w:eastAsia="宋体" w:cs="宋体"/>
          <w:spacing w:val="-1"/>
          <w:sz w:val="24"/>
          <w:szCs w:val="24"/>
        </w:rPr>
        <w:t>11.2.1 交货完成后，乙方应及时组装、调试、试运行，按</w:t>
      </w:r>
      <w:r>
        <w:rPr>
          <w:rFonts w:ascii="宋体" w:hAnsi="宋体" w:eastAsia="宋体" w:cs="宋体"/>
          <w:spacing w:val="-2"/>
          <w:sz w:val="24"/>
          <w:szCs w:val="24"/>
        </w:rPr>
        <w:t>照合同专用条款规</w:t>
      </w:r>
      <w:r>
        <w:rPr>
          <w:rFonts w:ascii="宋体" w:hAnsi="宋体" w:eastAsia="宋体" w:cs="宋体"/>
          <w:sz w:val="24"/>
          <w:szCs w:val="24"/>
        </w:rPr>
        <w:t xml:space="preserve"> </w:t>
      </w:r>
      <w:r>
        <w:rPr>
          <w:rFonts w:ascii="宋体" w:hAnsi="宋体" w:eastAsia="宋体" w:cs="宋体"/>
          <w:spacing w:val="2"/>
          <w:sz w:val="24"/>
          <w:szCs w:val="24"/>
        </w:rPr>
        <w:t>定的试运行完成后，双方及时组织对货物检验验收。合同双方均须派人参加合同</w:t>
      </w:r>
    </w:p>
    <w:p w14:paraId="17004320">
      <w:pPr>
        <w:spacing w:line="417" w:lineRule="auto"/>
        <w:rPr>
          <w:rFonts w:ascii="宋体" w:hAnsi="宋体" w:eastAsia="宋体" w:cs="宋体"/>
          <w:sz w:val="24"/>
          <w:szCs w:val="24"/>
        </w:rPr>
        <w:sectPr>
          <w:footerReference r:id="rId50" w:type="default"/>
          <w:pgSz w:w="11906" w:h="16839"/>
          <w:pgMar w:top="1406" w:right="1620" w:bottom="1072" w:left="1707" w:header="1158" w:footer="910" w:gutter="0"/>
          <w:cols w:space="720" w:num="1"/>
        </w:sectPr>
      </w:pPr>
    </w:p>
    <w:p w14:paraId="2C6A0FCA">
      <w:pPr>
        <w:spacing w:before="261" w:line="219" w:lineRule="auto"/>
        <w:ind w:left="4"/>
        <w:rPr>
          <w:rFonts w:ascii="宋体" w:hAnsi="宋体" w:eastAsia="宋体" w:cs="宋体"/>
          <w:sz w:val="24"/>
          <w:szCs w:val="24"/>
        </w:rPr>
      </w:pPr>
      <w:r>
        <w:rPr>
          <w:rFonts w:ascii="宋体" w:hAnsi="宋体" w:eastAsia="宋体" w:cs="宋体"/>
          <w:spacing w:val="-1"/>
          <w:sz w:val="24"/>
          <w:szCs w:val="24"/>
        </w:rPr>
        <w:t>要求双方参加的试验、检验。</w:t>
      </w:r>
    </w:p>
    <w:p w14:paraId="1526519C">
      <w:pPr>
        <w:spacing w:before="254" w:line="317" w:lineRule="auto"/>
        <w:ind w:left="2" w:right="61" w:firstLine="498"/>
        <w:rPr>
          <w:rFonts w:ascii="宋体" w:hAnsi="宋体" w:eastAsia="宋体" w:cs="宋体"/>
          <w:sz w:val="24"/>
          <w:szCs w:val="24"/>
        </w:rPr>
      </w:pPr>
      <w:r>
        <w:rPr>
          <w:rFonts w:ascii="宋体" w:hAnsi="宋体" w:eastAsia="宋体" w:cs="宋体"/>
          <w:spacing w:val="-1"/>
          <w:sz w:val="24"/>
          <w:szCs w:val="24"/>
        </w:rPr>
        <w:t>11.2.2 在具体实施合同规定的检验验收之前，乙方需提前</w:t>
      </w:r>
      <w:r>
        <w:rPr>
          <w:rFonts w:ascii="宋体" w:hAnsi="宋体" w:eastAsia="宋体" w:cs="宋体"/>
          <w:spacing w:val="-2"/>
          <w:sz w:val="24"/>
          <w:szCs w:val="24"/>
        </w:rPr>
        <w:t>提交相应的测试计</w:t>
      </w:r>
      <w:r>
        <w:rPr>
          <w:rFonts w:ascii="宋体" w:hAnsi="宋体" w:eastAsia="宋体" w:cs="宋体"/>
          <w:sz w:val="24"/>
          <w:szCs w:val="24"/>
        </w:rPr>
        <w:t xml:space="preserve"> 划（包括测试程序、测试内容和检验标准、试验时间</w:t>
      </w:r>
      <w:r>
        <w:rPr>
          <w:rFonts w:ascii="宋体" w:hAnsi="宋体" w:eastAsia="宋体" w:cs="宋体"/>
          <w:spacing w:val="-1"/>
          <w:sz w:val="24"/>
          <w:szCs w:val="24"/>
        </w:rPr>
        <w:t>安排等）供甲方确认。</w:t>
      </w:r>
    </w:p>
    <w:p w14:paraId="658F46EE">
      <w:pPr>
        <w:spacing w:before="255" w:line="317" w:lineRule="auto"/>
        <w:ind w:left="6" w:right="84" w:firstLine="494"/>
        <w:rPr>
          <w:rFonts w:ascii="宋体" w:hAnsi="宋体" w:eastAsia="宋体" w:cs="宋体"/>
          <w:sz w:val="24"/>
          <w:szCs w:val="24"/>
        </w:rPr>
      </w:pPr>
      <w:r>
        <w:rPr>
          <w:rFonts w:ascii="宋体" w:hAnsi="宋体" w:eastAsia="宋体" w:cs="宋体"/>
          <w:spacing w:val="-2"/>
          <w:sz w:val="24"/>
          <w:szCs w:val="24"/>
        </w:rPr>
        <w:t>11.2.3 除需甲方确认的试验验收外，乙方还应对所有检验验收测试的结果、</w:t>
      </w:r>
      <w:r>
        <w:rPr>
          <w:rFonts w:ascii="宋体" w:hAnsi="宋体" w:eastAsia="宋体" w:cs="宋体"/>
          <w:spacing w:val="6"/>
          <w:sz w:val="24"/>
          <w:szCs w:val="24"/>
        </w:rPr>
        <w:t xml:space="preserve"> </w:t>
      </w:r>
      <w:r>
        <w:rPr>
          <w:rFonts w:ascii="宋体" w:hAnsi="宋体" w:eastAsia="宋体" w:cs="宋体"/>
          <w:sz w:val="24"/>
          <w:szCs w:val="24"/>
        </w:rPr>
        <w:t>步骤、原始数据等作妥善记录。如甲方要求</w:t>
      </w:r>
      <w:r>
        <w:rPr>
          <w:rFonts w:ascii="宋体" w:hAnsi="宋体" w:eastAsia="宋体" w:cs="宋体"/>
          <w:spacing w:val="-1"/>
          <w:sz w:val="24"/>
          <w:szCs w:val="24"/>
        </w:rPr>
        <w:t>，乙方应提供这些记录给买方。</w:t>
      </w:r>
    </w:p>
    <w:p w14:paraId="6A320BFD">
      <w:pPr>
        <w:spacing w:before="256" w:line="317" w:lineRule="auto"/>
        <w:ind w:left="2" w:right="61" w:firstLine="498"/>
        <w:rPr>
          <w:rFonts w:ascii="宋体" w:hAnsi="宋体" w:eastAsia="宋体" w:cs="宋体"/>
          <w:sz w:val="24"/>
          <w:szCs w:val="24"/>
        </w:rPr>
      </w:pPr>
      <w:r>
        <w:rPr>
          <w:rFonts w:ascii="宋体" w:hAnsi="宋体" w:eastAsia="宋体" w:cs="宋体"/>
          <w:spacing w:val="-1"/>
          <w:sz w:val="24"/>
          <w:szCs w:val="24"/>
        </w:rPr>
        <w:t>11.2.4 检验测试出现全部或部分未达到本合同所约定的技</w:t>
      </w:r>
      <w:r>
        <w:rPr>
          <w:rFonts w:ascii="宋体" w:hAnsi="宋体" w:eastAsia="宋体" w:cs="宋体"/>
          <w:spacing w:val="-2"/>
          <w:sz w:val="24"/>
          <w:szCs w:val="24"/>
        </w:rPr>
        <w:t>术指标，甲方有权</w:t>
      </w:r>
      <w:r>
        <w:rPr>
          <w:rFonts w:ascii="宋体" w:hAnsi="宋体" w:eastAsia="宋体" w:cs="宋体"/>
          <w:sz w:val="24"/>
          <w:szCs w:val="24"/>
        </w:rPr>
        <w:t xml:space="preserve"> </w:t>
      </w:r>
      <w:r>
        <w:rPr>
          <w:rFonts w:ascii="宋体" w:hAnsi="宋体" w:eastAsia="宋体" w:cs="宋体"/>
          <w:spacing w:val="-1"/>
          <w:sz w:val="24"/>
          <w:szCs w:val="24"/>
        </w:rPr>
        <w:t>选择下列任一处理方式：</w:t>
      </w:r>
    </w:p>
    <w:p w14:paraId="7C9DADBB">
      <w:pPr>
        <w:spacing w:before="255" w:line="219" w:lineRule="auto"/>
        <w:ind w:left="484"/>
        <w:rPr>
          <w:rFonts w:ascii="宋体" w:hAnsi="宋体" w:eastAsia="宋体" w:cs="宋体"/>
          <w:sz w:val="24"/>
          <w:szCs w:val="24"/>
        </w:rPr>
      </w:pPr>
      <w:r>
        <w:rPr>
          <w:rFonts w:ascii="宋体" w:hAnsi="宋体" w:eastAsia="宋体" w:cs="宋体"/>
          <w:spacing w:val="-1"/>
          <w:sz w:val="24"/>
          <w:szCs w:val="24"/>
        </w:rPr>
        <w:t>a.重新测试直至合格为止；</w:t>
      </w:r>
    </w:p>
    <w:p w14:paraId="10DBE093">
      <w:pPr>
        <w:spacing w:before="255" w:line="219" w:lineRule="auto"/>
        <w:ind w:left="47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6613A479">
      <w:pPr>
        <w:spacing w:before="256" w:line="415" w:lineRule="auto"/>
        <w:ind w:left="13" w:right="61"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w:t>
      </w:r>
      <w:r>
        <w:rPr>
          <w:rFonts w:ascii="宋体" w:hAnsi="宋体" w:eastAsia="宋体" w:cs="宋体"/>
          <w:spacing w:val="2"/>
          <w:sz w:val="24"/>
          <w:szCs w:val="24"/>
        </w:rPr>
        <w:t>的所有费用均由乙方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2E1642CC">
      <w:pPr>
        <w:spacing w:before="1" w:line="219" w:lineRule="auto"/>
        <w:ind w:left="501"/>
        <w:rPr>
          <w:rFonts w:ascii="宋体" w:hAnsi="宋体" w:eastAsia="宋体" w:cs="宋体"/>
          <w:sz w:val="24"/>
          <w:szCs w:val="24"/>
        </w:rPr>
      </w:pPr>
      <w:r>
        <w:rPr>
          <w:rFonts w:ascii="宋体" w:hAnsi="宋体" w:eastAsia="宋体" w:cs="宋体"/>
          <w:spacing w:val="-3"/>
          <w:sz w:val="24"/>
          <w:szCs w:val="24"/>
        </w:rPr>
        <w:t>11.3 使用过程检验</w:t>
      </w:r>
    </w:p>
    <w:p w14:paraId="2C712F2B">
      <w:pPr>
        <w:spacing w:before="257" w:line="366" w:lineRule="auto"/>
        <w:ind w:left="4" w:firstLine="496"/>
        <w:rPr>
          <w:rFonts w:ascii="宋体" w:hAnsi="宋体" w:eastAsia="宋体" w:cs="宋体"/>
          <w:sz w:val="24"/>
          <w:szCs w:val="24"/>
        </w:rPr>
      </w:pPr>
      <w:r>
        <w:rPr>
          <w:rFonts w:ascii="宋体" w:hAnsi="宋体" w:eastAsia="宋体" w:cs="宋体"/>
          <w:spacing w:val="5"/>
          <w:sz w:val="24"/>
          <w:szCs w:val="24"/>
        </w:rPr>
        <w:t>11.3.1 在合同规定的质量保证期内，发现设备的质量或规格与合同规定不</w:t>
      </w:r>
      <w:r>
        <w:rPr>
          <w:rFonts w:ascii="宋体" w:hAnsi="宋体" w:eastAsia="宋体" w:cs="宋体"/>
          <w:spacing w:val="14"/>
          <w:sz w:val="24"/>
          <w:szCs w:val="24"/>
        </w:rPr>
        <w:t xml:space="preserve"> </w:t>
      </w:r>
      <w:r>
        <w:rPr>
          <w:rFonts w:ascii="宋体" w:hAnsi="宋体" w:eastAsia="宋体" w:cs="宋体"/>
          <w:spacing w:val="3"/>
          <w:sz w:val="24"/>
          <w:szCs w:val="24"/>
        </w:rPr>
        <w:t>符，或证明设备有缺陷，包括潜在的缺陷或使用</w:t>
      </w:r>
      <w:r>
        <w:rPr>
          <w:rFonts w:ascii="宋体" w:hAnsi="宋体" w:eastAsia="宋体" w:cs="宋体"/>
          <w:spacing w:val="2"/>
          <w:sz w:val="24"/>
          <w:szCs w:val="24"/>
        </w:rPr>
        <w:t>不合适的原材料等，由甲方组织</w:t>
      </w:r>
      <w:r>
        <w:rPr>
          <w:rFonts w:ascii="宋体" w:hAnsi="宋体" w:eastAsia="宋体" w:cs="宋体"/>
          <w:sz w:val="24"/>
          <w:szCs w:val="24"/>
        </w:rPr>
        <w:t xml:space="preserve"> </w:t>
      </w:r>
      <w:r>
        <w:rPr>
          <w:rFonts w:ascii="宋体" w:hAnsi="宋体" w:eastAsia="宋体" w:cs="宋体"/>
          <w:spacing w:val="-3"/>
          <w:sz w:val="24"/>
          <w:szCs w:val="24"/>
        </w:rPr>
        <w:t>质检（相关检测费用由卖方承担</w:t>
      </w:r>
      <w:r>
        <w:rPr>
          <w:rFonts w:ascii="宋体" w:hAnsi="宋体" w:eastAsia="宋体" w:cs="宋体"/>
          <w:spacing w:val="7"/>
          <w:sz w:val="24"/>
          <w:szCs w:val="24"/>
        </w:rPr>
        <w:t>），</w:t>
      </w:r>
      <w:r>
        <w:rPr>
          <w:rFonts w:ascii="宋体" w:hAnsi="宋体" w:eastAsia="宋体" w:cs="宋体"/>
          <w:spacing w:val="-3"/>
          <w:sz w:val="24"/>
          <w:szCs w:val="24"/>
        </w:rPr>
        <w:t>据质检报告及质量保证条款向卖方提出索赔，</w:t>
      </w:r>
      <w:r>
        <w:rPr>
          <w:rFonts w:ascii="宋体" w:hAnsi="宋体" w:eastAsia="宋体" w:cs="宋体"/>
          <w:spacing w:val="1"/>
          <w:sz w:val="24"/>
          <w:szCs w:val="24"/>
        </w:rPr>
        <w:t xml:space="preserve"> </w:t>
      </w:r>
      <w:r>
        <w:rPr>
          <w:rFonts w:ascii="宋体" w:hAnsi="宋体" w:eastAsia="宋体" w:cs="宋体"/>
          <w:spacing w:val="-1"/>
          <w:sz w:val="24"/>
          <w:szCs w:val="24"/>
        </w:rPr>
        <w:t>此索赔并不免除乙方应承担的合同义务。</w:t>
      </w:r>
    </w:p>
    <w:p w14:paraId="4CC6DDD8">
      <w:pPr>
        <w:spacing w:before="255" w:line="350" w:lineRule="auto"/>
        <w:ind w:left="3" w:right="61" w:firstLine="497"/>
        <w:rPr>
          <w:rFonts w:ascii="宋体" w:hAnsi="宋体" w:eastAsia="宋体" w:cs="宋体"/>
          <w:sz w:val="24"/>
          <w:szCs w:val="24"/>
        </w:rPr>
      </w:pPr>
      <w:r>
        <w:rPr>
          <w:rFonts w:ascii="宋体" w:hAnsi="宋体" w:eastAsia="宋体" w:cs="宋体"/>
          <w:spacing w:val="-1"/>
          <w:sz w:val="24"/>
          <w:szCs w:val="24"/>
        </w:rPr>
        <w:t>11.3.2 如果合同双方对乙方提供的上述试验结果报告的解</w:t>
      </w:r>
      <w:r>
        <w:rPr>
          <w:rFonts w:ascii="宋体" w:hAnsi="宋体" w:eastAsia="宋体" w:cs="宋体"/>
          <w:spacing w:val="-2"/>
          <w:sz w:val="24"/>
          <w:szCs w:val="24"/>
        </w:rPr>
        <w:t>释有分歧，双方须</w:t>
      </w:r>
      <w:r>
        <w:rPr>
          <w:rFonts w:ascii="宋体" w:hAnsi="宋体" w:eastAsia="宋体" w:cs="宋体"/>
          <w:sz w:val="24"/>
          <w:szCs w:val="24"/>
        </w:rPr>
        <w:t xml:space="preserve"> </w:t>
      </w:r>
      <w:r>
        <w:rPr>
          <w:rFonts w:ascii="宋体" w:hAnsi="宋体" w:eastAsia="宋体" w:cs="宋体"/>
          <w:spacing w:val="-2"/>
          <w:sz w:val="24"/>
          <w:szCs w:val="24"/>
        </w:rPr>
        <w:t>于出现分歧后</w:t>
      </w:r>
      <w:r>
        <w:rPr>
          <w:rFonts w:ascii="宋体" w:hAnsi="宋体" w:eastAsia="宋体" w:cs="宋体"/>
          <w:spacing w:val="-30"/>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天内给对方声明，以陈述己方的观点。声明须附有关证据。分歧</w:t>
      </w:r>
      <w:r>
        <w:rPr>
          <w:rFonts w:ascii="宋体" w:hAnsi="宋体" w:eastAsia="宋体" w:cs="宋体"/>
          <w:sz w:val="24"/>
          <w:szCs w:val="24"/>
        </w:rPr>
        <w:t xml:space="preserve"> </w:t>
      </w:r>
      <w:r>
        <w:rPr>
          <w:rFonts w:ascii="宋体" w:hAnsi="宋体" w:eastAsia="宋体" w:cs="宋体"/>
          <w:spacing w:val="-2"/>
          <w:sz w:val="24"/>
          <w:szCs w:val="24"/>
        </w:rPr>
        <w:t>应通过协商解决。</w:t>
      </w:r>
    </w:p>
    <w:p w14:paraId="6D8FB069">
      <w:pPr>
        <w:spacing w:before="255" w:line="219" w:lineRule="auto"/>
        <w:ind w:left="501"/>
        <w:rPr>
          <w:rFonts w:ascii="宋体" w:hAnsi="宋体" w:eastAsia="宋体" w:cs="宋体"/>
          <w:sz w:val="24"/>
          <w:szCs w:val="24"/>
        </w:rPr>
      </w:pPr>
      <w:r>
        <w:rPr>
          <w:rFonts w:ascii="宋体" w:hAnsi="宋体" w:eastAsia="宋体" w:cs="宋体"/>
          <w:b/>
          <w:bCs/>
          <w:spacing w:val="-5"/>
          <w:sz w:val="24"/>
          <w:szCs w:val="24"/>
        </w:rPr>
        <w:t>12.付款方法和条件</w:t>
      </w:r>
    </w:p>
    <w:p w14:paraId="00601328">
      <w:pPr>
        <w:spacing w:before="256" w:line="415" w:lineRule="auto"/>
        <w:ind w:left="9" w:right="61" w:firstLine="475"/>
        <w:rPr>
          <w:rFonts w:ascii="宋体" w:hAnsi="宋体" w:eastAsia="宋体" w:cs="宋体"/>
          <w:sz w:val="24"/>
          <w:szCs w:val="24"/>
        </w:rPr>
      </w:pPr>
      <w:r>
        <w:rPr>
          <w:rFonts w:ascii="宋体" w:hAnsi="宋体" w:eastAsia="宋体" w:cs="宋体"/>
          <w:spacing w:val="2"/>
          <w:sz w:val="24"/>
          <w:szCs w:val="24"/>
        </w:rPr>
        <w:t>本合同条款下的付款方法和条件在“青海省政府采</w:t>
      </w:r>
      <w:r>
        <w:rPr>
          <w:rFonts w:ascii="宋体" w:hAnsi="宋体" w:eastAsia="宋体" w:cs="宋体"/>
          <w:spacing w:val="1"/>
          <w:sz w:val="24"/>
          <w:szCs w:val="24"/>
        </w:rPr>
        <w:t>购项目合同书</w:t>
      </w:r>
      <w:r>
        <w:rPr>
          <w:rFonts w:ascii="宋体" w:hAnsi="宋体" w:eastAsia="宋体" w:cs="宋体"/>
          <w:spacing w:val="-84"/>
          <w:sz w:val="24"/>
          <w:szCs w:val="24"/>
        </w:rPr>
        <w:t xml:space="preserve"> </w:t>
      </w:r>
      <w:r>
        <w:rPr>
          <w:rFonts w:ascii="宋体" w:hAnsi="宋体" w:eastAsia="宋体" w:cs="宋体"/>
          <w:spacing w:val="1"/>
          <w:sz w:val="24"/>
          <w:szCs w:val="24"/>
        </w:rPr>
        <w:t>”中具体规</w:t>
      </w:r>
      <w:r>
        <w:rPr>
          <w:rFonts w:ascii="宋体" w:hAnsi="宋体" w:eastAsia="宋体" w:cs="宋体"/>
          <w:sz w:val="24"/>
          <w:szCs w:val="24"/>
        </w:rPr>
        <w:t xml:space="preserve"> </w:t>
      </w:r>
      <w:r>
        <w:rPr>
          <w:rFonts w:ascii="宋体" w:hAnsi="宋体" w:eastAsia="宋体" w:cs="宋体"/>
          <w:spacing w:val="-8"/>
          <w:sz w:val="24"/>
          <w:szCs w:val="24"/>
        </w:rPr>
        <w:t>定。</w:t>
      </w:r>
    </w:p>
    <w:p w14:paraId="0C2A65FC">
      <w:pPr>
        <w:spacing w:line="220" w:lineRule="auto"/>
        <w:ind w:left="501"/>
        <w:rPr>
          <w:rFonts w:ascii="宋体" w:hAnsi="宋体" w:eastAsia="宋体" w:cs="宋体"/>
          <w:sz w:val="24"/>
          <w:szCs w:val="24"/>
        </w:rPr>
      </w:pPr>
      <w:r>
        <w:rPr>
          <w:rFonts w:ascii="宋体" w:hAnsi="宋体" w:eastAsia="宋体" w:cs="宋体"/>
          <w:b/>
          <w:bCs/>
          <w:spacing w:val="-6"/>
          <w:sz w:val="24"/>
          <w:szCs w:val="24"/>
        </w:rPr>
        <w:t>13.履约保证金</w:t>
      </w:r>
    </w:p>
    <w:p w14:paraId="4F8A134D">
      <w:pPr>
        <w:spacing w:before="254" w:line="219" w:lineRule="auto"/>
        <w:ind w:left="501"/>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35"/>
          <w:sz w:val="24"/>
          <w:szCs w:val="24"/>
        </w:rPr>
        <w:t xml:space="preserve"> </w:t>
      </w:r>
      <w:r>
        <w:rPr>
          <w:rFonts w:ascii="宋体" w:hAnsi="宋体" w:eastAsia="宋体" w:cs="宋体"/>
          <w:spacing w:val="-2"/>
          <w:sz w:val="24"/>
          <w:szCs w:val="24"/>
        </w:rPr>
        <w:t>乙方应在合同签订后，按合同专用条款的约定提交履约保证金。</w:t>
      </w:r>
    </w:p>
    <w:p w14:paraId="0801AF33">
      <w:pPr>
        <w:spacing w:before="256" w:line="219" w:lineRule="auto"/>
        <w:ind w:left="501"/>
        <w:rPr>
          <w:rFonts w:ascii="宋体" w:hAnsi="宋体" w:eastAsia="宋体" w:cs="宋体"/>
          <w:sz w:val="24"/>
          <w:szCs w:val="24"/>
        </w:rPr>
      </w:pPr>
      <w:r>
        <w:rPr>
          <w:rFonts w:ascii="宋体" w:hAnsi="宋体" w:eastAsia="宋体" w:cs="宋体"/>
          <w:spacing w:val="-1"/>
          <w:sz w:val="24"/>
          <w:szCs w:val="24"/>
        </w:rPr>
        <w:t>13.2 履约保证金用于补偿甲方因卖方不能履行其合同义务而蒙受的损失。</w:t>
      </w:r>
    </w:p>
    <w:p w14:paraId="32E1C392">
      <w:pPr>
        <w:spacing w:line="219" w:lineRule="auto"/>
        <w:rPr>
          <w:rFonts w:ascii="宋体" w:hAnsi="宋体" w:eastAsia="宋体" w:cs="宋体"/>
          <w:sz w:val="24"/>
          <w:szCs w:val="24"/>
        </w:rPr>
        <w:sectPr>
          <w:headerReference r:id="rId51" w:type="default"/>
          <w:footerReference r:id="rId52" w:type="default"/>
          <w:pgSz w:w="11906" w:h="16839"/>
          <w:pgMar w:top="1406" w:right="1639" w:bottom="1072" w:left="1707" w:header="1158" w:footer="910" w:gutter="0"/>
          <w:cols w:space="720" w:num="1"/>
        </w:sectPr>
      </w:pPr>
    </w:p>
    <w:p w14:paraId="245D9334">
      <w:pPr>
        <w:spacing w:before="261" w:line="415" w:lineRule="auto"/>
        <w:ind w:left="9" w:firstLine="492"/>
        <w:rPr>
          <w:rFonts w:ascii="宋体" w:hAnsi="宋体" w:eastAsia="宋体" w:cs="宋体"/>
          <w:sz w:val="24"/>
          <w:szCs w:val="24"/>
        </w:rPr>
      </w:pPr>
      <w:r>
        <w:rPr>
          <w:rFonts w:ascii="宋体" w:hAnsi="宋体" w:eastAsia="宋体" w:cs="宋体"/>
          <w:spacing w:val="-1"/>
          <w:sz w:val="24"/>
          <w:szCs w:val="24"/>
        </w:rPr>
        <w:t>13.3 履约保证金应使用本合同货币，按下述方式之一提</w:t>
      </w:r>
      <w:r>
        <w:rPr>
          <w:rFonts w:ascii="宋体" w:hAnsi="宋体" w:eastAsia="宋体" w:cs="宋体"/>
          <w:spacing w:val="-2"/>
          <w:sz w:val="24"/>
          <w:szCs w:val="24"/>
        </w:rPr>
        <w:t>交（谈判文件中另有</w:t>
      </w:r>
      <w:r>
        <w:rPr>
          <w:rFonts w:ascii="宋体" w:hAnsi="宋体" w:eastAsia="宋体" w:cs="宋体"/>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3F17427D">
      <w:pPr>
        <w:spacing w:line="219" w:lineRule="auto"/>
        <w:jc w:val="right"/>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54"/>
          <w:sz w:val="24"/>
          <w:szCs w:val="24"/>
        </w:rPr>
        <w:t xml:space="preserve"> </w:t>
      </w:r>
      <w:r>
        <w:rPr>
          <w:rFonts w:ascii="宋体" w:hAnsi="宋体" w:eastAsia="宋体" w:cs="宋体"/>
          <w:spacing w:val="-4"/>
          <w:sz w:val="24"/>
          <w:szCs w:val="24"/>
        </w:rPr>
        <w:t>甲方可接受的在中华人民共和国注册和营业的银行出具的履约保函；</w:t>
      </w:r>
    </w:p>
    <w:p w14:paraId="7E7FA35B">
      <w:pPr>
        <w:spacing w:before="254" w:line="318" w:lineRule="auto"/>
        <w:ind w:left="5" w:firstLine="495"/>
        <w:rPr>
          <w:rFonts w:ascii="宋体" w:hAnsi="宋体" w:eastAsia="宋体" w:cs="宋体"/>
          <w:sz w:val="24"/>
          <w:szCs w:val="24"/>
        </w:rPr>
      </w:pPr>
      <w:r>
        <w:rPr>
          <w:rFonts w:ascii="宋体" w:hAnsi="宋体" w:eastAsia="宋体" w:cs="宋体"/>
          <w:spacing w:val="-1"/>
          <w:sz w:val="24"/>
          <w:szCs w:val="24"/>
        </w:rPr>
        <w:t>13.3.2 应当以支票、汇票、本票或者金融机构、担保机构</w:t>
      </w:r>
      <w:r>
        <w:rPr>
          <w:rFonts w:ascii="宋体" w:hAnsi="宋体" w:eastAsia="宋体" w:cs="宋体"/>
          <w:spacing w:val="-2"/>
          <w:sz w:val="24"/>
          <w:szCs w:val="24"/>
        </w:rPr>
        <w:t>出具的保函等非现</w:t>
      </w:r>
      <w:r>
        <w:rPr>
          <w:rFonts w:ascii="宋体" w:hAnsi="宋体" w:eastAsia="宋体" w:cs="宋体"/>
          <w:sz w:val="24"/>
          <w:szCs w:val="24"/>
        </w:rPr>
        <w:t xml:space="preserve"> </w:t>
      </w:r>
      <w:r>
        <w:rPr>
          <w:rFonts w:ascii="宋体" w:hAnsi="宋体" w:eastAsia="宋体" w:cs="宋体"/>
          <w:spacing w:val="-2"/>
          <w:sz w:val="24"/>
          <w:szCs w:val="24"/>
        </w:rPr>
        <w:t>金形式提交。</w:t>
      </w:r>
    </w:p>
    <w:p w14:paraId="4F6B2709">
      <w:pPr>
        <w:spacing w:before="254" w:line="415" w:lineRule="auto"/>
        <w:ind w:left="9" w:right="23" w:firstLine="492"/>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37"/>
          <w:sz w:val="24"/>
          <w:szCs w:val="24"/>
        </w:rPr>
        <w:t xml:space="preserve"> </w:t>
      </w:r>
      <w:r>
        <w:rPr>
          <w:rFonts w:ascii="宋体" w:hAnsi="宋体" w:eastAsia="宋体" w:cs="宋体"/>
          <w:spacing w:val="-3"/>
          <w:sz w:val="24"/>
          <w:szCs w:val="24"/>
        </w:rPr>
        <w:t>乙方未能按合同规定履行其义务，甲方有权从履约保证金中取得补偿。</w:t>
      </w:r>
      <w:r>
        <w:rPr>
          <w:rFonts w:ascii="宋体" w:hAnsi="宋体" w:eastAsia="宋体" w:cs="宋体"/>
          <w:sz w:val="24"/>
          <w:szCs w:val="24"/>
        </w:rPr>
        <w:t xml:space="preserve"> </w:t>
      </w:r>
      <w:r>
        <w:rPr>
          <w:rFonts w:ascii="宋体" w:hAnsi="宋体" w:eastAsia="宋体" w:cs="宋体"/>
          <w:spacing w:val="-1"/>
          <w:sz w:val="24"/>
          <w:szCs w:val="24"/>
        </w:rPr>
        <w:t>货物验收合格后，甲方将履约保证金退还乙方或转为质量保证金。</w:t>
      </w:r>
    </w:p>
    <w:p w14:paraId="78EB80A9">
      <w:pPr>
        <w:spacing w:line="219" w:lineRule="auto"/>
        <w:ind w:left="501"/>
        <w:rPr>
          <w:rFonts w:ascii="宋体" w:hAnsi="宋体" w:eastAsia="宋体" w:cs="宋体"/>
          <w:sz w:val="24"/>
          <w:szCs w:val="24"/>
        </w:rPr>
      </w:pPr>
      <w:r>
        <w:rPr>
          <w:rFonts w:ascii="宋体" w:hAnsi="宋体" w:eastAsia="宋体" w:cs="宋体"/>
          <w:b/>
          <w:bCs/>
          <w:spacing w:val="-8"/>
          <w:sz w:val="24"/>
          <w:szCs w:val="24"/>
        </w:rPr>
        <w:t>14.索赔</w:t>
      </w:r>
    </w:p>
    <w:p w14:paraId="174CCEF3">
      <w:pPr>
        <w:spacing w:before="257" w:line="366" w:lineRule="auto"/>
        <w:ind w:left="3" w:firstLine="497"/>
        <w:rPr>
          <w:rFonts w:ascii="宋体" w:hAnsi="宋体" w:eastAsia="宋体" w:cs="宋体"/>
          <w:sz w:val="24"/>
          <w:szCs w:val="24"/>
        </w:rPr>
      </w:pPr>
      <w:r>
        <w:rPr>
          <w:rFonts w:ascii="宋体" w:hAnsi="宋体" w:eastAsia="宋体" w:cs="宋体"/>
          <w:sz w:val="24"/>
          <w:szCs w:val="24"/>
        </w:rPr>
        <w:t>14.1</w:t>
      </w:r>
      <w:r>
        <w:rPr>
          <w:rFonts w:ascii="宋体" w:hAnsi="宋体" w:eastAsia="宋体" w:cs="宋体"/>
          <w:spacing w:val="-45"/>
          <w:sz w:val="24"/>
          <w:szCs w:val="24"/>
        </w:rPr>
        <w:t xml:space="preserve"> </w:t>
      </w:r>
      <w:r>
        <w:rPr>
          <w:rFonts w:ascii="宋体" w:hAnsi="宋体" w:eastAsia="宋体" w:cs="宋体"/>
          <w:sz w:val="24"/>
          <w:szCs w:val="24"/>
        </w:rPr>
        <w:t xml:space="preserve">货物的质量、规格、数量、性能等与合同约定不符，或在质量保证期内 </w:t>
      </w:r>
      <w:r>
        <w:rPr>
          <w:rFonts w:ascii="宋体" w:hAnsi="宋体" w:eastAsia="宋体" w:cs="宋体"/>
          <w:spacing w:val="3"/>
          <w:sz w:val="24"/>
          <w:szCs w:val="24"/>
        </w:rPr>
        <w:t>证实货物存有缺陷，包括潜在的缺陷或使用不符合</w:t>
      </w:r>
      <w:r>
        <w:rPr>
          <w:rFonts w:ascii="宋体" w:hAnsi="宋体" w:eastAsia="宋体" w:cs="宋体"/>
          <w:spacing w:val="2"/>
          <w:sz w:val="24"/>
          <w:szCs w:val="24"/>
        </w:rPr>
        <w:t>要求的材料等，甲方有权根据</w:t>
      </w:r>
      <w:r>
        <w:rPr>
          <w:rFonts w:ascii="宋体" w:hAnsi="宋体" w:eastAsia="宋体" w:cs="宋体"/>
          <w:sz w:val="24"/>
          <w:szCs w:val="24"/>
        </w:rPr>
        <w:t xml:space="preserve"> </w:t>
      </w:r>
      <w:r>
        <w:rPr>
          <w:rFonts w:ascii="宋体" w:hAnsi="宋体" w:eastAsia="宋体" w:cs="宋体"/>
          <w:spacing w:val="3"/>
          <w:sz w:val="24"/>
          <w:szCs w:val="24"/>
        </w:rPr>
        <w:t>有资质的权威质检机构的检验结果向乙方提出索赔</w:t>
      </w:r>
      <w:r>
        <w:rPr>
          <w:rFonts w:ascii="宋体" w:hAnsi="宋体" w:eastAsia="宋体" w:cs="宋体"/>
          <w:spacing w:val="2"/>
          <w:sz w:val="24"/>
          <w:szCs w:val="24"/>
        </w:rPr>
        <w:t>（但责任应由保险公司或运输</w:t>
      </w:r>
      <w:r>
        <w:rPr>
          <w:rFonts w:ascii="宋体" w:hAnsi="宋体" w:eastAsia="宋体" w:cs="宋体"/>
          <w:sz w:val="24"/>
          <w:szCs w:val="24"/>
        </w:rPr>
        <w:t xml:space="preserve"> </w:t>
      </w:r>
      <w:r>
        <w:rPr>
          <w:rFonts w:ascii="宋体" w:hAnsi="宋体" w:eastAsia="宋体" w:cs="宋体"/>
          <w:spacing w:val="-2"/>
          <w:sz w:val="24"/>
          <w:szCs w:val="24"/>
        </w:rPr>
        <w:t>部门承担的除外）。</w:t>
      </w:r>
    </w:p>
    <w:p w14:paraId="1DF43AB7">
      <w:pPr>
        <w:spacing w:before="256" w:line="317" w:lineRule="auto"/>
        <w:ind w:left="11" w:firstLine="490"/>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46"/>
          <w:sz w:val="24"/>
          <w:szCs w:val="24"/>
        </w:rPr>
        <w:t xml:space="preserve"> </w:t>
      </w:r>
      <w:r>
        <w:rPr>
          <w:rFonts w:ascii="宋体" w:hAnsi="宋体" w:eastAsia="宋体" w:cs="宋体"/>
          <w:sz w:val="24"/>
          <w:szCs w:val="24"/>
        </w:rPr>
        <w:t xml:space="preserve">在履约保证期和检验期内，乙方对甲方提出的索赔负有责任，乙方应按 </w:t>
      </w:r>
      <w:r>
        <w:rPr>
          <w:rFonts w:ascii="宋体" w:hAnsi="宋体" w:eastAsia="宋体" w:cs="宋体"/>
          <w:spacing w:val="-1"/>
          <w:sz w:val="24"/>
          <w:szCs w:val="24"/>
        </w:rPr>
        <w:t>照甲方同意的下列一种或多种方式解决索赔事宜：</w:t>
      </w:r>
    </w:p>
    <w:p w14:paraId="7621AEF9">
      <w:pPr>
        <w:spacing w:before="256" w:line="366" w:lineRule="auto"/>
        <w:ind w:left="3" w:firstLine="497"/>
        <w:rPr>
          <w:rFonts w:ascii="宋体" w:hAnsi="宋体" w:eastAsia="宋体" w:cs="宋体"/>
          <w:sz w:val="24"/>
          <w:szCs w:val="24"/>
        </w:rPr>
      </w:pPr>
      <w:r>
        <w:rPr>
          <w:rFonts w:ascii="宋体" w:hAnsi="宋体" w:eastAsia="宋体" w:cs="宋体"/>
          <w:sz w:val="24"/>
          <w:szCs w:val="24"/>
        </w:rPr>
        <w:t>14.2.1</w:t>
      </w:r>
      <w:r>
        <w:rPr>
          <w:rFonts w:ascii="宋体" w:hAnsi="宋体" w:eastAsia="宋体" w:cs="宋体"/>
          <w:spacing w:val="-46"/>
          <w:sz w:val="24"/>
          <w:szCs w:val="24"/>
        </w:rPr>
        <w:t xml:space="preserve"> </w:t>
      </w:r>
      <w:r>
        <w:rPr>
          <w:rFonts w:ascii="宋体" w:hAnsi="宋体" w:eastAsia="宋体" w:cs="宋体"/>
          <w:sz w:val="24"/>
          <w:szCs w:val="24"/>
        </w:rPr>
        <w:t xml:space="preserve">在退货期内，乙方应按合同规定将货款退还给甲方，并承担由此发生 </w:t>
      </w:r>
      <w:r>
        <w:rPr>
          <w:rFonts w:ascii="宋体" w:hAnsi="宋体" w:eastAsia="宋体" w:cs="宋体"/>
          <w:spacing w:val="3"/>
          <w:sz w:val="24"/>
          <w:szCs w:val="24"/>
        </w:rPr>
        <w:t>的一切损失和费用，包括利息、银行手续费、运费</w:t>
      </w:r>
      <w:r>
        <w:rPr>
          <w:rFonts w:ascii="宋体" w:hAnsi="宋体" w:eastAsia="宋体" w:cs="宋体"/>
          <w:spacing w:val="2"/>
          <w:sz w:val="24"/>
          <w:szCs w:val="24"/>
        </w:rPr>
        <w:t>、保险费、检验费、仓储费、</w:t>
      </w:r>
      <w:r>
        <w:rPr>
          <w:rFonts w:ascii="宋体" w:hAnsi="宋体" w:eastAsia="宋体" w:cs="宋体"/>
          <w:sz w:val="24"/>
          <w:szCs w:val="24"/>
        </w:rPr>
        <w:t xml:space="preserve"> </w:t>
      </w:r>
      <w:r>
        <w:rPr>
          <w:rFonts w:ascii="宋体" w:hAnsi="宋体" w:eastAsia="宋体" w:cs="宋体"/>
          <w:spacing w:val="3"/>
          <w:sz w:val="24"/>
          <w:szCs w:val="24"/>
        </w:rPr>
        <w:t>装卸费以及为保护退回货物所需的其它必要费用。</w:t>
      </w:r>
      <w:r>
        <w:rPr>
          <w:rFonts w:ascii="宋体" w:hAnsi="宋体" w:eastAsia="宋体" w:cs="宋体"/>
          <w:spacing w:val="2"/>
          <w:sz w:val="24"/>
          <w:szCs w:val="24"/>
        </w:rPr>
        <w:t>如已超过退货期，但卖方同意</w:t>
      </w:r>
      <w:r>
        <w:rPr>
          <w:rFonts w:ascii="宋体" w:hAnsi="宋体" w:eastAsia="宋体" w:cs="宋体"/>
          <w:sz w:val="24"/>
          <w:szCs w:val="24"/>
        </w:rPr>
        <w:t xml:space="preserve"> </w:t>
      </w:r>
      <w:r>
        <w:rPr>
          <w:rFonts w:ascii="宋体" w:hAnsi="宋体" w:eastAsia="宋体" w:cs="宋体"/>
          <w:spacing w:val="-1"/>
          <w:sz w:val="24"/>
          <w:szCs w:val="24"/>
        </w:rPr>
        <w:t>退货，可比照上述办法办理，或由双方协商处理。</w:t>
      </w:r>
    </w:p>
    <w:p w14:paraId="578995C4">
      <w:pPr>
        <w:spacing w:before="256" w:line="350" w:lineRule="auto"/>
        <w:ind w:left="3" w:firstLine="497"/>
        <w:rPr>
          <w:rFonts w:ascii="宋体" w:hAnsi="宋体" w:eastAsia="宋体" w:cs="宋体"/>
          <w:sz w:val="24"/>
          <w:szCs w:val="24"/>
        </w:rPr>
      </w:pPr>
      <w:r>
        <w:rPr>
          <w:rFonts w:ascii="宋体" w:hAnsi="宋体" w:eastAsia="宋体" w:cs="宋体"/>
          <w:sz w:val="24"/>
          <w:szCs w:val="24"/>
        </w:rPr>
        <w:t>14.2.2</w:t>
      </w:r>
      <w:r>
        <w:rPr>
          <w:rFonts w:ascii="宋体" w:hAnsi="宋体" w:eastAsia="宋体" w:cs="宋体"/>
          <w:spacing w:val="-46"/>
          <w:sz w:val="24"/>
          <w:szCs w:val="24"/>
        </w:rPr>
        <w:t xml:space="preserve"> </w:t>
      </w:r>
      <w:r>
        <w:rPr>
          <w:rFonts w:ascii="宋体" w:hAnsi="宋体" w:eastAsia="宋体" w:cs="宋体"/>
          <w:sz w:val="24"/>
          <w:szCs w:val="24"/>
        </w:rPr>
        <w:t xml:space="preserve">根据货物低劣程度、损坏程度以及甲方所遭受损失的数额，经甲乙双 </w:t>
      </w:r>
      <w:r>
        <w:rPr>
          <w:rFonts w:ascii="宋体" w:hAnsi="宋体" w:eastAsia="宋体" w:cs="宋体"/>
          <w:spacing w:val="3"/>
          <w:sz w:val="24"/>
          <w:szCs w:val="24"/>
        </w:rPr>
        <w:t>方商定降低货物的价格，或由有资质的中介机构评</w:t>
      </w:r>
      <w:r>
        <w:rPr>
          <w:rFonts w:ascii="宋体" w:hAnsi="宋体" w:eastAsia="宋体" w:cs="宋体"/>
          <w:spacing w:val="2"/>
          <w:sz w:val="24"/>
          <w:szCs w:val="24"/>
        </w:rPr>
        <w:t>估，以降低后的价格或评估价</w:t>
      </w:r>
      <w:r>
        <w:rPr>
          <w:rFonts w:ascii="宋体" w:hAnsi="宋体" w:eastAsia="宋体" w:cs="宋体"/>
          <w:sz w:val="24"/>
          <w:szCs w:val="24"/>
        </w:rPr>
        <w:t xml:space="preserve"> </w:t>
      </w:r>
      <w:r>
        <w:rPr>
          <w:rFonts w:ascii="宋体" w:hAnsi="宋体" w:eastAsia="宋体" w:cs="宋体"/>
          <w:spacing w:val="-3"/>
          <w:sz w:val="24"/>
          <w:szCs w:val="24"/>
        </w:rPr>
        <w:t>格为准。</w:t>
      </w:r>
    </w:p>
    <w:p w14:paraId="6CB85D5C">
      <w:pPr>
        <w:spacing w:before="255" w:line="350" w:lineRule="auto"/>
        <w:ind w:left="2" w:firstLine="498"/>
        <w:rPr>
          <w:rFonts w:ascii="宋体" w:hAnsi="宋体" w:eastAsia="宋体" w:cs="宋体"/>
          <w:sz w:val="24"/>
          <w:szCs w:val="24"/>
        </w:rPr>
      </w:pPr>
      <w:r>
        <w:rPr>
          <w:rFonts w:ascii="宋体" w:hAnsi="宋体" w:eastAsia="宋体" w:cs="宋体"/>
          <w:sz w:val="24"/>
          <w:szCs w:val="24"/>
        </w:rPr>
        <w:t>14.2.3</w:t>
      </w:r>
      <w:r>
        <w:rPr>
          <w:rFonts w:ascii="宋体" w:hAnsi="宋体" w:eastAsia="宋体" w:cs="宋体"/>
          <w:spacing w:val="-46"/>
          <w:sz w:val="24"/>
          <w:szCs w:val="24"/>
        </w:rPr>
        <w:t xml:space="preserve"> </w:t>
      </w:r>
      <w:r>
        <w:rPr>
          <w:rFonts w:ascii="宋体" w:hAnsi="宋体" w:eastAsia="宋体" w:cs="宋体"/>
          <w:sz w:val="24"/>
          <w:szCs w:val="24"/>
        </w:rPr>
        <w:t xml:space="preserve">用符合规格、质量和性能要求的新零件、部件或货物来更换有缺陷的 </w:t>
      </w:r>
      <w:r>
        <w:rPr>
          <w:rFonts w:ascii="宋体" w:hAnsi="宋体" w:eastAsia="宋体" w:cs="宋体"/>
          <w:spacing w:val="3"/>
          <w:sz w:val="24"/>
          <w:szCs w:val="24"/>
        </w:rPr>
        <w:t>部分或修补缺陷部分，乙方应承担一切费用和风险，</w:t>
      </w:r>
      <w:r>
        <w:rPr>
          <w:rFonts w:ascii="宋体" w:hAnsi="宋体" w:eastAsia="宋体" w:cs="宋体"/>
          <w:spacing w:val="2"/>
          <w:sz w:val="24"/>
          <w:szCs w:val="24"/>
        </w:rPr>
        <w:t>并负担甲方所发生的一切直</w:t>
      </w:r>
      <w:r>
        <w:rPr>
          <w:rFonts w:ascii="宋体" w:hAnsi="宋体" w:eastAsia="宋体" w:cs="宋体"/>
          <w:sz w:val="24"/>
          <w:szCs w:val="24"/>
        </w:rPr>
        <w:t xml:space="preserve"> </w:t>
      </w:r>
      <w:r>
        <w:rPr>
          <w:rFonts w:ascii="宋体" w:hAnsi="宋体" w:eastAsia="宋体" w:cs="宋体"/>
          <w:spacing w:val="-1"/>
          <w:sz w:val="24"/>
          <w:szCs w:val="24"/>
        </w:rPr>
        <w:t>接费用。同时，乙方应相应延长修补或更换件的履约保证期。</w:t>
      </w:r>
    </w:p>
    <w:p w14:paraId="104F01B0">
      <w:pPr>
        <w:spacing w:before="255" w:line="219" w:lineRule="auto"/>
        <w:jc w:val="right"/>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27"/>
          <w:sz w:val="24"/>
          <w:szCs w:val="24"/>
        </w:rPr>
        <w:t xml:space="preserve"> </w:t>
      </w:r>
      <w:r>
        <w:rPr>
          <w:rFonts w:ascii="宋体" w:hAnsi="宋体" w:eastAsia="宋体" w:cs="宋体"/>
          <w:spacing w:val="-1"/>
          <w:sz w:val="24"/>
          <w:szCs w:val="24"/>
        </w:rPr>
        <w:t>乙方收到甲方发出的索赔通知之日起</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0"/>
          <w:sz w:val="24"/>
          <w:szCs w:val="24"/>
        </w:rPr>
        <w:t xml:space="preserve"> </w:t>
      </w:r>
      <w:r>
        <w:rPr>
          <w:rFonts w:ascii="宋体" w:hAnsi="宋体" w:eastAsia="宋体" w:cs="宋体"/>
          <w:spacing w:val="-1"/>
          <w:sz w:val="24"/>
          <w:szCs w:val="24"/>
        </w:rPr>
        <w:t>个工作日内</w:t>
      </w:r>
      <w:r>
        <w:rPr>
          <w:rFonts w:ascii="宋体" w:hAnsi="宋体" w:eastAsia="宋体" w:cs="宋体"/>
          <w:spacing w:val="-2"/>
          <w:sz w:val="24"/>
          <w:szCs w:val="24"/>
        </w:rPr>
        <w:t>未作答复的，甲方可</w:t>
      </w:r>
    </w:p>
    <w:p w14:paraId="5AE0ED05">
      <w:pPr>
        <w:spacing w:line="219" w:lineRule="auto"/>
        <w:rPr>
          <w:rFonts w:ascii="宋体" w:hAnsi="宋体" w:eastAsia="宋体" w:cs="宋体"/>
          <w:sz w:val="24"/>
          <w:szCs w:val="24"/>
        </w:rPr>
        <w:sectPr>
          <w:footerReference r:id="rId53" w:type="default"/>
          <w:pgSz w:w="11906" w:h="16839"/>
          <w:pgMar w:top="1406" w:right="1701" w:bottom="1072" w:left="1707" w:header="1158" w:footer="910" w:gutter="0"/>
          <w:cols w:space="720" w:num="1"/>
        </w:sectPr>
      </w:pPr>
    </w:p>
    <w:p w14:paraId="0E62892C">
      <w:pPr>
        <w:spacing w:before="261" w:line="415" w:lineRule="auto"/>
        <w:ind w:left="6"/>
        <w:rPr>
          <w:rFonts w:ascii="宋体" w:hAnsi="宋体" w:eastAsia="宋体" w:cs="宋体"/>
          <w:sz w:val="24"/>
          <w:szCs w:val="24"/>
        </w:rPr>
      </w:pPr>
      <w:r>
        <w:rPr>
          <w:rFonts w:ascii="宋体" w:hAnsi="宋体" w:eastAsia="宋体" w:cs="宋体"/>
          <w:spacing w:val="3"/>
          <w:sz w:val="24"/>
          <w:szCs w:val="24"/>
        </w:rPr>
        <w:t>从合同款或履约保证金中扣回索赔金额，如</w:t>
      </w:r>
      <w:r>
        <w:rPr>
          <w:rFonts w:ascii="宋体" w:hAnsi="宋体" w:eastAsia="宋体" w:cs="宋体"/>
          <w:spacing w:val="2"/>
          <w:sz w:val="24"/>
          <w:szCs w:val="24"/>
        </w:rPr>
        <w:t>金额不足以补偿索赔金额，乙方应补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665EEA94">
      <w:pPr>
        <w:spacing w:line="218" w:lineRule="auto"/>
        <w:ind w:left="501"/>
        <w:rPr>
          <w:rFonts w:ascii="宋体" w:hAnsi="宋体" w:eastAsia="宋体" w:cs="宋体"/>
          <w:sz w:val="24"/>
          <w:szCs w:val="24"/>
        </w:rPr>
      </w:pPr>
      <w:r>
        <w:rPr>
          <w:rFonts w:ascii="宋体" w:hAnsi="宋体" w:eastAsia="宋体" w:cs="宋体"/>
          <w:b/>
          <w:bCs/>
          <w:spacing w:val="-6"/>
          <w:sz w:val="24"/>
          <w:szCs w:val="24"/>
        </w:rPr>
        <w:t>15.迟延交货</w:t>
      </w:r>
    </w:p>
    <w:p w14:paraId="6BDF33A1">
      <w:pPr>
        <w:spacing w:before="255" w:line="219" w:lineRule="auto"/>
        <w:ind w:left="50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33944079">
      <w:pPr>
        <w:spacing w:before="256" w:line="318" w:lineRule="auto"/>
        <w:ind w:left="4" w:firstLine="496"/>
        <w:rPr>
          <w:rFonts w:ascii="宋体" w:hAnsi="宋体" w:eastAsia="宋体" w:cs="宋体"/>
          <w:sz w:val="24"/>
          <w:szCs w:val="24"/>
        </w:rPr>
      </w:pPr>
      <w:r>
        <w:rPr>
          <w:rFonts w:ascii="宋体" w:hAnsi="宋体" w:eastAsia="宋体" w:cs="宋体"/>
          <w:spacing w:val="-1"/>
          <w:sz w:val="24"/>
          <w:szCs w:val="24"/>
        </w:rPr>
        <w:t>15.2 除不可抗力因素外，乙方迟延交货，甲方有权提出</w:t>
      </w:r>
      <w:r>
        <w:rPr>
          <w:rFonts w:ascii="宋体" w:hAnsi="宋体" w:eastAsia="宋体" w:cs="宋体"/>
          <w:spacing w:val="-2"/>
          <w:sz w:val="24"/>
          <w:szCs w:val="24"/>
        </w:rPr>
        <w:t>违约损失赔偿或解除</w:t>
      </w:r>
      <w:r>
        <w:rPr>
          <w:rFonts w:ascii="宋体" w:hAnsi="宋体" w:eastAsia="宋体" w:cs="宋体"/>
          <w:sz w:val="24"/>
          <w:szCs w:val="24"/>
        </w:rPr>
        <w:t xml:space="preserve"> </w:t>
      </w:r>
      <w:r>
        <w:rPr>
          <w:rFonts w:ascii="宋体" w:hAnsi="宋体" w:eastAsia="宋体" w:cs="宋体"/>
          <w:spacing w:val="-4"/>
          <w:sz w:val="24"/>
          <w:szCs w:val="24"/>
        </w:rPr>
        <w:t>合同。</w:t>
      </w:r>
    </w:p>
    <w:p w14:paraId="2E300B6A">
      <w:pPr>
        <w:spacing w:before="251" w:line="350" w:lineRule="auto"/>
        <w:ind w:left="5" w:firstLine="495"/>
        <w:rPr>
          <w:rFonts w:ascii="宋体" w:hAnsi="宋体" w:eastAsia="宋体" w:cs="宋体"/>
          <w:sz w:val="24"/>
          <w:szCs w:val="24"/>
        </w:rPr>
      </w:pPr>
      <w:r>
        <w:rPr>
          <w:rFonts w:ascii="宋体" w:hAnsi="宋体" w:eastAsia="宋体" w:cs="宋体"/>
          <w:spacing w:val="-1"/>
          <w:sz w:val="24"/>
          <w:szCs w:val="24"/>
        </w:rPr>
        <w:t>15.3 在履行合同过程中，乙方遇到不能按时交货和提供</w:t>
      </w:r>
      <w:r>
        <w:rPr>
          <w:rFonts w:ascii="宋体" w:hAnsi="宋体" w:eastAsia="宋体" w:cs="宋体"/>
          <w:spacing w:val="-2"/>
          <w:sz w:val="24"/>
          <w:szCs w:val="24"/>
        </w:rPr>
        <w:t>服务的情况，应及时</w:t>
      </w:r>
      <w:r>
        <w:rPr>
          <w:rFonts w:ascii="宋体" w:hAnsi="宋体" w:eastAsia="宋体" w:cs="宋体"/>
          <w:sz w:val="24"/>
          <w:szCs w:val="24"/>
        </w:rPr>
        <w:t xml:space="preserve"> </w:t>
      </w:r>
      <w:r>
        <w:rPr>
          <w:rFonts w:ascii="宋体" w:hAnsi="宋体" w:eastAsia="宋体" w:cs="宋体"/>
          <w:spacing w:val="3"/>
          <w:sz w:val="24"/>
          <w:szCs w:val="24"/>
        </w:rPr>
        <w:t>以书面形式将不能按时交货的理由、预期延误</w:t>
      </w:r>
      <w:r>
        <w:rPr>
          <w:rFonts w:ascii="宋体" w:hAnsi="宋体" w:eastAsia="宋体" w:cs="宋体"/>
          <w:spacing w:val="2"/>
          <w:sz w:val="24"/>
          <w:szCs w:val="24"/>
        </w:rPr>
        <w:t>时间通知甲方。甲方收到乙方通知</w:t>
      </w:r>
      <w:r>
        <w:rPr>
          <w:rFonts w:ascii="宋体" w:hAnsi="宋体" w:eastAsia="宋体" w:cs="宋体"/>
          <w:sz w:val="24"/>
          <w:szCs w:val="24"/>
        </w:rPr>
        <w:t xml:space="preserve"> </w:t>
      </w:r>
      <w:r>
        <w:rPr>
          <w:rFonts w:ascii="宋体" w:hAnsi="宋体" w:eastAsia="宋体" w:cs="宋体"/>
          <w:spacing w:val="-1"/>
          <w:sz w:val="24"/>
          <w:szCs w:val="24"/>
        </w:rPr>
        <w:t>后，认为其理由正当的，可酌情延长交货时间。</w:t>
      </w:r>
    </w:p>
    <w:p w14:paraId="7440FF14">
      <w:pPr>
        <w:spacing w:before="257" w:line="219" w:lineRule="auto"/>
        <w:ind w:left="501"/>
        <w:rPr>
          <w:rFonts w:ascii="宋体" w:hAnsi="宋体" w:eastAsia="宋体" w:cs="宋体"/>
          <w:sz w:val="24"/>
          <w:szCs w:val="24"/>
        </w:rPr>
      </w:pPr>
      <w:r>
        <w:rPr>
          <w:rFonts w:ascii="宋体" w:hAnsi="宋体" w:eastAsia="宋体" w:cs="宋体"/>
          <w:b/>
          <w:bCs/>
          <w:spacing w:val="-6"/>
          <w:sz w:val="24"/>
          <w:szCs w:val="24"/>
        </w:rPr>
        <w:t>16.违约赔偿</w:t>
      </w:r>
    </w:p>
    <w:p w14:paraId="591611BE">
      <w:pPr>
        <w:spacing w:before="256" w:line="415" w:lineRule="auto"/>
        <w:ind w:left="4" w:firstLine="493"/>
        <w:rPr>
          <w:rFonts w:ascii="宋体" w:hAnsi="宋体" w:eastAsia="宋体" w:cs="宋体"/>
          <w:sz w:val="24"/>
          <w:szCs w:val="24"/>
        </w:rPr>
      </w:pPr>
      <w:r>
        <w:rPr>
          <w:rFonts w:ascii="宋体" w:hAnsi="宋体" w:eastAsia="宋体" w:cs="宋体"/>
          <w:spacing w:val="2"/>
          <w:sz w:val="24"/>
          <w:szCs w:val="24"/>
        </w:rPr>
        <w:t>除不可抗力因素外，乙方没有按照合同规定的时间交货和提供服务，甲方可</w:t>
      </w:r>
      <w:r>
        <w:rPr>
          <w:rFonts w:ascii="宋体" w:hAnsi="宋体" w:eastAsia="宋体" w:cs="宋体"/>
          <w:spacing w:val="12"/>
          <w:sz w:val="24"/>
          <w:szCs w:val="24"/>
        </w:rPr>
        <w:t xml:space="preserve"> </w:t>
      </w:r>
      <w:r>
        <w:rPr>
          <w:rFonts w:ascii="宋体" w:hAnsi="宋体" w:eastAsia="宋体" w:cs="宋体"/>
          <w:spacing w:val="-1"/>
          <w:sz w:val="24"/>
          <w:szCs w:val="24"/>
        </w:rPr>
        <w:t>要求乙方支付违约金。违约金每日按合同总价款的千分之五计收。</w:t>
      </w:r>
    </w:p>
    <w:p w14:paraId="61B01A8B">
      <w:pPr>
        <w:spacing w:line="219" w:lineRule="auto"/>
        <w:ind w:left="501"/>
        <w:rPr>
          <w:rFonts w:ascii="宋体" w:hAnsi="宋体" w:eastAsia="宋体" w:cs="宋体"/>
          <w:sz w:val="24"/>
          <w:szCs w:val="24"/>
        </w:rPr>
      </w:pPr>
      <w:r>
        <w:rPr>
          <w:rFonts w:ascii="宋体" w:hAnsi="宋体" w:eastAsia="宋体" w:cs="宋体"/>
          <w:b/>
          <w:bCs/>
          <w:spacing w:val="-6"/>
          <w:sz w:val="24"/>
          <w:szCs w:val="24"/>
        </w:rPr>
        <w:t>17.不可抗力</w:t>
      </w:r>
    </w:p>
    <w:p w14:paraId="3FAF67CC">
      <w:pPr>
        <w:spacing w:before="256" w:line="317" w:lineRule="auto"/>
        <w:ind w:left="4" w:firstLine="496"/>
        <w:rPr>
          <w:rFonts w:ascii="宋体" w:hAnsi="宋体" w:eastAsia="宋体" w:cs="宋体"/>
          <w:sz w:val="24"/>
          <w:szCs w:val="24"/>
        </w:rPr>
      </w:pPr>
      <w:r>
        <w:rPr>
          <w:rFonts w:ascii="宋体" w:hAnsi="宋体" w:eastAsia="宋体" w:cs="宋体"/>
          <w:spacing w:val="-1"/>
          <w:sz w:val="24"/>
          <w:szCs w:val="24"/>
        </w:rPr>
        <w:t>17.1 双方中任何一方遭遇法律规定的不可抗力，致使合</w:t>
      </w:r>
      <w:r>
        <w:rPr>
          <w:rFonts w:ascii="宋体" w:hAnsi="宋体" w:eastAsia="宋体" w:cs="宋体"/>
          <w:spacing w:val="-2"/>
          <w:sz w:val="24"/>
          <w:szCs w:val="24"/>
        </w:rPr>
        <w:t>同履行受阻时，履行</w:t>
      </w:r>
      <w:r>
        <w:rPr>
          <w:rFonts w:ascii="宋体" w:hAnsi="宋体" w:eastAsia="宋体" w:cs="宋体"/>
          <w:sz w:val="24"/>
          <w:szCs w:val="24"/>
        </w:rPr>
        <w:t xml:space="preserve"> </w:t>
      </w:r>
      <w:r>
        <w:rPr>
          <w:rFonts w:ascii="宋体" w:hAnsi="宋体" w:eastAsia="宋体" w:cs="宋体"/>
          <w:spacing w:val="-1"/>
          <w:sz w:val="24"/>
          <w:szCs w:val="24"/>
        </w:rPr>
        <w:t>合同的期限应予延长，延长的期限应相当于不可抗力所影响的时间。</w:t>
      </w:r>
    </w:p>
    <w:p w14:paraId="0ABD49F5">
      <w:pPr>
        <w:spacing w:before="254" w:line="219" w:lineRule="auto"/>
        <w:jc w:val="right"/>
        <w:rPr>
          <w:rFonts w:ascii="宋体" w:hAnsi="宋体" w:eastAsia="宋体" w:cs="宋体"/>
          <w:sz w:val="24"/>
          <w:szCs w:val="24"/>
        </w:rPr>
      </w:pPr>
      <w:r>
        <w:rPr>
          <w:rFonts w:ascii="宋体" w:hAnsi="宋体" w:eastAsia="宋体" w:cs="宋体"/>
          <w:spacing w:val="-2"/>
          <w:sz w:val="24"/>
          <w:szCs w:val="24"/>
        </w:rPr>
        <w:t>17.2 受事故影响的一方应在不可抗力的事故发生后以书面形式通知另一方。</w:t>
      </w:r>
    </w:p>
    <w:p w14:paraId="0506EDA8">
      <w:pPr>
        <w:spacing w:before="257" w:line="317" w:lineRule="auto"/>
        <w:ind w:left="7" w:firstLine="493"/>
        <w:rPr>
          <w:rFonts w:ascii="宋体" w:hAnsi="宋体" w:eastAsia="宋体" w:cs="宋体"/>
          <w:sz w:val="24"/>
          <w:szCs w:val="24"/>
        </w:rPr>
      </w:pPr>
      <w:r>
        <w:rPr>
          <w:rFonts w:ascii="宋体" w:hAnsi="宋体" w:eastAsia="宋体" w:cs="宋体"/>
          <w:spacing w:val="-1"/>
          <w:sz w:val="24"/>
          <w:szCs w:val="24"/>
        </w:rPr>
        <w:t>17.3 不可抗力使合同的某些内容有变更必要的，双方应</w:t>
      </w:r>
      <w:r>
        <w:rPr>
          <w:rFonts w:ascii="宋体" w:hAnsi="宋体" w:eastAsia="宋体" w:cs="宋体"/>
          <w:spacing w:val="-2"/>
          <w:sz w:val="24"/>
          <w:szCs w:val="24"/>
        </w:rPr>
        <w:t>通过协商达成进一步</w:t>
      </w:r>
      <w:r>
        <w:rPr>
          <w:rFonts w:ascii="宋体" w:hAnsi="宋体" w:eastAsia="宋体" w:cs="宋体"/>
          <w:sz w:val="24"/>
          <w:szCs w:val="24"/>
        </w:rPr>
        <w:t xml:space="preserve"> </w:t>
      </w:r>
      <w:r>
        <w:rPr>
          <w:rFonts w:ascii="宋体" w:hAnsi="宋体" w:eastAsia="宋体" w:cs="宋体"/>
          <w:spacing w:val="-1"/>
          <w:sz w:val="24"/>
          <w:szCs w:val="24"/>
        </w:rPr>
        <w:t>履行合同的协议，因不可抗力致使合同不能履行的，合同终止。</w:t>
      </w:r>
    </w:p>
    <w:p w14:paraId="0603FED3">
      <w:pPr>
        <w:spacing w:before="255" w:line="220" w:lineRule="auto"/>
        <w:ind w:left="501"/>
        <w:rPr>
          <w:rFonts w:ascii="宋体" w:hAnsi="宋体" w:eastAsia="宋体" w:cs="宋体"/>
          <w:sz w:val="24"/>
          <w:szCs w:val="24"/>
        </w:rPr>
      </w:pPr>
      <w:r>
        <w:rPr>
          <w:rFonts w:ascii="宋体" w:hAnsi="宋体" w:eastAsia="宋体" w:cs="宋体"/>
          <w:b/>
          <w:bCs/>
          <w:spacing w:val="-8"/>
          <w:sz w:val="24"/>
          <w:szCs w:val="24"/>
        </w:rPr>
        <w:t>18.税费</w:t>
      </w:r>
    </w:p>
    <w:p w14:paraId="4CFD350E">
      <w:pPr>
        <w:spacing w:before="253" w:line="219" w:lineRule="auto"/>
        <w:ind w:left="48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28265C2C">
      <w:pPr>
        <w:spacing w:before="257" w:line="219" w:lineRule="auto"/>
        <w:ind w:left="501"/>
        <w:rPr>
          <w:rFonts w:ascii="宋体" w:hAnsi="宋体" w:eastAsia="宋体" w:cs="宋体"/>
          <w:sz w:val="24"/>
          <w:szCs w:val="24"/>
        </w:rPr>
      </w:pPr>
      <w:r>
        <w:rPr>
          <w:rFonts w:ascii="宋体" w:hAnsi="宋体" w:eastAsia="宋体" w:cs="宋体"/>
          <w:b/>
          <w:bCs/>
          <w:spacing w:val="-5"/>
          <w:sz w:val="24"/>
          <w:szCs w:val="24"/>
        </w:rPr>
        <w:t>19.合同争议的解决</w:t>
      </w:r>
    </w:p>
    <w:p w14:paraId="208D7928">
      <w:pPr>
        <w:spacing w:before="255" w:line="317" w:lineRule="auto"/>
        <w:ind w:left="11" w:firstLine="490"/>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1"/>
          <w:sz w:val="24"/>
          <w:szCs w:val="24"/>
        </w:rPr>
        <w:t xml:space="preserve"> </w:t>
      </w:r>
      <w:r>
        <w:rPr>
          <w:rFonts w:ascii="宋体" w:hAnsi="宋体" w:eastAsia="宋体" w:cs="宋体"/>
          <w:spacing w:val="-2"/>
          <w:sz w:val="24"/>
          <w:szCs w:val="24"/>
        </w:rPr>
        <w:t>甲方和乙方由于本合同的履行而发</w:t>
      </w:r>
      <w:r>
        <w:rPr>
          <w:rFonts w:ascii="宋体" w:hAnsi="宋体" w:eastAsia="宋体" w:cs="宋体"/>
          <w:spacing w:val="-3"/>
          <w:sz w:val="24"/>
          <w:szCs w:val="24"/>
        </w:rPr>
        <w:t>生任何争议时，双方可先通过协商解</w:t>
      </w:r>
      <w:r>
        <w:rPr>
          <w:rFonts w:ascii="宋体" w:hAnsi="宋体" w:eastAsia="宋体" w:cs="宋体"/>
          <w:sz w:val="24"/>
          <w:szCs w:val="24"/>
        </w:rPr>
        <w:t xml:space="preserve"> </w:t>
      </w:r>
      <w:r>
        <w:rPr>
          <w:rFonts w:ascii="宋体" w:hAnsi="宋体" w:eastAsia="宋体" w:cs="宋体"/>
          <w:spacing w:val="-9"/>
          <w:sz w:val="24"/>
          <w:szCs w:val="24"/>
        </w:rPr>
        <w:t>决。</w:t>
      </w:r>
    </w:p>
    <w:p w14:paraId="4445B560">
      <w:pPr>
        <w:spacing w:before="254" w:line="318" w:lineRule="auto"/>
        <w:ind w:left="4" w:firstLine="496"/>
        <w:rPr>
          <w:rFonts w:ascii="宋体" w:hAnsi="宋体" w:eastAsia="宋体" w:cs="宋体"/>
          <w:sz w:val="24"/>
          <w:szCs w:val="24"/>
        </w:rPr>
      </w:pPr>
      <w:r>
        <w:rPr>
          <w:rFonts w:ascii="宋体" w:hAnsi="宋体" w:eastAsia="宋体" w:cs="宋体"/>
          <w:spacing w:val="-1"/>
          <w:sz w:val="24"/>
          <w:szCs w:val="24"/>
        </w:rPr>
        <w:t>19.2 任何一方不愿通过协商或通过协商仍不能解决争议</w:t>
      </w:r>
      <w:r>
        <w:rPr>
          <w:rFonts w:ascii="宋体" w:hAnsi="宋体" w:eastAsia="宋体" w:cs="宋体"/>
          <w:spacing w:val="-2"/>
          <w:sz w:val="24"/>
          <w:szCs w:val="24"/>
        </w:rPr>
        <w:t>，则双方中任何一方</w:t>
      </w:r>
      <w:r>
        <w:rPr>
          <w:rFonts w:ascii="宋体" w:hAnsi="宋体" w:eastAsia="宋体" w:cs="宋体"/>
          <w:sz w:val="24"/>
          <w:szCs w:val="24"/>
        </w:rPr>
        <w:t xml:space="preserve"> </w:t>
      </w:r>
      <w:r>
        <w:rPr>
          <w:rFonts w:ascii="宋体" w:hAnsi="宋体" w:eastAsia="宋体" w:cs="宋体"/>
          <w:spacing w:val="-1"/>
          <w:sz w:val="24"/>
          <w:szCs w:val="24"/>
        </w:rPr>
        <w:t>均应向甲方所在地人民法院起诉。</w:t>
      </w:r>
    </w:p>
    <w:p w14:paraId="4454CDE0">
      <w:pPr>
        <w:spacing w:line="318" w:lineRule="auto"/>
        <w:rPr>
          <w:rFonts w:ascii="宋体" w:hAnsi="宋体" w:eastAsia="宋体" w:cs="宋体"/>
          <w:sz w:val="24"/>
          <w:szCs w:val="24"/>
        </w:rPr>
        <w:sectPr>
          <w:footerReference r:id="rId54" w:type="default"/>
          <w:pgSz w:w="11906" w:h="16839"/>
          <w:pgMar w:top="1406" w:right="1701" w:bottom="1072" w:left="1707" w:header="1158" w:footer="910" w:gutter="0"/>
          <w:cols w:space="720" w:num="1"/>
        </w:sectPr>
      </w:pPr>
    </w:p>
    <w:p w14:paraId="71DF8921">
      <w:pPr>
        <w:spacing w:before="261" w:line="219" w:lineRule="auto"/>
        <w:ind w:left="486"/>
        <w:rPr>
          <w:rFonts w:ascii="宋体" w:hAnsi="宋体" w:eastAsia="宋体" w:cs="宋体"/>
          <w:sz w:val="24"/>
          <w:szCs w:val="24"/>
        </w:rPr>
      </w:pPr>
      <w:r>
        <w:rPr>
          <w:rFonts w:ascii="宋体" w:hAnsi="宋体" w:eastAsia="宋体" w:cs="宋体"/>
          <w:b/>
          <w:bCs/>
          <w:spacing w:val="-4"/>
          <w:sz w:val="24"/>
          <w:szCs w:val="24"/>
        </w:rPr>
        <w:t>20.违约解除合同</w:t>
      </w:r>
    </w:p>
    <w:p w14:paraId="018E7F78">
      <w:pPr>
        <w:spacing w:before="255" w:line="415" w:lineRule="auto"/>
        <w:ind w:left="6" w:right="80" w:firstLine="480"/>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39"/>
          <w:sz w:val="24"/>
          <w:szCs w:val="24"/>
        </w:rPr>
        <w:t xml:space="preserve"> </w:t>
      </w:r>
      <w:r>
        <w:rPr>
          <w:rFonts w:ascii="宋体" w:hAnsi="宋体" w:eastAsia="宋体" w:cs="宋体"/>
          <w:spacing w:val="-2"/>
          <w:sz w:val="24"/>
          <w:szCs w:val="24"/>
        </w:rPr>
        <w:t>出现下列情形之一的，视为乙方违约。甲方可向乙方发出书面通知，部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727BFA6D">
      <w:pPr>
        <w:spacing w:before="2" w:line="316" w:lineRule="auto"/>
        <w:ind w:left="6" w:right="80" w:firstLine="480"/>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41"/>
          <w:sz w:val="24"/>
          <w:szCs w:val="24"/>
        </w:rPr>
        <w:t xml:space="preserve"> </w:t>
      </w:r>
      <w:r>
        <w:rPr>
          <w:rFonts w:ascii="宋体" w:hAnsi="宋体" w:eastAsia="宋体" w:cs="宋体"/>
          <w:spacing w:val="-2"/>
          <w:sz w:val="24"/>
          <w:szCs w:val="24"/>
        </w:rPr>
        <w:t>乙方未能在合同规定的限期或甲方同意延长的限期内，提供全部或部</w:t>
      </w:r>
      <w:r>
        <w:rPr>
          <w:rFonts w:ascii="宋体" w:hAnsi="宋体" w:eastAsia="宋体" w:cs="宋体"/>
          <w:sz w:val="24"/>
          <w:szCs w:val="24"/>
        </w:rPr>
        <w:t xml:space="preserve"> </w:t>
      </w:r>
      <w:r>
        <w:rPr>
          <w:rFonts w:ascii="宋体" w:hAnsi="宋体" w:eastAsia="宋体" w:cs="宋体"/>
          <w:spacing w:val="-3"/>
          <w:sz w:val="24"/>
          <w:szCs w:val="24"/>
        </w:rPr>
        <w:t>分货物的；</w:t>
      </w:r>
    </w:p>
    <w:p w14:paraId="38C9364E">
      <w:pPr>
        <w:spacing w:before="256" w:line="219" w:lineRule="auto"/>
        <w:ind w:left="486"/>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36"/>
          <w:sz w:val="24"/>
          <w:szCs w:val="24"/>
        </w:rPr>
        <w:t xml:space="preserve"> </w:t>
      </w:r>
      <w:r>
        <w:rPr>
          <w:rFonts w:ascii="宋体" w:hAnsi="宋体" w:eastAsia="宋体" w:cs="宋体"/>
          <w:spacing w:val="-2"/>
          <w:sz w:val="24"/>
          <w:szCs w:val="24"/>
        </w:rPr>
        <w:t>乙方未能履行合同规定的其它主要义务的；</w:t>
      </w:r>
    </w:p>
    <w:p w14:paraId="1FF2FF75">
      <w:pPr>
        <w:spacing w:before="254" w:line="219" w:lineRule="auto"/>
        <w:ind w:left="486"/>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34"/>
          <w:sz w:val="24"/>
          <w:szCs w:val="24"/>
        </w:rPr>
        <w:t xml:space="preserve"> </w:t>
      </w:r>
      <w:r>
        <w:rPr>
          <w:rFonts w:ascii="宋体" w:hAnsi="宋体" w:eastAsia="宋体" w:cs="宋体"/>
          <w:spacing w:val="-2"/>
          <w:sz w:val="24"/>
          <w:szCs w:val="24"/>
        </w:rPr>
        <w:t>乙方在本合同履行过程中有欺诈行为的。</w:t>
      </w:r>
    </w:p>
    <w:p w14:paraId="1BE2DEA0">
      <w:pPr>
        <w:spacing w:before="257" w:line="415" w:lineRule="auto"/>
        <w:ind w:left="6" w:firstLine="480"/>
        <w:jc w:val="both"/>
        <w:rPr>
          <w:rFonts w:ascii="宋体" w:hAnsi="宋体" w:eastAsia="宋体" w:cs="宋体"/>
          <w:sz w:val="24"/>
          <w:szCs w:val="24"/>
        </w:rPr>
      </w:pPr>
      <w:r>
        <w:rPr>
          <w:rFonts w:ascii="宋体" w:hAnsi="宋体" w:eastAsia="宋体" w:cs="宋体"/>
          <w:spacing w:val="-2"/>
          <w:sz w:val="24"/>
          <w:szCs w:val="24"/>
        </w:rPr>
        <w:t>20.2</w:t>
      </w:r>
      <w:r>
        <w:rPr>
          <w:rFonts w:ascii="宋体" w:hAnsi="宋体" w:eastAsia="宋体" w:cs="宋体"/>
          <w:spacing w:val="40"/>
          <w:sz w:val="24"/>
          <w:szCs w:val="24"/>
        </w:rPr>
        <w:t xml:space="preserve"> </w:t>
      </w:r>
      <w:r>
        <w:rPr>
          <w:rFonts w:ascii="宋体" w:hAnsi="宋体" w:eastAsia="宋体" w:cs="宋体"/>
          <w:spacing w:val="-2"/>
          <w:sz w:val="24"/>
          <w:szCs w:val="24"/>
        </w:rPr>
        <w:t>甲方全部或部分解除合同之后，应当遵循诚实信用原则购买与未交付的</w:t>
      </w:r>
      <w:r>
        <w:rPr>
          <w:rFonts w:ascii="宋体" w:hAnsi="宋体" w:eastAsia="宋体" w:cs="宋体"/>
          <w:sz w:val="24"/>
          <w:szCs w:val="24"/>
        </w:rPr>
        <w:t xml:space="preserve"> </w:t>
      </w:r>
      <w:r>
        <w:rPr>
          <w:rFonts w:ascii="宋体" w:hAnsi="宋体" w:eastAsia="宋体" w:cs="宋体"/>
          <w:spacing w:val="-2"/>
          <w:sz w:val="24"/>
          <w:szCs w:val="24"/>
        </w:rPr>
        <w:t>货物类似的货物或服务，乙方应承担买方购买类似货物或服务而产生的额外支出。</w:t>
      </w:r>
      <w:r>
        <w:rPr>
          <w:rFonts w:ascii="宋体" w:hAnsi="宋体" w:eastAsia="宋体" w:cs="宋体"/>
          <w:spacing w:val="2"/>
          <w:sz w:val="24"/>
          <w:szCs w:val="24"/>
        </w:rPr>
        <w:t xml:space="preserve"> </w:t>
      </w:r>
      <w:r>
        <w:rPr>
          <w:rFonts w:ascii="宋体" w:hAnsi="宋体" w:eastAsia="宋体" w:cs="宋体"/>
          <w:spacing w:val="-1"/>
          <w:sz w:val="24"/>
          <w:szCs w:val="24"/>
        </w:rPr>
        <w:t>部分解除合同的，乙方应继续履行合同中未解除的部分。</w:t>
      </w:r>
    </w:p>
    <w:p w14:paraId="53146CE0">
      <w:pPr>
        <w:spacing w:line="219" w:lineRule="auto"/>
        <w:ind w:left="486"/>
        <w:rPr>
          <w:rFonts w:ascii="宋体" w:hAnsi="宋体" w:eastAsia="宋体" w:cs="宋体"/>
          <w:sz w:val="24"/>
          <w:szCs w:val="24"/>
        </w:rPr>
      </w:pPr>
      <w:r>
        <w:rPr>
          <w:rFonts w:ascii="宋体" w:hAnsi="宋体" w:eastAsia="宋体" w:cs="宋体"/>
          <w:b/>
          <w:bCs/>
          <w:spacing w:val="-4"/>
          <w:sz w:val="24"/>
          <w:szCs w:val="24"/>
        </w:rPr>
        <w:t>21.破产终止合同</w:t>
      </w:r>
    </w:p>
    <w:p w14:paraId="0D39D4F5">
      <w:pPr>
        <w:spacing w:before="257" w:line="415" w:lineRule="auto"/>
        <w:ind w:left="2" w:right="80" w:firstLine="504"/>
        <w:jc w:val="both"/>
        <w:rPr>
          <w:rFonts w:ascii="宋体" w:hAnsi="宋体" w:eastAsia="宋体" w:cs="宋体"/>
          <w:sz w:val="24"/>
          <w:szCs w:val="24"/>
        </w:rPr>
      </w:pPr>
      <w:r>
        <w:rPr>
          <w:rFonts w:ascii="宋体" w:hAnsi="宋体" w:eastAsia="宋体" w:cs="宋体"/>
          <w:spacing w:val="2"/>
          <w:sz w:val="24"/>
          <w:szCs w:val="24"/>
        </w:rPr>
        <w:t>乙方破产而无法完全履行本合同义务时，甲方可以书面方式通知乙方终止合</w:t>
      </w:r>
      <w:r>
        <w:rPr>
          <w:rFonts w:ascii="宋体" w:hAnsi="宋体" w:eastAsia="宋体" w:cs="宋体"/>
          <w:spacing w:val="3"/>
          <w:sz w:val="24"/>
          <w:szCs w:val="24"/>
        </w:rPr>
        <w:t xml:space="preserve"> 同而不给予乙方补偿。该合同的终止将不损害或不影</w:t>
      </w:r>
      <w:r>
        <w:rPr>
          <w:rFonts w:ascii="宋体" w:hAnsi="宋体" w:eastAsia="宋体" w:cs="宋体"/>
          <w:spacing w:val="2"/>
          <w:sz w:val="24"/>
          <w:szCs w:val="24"/>
        </w:rPr>
        <w:t>响甲方已经采取或将要采取</w:t>
      </w:r>
      <w:r>
        <w:rPr>
          <w:rFonts w:ascii="宋体" w:hAnsi="宋体" w:eastAsia="宋体" w:cs="宋体"/>
          <w:sz w:val="24"/>
          <w:szCs w:val="24"/>
        </w:rPr>
        <w:t xml:space="preserve"> </w:t>
      </w:r>
      <w:r>
        <w:rPr>
          <w:rFonts w:ascii="宋体" w:hAnsi="宋体" w:eastAsia="宋体" w:cs="宋体"/>
          <w:spacing w:val="-1"/>
          <w:sz w:val="24"/>
          <w:szCs w:val="24"/>
        </w:rPr>
        <w:t>任何行动或补救措施的权利。</w:t>
      </w:r>
    </w:p>
    <w:p w14:paraId="57C802A4">
      <w:pPr>
        <w:spacing w:line="220" w:lineRule="auto"/>
        <w:ind w:left="486"/>
        <w:rPr>
          <w:rFonts w:ascii="宋体" w:hAnsi="宋体" w:eastAsia="宋体" w:cs="宋体"/>
          <w:sz w:val="24"/>
          <w:szCs w:val="24"/>
        </w:rPr>
      </w:pPr>
      <w:r>
        <w:rPr>
          <w:rFonts w:ascii="宋体" w:hAnsi="宋体" w:eastAsia="宋体" w:cs="宋体"/>
          <w:b/>
          <w:bCs/>
          <w:spacing w:val="-4"/>
          <w:sz w:val="24"/>
          <w:szCs w:val="24"/>
        </w:rPr>
        <w:t>22.转让和分包</w:t>
      </w:r>
    </w:p>
    <w:p w14:paraId="120D149C">
      <w:pPr>
        <w:spacing w:before="253" w:line="219" w:lineRule="auto"/>
        <w:ind w:left="486"/>
        <w:rPr>
          <w:rFonts w:ascii="宋体" w:hAnsi="宋体" w:eastAsia="宋体" w:cs="宋体"/>
          <w:sz w:val="24"/>
          <w:szCs w:val="24"/>
        </w:rPr>
      </w:pPr>
      <w:r>
        <w:rPr>
          <w:rFonts w:ascii="宋体" w:hAnsi="宋体" w:eastAsia="宋体" w:cs="宋体"/>
          <w:spacing w:val="-1"/>
          <w:sz w:val="24"/>
          <w:szCs w:val="24"/>
        </w:rPr>
        <w:t>22.1 政府采购合同不能转让。</w:t>
      </w:r>
    </w:p>
    <w:p w14:paraId="1D604FCC">
      <w:pPr>
        <w:spacing w:before="258" w:line="366" w:lineRule="auto"/>
        <w:ind w:left="2" w:right="80" w:firstLine="483"/>
        <w:rPr>
          <w:rFonts w:ascii="宋体" w:hAnsi="宋体" w:eastAsia="宋体" w:cs="宋体"/>
          <w:sz w:val="24"/>
          <w:szCs w:val="24"/>
        </w:rPr>
      </w:pPr>
      <w:r>
        <w:rPr>
          <w:rFonts w:ascii="宋体" w:hAnsi="宋体" w:eastAsia="宋体" w:cs="宋体"/>
          <w:spacing w:val="-1"/>
          <w:sz w:val="24"/>
          <w:szCs w:val="24"/>
        </w:rPr>
        <w:t>22.2 经甲方书面同意乙方可以将合同条款下非主体、非关键性工作分包给他</w:t>
      </w:r>
      <w:r>
        <w:rPr>
          <w:rFonts w:ascii="宋体" w:hAnsi="宋体" w:eastAsia="宋体" w:cs="宋体"/>
          <w:spacing w:val="5"/>
          <w:sz w:val="24"/>
          <w:szCs w:val="24"/>
        </w:rPr>
        <w:t xml:space="preserve"> </w:t>
      </w:r>
      <w:r>
        <w:rPr>
          <w:rFonts w:ascii="宋体" w:hAnsi="宋体" w:eastAsia="宋体" w:cs="宋体"/>
          <w:spacing w:val="3"/>
          <w:sz w:val="24"/>
          <w:szCs w:val="24"/>
        </w:rPr>
        <w:t>人完成。接受分包的人应当具备相应的资格条件，并</w:t>
      </w:r>
      <w:r>
        <w:rPr>
          <w:rFonts w:ascii="宋体" w:hAnsi="宋体" w:eastAsia="宋体" w:cs="宋体"/>
          <w:spacing w:val="2"/>
          <w:sz w:val="24"/>
          <w:szCs w:val="24"/>
        </w:rPr>
        <w:t>不得再次分包。分包后不能</w:t>
      </w:r>
      <w:r>
        <w:rPr>
          <w:rFonts w:ascii="宋体" w:hAnsi="宋体" w:eastAsia="宋体" w:cs="宋体"/>
          <w:sz w:val="24"/>
          <w:szCs w:val="24"/>
        </w:rPr>
        <w:t xml:space="preserve"> </w:t>
      </w:r>
      <w:r>
        <w:rPr>
          <w:rFonts w:ascii="宋体" w:hAnsi="宋体" w:eastAsia="宋体" w:cs="宋体"/>
          <w:spacing w:val="3"/>
          <w:sz w:val="24"/>
          <w:szCs w:val="24"/>
        </w:rPr>
        <w:t>解除卖方履行本合同的责任和义务，接受分包的人与</w:t>
      </w:r>
      <w:r>
        <w:rPr>
          <w:rFonts w:ascii="宋体" w:hAnsi="宋体" w:eastAsia="宋体" w:cs="宋体"/>
          <w:spacing w:val="2"/>
          <w:sz w:val="24"/>
          <w:szCs w:val="24"/>
        </w:rPr>
        <w:t>乙方共同对甲方连带承担合</w:t>
      </w:r>
      <w:r>
        <w:rPr>
          <w:rFonts w:ascii="宋体" w:hAnsi="宋体" w:eastAsia="宋体" w:cs="宋体"/>
          <w:sz w:val="24"/>
          <w:szCs w:val="24"/>
        </w:rPr>
        <w:t xml:space="preserve"> </w:t>
      </w:r>
      <w:r>
        <w:rPr>
          <w:rFonts w:ascii="宋体" w:hAnsi="宋体" w:eastAsia="宋体" w:cs="宋体"/>
          <w:spacing w:val="-2"/>
          <w:sz w:val="24"/>
          <w:szCs w:val="24"/>
        </w:rPr>
        <w:t>同的责任和义务。</w:t>
      </w:r>
    </w:p>
    <w:p w14:paraId="110C3EE6">
      <w:pPr>
        <w:spacing w:before="255" w:line="219" w:lineRule="auto"/>
        <w:ind w:left="486"/>
        <w:rPr>
          <w:rFonts w:ascii="宋体" w:hAnsi="宋体" w:eastAsia="宋体" w:cs="宋体"/>
          <w:sz w:val="24"/>
          <w:szCs w:val="24"/>
        </w:rPr>
      </w:pPr>
      <w:r>
        <w:rPr>
          <w:rFonts w:ascii="宋体" w:hAnsi="宋体" w:eastAsia="宋体" w:cs="宋体"/>
          <w:b/>
          <w:bCs/>
          <w:spacing w:val="-4"/>
          <w:sz w:val="24"/>
          <w:szCs w:val="24"/>
        </w:rPr>
        <w:t>23.合同修改</w:t>
      </w:r>
    </w:p>
    <w:p w14:paraId="0AD4B23D">
      <w:pPr>
        <w:spacing w:before="257" w:line="415" w:lineRule="auto"/>
        <w:ind w:left="3" w:right="80" w:firstLine="510"/>
        <w:jc w:val="both"/>
        <w:rPr>
          <w:rFonts w:ascii="宋体" w:hAnsi="宋体" w:eastAsia="宋体" w:cs="宋体"/>
          <w:sz w:val="24"/>
          <w:szCs w:val="24"/>
        </w:rPr>
      </w:pPr>
      <w:r>
        <w:rPr>
          <w:rFonts w:ascii="宋体" w:hAnsi="宋体" w:eastAsia="宋体" w:cs="宋体"/>
          <w:spacing w:val="2"/>
          <w:sz w:val="24"/>
          <w:szCs w:val="24"/>
        </w:rPr>
        <w:t>甲方和乙方都不得擅自变更本合同，但合同继续履行将损害国家</w:t>
      </w:r>
      <w:r>
        <w:rPr>
          <w:rFonts w:ascii="宋体" w:hAnsi="宋体" w:eastAsia="宋体" w:cs="宋体"/>
          <w:spacing w:val="1"/>
          <w:sz w:val="24"/>
          <w:szCs w:val="24"/>
        </w:rPr>
        <w:t>和社会公共</w:t>
      </w:r>
      <w:r>
        <w:rPr>
          <w:rFonts w:ascii="宋体" w:hAnsi="宋体" w:eastAsia="宋体" w:cs="宋体"/>
          <w:sz w:val="24"/>
          <w:szCs w:val="24"/>
        </w:rPr>
        <w:t xml:space="preserve"> </w:t>
      </w:r>
      <w:r>
        <w:rPr>
          <w:rFonts w:ascii="宋体" w:hAnsi="宋体" w:eastAsia="宋体" w:cs="宋体"/>
          <w:spacing w:val="3"/>
          <w:sz w:val="24"/>
          <w:szCs w:val="24"/>
        </w:rPr>
        <w:t>利益的除外。如必须对合同条款进行改动时，当事</w:t>
      </w:r>
      <w:r>
        <w:rPr>
          <w:rFonts w:ascii="宋体" w:hAnsi="宋体" w:eastAsia="宋体" w:cs="宋体"/>
          <w:spacing w:val="2"/>
          <w:sz w:val="24"/>
          <w:szCs w:val="24"/>
        </w:rPr>
        <w:t>人双方须共同签署书面文件，</w:t>
      </w:r>
      <w:r>
        <w:rPr>
          <w:rFonts w:ascii="宋体" w:hAnsi="宋体" w:eastAsia="宋体" w:cs="宋体"/>
          <w:sz w:val="24"/>
          <w:szCs w:val="24"/>
        </w:rPr>
        <w:t xml:space="preserve"> </w:t>
      </w:r>
      <w:r>
        <w:rPr>
          <w:rFonts w:ascii="宋体" w:hAnsi="宋体" w:eastAsia="宋体" w:cs="宋体"/>
          <w:spacing w:val="-2"/>
          <w:sz w:val="24"/>
          <w:szCs w:val="24"/>
        </w:rPr>
        <w:t>做为合同的补充。</w:t>
      </w:r>
    </w:p>
    <w:p w14:paraId="51887F99">
      <w:pPr>
        <w:spacing w:line="221" w:lineRule="auto"/>
        <w:ind w:left="486"/>
        <w:rPr>
          <w:rFonts w:ascii="宋体" w:hAnsi="宋体" w:eastAsia="宋体" w:cs="宋体"/>
          <w:sz w:val="24"/>
          <w:szCs w:val="24"/>
        </w:rPr>
      </w:pPr>
      <w:r>
        <w:rPr>
          <w:rFonts w:ascii="宋体" w:hAnsi="宋体" w:eastAsia="宋体" w:cs="宋体"/>
          <w:b/>
          <w:bCs/>
          <w:spacing w:val="-5"/>
          <w:sz w:val="24"/>
          <w:szCs w:val="24"/>
        </w:rPr>
        <w:t>24.通知</w:t>
      </w:r>
    </w:p>
    <w:p w14:paraId="392CCB87">
      <w:pPr>
        <w:spacing w:line="221" w:lineRule="auto"/>
        <w:rPr>
          <w:rFonts w:ascii="宋体" w:hAnsi="宋体" w:eastAsia="宋体" w:cs="宋体"/>
          <w:sz w:val="24"/>
          <w:szCs w:val="24"/>
        </w:rPr>
        <w:sectPr>
          <w:headerReference r:id="rId55" w:type="default"/>
          <w:footerReference r:id="rId56" w:type="default"/>
          <w:pgSz w:w="11906" w:h="16839"/>
          <w:pgMar w:top="1406" w:right="1620" w:bottom="1072" w:left="1707" w:header="1158" w:footer="910" w:gutter="0"/>
          <w:cols w:space="720" w:num="1"/>
        </w:sectPr>
      </w:pPr>
    </w:p>
    <w:p w14:paraId="7A1AF91F">
      <w:pPr>
        <w:spacing w:before="261" w:line="415" w:lineRule="auto"/>
        <w:ind w:left="4"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w:t>
      </w:r>
      <w:r>
        <w:rPr>
          <w:rFonts w:ascii="宋体" w:hAnsi="宋体" w:eastAsia="宋体" w:cs="宋体"/>
          <w:spacing w:val="2"/>
          <w:sz w:val="24"/>
          <w:szCs w:val="24"/>
        </w:rPr>
        <w:t>而另一方也应以书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683D08FC">
      <w:pPr>
        <w:spacing w:line="220" w:lineRule="auto"/>
        <w:ind w:left="486"/>
        <w:rPr>
          <w:rFonts w:ascii="宋体" w:hAnsi="宋体" w:eastAsia="宋体" w:cs="宋体"/>
          <w:sz w:val="24"/>
          <w:szCs w:val="24"/>
        </w:rPr>
      </w:pPr>
      <w:r>
        <w:rPr>
          <w:rFonts w:ascii="宋体" w:hAnsi="宋体" w:eastAsia="宋体" w:cs="宋体"/>
          <w:b/>
          <w:bCs/>
          <w:spacing w:val="-4"/>
          <w:sz w:val="24"/>
          <w:szCs w:val="24"/>
        </w:rPr>
        <w:t>25.计量单位</w:t>
      </w:r>
    </w:p>
    <w:p w14:paraId="58FCFE21">
      <w:pPr>
        <w:spacing w:before="254" w:line="219" w:lineRule="auto"/>
        <w:ind w:left="49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3E121133">
      <w:pPr>
        <w:spacing w:before="255" w:line="219" w:lineRule="auto"/>
        <w:ind w:left="486"/>
        <w:outlineLvl w:val="1"/>
        <w:rPr>
          <w:rFonts w:ascii="宋体" w:hAnsi="宋体" w:eastAsia="宋体" w:cs="宋体"/>
          <w:sz w:val="24"/>
          <w:szCs w:val="24"/>
        </w:rPr>
      </w:pPr>
      <w:r>
        <w:rPr>
          <w:rFonts w:ascii="宋体" w:hAnsi="宋体" w:eastAsia="宋体" w:cs="宋体"/>
          <w:b/>
          <w:bCs/>
          <w:spacing w:val="-4"/>
          <w:sz w:val="24"/>
          <w:szCs w:val="24"/>
        </w:rPr>
        <w:t>26.适用法律</w:t>
      </w:r>
    </w:p>
    <w:p w14:paraId="1C133ABE">
      <w:pPr>
        <w:spacing w:before="254" w:line="219" w:lineRule="auto"/>
        <w:ind w:left="48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7C6046E2">
      <w:pPr>
        <w:spacing w:line="219" w:lineRule="auto"/>
        <w:rPr>
          <w:rFonts w:ascii="宋体" w:hAnsi="宋体" w:eastAsia="宋体" w:cs="宋体"/>
          <w:sz w:val="24"/>
          <w:szCs w:val="24"/>
        </w:rPr>
        <w:sectPr>
          <w:headerReference r:id="rId57" w:type="default"/>
          <w:footerReference r:id="rId58" w:type="default"/>
          <w:pgSz w:w="11906" w:h="16839"/>
          <w:pgMar w:top="1406" w:right="1701" w:bottom="1072" w:left="1707" w:header="1158" w:footer="910" w:gutter="0"/>
          <w:cols w:space="720" w:num="1"/>
        </w:sectPr>
      </w:pPr>
    </w:p>
    <w:p w14:paraId="562BDEF6">
      <w:pPr>
        <w:spacing w:before="92" w:line="225" w:lineRule="auto"/>
        <w:ind w:left="2180"/>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磋商响应文件格式</w:t>
      </w:r>
    </w:p>
    <w:p w14:paraId="5DBE3E81">
      <w:pPr>
        <w:pStyle w:val="2"/>
        <w:spacing w:line="336" w:lineRule="auto"/>
      </w:pPr>
    </w:p>
    <w:p w14:paraId="141242F5">
      <w:pPr>
        <w:spacing w:before="101" w:line="225" w:lineRule="auto"/>
        <w:ind w:left="3051"/>
        <w:outlineLvl w:val="0"/>
        <w:rPr>
          <w:rFonts w:ascii="宋体" w:hAnsi="宋体" w:eastAsia="宋体" w:cs="宋体"/>
          <w:sz w:val="31"/>
          <w:szCs w:val="31"/>
        </w:rPr>
      </w:pPr>
      <w:r>
        <w:rPr>
          <w:rFonts w:ascii="宋体" w:hAnsi="宋体" w:eastAsia="宋体" w:cs="宋体"/>
          <w:b/>
          <w:bCs/>
          <w:spacing w:val="6"/>
          <w:sz w:val="31"/>
          <w:szCs w:val="31"/>
        </w:rPr>
        <w:t>磋商响应文件的组成</w:t>
      </w:r>
    </w:p>
    <w:p w14:paraId="1E9F8B9B">
      <w:pPr>
        <w:spacing w:before="183" w:line="219" w:lineRule="auto"/>
        <w:ind w:left="3286"/>
        <w:rPr>
          <w:rFonts w:ascii="宋体" w:hAnsi="宋体" w:eastAsia="宋体" w:cs="宋体"/>
          <w:sz w:val="24"/>
          <w:szCs w:val="24"/>
        </w:rPr>
      </w:pPr>
      <w:r>
        <w:rPr>
          <w:rFonts w:ascii="宋体" w:hAnsi="宋体" w:eastAsia="宋体" w:cs="宋体"/>
          <w:spacing w:val="-3"/>
          <w:sz w:val="24"/>
          <w:szCs w:val="24"/>
        </w:rPr>
        <w:t>（一）资格审查文件</w:t>
      </w:r>
    </w:p>
    <w:sdt>
      <w:sdtPr>
        <w:rPr>
          <w:rFonts w:ascii="宋体" w:hAnsi="宋体" w:eastAsia="宋体" w:cs="宋体"/>
          <w:sz w:val="24"/>
          <w:szCs w:val="24"/>
        </w:rPr>
        <w:id w:val="147480725"/>
        <w:docPartObj>
          <w:docPartGallery w:val="Table of Contents"/>
          <w:docPartUnique/>
        </w:docPartObj>
      </w:sdtPr>
      <w:sdtEndPr>
        <w:rPr>
          <w:rFonts w:ascii="宋体" w:hAnsi="宋体" w:eastAsia="宋体" w:cs="宋体"/>
          <w:sz w:val="24"/>
          <w:szCs w:val="24"/>
        </w:rPr>
      </w:sdtEndPr>
      <w:sdtContent>
        <w:p w14:paraId="3DDC0613">
          <w:pPr>
            <w:tabs>
              <w:tab w:val="right" w:leader="dot" w:pos="8037"/>
            </w:tabs>
            <w:spacing w:before="213" w:line="219" w:lineRule="auto"/>
            <w:ind w:left="220"/>
            <w:rPr>
              <w:rFonts w:ascii="宋体" w:hAnsi="宋体" w:eastAsia="宋体" w:cs="宋体"/>
              <w:sz w:val="24"/>
              <w:szCs w:val="24"/>
            </w:rPr>
          </w:pPr>
          <w:r>
            <w:rPr>
              <w:rFonts w:ascii="宋体" w:hAnsi="宋体" w:eastAsia="宋体" w:cs="宋体"/>
              <w:spacing w:val="-6"/>
              <w:sz w:val="24"/>
              <w:szCs w:val="24"/>
            </w:rPr>
            <w:t>1、磋商函</w:t>
          </w:r>
          <w:r>
            <w:rPr>
              <w:rFonts w:ascii="宋体" w:hAnsi="宋体" w:eastAsia="宋体" w:cs="宋体"/>
              <w:sz w:val="24"/>
              <w:szCs w:val="24"/>
            </w:rPr>
            <w:tab/>
          </w:r>
          <w:r>
            <w:rPr>
              <w:rFonts w:ascii="宋体" w:hAnsi="宋体" w:eastAsia="宋体" w:cs="宋体"/>
              <w:spacing w:val="-4"/>
              <w:sz w:val="24"/>
              <w:szCs w:val="24"/>
            </w:rPr>
            <w:t>页码（附件</w:t>
          </w:r>
          <w:r>
            <w:rPr>
              <w:rFonts w:ascii="宋体" w:hAnsi="宋体" w:eastAsia="宋体" w:cs="宋体"/>
              <w:spacing w:val="-33"/>
              <w:sz w:val="24"/>
              <w:szCs w:val="24"/>
            </w:rPr>
            <w:t xml:space="preserve"> </w:t>
          </w:r>
          <w:r>
            <w:fldChar w:fldCharType="begin"/>
          </w:r>
          <w:r>
            <w:instrText xml:space="preserve"> HYPERLINK \l "bookmark33" </w:instrText>
          </w:r>
          <w:r>
            <w:fldChar w:fldCharType="separate"/>
          </w:r>
          <w:r>
            <w:rPr>
              <w:rFonts w:ascii="宋体" w:hAnsi="宋体" w:eastAsia="宋体" w:cs="宋体"/>
              <w:spacing w:val="-4"/>
              <w:sz w:val="24"/>
              <w:szCs w:val="24"/>
            </w:rPr>
            <w:t>1</w:t>
          </w:r>
          <w:r>
            <w:rPr>
              <w:rFonts w:ascii="宋体" w:hAnsi="宋体" w:eastAsia="宋体" w:cs="宋体"/>
              <w:spacing w:val="-4"/>
              <w:sz w:val="24"/>
              <w:szCs w:val="24"/>
            </w:rPr>
            <w:fldChar w:fldCharType="end"/>
          </w:r>
          <w:r>
            <w:rPr>
              <w:rFonts w:ascii="宋体" w:hAnsi="宋体" w:eastAsia="宋体" w:cs="宋体"/>
              <w:spacing w:val="-4"/>
              <w:sz w:val="24"/>
              <w:szCs w:val="24"/>
            </w:rPr>
            <w:t>）</w:t>
          </w:r>
        </w:p>
        <w:p w14:paraId="1ABFDB0C">
          <w:pPr>
            <w:tabs>
              <w:tab w:val="right" w:leader="dot" w:pos="8037"/>
            </w:tabs>
            <w:spacing w:before="216" w:line="219" w:lineRule="auto"/>
            <w:ind w:left="205"/>
            <w:rPr>
              <w:rFonts w:ascii="宋体" w:hAnsi="宋体" w:eastAsia="宋体" w:cs="宋体"/>
              <w:sz w:val="24"/>
              <w:szCs w:val="24"/>
            </w:rPr>
          </w:pPr>
          <w:r>
            <w:rPr>
              <w:rFonts w:ascii="宋体" w:hAnsi="宋体" w:eastAsia="宋体" w:cs="宋体"/>
              <w:spacing w:val="-2"/>
              <w:sz w:val="24"/>
              <w:szCs w:val="24"/>
            </w:rPr>
            <w:t>2、法定代表人证明书</w:t>
          </w:r>
          <w:r>
            <w:rPr>
              <w:rFonts w:ascii="宋体" w:hAnsi="宋体" w:eastAsia="宋体" w:cs="宋体"/>
              <w:sz w:val="24"/>
              <w:szCs w:val="24"/>
            </w:rPr>
            <w:tab/>
          </w:r>
          <w:r>
            <w:rPr>
              <w:rFonts w:ascii="宋体" w:hAnsi="宋体" w:eastAsia="宋体" w:cs="宋体"/>
              <w:spacing w:val="-2"/>
              <w:sz w:val="24"/>
              <w:szCs w:val="24"/>
            </w:rPr>
            <w:t>页码（附件</w:t>
          </w:r>
          <w:r>
            <w:rPr>
              <w:rFonts w:ascii="宋体" w:hAnsi="宋体" w:eastAsia="宋体" w:cs="宋体"/>
              <w:spacing w:val="-47"/>
              <w:sz w:val="24"/>
              <w:szCs w:val="24"/>
            </w:rPr>
            <w:t xml:space="preserve"> </w:t>
          </w:r>
          <w:r>
            <w:fldChar w:fldCharType="begin"/>
          </w:r>
          <w:r>
            <w:instrText xml:space="preserve"> HYPERLINK \l "bookmark34" </w:instrText>
          </w:r>
          <w:r>
            <w:fldChar w:fldCharType="separate"/>
          </w:r>
          <w:r>
            <w:rPr>
              <w:rFonts w:ascii="宋体" w:hAnsi="宋体" w:eastAsia="宋体" w:cs="宋体"/>
              <w:spacing w:val="-2"/>
              <w:sz w:val="24"/>
              <w:szCs w:val="24"/>
            </w:rPr>
            <w:t>2</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31C5F67E">
          <w:pPr>
            <w:tabs>
              <w:tab w:val="right" w:leader="dot" w:pos="8037"/>
            </w:tabs>
            <w:spacing w:before="214" w:line="219" w:lineRule="auto"/>
            <w:ind w:left="207"/>
            <w:rPr>
              <w:rFonts w:ascii="宋体" w:hAnsi="宋体" w:eastAsia="宋体" w:cs="宋体"/>
              <w:sz w:val="24"/>
              <w:szCs w:val="24"/>
            </w:rPr>
          </w:pPr>
          <w:r>
            <w:rPr>
              <w:rFonts w:ascii="宋体" w:hAnsi="宋体" w:eastAsia="宋体" w:cs="宋体"/>
              <w:spacing w:val="-2"/>
              <w:sz w:val="24"/>
              <w:szCs w:val="24"/>
            </w:rPr>
            <w:t>3、法定代表人授权书</w:t>
          </w:r>
          <w:r>
            <w:rPr>
              <w:rFonts w:ascii="宋体" w:hAnsi="宋体" w:eastAsia="宋体" w:cs="宋体"/>
              <w:sz w:val="24"/>
              <w:szCs w:val="24"/>
            </w:rPr>
            <w:tab/>
          </w:r>
          <w:r>
            <w:rPr>
              <w:rFonts w:ascii="宋体" w:hAnsi="宋体" w:eastAsia="宋体" w:cs="宋体"/>
              <w:spacing w:val="-2"/>
              <w:sz w:val="24"/>
              <w:szCs w:val="24"/>
            </w:rPr>
            <w:t>页码（附件</w:t>
          </w:r>
          <w:r>
            <w:rPr>
              <w:rFonts w:ascii="宋体" w:hAnsi="宋体" w:eastAsia="宋体" w:cs="宋体"/>
              <w:spacing w:val="-46"/>
              <w:sz w:val="24"/>
              <w:szCs w:val="24"/>
            </w:rPr>
            <w:t xml:space="preserve"> </w:t>
          </w:r>
          <w:r>
            <w:fldChar w:fldCharType="begin"/>
          </w:r>
          <w:r>
            <w:instrText xml:space="preserve"> HYPERLINK \l "bookmark35" </w:instrText>
          </w:r>
          <w:r>
            <w:fldChar w:fldCharType="separate"/>
          </w:r>
          <w:r>
            <w:rPr>
              <w:rFonts w:ascii="宋体" w:hAnsi="宋体" w:eastAsia="宋体" w:cs="宋体"/>
              <w:spacing w:val="-2"/>
              <w:sz w:val="24"/>
              <w:szCs w:val="24"/>
            </w:rPr>
            <w:t>3</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1424225B">
          <w:pPr>
            <w:tabs>
              <w:tab w:val="right" w:leader="dot" w:pos="8037"/>
            </w:tabs>
            <w:spacing w:before="214" w:line="219" w:lineRule="auto"/>
            <w:ind w:left="201"/>
            <w:rPr>
              <w:rFonts w:ascii="宋体" w:hAnsi="宋体" w:eastAsia="宋体" w:cs="宋体"/>
              <w:sz w:val="24"/>
              <w:szCs w:val="24"/>
            </w:rPr>
          </w:pPr>
          <w:r>
            <w:rPr>
              <w:rFonts w:ascii="宋体" w:hAnsi="宋体" w:eastAsia="宋体" w:cs="宋体"/>
              <w:spacing w:val="-2"/>
              <w:sz w:val="24"/>
              <w:szCs w:val="24"/>
            </w:rPr>
            <w:t>4、供应商承诺函</w:t>
          </w:r>
          <w:r>
            <w:rPr>
              <w:rFonts w:ascii="宋体" w:hAnsi="宋体" w:eastAsia="宋体" w:cs="宋体"/>
              <w:sz w:val="24"/>
              <w:szCs w:val="24"/>
            </w:rPr>
            <w:tab/>
          </w:r>
          <w:r>
            <w:rPr>
              <w:rFonts w:ascii="宋体" w:hAnsi="宋体" w:eastAsia="宋体" w:cs="宋体"/>
              <w:spacing w:val="8"/>
              <w:sz w:val="24"/>
              <w:szCs w:val="24"/>
            </w:rPr>
            <w:t>页码（附件</w:t>
          </w:r>
          <w:r>
            <w:fldChar w:fldCharType="begin"/>
          </w:r>
          <w:r>
            <w:instrText xml:space="preserve"> HYPERLINK \l "bookmark36" </w:instrText>
          </w:r>
          <w:r>
            <w:fldChar w:fldCharType="separate"/>
          </w:r>
          <w:r>
            <w:rPr>
              <w:rFonts w:ascii="宋体" w:hAnsi="宋体" w:eastAsia="宋体" w:cs="宋体"/>
              <w:spacing w:val="8"/>
              <w:sz w:val="24"/>
              <w:szCs w:val="24"/>
            </w:rPr>
            <w:t>4</w:t>
          </w:r>
          <w:r>
            <w:rPr>
              <w:rFonts w:ascii="宋体" w:hAnsi="宋体" w:eastAsia="宋体" w:cs="宋体"/>
              <w:spacing w:val="8"/>
              <w:sz w:val="24"/>
              <w:szCs w:val="24"/>
            </w:rPr>
            <w:fldChar w:fldCharType="end"/>
          </w:r>
          <w:r>
            <w:rPr>
              <w:rFonts w:ascii="宋体" w:hAnsi="宋体" w:eastAsia="宋体" w:cs="宋体"/>
              <w:spacing w:val="8"/>
              <w:sz w:val="24"/>
              <w:szCs w:val="24"/>
            </w:rPr>
            <w:t>）</w:t>
          </w:r>
        </w:p>
        <w:p w14:paraId="6E3DF50A">
          <w:pPr>
            <w:tabs>
              <w:tab w:val="right" w:leader="dot" w:pos="8037"/>
            </w:tabs>
            <w:spacing w:before="217" w:line="219" w:lineRule="auto"/>
            <w:ind w:left="207"/>
            <w:rPr>
              <w:rFonts w:ascii="宋体" w:hAnsi="宋体" w:eastAsia="宋体" w:cs="宋体"/>
              <w:sz w:val="24"/>
              <w:szCs w:val="24"/>
            </w:rPr>
          </w:pPr>
          <w:r>
            <w:rPr>
              <w:rFonts w:ascii="宋体" w:hAnsi="宋体" w:eastAsia="宋体" w:cs="宋体"/>
              <w:spacing w:val="-2"/>
              <w:sz w:val="24"/>
              <w:szCs w:val="24"/>
            </w:rPr>
            <w:t>5、供应商诚信承诺书</w:t>
          </w:r>
          <w:r>
            <w:rPr>
              <w:rFonts w:ascii="宋体" w:hAnsi="宋体" w:eastAsia="宋体" w:cs="宋体"/>
              <w:sz w:val="24"/>
              <w:szCs w:val="24"/>
            </w:rPr>
            <w:tab/>
          </w:r>
          <w:r>
            <w:rPr>
              <w:rFonts w:ascii="宋体" w:hAnsi="宋体" w:eastAsia="宋体" w:cs="宋体"/>
              <w:spacing w:val="-2"/>
              <w:sz w:val="24"/>
              <w:szCs w:val="24"/>
            </w:rPr>
            <w:t>页码（附件</w:t>
          </w:r>
          <w:r>
            <w:rPr>
              <w:rFonts w:ascii="宋体" w:hAnsi="宋体" w:eastAsia="宋体" w:cs="宋体"/>
              <w:spacing w:val="-46"/>
              <w:sz w:val="24"/>
              <w:szCs w:val="24"/>
            </w:rPr>
            <w:t xml:space="preserve"> </w:t>
          </w:r>
          <w:r>
            <w:fldChar w:fldCharType="begin"/>
          </w:r>
          <w:r>
            <w:instrText xml:space="preserve"> HYPERLINK \l "bookmark37" </w:instrText>
          </w:r>
          <w:r>
            <w:fldChar w:fldCharType="separate"/>
          </w:r>
          <w:r>
            <w:rPr>
              <w:rFonts w:ascii="宋体" w:hAnsi="宋体" w:eastAsia="宋体" w:cs="宋体"/>
              <w:spacing w:val="-2"/>
              <w:sz w:val="24"/>
              <w:szCs w:val="24"/>
            </w:rPr>
            <w:t>5</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19E6FC3B">
          <w:pPr>
            <w:tabs>
              <w:tab w:val="right" w:leader="dot" w:pos="8037"/>
            </w:tabs>
            <w:spacing w:before="215" w:line="219" w:lineRule="auto"/>
            <w:ind w:left="204"/>
            <w:rPr>
              <w:rFonts w:ascii="宋体" w:hAnsi="宋体" w:eastAsia="宋体" w:cs="宋体"/>
              <w:sz w:val="24"/>
              <w:szCs w:val="24"/>
            </w:rPr>
          </w:pPr>
          <w:r>
            <w:rPr>
              <w:rFonts w:ascii="宋体" w:hAnsi="宋体" w:eastAsia="宋体" w:cs="宋体"/>
              <w:spacing w:val="-2"/>
              <w:sz w:val="24"/>
              <w:szCs w:val="24"/>
            </w:rPr>
            <w:t>6、供应商资格证明文件</w:t>
          </w:r>
          <w:r>
            <w:rPr>
              <w:rFonts w:ascii="宋体" w:hAnsi="宋体" w:eastAsia="宋体" w:cs="宋体"/>
              <w:sz w:val="24"/>
              <w:szCs w:val="24"/>
            </w:rPr>
            <w:tab/>
          </w:r>
          <w:r>
            <w:rPr>
              <w:rFonts w:ascii="宋体" w:hAnsi="宋体" w:eastAsia="宋体" w:cs="宋体"/>
              <w:spacing w:val="8"/>
              <w:sz w:val="24"/>
              <w:szCs w:val="24"/>
            </w:rPr>
            <w:t>页码（附件</w:t>
          </w:r>
          <w:r>
            <w:fldChar w:fldCharType="begin"/>
          </w:r>
          <w:r>
            <w:instrText xml:space="preserve"> HYPERLINK \l "bookmark38" </w:instrText>
          </w:r>
          <w:r>
            <w:fldChar w:fldCharType="separate"/>
          </w:r>
          <w:r>
            <w:rPr>
              <w:rFonts w:ascii="宋体" w:hAnsi="宋体" w:eastAsia="宋体" w:cs="宋体"/>
              <w:spacing w:val="8"/>
              <w:sz w:val="24"/>
              <w:szCs w:val="24"/>
            </w:rPr>
            <w:t>6</w:t>
          </w:r>
          <w:r>
            <w:rPr>
              <w:rFonts w:ascii="宋体" w:hAnsi="宋体" w:eastAsia="宋体" w:cs="宋体"/>
              <w:spacing w:val="8"/>
              <w:sz w:val="24"/>
              <w:szCs w:val="24"/>
            </w:rPr>
            <w:fldChar w:fldCharType="end"/>
          </w:r>
          <w:r>
            <w:rPr>
              <w:rFonts w:ascii="宋体" w:hAnsi="宋体" w:eastAsia="宋体" w:cs="宋体"/>
              <w:spacing w:val="8"/>
              <w:sz w:val="24"/>
              <w:szCs w:val="24"/>
            </w:rPr>
            <w:t>）</w:t>
          </w:r>
        </w:p>
        <w:p w14:paraId="3003CB92">
          <w:pPr>
            <w:tabs>
              <w:tab w:val="right" w:leader="dot" w:pos="8037"/>
            </w:tabs>
            <w:spacing w:before="214" w:line="219" w:lineRule="auto"/>
            <w:ind w:left="208"/>
            <w:rPr>
              <w:rFonts w:ascii="宋体" w:hAnsi="宋体" w:eastAsia="宋体" w:cs="宋体"/>
              <w:sz w:val="24"/>
              <w:szCs w:val="24"/>
            </w:rPr>
          </w:pPr>
          <w:r>
            <w:rPr>
              <w:rFonts w:ascii="宋体" w:hAnsi="宋体" w:eastAsia="宋体" w:cs="宋体"/>
              <w:spacing w:val="-1"/>
              <w:sz w:val="24"/>
              <w:szCs w:val="24"/>
            </w:rPr>
            <w:t>7、财务状况、缴纳税收和社会保障资金证明</w:t>
          </w:r>
          <w:r>
            <w:rPr>
              <w:rFonts w:ascii="宋体" w:hAnsi="宋体" w:eastAsia="宋体" w:cs="宋体"/>
              <w:sz w:val="24"/>
              <w:szCs w:val="24"/>
            </w:rPr>
            <w:tab/>
          </w:r>
          <w:r>
            <w:rPr>
              <w:rFonts w:ascii="宋体" w:hAnsi="宋体" w:eastAsia="宋体" w:cs="宋体"/>
              <w:spacing w:val="-3"/>
              <w:sz w:val="24"/>
              <w:szCs w:val="24"/>
            </w:rPr>
            <w:t>页码（附件</w:t>
          </w:r>
          <w:r>
            <w:rPr>
              <w:rFonts w:ascii="宋体" w:hAnsi="宋体" w:eastAsia="宋体" w:cs="宋体"/>
              <w:spacing w:val="-40"/>
              <w:sz w:val="24"/>
              <w:szCs w:val="24"/>
            </w:rPr>
            <w:t xml:space="preserve"> </w:t>
          </w:r>
          <w:r>
            <w:fldChar w:fldCharType="begin"/>
          </w:r>
          <w:r>
            <w:instrText xml:space="preserve"> HYPERLINK \l "bookmark39" </w:instrText>
          </w:r>
          <w:r>
            <w:fldChar w:fldCharType="separate"/>
          </w:r>
          <w:r>
            <w:rPr>
              <w:rFonts w:ascii="宋体" w:hAnsi="宋体" w:eastAsia="宋体" w:cs="宋体"/>
              <w:spacing w:val="-3"/>
              <w:sz w:val="24"/>
              <w:szCs w:val="24"/>
            </w:rPr>
            <w:t>7</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034FC68C">
          <w:pPr>
            <w:tabs>
              <w:tab w:val="right" w:leader="dot" w:pos="8037"/>
            </w:tabs>
            <w:spacing w:before="217" w:line="219" w:lineRule="auto"/>
            <w:ind w:left="203"/>
            <w:rPr>
              <w:rFonts w:ascii="宋体" w:hAnsi="宋体" w:eastAsia="宋体" w:cs="宋体"/>
              <w:sz w:val="24"/>
              <w:szCs w:val="24"/>
            </w:rPr>
          </w:pPr>
          <w:r>
            <w:rPr>
              <w:rFonts w:ascii="宋体" w:hAnsi="宋体" w:eastAsia="宋体" w:cs="宋体"/>
              <w:spacing w:val="-1"/>
              <w:sz w:val="24"/>
              <w:szCs w:val="24"/>
            </w:rPr>
            <w:t>8、无重大违法记录声明</w:t>
          </w:r>
          <w:r>
            <w:rPr>
              <w:rFonts w:ascii="宋体" w:hAnsi="宋体" w:eastAsia="宋体" w:cs="宋体"/>
              <w:sz w:val="24"/>
              <w:szCs w:val="24"/>
            </w:rPr>
            <w:tab/>
          </w:r>
          <w:r>
            <w:rPr>
              <w:rFonts w:ascii="宋体" w:hAnsi="宋体" w:eastAsia="宋体" w:cs="宋体"/>
              <w:spacing w:val="8"/>
              <w:sz w:val="24"/>
              <w:szCs w:val="24"/>
            </w:rPr>
            <w:t>页码（附件</w:t>
          </w:r>
          <w:r>
            <w:fldChar w:fldCharType="begin"/>
          </w:r>
          <w:r>
            <w:instrText xml:space="preserve"> HYPERLINK \l "bookmark40" </w:instrText>
          </w:r>
          <w:r>
            <w:fldChar w:fldCharType="separate"/>
          </w:r>
          <w:r>
            <w:rPr>
              <w:rFonts w:ascii="宋体" w:hAnsi="宋体" w:eastAsia="宋体" w:cs="宋体"/>
              <w:spacing w:val="8"/>
              <w:sz w:val="24"/>
              <w:szCs w:val="24"/>
            </w:rPr>
            <w:t>8</w:t>
          </w:r>
          <w:r>
            <w:rPr>
              <w:rFonts w:ascii="宋体" w:hAnsi="宋体" w:eastAsia="宋体" w:cs="宋体"/>
              <w:spacing w:val="8"/>
              <w:sz w:val="24"/>
              <w:szCs w:val="24"/>
            </w:rPr>
            <w:fldChar w:fldCharType="end"/>
          </w:r>
          <w:r>
            <w:rPr>
              <w:rFonts w:ascii="宋体" w:hAnsi="宋体" w:eastAsia="宋体" w:cs="宋体"/>
              <w:spacing w:val="8"/>
              <w:sz w:val="24"/>
              <w:szCs w:val="24"/>
            </w:rPr>
            <w:t>）</w:t>
          </w:r>
        </w:p>
        <w:p w14:paraId="5D59FF4F">
          <w:pPr>
            <w:tabs>
              <w:tab w:val="right" w:leader="dot" w:pos="8037"/>
            </w:tabs>
            <w:spacing w:before="215" w:line="219" w:lineRule="auto"/>
            <w:ind w:left="203"/>
            <w:rPr>
              <w:rFonts w:ascii="宋体" w:hAnsi="宋体" w:eastAsia="宋体" w:cs="宋体"/>
              <w:sz w:val="24"/>
              <w:szCs w:val="24"/>
            </w:rPr>
          </w:pPr>
          <w:r>
            <w:rPr>
              <w:rFonts w:ascii="宋体" w:hAnsi="宋体" w:eastAsia="宋体" w:cs="宋体"/>
              <w:spacing w:val="-1"/>
              <w:sz w:val="24"/>
              <w:szCs w:val="24"/>
            </w:rPr>
            <w:t>9、具备履行合同所必需的设备和专业技术能力的证明材料</w:t>
          </w:r>
          <w:r>
            <w:rPr>
              <w:rFonts w:ascii="宋体" w:hAnsi="宋体" w:eastAsia="宋体" w:cs="宋体"/>
              <w:sz w:val="24"/>
              <w:szCs w:val="24"/>
            </w:rPr>
            <w:tab/>
          </w:r>
          <w:r>
            <w:rPr>
              <w:rFonts w:ascii="宋体" w:hAnsi="宋体" w:eastAsia="宋体" w:cs="宋体"/>
              <w:spacing w:val="8"/>
              <w:sz w:val="24"/>
              <w:szCs w:val="24"/>
            </w:rPr>
            <w:t>页码（附件</w:t>
          </w:r>
          <w:r>
            <w:fldChar w:fldCharType="begin"/>
          </w:r>
          <w:r>
            <w:instrText xml:space="preserve"> HYPERLINK \l "bookmark41" </w:instrText>
          </w:r>
          <w:r>
            <w:fldChar w:fldCharType="separate"/>
          </w:r>
          <w:r>
            <w:rPr>
              <w:rFonts w:ascii="宋体" w:hAnsi="宋体" w:eastAsia="宋体" w:cs="宋体"/>
              <w:spacing w:val="8"/>
              <w:sz w:val="24"/>
              <w:szCs w:val="24"/>
            </w:rPr>
            <w:t>9</w:t>
          </w:r>
          <w:r>
            <w:rPr>
              <w:rFonts w:ascii="宋体" w:hAnsi="宋体" w:eastAsia="宋体" w:cs="宋体"/>
              <w:spacing w:val="8"/>
              <w:sz w:val="24"/>
              <w:szCs w:val="24"/>
            </w:rPr>
            <w:fldChar w:fldCharType="end"/>
          </w:r>
          <w:r>
            <w:rPr>
              <w:rFonts w:ascii="宋体" w:hAnsi="宋体" w:eastAsia="宋体" w:cs="宋体"/>
              <w:spacing w:val="8"/>
              <w:sz w:val="24"/>
              <w:szCs w:val="24"/>
            </w:rPr>
            <w:t>）</w:t>
          </w:r>
        </w:p>
        <w:p w14:paraId="2EDE8B16">
          <w:pPr>
            <w:tabs>
              <w:tab w:val="right" w:leader="dot" w:pos="8157"/>
            </w:tabs>
            <w:spacing w:before="214" w:line="219" w:lineRule="auto"/>
            <w:ind w:left="220"/>
            <w:rPr>
              <w:rFonts w:ascii="宋体" w:hAnsi="宋体" w:eastAsia="宋体" w:cs="宋体"/>
              <w:sz w:val="24"/>
              <w:szCs w:val="24"/>
            </w:rPr>
          </w:pPr>
          <w:r>
            <w:rPr>
              <w:rFonts w:ascii="宋体" w:hAnsi="宋体" w:eastAsia="宋体" w:cs="宋体"/>
              <w:spacing w:val="-4"/>
              <w:sz w:val="24"/>
              <w:szCs w:val="24"/>
            </w:rPr>
            <w:t>10、磋商保证金</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"bookmark42" </w:instrText>
          </w:r>
          <w:r>
            <w:fldChar w:fldCharType="separate"/>
          </w:r>
          <w:r>
            <w:rPr>
              <w:rFonts w:ascii="宋体" w:hAnsi="宋体" w:eastAsia="宋体" w:cs="宋体"/>
              <w:spacing w:val="-6"/>
              <w:sz w:val="24"/>
              <w:szCs w:val="24"/>
            </w:rPr>
            <w:t>10</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2535E918">
          <w:pPr>
            <w:spacing w:before="218" w:line="219" w:lineRule="auto"/>
            <w:ind w:left="3166"/>
            <w:rPr>
              <w:rFonts w:ascii="宋体" w:hAnsi="宋体" w:eastAsia="宋体" w:cs="宋体"/>
              <w:sz w:val="24"/>
              <w:szCs w:val="24"/>
            </w:rPr>
          </w:pPr>
          <w:r>
            <w:rPr>
              <w:rFonts w:ascii="宋体" w:hAnsi="宋体" w:eastAsia="宋体" w:cs="宋体"/>
              <w:spacing w:val="-3"/>
              <w:sz w:val="24"/>
              <w:szCs w:val="24"/>
            </w:rPr>
            <w:t>（二）符合性审查文件</w:t>
          </w:r>
        </w:p>
        <w:p w14:paraId="7E69CF4C">
          <w:pPr>
            <w:tabs>
              <w:tab w:val="right" w:leader="dot" w:pos="8157"/>
            </w:tabs>
            <w:spacing w:before="214" w:line="218" w:lineRule="auto"/>
            <w:ind w:left="220"/>
            <w:rPr>
              <w:rFonts w:ascii="宋体" w:hAnsi="宋体" w:eastAsia="宋体" w:cs="宋体"/>
              <w:sz w:val="24"/>
              <w:szCs w:val="24"/>
            </w:rPr>
          </w:pPr>
          <w:r>
            <w:rPr>
              <w:rFonts w:ascii="宋体" w:hAnsi="宋体" w:eastAsia="宋体" w:cs="宋体"/>
              <w:spacing w:val="-3"/>
              <w:sz w:val="24"/>
              <w:szCs w:val="24"/>
            </w:rPr>
            <w:t>11、竞争性磋商首次报价表</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"bookmark43" </w:instrText>
          </w:r>
          <w:r>
            <w:fldChar w:fldCharType="separate"/>
          </w:r>
          <w:r>
            <w:rPr>
              <w:rFonts w:ascii="宋体" w:hAnsi="宋体" w:eastAsia="宋体" w:cs="宋体"/>
              <w:spacing w:val="-6"/>
              <w:sz w:val="24"/>
              <w:szCs w:val="24"/>
            </w:rPr>
            <w:t>11</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47B3FE99">
          <w:pPr>
            <w:tabs>
              <w:tab w:val="right" w:leader="dot" w:pos="8277"/>
            </w:tabs>
            <w:spacing w:before="216" w:line="218" w:lineRule="auto"/>
            <w:ind w:left="220"/>
            <w:rPr>
              <w:rFonts w:ascii="宋体" w:hAnsi="宋体" w:eastAsia="宋体" w:cs="宋体"/>
              <w:sz w:val="24"/>
              <w:szCs w:val="24"/>
            </w:rPr>
          </w:pPr>
          <w:r>
            <w:rPr>
              <w:rFonts w:ascii="宋体" w:hAnsi="宋体" w:eastAsia="宋体" w:cs="宋体"/>
              <w:spacing w:val="-4"/>
              <w:sz w:val="24"/>
              <w:szCs w:val="24"/>
            </w:rPr>
            <w:t>12、分项报价表</w:t>
          </w:r>
          <w:r>
            <w:rPr>
              <w:rFonts w:ascii="宋体" w:hAnsi="宋体" w:eastAsia="宋体" w:cs="宋体"/>
              <w:sz w:val="24"/>
              <w:szCs w:val="24"/>
            </w:rPr>
            <w:tab/>
          </w:r>
          <w:r>
            <w:rPr>
              <w:rFonts w:ascii="宋体" w:hAnsi="宋体" w:eastAsia="宋体" w:cs="宋体"/>
              <w:spacing w:val="-4"/>
              <w:sz w:val="24"/>
              <w:szCs w:val="24"/>
            </w:rPr>
            <w:t>页码（附件</w:t>
          </w:r>
          <w:r>
            <w:rPr>
              <w:rFonts w:ascii="宋体" w:hAnsi="宋体" w:eastAsia="宋体" w:cs="宋体"/>
              <w:spacing w:val="-29"/>
              <w:sz w:val="24"/>
              <w:szCs w:val="24"/>
            </w:rPr>
            <w:t xml:space="preserve"> </w:t>
          </w:r>
          <w:r>
            <w:fldChar w:fldCharType="begin"/>
          </w:r>
          <w:r>
            <w:instrText xml:space="preserve"> HYPERLINK \l "bookmark44" </w:instrText>
          </w:r>
          <w:r>
            <w:fldChar w:fldCharType="separate"/>
          </w:r>
          <w:r>
            <w:rPr>
              <w:rFonts w:ascii="宋体" w:hAnsi="宋体" w:eastAsia="宋体" w:cs="宋体"/>
              <w:spacing w:val="-4"/>
              <w:sz w:val="24"/>
              <w:szCs w:val="24"/>
            </w:rPr>
            <w:t>12</w:t>
          </w:r>
          <w:r>
            <w:rPr>
              <w:rFonts w:ascii="宋体" w:hAnsi="宋体" w:eastAsia="宋体" w:cs="宋体"/>
              <w:spacing w:val="-4"/>
              <w:sz w:val="24"/>
              <w:szCs w:val="24"/>
            </w:rPr>
            <w:fldChar w:fldCharType="end"/>
          </w:r>
          <w:r>
            <w:rPr>
              <w:rFonts w:ascii="宋体" w:hAnsi="宋体" w:eastAsia="宋体" w:cs="宋体"/>
              <w:spacing w:val="-4"/>
              <w:sz w:val="24"/>
              <w:szCs w:val="24"/>
            </w:rPr>
            <w:t>）</w:t>
          </w:r>
        </w:p>
        <w:p w14:paraId="5F666A5F">
          <w:pPr>
            <w:tabs>
              <w:tab w:val="right" w:leader="dot" w:pos="8277"/>
            </w:tabs>
            <w:spacing w:before="217" w:line="219" w:lineRule="auto"/>
            <w:ind w:left="220"/>
            <w:rPr>
              <w:rFonts w:ascii="宋体" w:hAnsi="宋体" w:eastAsia="宋体" w:cs="宋体"/>
              <w:sz w:val="24"/>
              <w:szCs w:val="24"/>
            </w:rPr>
          </w:pPr>
          <w:r>
            <w:rPr>
              <w:rFonts w:ascii="宋体" w:hAnsi="宋体" w:eastAsia="宋体" w:cs="宋体"/>
              <w:spacing w:val="-3"/>
              <w:sz w:val="24"/>
              <w:szCs w:val="24"/>
            </w:rPr>
            <w:t>13、师资力量基本情况表</w:t>
          </w:r>
          <w:r>
            <w:rPr>
              <w:rFonts w:ascii="宋体" w:hAnsi="宋体" w:eastAsia="宋体" w:cs="宋体"/>
              <w:sz w:val="24"/>
              <w:szCs w:val="24"/>
            </w:rPr>
            <w:tab/>
          </w:r>
          <w:r>
            <w:rPr>
              <w:rFonts w:ascii="宋体" w:hAnsi="宋体" w:eastAsia="宋体" w:cs="宋体"/>
              <w:spacing w:val="-4"/>
              <w:sz w:val="24"/>
              <w:szCs w:val="24"/>
            </w:rPr>
            <w:t>页码（附件</w:t>
          </w:r>
          <w:r>
            <w:rPr>
              <w:rFonts w:ascii="宋体" w:hAnsi="宋体" w:eastAsia="宋体" w:cs="宋体"/>
              <w:spacing w:val="-29"/>
              <w:sz w:val="24"/>
              <w:szCs w:val="24"/>
            </w:rPr>
            <w:t xml:space="preserve"> </w:t>
          </w:r>
          <w:r>
            <w:fldChar w:fldCharType="begin"/>
          </w:r>
          <w:r>
            <w:instrText xml:space="preserve"> HYPERLINK \l "bookmark45" </w:instrText>
          </w:r>
          <w:r>
            <w:fldChar w:fldCharType="separate"/>
          </w:r>
          <w:r>
            <w:rPr>
              <w:rFonts w:ascii="宋体" w:hAnsi="宋体" w:eastAsia="宋体" w:cs="宋体"/>
              <w:spacing w:val="-4"/>
              <w:sz w:val="24"/>
              <w:szCs w:val="24"/>
            </w:rPr>
            <w:t>13</w:t>
          </w:r>
          <w:r>
            <w:rPr>
              <w:rFonts w:ascii="宋体" w:hAnsi="宋体" w:eastAsia="宋体" w:cs="宋体"/>
              <w:spacing w:val="-4"/>
              <w:sz w:val="24"/>
              <w:szCs w:val="24"/>
            </w:rPr>
            <w:fldChar w:fldCharType="end"/>
          </w:r>
          <w:r>
            <w:rPr>
              <w:rFonts w:ascii="宋体" w:hAnsi="宋体" w:eastAsia="宋体" w:cs="宋体"/>
              <w:spacing w:val="-4"/>
              <w:sz w:val="24"/>
              <w:szCs w:val="24"/>
            </w:rPr>
            <w:t>）</w:t>
          </w:r>
        </w:p>
        <w:p w14:paraId="6C42665E">
          <w:pPr>
            <w:tabs>
              <w:tab w:val="right" w:leader="dot" w:pos="8157"/>
            </w:tabs>
            <w:spacing w:before="215" w:line="219" w:lineRule="auto"/>
            <w:ind w:left="220"/>
            <w:rPr>
              <w:rFonts w:ascii="宋体" w:hAnsi="宋体" w:eastAsia="宋体" w:cs="宋体"/>
              <w:sz w:val="24"/>
              <w:szCs w:val="24"/>
            </w:rPr>
          </w:pPr>
          <w:r>
            <w:rPr>
              <w:rFonts w:ascii="宋体" w:hAnsi="宋体" w:eastAsia="宋体" w:cs="宋体"/>
              <w:spacing w:val="-4"/>
              <w:sz w:val="24"/>
              <w:szCs w:val="24"/>
            </w:rPr>
            <w:t>14、服务方案</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"bookmark46" </w:instrText>
          </w:r>
          <w:r>
            <w:fldChar w:fldCharType="separate"/>
          </w:r>
          <w:r>
            <w:rPr>
              <w:rFonts w:ascii="宋体" w:hAnsi="宋体" w:eastAsia="宋体" w:cs="宋体"/>
              <w:spacing w:val="-6"/>
              <w:sz w:val="24"/>
              <w:szCs w:val="24"/>
            </w:rPr>
            <w:t>14</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09763DE7">
          <w:pPr>
            <w:tabs>
              <w:tab w:val="right" w:leader="dot" w:pos="8157"/>
            </w:tabs>
            <w:spacing w:before="214" w:line="219" w:lineRule="auto"/>
            <w:ind w:left="220"/>
            <w:rPr>
              <w:rFonts w:ascii="宋体" w:hAnsi="宋体" w:eastAsia="宋体" w:cs="宋体"/>
              <w:sz w:val="24"/>
              <w:szCs w:val="24"/>
            </w:rPr>
          </w:pPr>
          <w:r>
            <w:rPr>
              <w:rFonts w:ascii="宋体" w:hAnsi="宋体" w:eastAsia="宋体" w:cs="宋体"/>
              <w:spacing w:val="-2"/>
              <w:sz w:val="24"/>
              <w:szCs w:val="24"/>
            </w:rPr>
            <w:t>15、供应商的类似业绩证明材料</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"bookmark47" </w:instrText>
          </w:r>
          <w:r>
            <w:fldChar w:fldCharType="separate"/>
          </w:r>
          <w:r>
            <w:rPr>
              <w:rFonts w:ascii="宋体" w:hAnsi="宋体" w:eastAsia="宋体" w:cs="宋体"/>
              <w:spacing w:val="-6"/>
              <w:sz w:val="24"/>
              <w:szCs w:val="24"/>
            </w:rPr>
            <w:t>15</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2BA20383">
          <w:pPr>
            <w:tabs>
              <w:tab w:val="right" w:leader="dot" w:pos="8157"/>
            </w:tabs>
            <w:spacing w:before="217" w:line="219" w:lineRule="auto"/>
            <w:ind w:left="220"/>
            <w:rPr>
              <w:rFonts w:ascii="宋体" w:hAnsi="宋体" w:eastAsia="宋体" w:cs="宋体"/>
              <w:sz w:val="24"/>
              <w:szCs w:val="24"/>
            </w:rPr>
          </w:pPr>
          <w:r>
            <w:rPr>
              <w:rFonts w:ascii="宋体" w:hAnsi="宋体" w:eastAsia="宋体" w:cs="宋体"/>
              <w:spacing w:val="-3"/>
              <w:sz w:val="24"/>
              <w:szCs w:val="24"/>
            </w:rPr>
            <w:t>16、中小企业声明函</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"bookmark48" </w:instrText>
          </w:r>
          <w:r>
            <w:fldChar w:fldCharType="separate"/>
          </w:r>
          <w:r>
            <w:rPr>
              <w:rFonts w:ascii="宋体" w:hAnsi="宋体" w:eastAsia="宋体" w:cs="宋体"/>
              <w:spacing w:val="-6"/>
              <w:sz w:val="24"/>
              <w:szCs w:val="24"/>
            </w:rPr>
            <w:t>16</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701A9CD3">
          <w:pPr>
            <w:tabs>
              <w:tab w:val="right" w:leader="dot" w:pos="8157"/>
            </w:tabs>
            <w:spacing w:before="215" w:line="219" w:lineRule="auto"/>
            <w:ind w:left="220"/>
            <w:rPr>
              <w:rFonts w:ascii="宋体" w:hAnsi="宋体" w:eastAsia="宋体" w:cs="宋体"/>
              <w:sz w:val="24"/>
              <w:szCs w:val="24"/>
            </w:rPr>
          </w:pPr>
          <w:r>
            <w:rPr>
              <w:rFonts w:ascii="宋体" w:hAnsi="宋体" w:eastAsia="宋体" w:cs="宋体"/>
              <w:spacing w:val="-2"/>
              <w:sz w:val="24"/>
              <w:szCs w:val="24"/>
            </w:rPr>
            <w:t>17、残疾人福利性单位声明函</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"bookmark49" </w:instrText>
          </w:r>
          <w:r>
            <w:fldChar w:fldCharType="separate"/>
          </w:r>
          <w:r>
            <w:rPr>
              <w:rFonts w:ascii="宋体" w:hAnsi="宋体" w:eastAsia="宋体" w:cs="宋体"/>
              <w:spacing w:val="-6"/>
              <w:sz w:val="24"/>
              <w:szCs w:val="24"/>
            </w:rPr>
            <w:t>17</w:t>
          </w:r>
          <w:r>
            <w:rPr>
              <w:rFonts w:ascii="宋体" w:hAnsi="宋体" w:eastAsia="宋体" w:cs="宋体"/>
              <w:spacing w:val="-6"/>
              <w:sz w:val="24"/>
              <w:szCs w:val="24"/>
            </w:rPr>
            <w:fldChar w:fldCharType="end"/>
          </w:r>
          <w:r>
            <w:rPr>
              <w:rFonts w:ascii="宋体" w:hAnsi="宋体" w:eastAsia="宋体" w:cs="宋体"/>
              <w:spacing w:val="-6"/>
              <w:sz w:val="24"/>
              <w:szCs w:val="24"/>
            </w:rPr>
            <w:t>）</w:t>
          </w:r>
        </w:p>
        <w:p w14:paraId="5300A712">
          <w:pPr>
            <w:tabs>
              <w:tab w:val="right" w:leader="dot" w:pos="8157"/>
            </w:tabs>
            <w:spacing w:before="214" w:line="219" w:lineRule="auto"/>
            <w:ind w:left="220"/>
            <w:rPr>
              <w:rFonts w:ascii="宋体" w:hAnsi="宋体" w:eastAsia="宋体" w:cs="宋体"/>
              <w:sz w:val="24"/>
              <w:szCs w:val="24"/>
            </w:rPr>
          </w:pPr>
          <w:r>
            <w:rPr>
              <w:rFonts w:ascii="宋体" w:hAnsi="宋体" w:eastAsia="宋体" w:cs="宋体"/>
              <w:spacing w:val="-2"/>
              <w:sz w:val="24"/>
              <w:szCs w:val="24"/>
            </w:rPr>
            <w:t>18、供应商认为在其他方面有必要说明的事项</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6"/>
              <w:sz w:val="24"/>
              <w:szCs w:val="24"/>
            </w:rPr>
            <w:t>页码（附件</w:t>
          </w:r>
          <w:r>
            <w:rPr>
              <w:rFonts w:ascii="宋体" w:hAnsi="宋体" w:eastAsia="宋体" w:cs="宋体"/>
              <w:spacing w:val="-33"/>
              <w:sz w:val="24"/>
              <w:szCs w:val="24"/>
            </w:rPr>
            <w:t xml:space="preserve"> </w:t>
          </w:r>
          <w:r>
            <w:fldChar w:fldCharType="begin"/>
          </w:r>
          <w:r>
            <w:instrText xml:space="preserve"> HYPERLINK \l "bookmark50" </w:instrText>
          </w:r>
          <w:r>
            <w:fldChar w:fldCharType="separate"/>
          </w:r>
          <w:r>
            <w:rPr>
              <w:rFonts w:ascii="宋体" w:hAnsi="宋体" w:eastAsia="宋体" w:cs="宋体"/>
              <w:spacing w:val="-6"/>
              <w:sz w:val="24"/>
              <w:szCs w:val="24"/>
            </w:rPr>
            <w:t>18</w:t>
          </w:r>
          <w:r>
            <w:rPr>
              <w:rFonts w:ascii="宋体" w:hAnsi="宋体" w:eastAsia="宋体" w:cs="宋体"/>
              <w:spacing w:val="-6"/>
              <w:sz w:val="24"/>
              <w:szCs w:val="24"/>
            </w:rPr>
            <w:fldChar w:fldCharType="end"/>
          </w:r>
          <w:r>
            <w:rPr>
              <w:rFonts w:ascii="宋体" w:hAnsi="宋体" w:eastAsia="宋体" w:cs="宋体"/>
              <w:spacing w:val="-6"/>
              <w:sz w:val="24"/>
              <w:szCs w:val="24"/>
            </w:rPr>
            <w:t>）</w:t>
          </w:r>
        </w:p>
      </w:sdtContent>
    </w:sdt>
    <w:p w14:paraId="07634A99">
      <w:pPr>
        <w:spacing w:line="219" w:lineRule="auto"/>
        <w:rPr>
          <w:rFonts w:ascii="宋体" w:hAnsi="宋体" w:eastAsia="宋体" w:cs="宋体"/>
          <w:sz w:val="24"/>
          <w:szCs w:val="24"/>
        </w:rPr>
        <w:sectPr>
          <w:headerReference r:id="rId59" w:type="default"/>
          <w:footerReference r:id="rId60" w:type="default"/>
          <w:pgSz w:w="11906" w:h="16839"/>
          <w:pgMar w:top="1406" w:right="1701" w:bottom="1072" w:left="1707" w:header="1158" w:footer="910" w:gutter="0"/>
          <w:cols w:space="720" w:num="1"/>
        </w:sectPr>
      </w:pPr>
    </w:p>
    <w:p w14:paraId="6AF81B20">
      <w:pPr>
        <w:spacing w:before="110" w:line="219" w:lineRule="auto"/>
        <w:ind w:left="1917"/>
        <w:rPr>
          <w:rFonts w:ascii="宋体" w:hAnsi="宋体" w:eastAsia="宋体" w:cs="宋体"/>
          <w:sz w:val="52"/>
          <w:szCs w:val="52"/>
        </w:rPr>
      </w:pPr>
      <w:r>
        <w:rPr>
          <w:rFonts w:ascii="宋体" w:hAnsi="宋体" w:eastAsia="宋体" w:cs="宋体"/>
          <w:b/>
          <w:bCs/>
          <w:spacing w:val="-6"/>
          <w:sz w:val="52"/>
          <w:szCs w:val="52"/>
        </w:rPr>
        <w:t>青海省政府采购项目</w:t>
      </w:r>
    </w:p>
    <w:p w14:paraId="70F7A031">
      <w:pPr>
        <w:pStyle w:val="2"/>
        <w:spacing w:line="241" w:lineRule="auto"/>
      </w:pPr>
    </w:p>
    <w:p w14:paraId="1FE2E9CA">
      <w:pPr>
        <w:pStyle w:val="2"/>
        <w:spacing w:line="241" w:lineRule="auto"/>
      </w:pPr>
    </w:p>
    <w:p w14:paraId="25A91DCC">
      <w:pPr>
        <w:pStyle w:val="2"/>
        <w:spacing w:line="241" w:lineRule="auto"/>
      </w:pPr>
    </w:p>
    <w:p w14:paraId="1902D97D">
      <w:pPr>
        <w:pStyle w:val="2"/>
        <w:spacing w:line="242" w:lineRule="auto"/>
      </w:pPr>
    </w:p>
    <w:p w14:paraId="06808A77">
      <w:pPr>
        <w:pStyle w:val="2"/>
        <w:spacing w:line="242" w:lineRule="auto"/>
      </w:pPr>
    </w:p>
    <w:p w14:paraId="7E65786B">
      <w:pPr>
        <w:pStyle w:val="2"/>
        <w:spacing w:line="242" w:lineRule="auto"/>
      </w:pPr>
    </w:p>
    <w:p w14:paraId="15908476">
      <w:pPr>
        <w:spacing w:before="230" w:line="222" w:lineRule="auto"/>
        <w:ind w:left="2102"/>
        <w:outlineLvl w:val="0"/>
        <w:rPr>
          <w:rFonts w:ascii="宋体" w:hAnsi="宋体" w:eastAsia="宋体" w:cs="宋体"/>
          <w:sz w:val="71"/>
          <w:szCs w:val="71"/>
        </w:rPr>
      </w:pPr>
      <w:bookmarkStart w:id="27" w:name="bookmark51"/>
      <w:bookmarkEnd w:id="27"/>
      <w:r>
        <w:rPr>
          <w:rFonts w:ascii="宋体" w:hAnsi="宋体" w:eastAsia="宋体" w:cs="宋体"/>
          <w:b/>
          <w:bCs/>
          <w:sz w:val="71"/>
          <w:szCs w:val="71"/>
        </w:rPr>
        <w:t>磋商响应文件</w:t>
      </w:r>
    </w:p>
    <w:p w14:paraId="55E6A7EB">
      <w:pPr>
        <w:pStyle w:val="2"/>
        <w:spacing w:line="375" w:lineRule="auto"/>
      </w:pPr>
    </w:p>
    <w:p w14:paraId="4175A69A">
      <w:pPr>
        <w:spacing w:before="114" w:line="225" w:lineRule="auto"/>
        <w:ind w:left="2828"/>
        <w:rPr>
          <w:rFonts w:ascii="宋体" w:hAnsi="宋体" w:eastAsia="宋体" w:cs="宋体"/>
          <w:sz w:val="35"/>
          <w:szCs w:val="35"/>
        </w:rPr>
      </w:pPr>
      <w:r>
        <w:rPr>
          <w:rFonts w:ascii="宋体" w:hAnsi="宋体" w:eastAsia="宋体" w:cs="宋体"/>
          <w:b/>
          <w:bCs/>
          <w:spacing w:val="2"/>
          <w:sz w:val="35"/>
          <w:szCs w:val="35"/>
        </w:rPr>
        <w:t>（资格审查文件）</w:t>
      </w:r>
    </w:p>
    <w:p w14:paraId="1DD7B37E">
      <w:pPr>
        <w:pStyle w:val="2"/>
        <w:spacing w:line="293" w:lineRule="auto"/>
      </w:pPr>
    </w:p>
    <w:p w14:paraId="3822F36B">
      <w:pPr>
        <w:pStyle w:val="2"/>
        <w:spacing w:line="293" w:lineRule="auto"/>
      </w:pPr>
    </w:p>
    <w:p w14:paraId="7D830384">
      <w:pPr>
        <w:pStyle w:val="2"/>
        <w:spacing w:line="293" w:lineRule="auto"/>
      </w:pPr>
    </w:p>
    <w:p w14:paraId="13D70B32">
      <w:pPr>
        <w:pStyle w:val="2"/>
        <w:spacing w:line="294" w:lineRule="auto"/>
      </w:pPr>
    </w:p>
    <w:p w14:paraId="4C30EA04">
      <w:pPr>
        <w:spacing w:before="98" w:line="219" w:lineRule="auto"/>
        <w:ind w:left="904"/>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eastAsia="zh-CN"/>
        </w:rPr>
        <w:t>青海鼎铭竟磋（服务）2025-029</w:t>
      </w:r>
    </w:p>
    <w:p w14:paraId="414C2C5E">
      <w:pPr>
        <w:spacing w:before="246" w:line="219" w:lineRule="auto"/>
        <w:ind w:left="904"/>
        <w:rPr>
          <w:rFonts w:hint="eastAsia" w:ascii="宋体" w:hAnsi="宋体" w:eastAsia="宋体" w:cs="宋体"/>
          <w:sz w:val="30"/>
          <w:szCs w:val="30"/>
          <w:lang w:eastAsia="zh-CN"/>
        </w:rPr>
      </w:pP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玛沁县“组团式”支援项目</w:t>
      </w:r>
    </w:p>
    <w:p w14:paraId="66BE7DBB">
      <w:pPr>
        <w:pStyle w:val="2"/>
        <w:spacing w:line="241" w:lineRule="auto"/>
      </w:pPr>
    </w:p>
    <w:p w14:paraId="008FAA8A">
      <w:pPr>
        <w:pStyle w:val="2"/>
        <w:spacing w:line="241" w:lineRule="auto"/>
      </w:pPr>
    </w:p>
    <w:p w14:paraId="148C52F7">
      <w:pPr>
        <w:pStyle w:val="2"/>
        <w:spacing w:line="241" w:lineRule="auto"/>
      </w:pPr>
    </w:p>
    <w:p w14:paraId="0C08A6BA">
      <w:pPr>
        <w:pStyle w:val="2"/>
        <w:spacing w:line="241" w:lineRule="auto"/>
      </w:pPr>
    </w:p>
    <w:p w14:paraId="1688EAE5">
      <w:pPr>
        <w:pStyle w:val="2"/>
        <w:spacing w:line="241" w:lineRule="auto"/>
      </w:pPr>
    </w:p>
    <w:p w14:paraId="561C0816">
      <w:pPr>
        <w:pStyle w:val="2"/>
        <w:spacing w:line="241" w:lineRule="auto"/>
      </w:pPr>
    </w:p>
    <w:p w14:paraId="2052982D">
      <w:pPr>
        <w:pStyle w:val="2"/>
        <w:spacing w:line="241" w:lineRule="auto"/>
      </w:pPr>
    </w:p>
    <w:p w14:paraId="22A15646">
      <w:pPr>
        <w:pStyle w:val="2"/>
        <w:spacing w:line="242" w:lineRule="auto"/>
      </w:pPr>
    </w:p>
    <w:p w14:paraId="2E18DB46">
      <w:pPr>
        <w:pStyle w:val="2"/>
        <w:spacing w:line="242" w:lineRule="auto"/>
      </w:pPr>
    </w:p>
    <w:p w14:paraId="7AFC6EAD">
      <w:pPr>
        <w:pStyle w:val="2"/>
        <w:spacing w:line="242" w:lineRule="auto"/>
      </w:pPr>
    </w:p>
    <w:p w14:paraId="48E9D312">
      <w:pPr>
        <w:pStyle w:val="2"/>
        <w:spacing w:line="242" w:lineRule="auto"/>
      </w:pPr>
    </w:p>
    <w:p w14:paraId="4AA970B2">
      <w:pPr>
        <w:spacing w:before="101" w:line="224" w:lineRule="auto"/>
        <w:ind w:left="1086"/>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9"/>
          <w:sz w:val="28"/>
          <w:szCs w:val="28"/>
        </w:rPr>
        <w:t>：</w:t>
      </w:r>
      <w:r>
        <w:rPr>
          <w:rFonts w:ascii="宋体" w:hAnsi="宋体" w:eastAsia="宋体" w:cs="宋体"/>
          <w:sz w:val="28"/>
          <w:szCs w:val="28"/>
          <w:u w:val="single" w:color="auto"/>
        </w:rPr>
        <w:t xml:space="preserve">                          </w:t>
      </w:r>
      <w:r>
        <w:rPr>
          <w:rFonts w:ascii="宋体" w:hAnsi="宋体" w:eastAsia="宋体" w:cs="宋体"/>
          <w:b/>
          <w:bCs/>
          <w:spacing w:val="-19"/>
          <w:sz w:val="31"/>
          <w:szCs w:val="31"/>
        </w:rPr>
        <w:t>（</w:t>
      </w:r>
      <w:r>
        <w:rPr>
          <w:rFonts w:ascii="宋体" w:hAnsi="宋体" w:eastAsia="宋体" w:cs="宋体"/>
          <w:b/>
          <w:bCs/>
          <w:spacing w:val="11"/>
          <w:sz w:val="31"/>
          <w:szCs w:val="31"/>
        </w:rPr>
        <w:t>公章）</w:t>
      </w:r>
    </w:p>
    <w:p w14:paraId="3B6D749A">
      <w:pPr>
        <w:spacing w:before="248" w:line="224" w:lineRule="auto"/>
        <w:ind w:left="59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6"/>
          <w:sz w:val="31"/>
          <w:szCs w:val="31"/>
        </w:rPr>
        <w:t>：</w:t>
      </w:r>
      <w:r>
        <w:rPr>
          <w:rFonts w:ascii="宋体" w:hAnsi="宋体" w:eastAsia="宋体" w:cs="宋体"/>
          <w:spacing w:val="16"/>
          <w:sz w:val="31"/>
          <w:szCs w:val="31"/>
          <w:u w:val="single" w:color="auto"/>
        </w:rPr>
        <w:t xml:space="preserve">         </w:t>
      </w:r>
      <w:r>
        <w:rPr>
          <w:rFonts w:ascii="宋体" w:hAnsi="宋体" w:eastAsia="宋体" w:cs="宋体"/>
          <w:b/>
          <w:bCs/>
          <w:spacing w:val="-16"/>
          <w:sz w:val="31"/>
          <w:szCs w:val="31"/>
        </w:rPr>
        <w:t>（</w:t>
      </w:r>
      <w:r>
        <w:rPr>
          <w:rFonts w:ascii="宋体" w:hAnsi="宋体" w:eastAsia="宋体" w:cs="宋体"/>
          <w:b/>
          <w:bCs/>
          <w:spacing w:val="9"/>
          <w:sz w:val="31"/>
          <w:szCs w:val="31"/>
        </w:rPr>
        <w:t>签字或盖章）</w:t>
      </w:r>
    </w:p>
    <w:p w14:paraId="4461EF7C">
      <w:pPr>
        <w:pStyle w:val="2"/>
        <w:spacing w:line="254" w:lineRule="auto"/>
      </w:pPr>
    </w:p>
    <w:p w14:paraId="1BA9E84E">
      <w:pPr>
        <w:pStyle w:val="2"/>
        <w:spacing w:line="254" w:lineRule="auto"/>
      </w:pPr>
    </w:p>
    <w:p w14:paraId="633EEE36">
      <w:pPr>
        <w:pStyle w:val="2"/>
        <w:spacing w:line="255" w:lineRule="auto"/>
      </w:pPr>
    </w:p>
    <w:p w14:paraId="1867086D">
      <w:pPr>
        <w:spacing w:before="101" w:line="225" w:lineRule="auto"/>
        <w:ind w:left="3339"/>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7ABA272F">
      <w:pPr>
        <w:spacing w:line="225" w:lineRule="auto"/>
        <w:rPr>
          <w:rFonts w:ascii="宋体" w:hAnsi="宋体" w:eastAsia="宋体" w:cs="宋体"/>
          <w:sz w:val="31"/>
          <w:szCs w:val="31"/>
        </w:rPr>
        <w:sectPr>
          <w:footerReference r:id="rId61" w:type="default"/>
          <w:pgSz w:w="11906" w:h="16839"/>
          <w:pgMar w:top="1406" w:right="1701" w:bottom="1072" w:left="1707" w:header="1158" w:footer="910" w:gutter="0"/>
          <w:cols w:space="720" w:num="1"/>
        </w:sectPr>
      </w:pPr>
    </w:p>
    <w:p w14:paraId="78B4B263">
      <w:pPr>
        <w:spacing w:before="74" w:line="219" w:lineRule="auto"/>
        <w:ind w:left="27"/>
        <w:rPr>
          <w:rFonts w:ascii="宋体" w:hAnsi="宋体" w:eastAsia="宋体" w:cs="宋体"/>
          <w:sz w:val="28"/>
          <w:szCs w:val="28"/>
        </w:rPr>
      </w:pPr>
      <w:r>
        <w:rPr>
          <w:rFonts w:ascii="宋体" w:hAnsi="宋体" w:eastAsia="宋体" w:cs="宋体"/>
          <w:b/>
          <w:bCs/>
          <w:spacing w:val="-12"/>
          <w:sz w:val="28"/>
          <w:szCs w:val="28"/>
        </w:rPr>
        <w:t>附件</w:t>
      </w:r>
      <w:r>
        <w:rPr>
          <w:rFonts w:ascii="宋体" w:hAnsi="宋体" w:eastAsia="宋体" w:cs="宋体"/>
          <w:spacing w:val="-35"/>
          <w:sz w:val="28"/>
          <w:szCs w:val="28"/>
        </w:rPr>
        <w:t xml:space="preserve"> </w:t>
      </w:r>
      <w:r>
        <w:rPr>
          <w:rFonts w:ascii="宋体" w:hAnsi="宋体" w:eastAsia="宋体" w:cs="宋体"/>
          <w:b/>
          <w:bCs/>
          <w:spacing w:val="-12"/>
          <w:sz w:val="28"/>
          <w:szCs w:val="28"/>
        </w:rPr>
        <w:t>1：磋商函</w:t>
      </w:r>
    </w:p>
    <w:p w14:paraId="13EE313B">
      <w:pPr>
        <w:pStyle w:val="2"/>
        <w:spacing w:line="465" w:lineRule="auto"/>
      </w:pPr>
    </w:p>
    <w:p w14:paraId="4EE410C1">
      <w:pPr>
        <w:spacing w:before="113" w:line="225" w:lineRule="auto"/>
        <w:ind w:left="3803"/>
        <w:rPr>
          <w:rFonts w:ascii="宋体" w:hAnsi="宋体" w:eastAsia="宋体" w:cs="宋体"/>
          <w:sz w:val="35"/>
          <w:szCs w:val="35"/>
        </w:rPr>
      </w:pPr>
      <w:r>
        <w:rPr>
          <w:rFonts w:ascii="宋体" w:hAnsi="宋体" w:eastAsia="宋体" w:cs="宋体"/>
          <w:b/>
          <w:bCs/>
          <w:spacing w:val="2"/>
          <w:sz w:val="35"/>
          <w:szCs w:val="35"/>
        </w:rPr>
        <w:t>磋商函</w:t>
      </w:r>
    </w:p>
    <w:p w14:paraId="6783B40D">
      <w:pPr>
        <w:pStyle w:val="2"/>
        <w:spacing w:line="396" w:lineRule="auto"/>
      </w:pPr>
    </w:p>
    <w:p w14:paraId="493B1058">
      <w:pPr>
        <w:spacing w:before="78" w:line="219" w:lineRule="auto"/>
        <w:ind w:left="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178B18CF">
      <w:pPr>
        <w:pStyle w:val="2"/>
        <w:spacing w:line="357" w:lineRule="auto"/>
      </w:pPr>
    </w:p>
    <w:p w14:paraId="666039E6">
      <w:pPr>
        <w:tabs>
          <w:tab w:val="left" w:pos="8495"/>
        </w:tabs>
        <w:spacing w:before="78" w:line="359" w:lineRule="auto"/>
        <w:ind w:left="5" w:right="61" w:firstLine="480"/>
        <w:jc w:val="both"/>
        <w:rPr>
          <w:rFonts w:ascii="宋体" w:hAnsi="宋体" w:eastAsia="宋体" w:cs="宋体"/>
          <w:sz w:val="24"/>
          <w:szCs w:val="24"/>
        </w:rPr>
      </w:pPr>
      <w:r>
        <w:rPr>
          <w:rFonts w:ascii="宋体" w:hAnsi="宋体" w:eastAsia="宋体" w:cs="宋体"/>
          <w:spacing w:val="-1"/>
          <w:sz w:val="24"/>
          <w:szCs w:val="24"/>
        </w:rPr>
        <w:t>我们收到</w:t>
      </w:r>
      <w:r>
        <w:rPr>
          <w:rFonts w:hint="eastAsia" w:ascii="宋体" w:hAnsi="宋体" w:eastAsia="宋体" w:cs="宋体"/>
          <w:spacing w:val="-1"/>
          <w:sz w:val="24"/>
          <w:szCs w:val="24"/>
          <w:u w:val="single" w:color="auto"/>
          <w:lang w:eastAsia="zh-CN"/>
        </w:rPr>
        <w:t>玛沁县“组团式”支援项目</w:t>
      </w:r>
      <w:r>
        <w:rPr>
          <w:rFonts w:ascii="宋体" w:hAnsi="宋体" w:eastAsia="宋体" w:cs="宋体"/>
          <w:spacing w:val="-1"/>
          <w:sz w:val="24"/>
          <w:szCs w:val="24"/>
        </w:rPr>
        <w:t>（项目编</w:t>
      </w:r>
      <w:r>
        <w:rPr>
          <w:rFonts w:ascii="宋体" w:hAnsi="宋体" w:eastAsia="宋体" w:cs="宋体"/>
          <w:spacing w:val="-2"/>
          <w:sz w:val="24"/>
          <w:szCs w:val="24"/>
        </w:rPr>
        <w:t>号：</w:t>
      </w:r>
      <w:r>
        <w:rPr>
          <w:rFonts w:ascii="宋体" w:hAnsi="宋体" w:eastAsia="宋体" w:cs="宋体"/>
          <w:spacing w:val="-2"/>
          <w:sz w:val="24"/>
          <w:szCs w:val="24"/>
          <w:u w:val="single" w:color="auto"/>
        </w:rPr>
        <w:t>青海</w:t>
      </w:r>
      <w:r>
        <w:rPr>
          <w:rFonts w:hint="eastAsia" w:ascii="宋体" w:hAnsi="宋体" w:eastAsia="宋体" w:cs="宋体"/>
          <w:spacing w:val="-2"/>
          <w:sz w:val="24"/>
          <w:szCs w:val="24"/>
          <w:u w:val="single" w:color="auto"/>
          <w:lang w:eastAsia="zh-CN"/>
        </w:rPr>
        <w:t>鼎铭</w:t>
      </w:r>
      <w:r>
        <w:rPr>
          <w:rFonts w:ascii="宋体" w:hAnsi="宋体" w:eastAsia="宋体" w:cs="宋体"/>
          <w:spacing w:val="-2"/>
          <w:sz w:val="24"/>
          <w:szCs w:val="24"/>
          <w:u w:val="single" w:color="auto"/>
        </w:rPr>
        <w:t>竞磋（服务）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u w:val="single" w:color="auto"/>
        </w:rPr>
        <w:t>202</w:t>
      </w:r>
      <w:r>
        <w:rPr>
          <w:rFonts w:hint="eastAsia" w:ascii="宋体" w:hAnsi="宋体" w:eastAsia="宋体" w:cs="宋体"/>
          <w:spacing w:val="2"/>
          <w:sz w:val="24"/>
          <w:szCs w:val="24"/>
          <w:u w:val="single" w:color="auto"/>
          <w:lang w:val="en-US" w:eastAsia="zh-CN"/>
        </w:rPr>
        <w:t>5</w:t>
      </w:r>
      <w:r>
        <w:rPr>
          <w:rFonts w:ascii="宋体" w:hAnsi="宋体" w:eastAsia="宋体" w:cs="宋体"/>
          <w:spacing w:val="2"/>
          <w:sz w:val="24"/>
          <w:szCs w:val="24"/>
          <w:u w:val="single" w:color="auto"/>
        </w:rPr>
        <w:t>-0</w:t>
      </w:r>
      <w:r>
        <w:rPr>
          <w:rFonts w:hint="eastAsia" w:ascii="宋体" w:hAnsi="宋体" w:eastAsia="宋体" w:cs="宋体"/>
          <w:spacing w:val="2"/>
          <w:sz w:val="24"/>
          <w:szCs w:val="24"/>
          <w:u w:val="single" w:color="auto"/>
          <w:lang w:val="en-US" w:eastAsia="zh-CN"/>
        </w:rPr>
        <w:t>29</w:t>
      </w:r>
      <w:r>
        <w:rPr>
          <w:rFonts w:ascii="宋体" w:hAnsi="宋体" w:eastAsia="宋体" w:cs="宋体"/>
          <w:spacing w:val="2"/>
          <w:sz w:val="24"/>
          <w:szCs w:val="24"/>
        </w:rPr>
        <w:t>）磋商文件，经研究，法定代表人（姓名、职务）正式授权（委托代理</w:t>
      </w:r>
      <w:r>
        <w:rPr>
          <w:rFonts w:ascii="宋体" w:hAnsi="宋体" w:eastAsia="宋体" w:cs="宋体"/>
          <w:spacing w:val="12"/>
          <w:sz w:val="24"/>
          <w:szCs w:val="24"/>
        </w:rPr>
        <w:t xml:space="preserve"> </w:t>
      </w:r>
      <w:r>
        <w:rPr>
          <w:rFonts w:ascii="宋体" w:hAnsi="宋体" w:eastAsia="宋体" w:cs="宋体"/>
          <w:spacing w:val="-1"/>
          <w:sz w:val="24"/>
          <w:szCs w:val="24"/>
        </w:rPr>
        <w:t>人姓名、职务）代表供应商（供应商名称、地址）提交磋商响应文件。</w:t>
      </w:r>
    </w:p>
    <w:p w14:paraId="08251DDF">
      <w:pPr>
        <w:spacing w:before="1" w:line="218" w:lineRule="auto"/>
        <w:ind w:left="362"/>
        <w:rPr>
          <w:rFonts w:ascii="宋体" w:hAnsi="宋体" w:eastAsia="宋体" w:cs="宋体"/>
          <w:sz w:val="24"/>
          <w:szCs w:val="24"/>
        </w:rPr>
      </w:pPr>
      <w:r>
        <w:rPr>
          <w:rFonts w:ascii="宋体" w:hAnsi="宋体" w:eastAsia="宋体" w:cs="宋体"/>
          <w:spacing w:val="-1"/>
          <w:sz w:val="24"/>
          <w:szCs w:val="24"/>
        </w:rPr>
        <w:t>据此函，签字代表宣布同意如下：</w:t>
      </w:r>
    </w:p>
    <w:p w14:paraId="7A8F881F">
      <w:pPr>
        <w:spacing w:before="183" w:line="289" w:lineRule="auto"/>
        <w:ind w:left="5" w:firstLine="495"/>
        <w:rPr>
          <w:rFonts w:ascii="宋体" w:hAnsi="宋体" w:eastAsia="宋体" w:cs="宋体"/>
          <w:sz w:val="24"/>
          <w:szCs w:val="24"/>
        </w:rPr>
      </w:pPr>
      <w:r>
        <w:rPr>
          <w:rFonts w:ascii="宋体" w:hAnsi="宋体" w:eastAsia="宋体" w:cs="宋体"/>
          <w:spacing w:val="-6"/>
          <w:sz w:val="24"/>
          <w:szCs w:val="24"/>
        </w:rPr>
        <w:t>1、我方已仔细研究了磋商文件的全部内容，包</w:t>
      </w:r>
      <w:r>
        <w:rPr>
          <w:rFonts w:ascii="宋体" w:hAnsi="宋体" w:eastAsia="宋体" w:cs="宋体"/>
          <w:spacing w:val="-7"/>
          <w:sz w:val="24"/>
          <w:szCs w:val="24"/>
        </w:rPr>
        <w:t>括澄清、修改条款等有关附件，</w:t>
      </w:r>
      <w:r>
        <w:rPr>
          <w:rFonts w:ascii="宋体" w:hAnsi="宋体" w:eastAsia="宋体" w:cs="宋体"/>
          <w:sz w:val="24"/>
          <w:szCs w:val="24"/>
        </w:rPr>
        <w:t xml:space="preserve"> </w:t>
      </w:r>
      <w:r>
        <w:rPr>
          <w:rFonts w:ascii="宋体" w:hAnsi="宋体" w:eastAsia="宋体" w:cs="宋体"/>
          <w:spacing w:val="-1"/>
          <w:sz w:val="24"/>
          <w:szCs w:val="24"/>
        </w:rPr>
        <w:t>我方承诺对其完全理解并接受。</w:t>
      </w:r>
    </w:p>
    <w:p w14:paraId="030F33CE">
      <w:pPr>
        <w:spacing w:before="181" w:line="313" w:lineRule="auto"/>
        <w:ind w:left="7" w:right="61" w:firstLine="479"/>
        <w:rPr>
          <w:rFonts w:ascii="宋体" w:hAnsi="宋体" w:eastAsia="宋体" w:cs="宋体"/>
          <w:sz w:val="24"/>
          <w:szCs w:val="24"/>
        </w:rPr>
      </w:pPr>
      <w:r>
        <w:rPr>
          <w:rFonts w:ascii="宋体" w:hAnsi="宋体" w:eastAsia="宋体" w:cs="宋体"/>
          <w:spacing w:val="1"/>
          <w:sz w:val="24"/>
          <w:szCs w:val="24"/>
        </w:rPr>
        <w:t>2、磋商有效期自磋商响应文件递交截止之日起</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
          <w:sz w:val="24"/>
          <w:szCs w:val="24"/>
        </w:rPr>
        <w:t>日</w:t>
      </w:r>
      <w:r>
        <w:rPr>
          <w:rFonts w:ascii="宋体" w:hAnsi="宋体" w:eastAsia="宋体" w:cs="宋体"/>
          <w:sz w:val="24"/>
          <w:szCs w:val="24"/>
        </w:rPr>
        <w:t xml:space="preserve">历日有效。如果在规 </w:t>
      </w:r>
      <w:r>
        <w:rPr>
          <w:rFonts w:ascii="宋体" w:hAnsi="宋体" w:eastAsia="宋体" w:cs="宋体"/>
          <w:spacing w:val="2"/>
          <w:sz w:val="24"/>
          <w:szCs w:val="24"/>
        </w:rPr>
        <w:t>定的磋商有效期内，我方撤回响应文件或成交后不签约的，磋商保证金将被贵方</w:t>
      </w:r>
      <w:r>
        <w:rPr>
          <w:rFonts w:ascii="宋体" w:hAnsi="宋体" w:eastAsia="宋体" w:cs="宋体"/>
          <w:spacing w:val="18"/>
          <w:sz w:val="24"/>
          <w:szCs w:val="24"/>
        </w:rPr>
        <w:t xml:space="preserve"> </w:t>
      </w:r>
      <w:r>
        <w:rPr>
          <w:rFonts w:ascii="宋体" w:hAnsi="宋体" w:eastAsia="宋体" w:cs="宋体"/>
          <w:spacing w:val="-5"/>
          <w:sz w:val="24"/>
          <w:szCs w:val="24"/>
        </w:rPr>
        <w:t>没收。</w:t>
      </w:r>
    </w:p>
    <w:p w14:paraId="0FD8F3ED">
      <w:pPr>
        <w:spacing w:before="179" w:line="290" w:lineRule="auto"/>
        <w:ind w:left="4" w:right="61" w:firstLine="483"/>
        <w:rPr>
          <w:rFonts w:ascii="宋体" w:hAnsi="宋体" w:eastAsia="宋体" w:cs="宋体"/>
          <w:sz w:val="24"/>
          <w:szCs w:val="24"/>
        </w:rPr>
      </w:pPr>
      <w:r>
        <w:rPr>
          <w:rFonts w:ascii="宋体" w:hAnsi="宋体" w:eastAsia="宋体" w:cs="宋体"/>
          <w:spacing w:val="-1"/>
          <w:sz w:val="24"/>
          <w:szCs w:val="24"/>
        </w:rPr>
        <w:t>3、我方同意按照贵方要求提供与磋商有关的一切数据或资料，理解并接受贵</w:t>
      </w:r>
      <w:r>
        <w:rPr>
          <w:rFonts w:ascii="宋体" w:hAnsi="宋体" w:eastAsia="宋体" w:cs="宋体"/>
          <w:spacing w:val="2"/>
          <w:sz w:val="24"/>
          <w:szCs w:val="24"/>
        </w:rPr>
        <w:t xml:space="preserve"> </w:t>
      </w:r>
      <w:r>
        <w:rPr>
          <w:rFonts w:ascii="宋体" w:hAnsi="宋体" w:eastAsia="宋体" w:cs="宋体"/>
          <w:spacing w:val="-2"/>
          <w:sz w:val="24"/>
          <w:szCs w:val="24"/>
        </w:rPr>
        <w:t>方制定的评标办法。</w:t>
      </w:r>
    </w:p>
    <w:p w14:paraId="693889AF">
      <w:pPr>
        <w:spacing w:before="180" w:line="219" w:lineRule="auto"/>
        <w:ind w:left="48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8091D96">
      <w:pPr>
        <w:spacing w:before="184" w:line="213" w:lineRule="auto"/>
        <w:ind w:left="363"/>
        <w:rPr>
          <w:rFonts w:ascii="宋体" w:hAnsi="宋体" w:eastAsia="宋体" w:cs="宋体"/>
          <w:sz w:val="24"/>
          <w:szCs w:val="24"/>
        </w:rPr>
      </w:pPr>
      <w:r>
        <w:rPr>
          <w:rFonts w:ascii="宋体" w:hAnsi="宋体" w:eastAsia="宋体" w:cs="宋体"/>
          <w:sz w:val="24"/>
          <w:szCs w:val="24"/>
        </w:rPr>
        <w:t>地址：_______________           邮编：_</w:t>
      </w:r>
      <w:r>
        <w:rPr>
          <w:rFonts w:ascii="宋体" w:hAnsi="宋体" w:eastAsia="宋体" w:cs="宋体"/>
          <w:spacing w:val="-1"/>
          <w:sz w:val="24"/>
          <w:szCs w:val="24"/>
        </w:rPr>
        <w:t>___________</w:t>
      </w:r>
    </w:p>
    <w:p w14:paraId="65F352D2">
      <w:pPr>
        <w:spacing w:before="191" w:line="213" w:lineRule="auto"/>
        <w:ind w:left="391"/>
        <w:rPr>
          <w:rFonts w:ascii="宋体" w:hAnsi="宋体" w:eastAsia="宋体" w:cs="宋体"/>
          <w:sz w:val="24"/>
          <w:szCs w:val="24"/>
        </w:rPr>
      </w:pPr>
      <w:r>
        <w:rPr>
          <w:rFonts w:ascii="宋体" w:hAnsi="宋体" w:eastAsia="宋体" w:cs="宋体"/>
          <w:spacing w:val="-1"/>
          <w:sz w:val="24"/>
          <w:szCs w:val="24"/>
        </w:rPr>
        <w:t>电话：_______________           传真：____________</w:t>
      </w:r>
    </w:p>
    <w:p w14:paraId="38DDC956">
      <w:pPr>
        <w:spacing w:before="189" w:line="213" w:lineRule="auto"/>
        <w:ind w:left="364"/>
        <w:rPr>
          <w:rFonts w:ascii="宋体" w:hAnsi="宋体" w:eastAsia="宋体" w:cs="宋体"/>
          <w:sz w:val="24"/>
          <w:szCs w:val="24"/>
        </w:rPr>
      </w:pPr>
      <w:r>
        <w:rPr>
          <w:rFonts w:ascii="宋体" w:hAnsi="宋体" w:eastAsia="宋体" w:cs="宋体"/>
          <w:sz w:val="24"/>
          <w:szCs w:val="24"/>
        </w:rPr>
        <w:t>法定代表人姓名：___________     职务：</w:t>
      </w:r>
      <w:r>
        <w:rPr>
          <w:rFonts w:ascii="宋体" w:hAnsi="宋体" w:eastAsia="宋体" w:cs="宋体"/>
          <w:spacing w:val="-1"/>
          <w:sz w:val="24"/>
          <w:szCs w:val="24"/>
        </w:rPr>
        <w:t>____________</w:t>
      </w:r>
    </w:p>
    <w:p w14:paraId="28531678">
      <w:pPr>
        <w:pStyle w:val="2"/>
        <w:spacing w:line="277" w:lineRule="auto"/>
      </w:pPr>
    </w:p>
    <w:p w14:paraId="5D4A930F">
      <w:pPr>
        <w:pStyle w:val="2"/>
        <w:spacing w:line="278" w:lineRule="auto"/>
      </w:pPr>
    </w:p>
    <w:p w14:paraId="0FEF5D97">
      <w:pPr>
        <w:pStyle w:val="2"/>
        <w:spacing w:line="278" w:lineRule="auto"/>
      </w:pPr>
    </w:p>
    <w:p w14:paraId="77810851">
      <w:pPr>
        <w:pStyle w:val="2"/>
        <w:spacing w:line="278" w:lineRule="auto"/>
      </w:pPr>
    </w:p>
    <w:p w14:paraId="40002494">
      <w:pPr>
        <w:pStyle w:val="2"/>
        <w:spacing w:line="278" w:lineRule="auto"/>
      </w:pPr>
    </w:p>
    <w:p w14:paraId="54047F64">
      <w:pPr>
        <w:pStyle w:val="2"/>
        <w:spacing w:line="278" w:lineRule="auto"/>
      </w:pPr>
    </w:p>
    <w:p w14:paraId="515B14B2">
      <w:pPr>
        <w:spacing w:before="78" w:line="219" w:lineRule="auto"/>
        <w:ind w:left="3711"/>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437747D8">
      <w:pPr>
        <w:spacing w:before="183" w:line="219" w:lineRule="auto"/>
        <w:ind w:left="184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063EDE9D">
      <w:pPr>
        <w:spacing w:before="182" w:line="219" w:lineRule="auto"/>
        <w:ind w:left="4672"/>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79772E89">
      <w:pPr>
        <w:spacing w:line="219" w:lineRule="auto"/>
        <w:rPr>
          <w:rFonts w:ascii="宋体" w:hAnsi="宋体" w:eastAsia="宋体" w:cs="宋体"/>
          <w:sz w:val="24"/>
          <w:szCs w:val="24"/>
        </w:rPr>
        <w:sectPr>
          <w:headerReference r:id="rId62" w:type="default"/>
          <w:footerReference r:id="rId63" w:type="default"/>
          <w:pgSz w:w="11906" w:h="16839"/>
          <w:pgMar w:top="1406" w:right="1639" w:bottom="1072" w:left="1707" w:header="1158" w:footer="910" w:gutter="0"/>
          <w:cols w:space="720" w:num="1"/>
        </w:sectPr>
      </w:pPr>
    </w:p>
    <w:p w14:paraId="111C2D9D">
      <w:pPr>
        <w:spacing w:before="74" w:line="219" w:lineRule="auto"/>
        <w:ind w:left="27"/>
        <w:outlineLvl w:val="1"/>
        <w:rPr>
          <w:rFonts w:ascii="宋体" w:hAnsi="宋体" w:eastAsia="宋体" w:cs="宋体"/>
          <w:sz w:val="28"/>
          <w:szCs w:val="28"/>
        </w:rPr>
      </w:pPr>
      <w:r>
        <w:rPr>
          <w:rFonts w:ascii="宋体" w:hAnsi="宋体" w:eastAsia="宋体" w:cs="宋体"/>
          <w:b/>
          <w:bCs/>
          <w:spacing w:val="1"/>
          <w:sz w:val="28"/>
          <w:szCs w:val="28"/>
        </w:rPr>
        <w:t>附件2：法定代表人证明书</w:t>
      </w:r>
    </w:p>
    <w:p w14:paraId="60F55A71">
      <w:pPr>
        <w:pStyle w:val="2"/>
        <w:spacing w:line="464" w:lineRule="auto"/>
      </w:pPr>
    </w:p>
    <w:p w14:paraId="2E52093C">
      <w:pPr>
        <w:spacing w:before="114" w:line="224" w:lineRule="auto"/>
        <w:ind w:left="3175"/>
        <w:rPr>
          <w:rFonts w:ascii="宋体" w:hAnsi="宋体" w:eastAsia="宋体" w:cs="宋体"/>
          <w:sz w:val="35"/>
          <w:szCs w:val="35"/>
        </w:rPr>
      </w:pPr>
      <w:r>
        <w:rPr>
          <w:rFonts w:ascii="宋体" w:hAnsi="宋体" w:eastAsia="宋体" w:cs="宋体"/>
          <w:b/>
          <w:bCs/>
          <w:spacing w:val="5"/>
          <w:sz w:val="35"/>
          <w:szCs w:val="35"/>
        </w:rPr>
        <w:t>法定代表人证明书</w:t>
      </w:r>
    </w:p>
    <w:p w14:paraId="69A6EF08">
      <w:pPr>
        <w:pStyle w:val="2"/>
        <w:spacing w:line="399" w:lineRule="auto"/>
      </w:pPr>
    </w:p>
    <w:p w14:paraId="45EF707E">
      <w:pPr>
        <w:spacing w:before="78" w:line="219" w:lineRule="auto"/>
        <w:ind w:left="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0EAEFBB7">
      <w:pPr>
        <w:pStyle w:val="2"/>
        <w:spacing w:line="355" w:lineRule="auto"/>
      </w:pPr>
    </w:p>
    <w:p w14:paraId="4097CDD5">
      <w:pPr>
        <w:tabs>
          <w:tab w:val="left" w:pos="730"/>
        </w:tabs>
        <w:spacing w:before="78" w:line="362" w:lineRule="auto"/>
        <w:ind w:left="4" w:firstLine="58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11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 xml:space="preserve">现任我单位 </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职务，为法定代表人，特</w:t>
      </w:r>
      <w:r>
        <w:rPr>
          <w:rFonts w:ascii="宋体" w:hAnsi="宋体" w:eastAsia="宋体" w:cs="宋体"/>
          <w:sz w:val="24"/>
          <w:szCs w:val="24"/>
        </w:rPr>
        <w:t xml:space="preserve"> </w:t>
      </w:r>
      <w:r>
        <w:rPr>
          <w:rFonts w:ascii="宋体" w:hAnsi="宋体" w:eastAsia="宋体" w:cs="宋体"/>
          <w:spacing w:val="-3"/>
          <w:sz w:val="24"/>
          <w:szCs w:val="24"/>
        </w:rPr>
        <w:t>此证明。</w:t>
      </w:r>
    </w:p>
    <w:p w14:paraId="328DBA0A">
      <w:pPr>
        <w:pStyle w:val="2"/>
        <w:spacing w:line="379" w:lineRule="auto"/>
      </w:pPr>
    </w:p>
    <w:p w14:paraId="79D4D2C0">
      <w:pPr>
        <w:spacing w:before="78" w:line="219" w:lineRule="auto"/>
        <w:ind w:left="364"/>
        <w:rPr>
          <w:rFonts w:ascii="宋体" w:hAnsi="宋体" w:eastAsia="宋体" w:cs="宋体"/>
          <w:sz w:val="24"/>
          <w:szCs w:val="24"/>
        </w:rPr>
      </w:pPr>
      <w:r>
        <w:rPr>
          <w:rFonts w:ascii="宋体" w:hAnsi="宋体" w:eastAsia="宋体" w:cs="宋体"/>
          <w:spacing w:val="-2"/>
          <w:sz w:val="24"/>
          <w:szCs w:val="24"/>
        </w:rPr>
        <w:t>法定代表人基本情况：</w:t>
      </w:r>
    </w:p>
    <w:p w14:paraId="1B3ED07F">
      <w:pPr>
        <w:spacing w:before="184" w:line="219" w:lineRule="auto"/>
        <w:ind w:left="366"/>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p>
    <w:p w14:paraId="3047489B">
      <w:pPr>
        <w:spacing w:before="180" w:line="229" w:lineRule="auto"/>
        <w:ind w:left="363"/>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0BA13631">
      <w:pPr>
        <w:spacing w:before="169" w:line="219" w:lineRule="auto"/>
        <w:ind w:left="370"/>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6820C67">
      <w:pPr>
        <w:spacing w:before="182" w:line="219" w:lineRule="auto"/>
        <w:ind w:left="38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8EE615E">
      <w:pPr>
        <w:pStyle w:val="2"/>
        <w:spacing w:line="243" w:lineRule="auto"/>
      </w:pPr>
    </w:p>
    <w:p w14:paraId="2A7B20AC">
      <w:pPr>
        <w:pStyle w:val="2"/>
        <w:spacing w:line="243" w:lineRule="auto"/>
      </w:pPr>
    </w:p>
    <w:p w14:paraId="1E440027">
      <w:pPr>
        <w:pStyle w:val="2"/>
        <w:spacing w:line="243" w:lineRule="auto"/>
      </w:pPr>
    </w:p>
    <w:p w14:paraId="2388B7C1">
      <w:pPr>
        <w:pStyle w:val="2"/>
        <w:spacing w:line="244" w:lineRule="auto"/>
      </w:pPr>
    </w:p>
    <w:p w14:paraId="66DC3408">
      <w:pPr>
        <w:pStyle w:val="2"/>
        <w:spacing w:line="244" w:lineRule="auto"/>
      </w:pPr>
    </w:p>
    <w:p w14:paraId="1865CEED">
      <w:pPr>
        <w:pStyle w:val="2"/>
        <w:spacing w:line="244" w:lineRule="auto"/>
      </w:pPr>
    </w:p>
    <w:p w14:paraId="5EFFFA59">
      <w:pPr>
        <w:pStyle w:val="2"/>
        <w:spacing w:line="244" w:lineRule="auto"/>
      </w:pPr>
    </w:p>
    <w:p w14:paraId="5130ED91">
      <w:pPr>
        <w:pStyle w:val="2"/>
        <w:spacing w:line="244" w:lineRule="auto"/>
      </w:pPr>
    </w:p>
    <w:p w14:paraId="3B449B73">
      <w:pPr>
        <w:pStyle w:val="2"/>
        <w:spacing w:line="244" w:lineRule="auto"/>
      </w:pPr>
    </w:p>
    <w:p w14:paraId="1E7DBDD2">
      <w:pPr>
        <w:pStyle w:val="2"/>
        <w:spacing w:line="244" w:lineRule="auto"/>
      </w:pPr>
    </w:p>
    <w:p w14:paraId="4B8EADCF">
      <w:pPr>
        <w:pStyle w:val="2"/>
        <w:spacing w:line="244" w:lineRule="auto"/>
      </w:pPr>
    </w:p>
    <w:p w14:paraId="540D06A1">
      <w:pPr>
        <w:pStyle w:val="2"/>
        <w:spacing w:line="244" w:lineRule="auto"/>
      </w:pPr>
    </w:p>
    <w:p w14:paraId="23C7FBAD">
      <w:pPr>
        <w:pStyle w:val="2"/>
        <w:spacing w:line="244" w:lineRule="auto"/>
      </w:pPr>
    </w:p>
    <w:p w14:paraId="77EBC3DC">
      <w:pPr>
        <w:pStyle w:val="2"/>
        <w:spacing w:line="244" w:lineRule="auto"/>
      </w:pPr>
    </w:p>
    <w:p w14:paraId="6D714486">
      <w:pPr>
        <w:pStyle w:val="2"/>
        <w:spacing w:line="244" w:lineRule="auto"/>
      </w:pPr>
    </w:p>
    <w:p w14:paraId="09E8A599">
      <w:pPr>
        <w:pStyle w:val="2"/>
        <w:spacing w:line="244" w:lineRule="auto"/>
      </w:pPr>
    </w:p>
    <w:p w14:paraId="71908274">
      <w:pPr>
        <w:pStyle w:val="2"/>
        <w:spacing w:line="244" w:lineRule="auto"/>
      </w:pPr>
    </w:p>
    <w:p w14:paraId="2D504F9F">
      <w:pPr>
        <w:spacing w:before="78" w:line="219" w:lineRule="auto"/>
        <w:ind w:left="455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14:paraId="2C03DE34">
      <w:pPr>
        <w:spacing w:before="185" w:line="219" w:lineRule="auto"/>
        <w:ind w:left="3895"/>
        <w:rPr>
          <w:rFonts w:ascii="宋体" w:hAnsi="宋体" w:eastAsia="宋体" w:cs="宋体"/>
          <w:sz w:val="24"/>
          <w:szCs w:val="24"/>
        </w:rPr>
      </w:pPr>
      <w:r>
        <w:rPr>
          <w:rFonts w:ascii="宋体" w:hAnsi="宋体" w:eastAsia="宋体" w:cs="宋体"/>
          <w:b/>
          <w:bCs/>
          <w:spacing w:val="1"/>
          <w:sz w:val="24"/>
          <w:szCs w:val="24"/>
        </w:rPr>
        <w:t>法定代表人</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签字）</w:t>
      </w:r>
    </w:p>
    <w:p w14:paraId="537B5F72">
      <w:pPr>
        <w:spacing w:before="181" w:line="219" w:lineRule="auto"/>
        <w:ind w:left="521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3E226D0B">
      <w:pPr>
        <w:spacing w:line="219" w:lineRule="auto"/>
        <w:rPr>
          <w:rFonts w:ascii="宋体" w:hAnsi="宋体" w:eastAsia="宋体" w:cs="宋体"/>
          <w:sz w:val="24"/>
          <w:szCs w:val="24"/>
        </w:rPr>
        <w:sectPr>
          <w:footerReference r:id="rId64" w:type="default"/>
          <w:pgSz w:w="11906" w:h="16839"/>
          <w:pgMar w:top="1406" w:right="1701" w:bottom="1072" w:left="1707" w:header="1158" w:footer="910" w:gutter="0"/>
          <w:cols w:space="720" w:num="1"/>
        </w:sectPr>
      </w:pPr>
    </w:p>
    <w:p w14:paraId="1A7D0EA4">
      <w:pPr>
        <w:spacing w:before="74" w:line="219" w:lineRule="auto"/>
        <w:ind w:left="27"/>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6BD58F0C">
      <w:pPr>
        <w:pStyle w:val="2"/>
        <w:spacing w:line="464" w:lineRule="auto"/>
      </w:pPr>
    </w:p>
    <w:p w14:paraId="47184174">
      <w:pPr>
        <w:spacing w:before="114" w:line="224" w:lineRule="auto"/>
        <w:ind w:left="2906"/>
        <w:rPr>
          <w:rFonts w:ascii="宋体" w:hAnsi="宋体" w:eastAsia="宋体" w:cs="宋体"/>
          <w:sz w:val="35"/>
          <w:szCs w:val="35"/>
        </w:rPr>
      </w:pPr>
      <w:r>
        <w:rPr>
          <w:rFonts w:ascii="宋体" w:hAnsi="宋体" w:eastAsia="宋体" w:cs="宋体"/>
          <w:b/>
          <w:bCs/>
          <w:spacing w:val="5"/>
          <w:sz w:val="35"/>
          <w:szCs w:val="35"/>
        </w:rPr>
        <w:t>法定代表人授权书</w:t>
      </w:r>
    </w:p>
    <w:p w14:paraId="31E62C27">
      <w:pPr>
        <w:pStyle w:val="2"/>
        <w:spacing w:line="399" w:lineRule="auto"/>
      </w:pPr>
    </w:p>
    <w:p w14:paraId="0BDF066B">
      <w:pPr>
        <w:spacing w:before="78" w:line="219" w:lineRule="auto"/>
        <w:ind w:left="2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3857E5CC">
      <w:pPr>
        <w:pStyle w:val="2"/>
        <w:spacing w:line="355" w:lineRule="auto"/>
      </w:pPr>
    </w:p>
    <w:p w14:paraId="2EB985A2">
      <w:pPr>
        <w:tabs>
          <w:tab w:val="left" w:pos="850"/>
        </w:tabs>
        <w:spacing w:before="78" w:line="219" w:lineRule="auto"/>
        <w:ind w:left="47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（供应商名称）</w:t>
      </w:r>
      <w:r>
        <w:rPr>
          <w:rFonts w:ascii="宋体" w:hAnsi="宋体" w:eastAsia="宋体" w:cs="宋体"/>
          <w:spacing w:val="110"/>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系中华人民共和国合法企业，法定地址</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w:t>
      </w:r>
    </w:p>
    <w:p w14:paraId="2FE21E8F">
      <w:pPr>
        <w:tabs>
          <w:tab w:val="left" w:pos="610"/>
        </w:tabs>
        <w:spacing w:before="185" w:line="359" w:lineRule="auto"/>
        <w:ind w:left="6"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u w:val="single" w:color="auto"/>
        </w:rPr>
        <w:t xml:space="preserve">（法定代表人姓名）   </w:t>
      </w:r>
      <w:r>
        <w:rPr>
          <w:rFonts w:ascii="宋体" w:hAnsi="宋体" w:eastAsia="宋体" w:cs="宋体"/>
          <w:spacing w:val="-95"/>
          <w:sz w:val="24"/>
          <w:szCs w:val="24"/>
        </w:rPr>
        <w:t xml:space="preserve"> </w:t>
      </w:r>
      <w:r>
        <w:rPr>
          <w:rFonts w:ascii="宋体" w:hAnsi="宋体" w:eastAsia="宋体" w:cs="宋体"/>
          <w:spacing w:val="-2"/>
          <w:sz w:val="24"/>
          <w:szCs w:val="24"/>
        </w:rPr>
        <w:t>特授权</w:t>
      </w:r>
      <w:r>
        <w:rPr>
          <w:rFonts w:ascii="宋体" w:hAnsi="宋体" w:eastAsia="宋体" w:cs="宋体"/>
          <w:spacing w:val="-116"/>
          <w:sz w:val="24"/>
          <w:szCs w:val="24"/>
        </w:rPr>
        <w:t xml:space="preserve"> </w:t>
      </w:r>
      <w:r>
        <w:rPr>
          <w:rFonts w:ascii="宋体" w:hAnsi="宋体" w:eastAsia="宋体" w:cs="宋体"/>
          <w:spacing w:val="-2"/>
          <w:sz w:val="24"/>
          <w:szCs w:val="24"/>
          <w:u w:val="single" w:color="auto"/>
        </w:rPr>
        <w:t xml:space="preserve"> （委托代理人姓名）    </w:t>
      </w:r>
      <w:r>
        <w:rPr>
          <w:rFonts w:ascii="宋体" w:hAnsi="宋体" w:eastAsia="宋体" w:cs="宋体"/>
          <w:spacing w:val="-111"/>
          <w:sz w:val="24"/>
          <w:szCs w:val="24"/>
        </w:rPr>
        <w:t xml:space="preserve"> </w:t>
      </w:r>
      <w:r>
        <w:rPr>
          <w:rFonts w:ascii="宋体" w:hAnsi="宋体" w:eastAsia="宋体" w:cs="宋体"/>
          <w:spacing w:val="-2"/>
          <w:sz w:val="24"/>
          <w:szCs w:val="24"/>
        </w:rPr>
        <w:t>代表我单位全权办</w:t>
      </w:r>
      <w:r>
        <w:rPr>
          <w:rFonts w:ascii="宋体" w:hAnsi="宋体" w:eastAsia="宋体" w:cs="宋体"/>
          <w:sz w:val="24"/>
          <w:szCs w:val="24"/>
        </w:rPr>
        <w:t xml:space="preserve"> </w:t>
      </w:r>
      <w:r>
        <w:rPr>
          <w:rFonts w:ascii="宋体" w:hAnsi="宋体" w:eastAsia="宋体" w:cs="宋体"/>
          <w:spacing w:val="-2"/>
          <w:sz w:val="24"/>
          <w:szCs w:val="24"/>
        </w:rPr>
        <w:t>理针对</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项目的磋商、答疑等具体工作，并签署全部有关的文件、</w:t>
      </w:r>
      <w:r>
        <w:rPr>
          <w:rFonts w:ascii="宋体" w:hAnsi="宋体" w:eastAsia="宋体" w:cs="宋体"/>
          <w:sz w:val="24"/>
          <w:szCs w:val="24"/>
        </w:rPr>
        <w:t xml:space="preserve"> </w:t>
      </w:r>
      <w:r>
        <w:rPr>
          <w:rFonts w:ascii="宋体" w:hAnsi="宋体" w:eastAsia="宋体" w:cs="宋体"/>
          <w:spacing w:val="-5"/>
          <w:sz w:val="24"/>
          <w:szCs w:val="24"/>
        </w:rPr>
        <w:t>资料。</w:t>
      </w:r>
    </w:p>
    <w:p w14:paraId="78736F6D">
      <w:pPr>
        <w:spacing w:line="219" w:lineRule="auto"/>
        <w:ind w:left="48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58377B27">
      <w:pPr>
        <w:spacing w:before="180" w:line="360" w:lineRule="auto"/>
        <w:ind w:left="15" w:right="80"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w:t>
      </w:r>
      <w:r>
        <w:rPr>
          <w:rFonts w:ascii="宋体" w:hAnsi="宋体" w:eastAsia="宋体" w:cs="宋体"/>
          <w:spacing w:val="2"/>
          <w:sz w:val="24"/>
          <w:szCs w:val="24"/>
        </w:rPr>
        <w:t>署的所有文件</w:t>
      </w:r>
      <w:r>
        <w:rPr>
          <w:rFonts w:ascii="宋体" w:hAnsi="宋体" w:eastAsia="宋体" w:cs="宋体"/>
          <w:sz w:val="24"/>
          <w:szCs w:val="24"/>
        </w:rPr>
        <w:t xml:space="preserve"> </w:t>
      </w:r>
      <w:r>
        <w:rPr>
          <w:rFonts w:ascii="宋体" w:hAnsi="宋体" w:eastAsia="宋体" w:cs="宋体"/>
          <w:spacing w:val="-1"/>
          <w:sz w:val="24"/>
          <w:szCs w:val="24"/>
        </w:rPr>
        <w:t>（在授权书有效期内签署的）不因授权的撤销而失效。</w:t>
      </w:r>
    </w:p>
    <w:p w14:paraId="079607ED">
      <w:pPr>
        <w:pStyle w:val="2"/>
        <w:spacing w:line="397" w:lineRule="auto"/>
      </w:pPr>
    </w:p>
    <w:p w14:paraId="4F28E919">
      <w:pPr>
        <w:spacing w:before="78" w:line="219" w:lineRule="auto"/>
        <w:ind w:left="482"/>
        <w:rPr>
          <w:rFonts w:ascii="宋体" w:hAnsi="宋体" w:eastAsia="宋体" w:cs="宋体"/>
          <w:sz w:val="24"/>
          <w:szCs w:val="24"/>
        </w:rPr>
      </w:pPr>
      <w:r>
        <w:rPr>
          <w:rFonts w:ascii="宋体" w:hAnsi="宋体" w:eastAsia="宋体" w:cs="宋体"/>
          <w:spacing w:val="-10"/>
          <w:sz w:val="24"/>
          <w:szCs w:val="24"/>
        </w:rPr>
        <w:t>授权期限：</w:t>
      </w:r>
      <w:r>
        <w:rPr>
          <w:rFonts w:ascii="宋体" w:hAnsi="宋体" w:eastAsia="宋体" w:cs="宋体"/>
          <w:spacing w:val="-72"/>
          <w:sz w:val="24"/>
          <w:szCs w:val="24"/>
        </w:rPr>
        <w:t xml:space="preserve"> </w:t>
      </w:r>
      <w:r>
        <w:rPr>
          <w:rFonts w:ascii="宋体" w:hAnsi="宋体" w:eastAsia="宋体" w:cs="宋体"/>
          <w:spacing w:val="-10"/>
          <w:sz w:val="24"/>
          <w:szCs w:val="24"/>
        </w:rPr>
        <w:t>自</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日起至</w:t>
      </w:r>
      <w:r>
        <w:rPr>
          <w:rFonts w:ascii="宋体" w:hAnsi="宋体" w:eastAsia="宋体" w:cs="宋体"/>
          <w:spacing w:val="29"/>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日止。</w:t>
      </w:r>
    </w:p>
    <w:p w14:paraId="40773C42">
      <w:pPr>
        <w:spacing w:before="114" w:line="219" w:lineRule="auto"/>
        <w:ind w:left="483"/>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104347DC">
      <w:pPr>
        <w:pStyle w:val="2"/>
        <w:spacing w:line="277" w:lineRule="auto"/>
      </w:pPr>
    </w:p>
    <w:p w14:paraId="2C65506C">
      <w:pPr>
        <w:pStyle w:val="2"/>
        <w:spacing w:line="277" w:lineRule="auto"/>
      </w:pPr>
    </w:p>
    <w:p w14:paraId="1E1B3C5D">
      <w:pPr>
        <w:pStyle w:val="2"/>
        <w:spacing w:line="278" w:lineRule="auto"/>
      </w:pPr>
    </w:p>
    <w:p w14:paraId="4974986F">
      <w:pPr>
        <w:spacing w:before="79" w:line="308" w:lineRule="auto"/>
        <w:ind w:left="483" w:right="80"/>
        <w:rPr>
          <w:rFonts w:ascii="宋体" w:hAnsi="宋体" w:eastAsia="宋体" w:cs="宋体"/>
          <w:sz w:val="24"/>
          <w:szCs w:val="24"/>
        </w:rPr>
      </w:pPr>
      <w:r>
        <w:rPr>
          <w:rFonts w:ascii="宋体" w:hAnsi="宋体" w:eastAsia="宋体" w:cs="宋体"/>
          <w:spacing w:val="-12"/>
          <w:sz w:val="24"/>
          <w:szCs w:val="24"/>
        </w:rPr>
        <w:t>被授权人（委托代理人）签字：</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2"/>
          <w:sz w:val="24"/>
          <w:szCs w:val="24"/>
        </w:rPr>
        <w:t>授权人（法定代表人）签字：</w:t>
      </w:r>
      <w:r>
        <w:rPr>
          <w:rFonts w:ascii="宋体" w:hAnsi="宋体" w:eastAsia="宋体" w:cs="宋体"/>
          <w:spacing w:val="3"/>
          <w:sz w:val="24"/>
          <w:szCs w:val="24"/>
          <w:u w:val="single" w:color="auto"/>
        </w:rPr>
        <w:t xml:space="preserve">    </w:t>
      </w:r>
      <w:r>
        <w:rPr>
          <w:rFonts w:ascii="宋体" w:hAnsi="宋体" w:eastAsia="宋体" w:cs="宋体"/>
          <w:spacing w:val="-12"/>
          <w:sz w:val="24"/>
          <w:szCs w:val="24"/>
          <w:u w:val="single" w:color="auto"/>
        </w:rPr>
        <w:t>0</w:t>
      </w:r>
      <w:r>
        <w:rPr>
          <w:rFonts w:ascii="宋体" w:hAnsi="宋体" w:eastAsia="宋体" w:cs="宋体"/>
          <w:spacing w:val="3"/>
          <w:sz w:val="24"/>
          <w:szCs w:val="24"/>
        </w:rPr>
        <w:t xml:space="preserve"> </w:t>
      </w:r>
      <w:r>
        <w:rPr>
          <w:rFonts w:ascii="宋体" w:hAnsi="宋体" w:eastAsia="宋体" w:cs="宋体"/>
          <w:spacing w:val="-2"/>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57C18912">
      <w:pPr>
        <w:spacing w:line="218" w:lineRule="auto"/>
        <w:ind w:left="50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4E7AF7B">
      <w:pPr>
        <w:pStyle w:val="2"/>
        <w:spacing w:line="243" w:lineRule="auto"/>
      </w:pPr>
    </w:p>
    <w:p w14:paraId="1CA19CFD">
      <w:pPr>
        <w:pStyle w:val="2"/>
        <w:spacing w:line="243" w:lineRule="auto"/>
      </w:pPr>
    </w:p>
    <w:p w14:paraId="615BA6E8">
      <w:pPr>
        <w:pStyle w:val="2"/>
        <w:spacing w:line="243" w:lineRule="auto"/>
      </w:pPr>
    </w:p>
    <w:p w14:paraId="16CAE1A4">
      <w:pPr>
        <w:pStyle w:val="2"/>
        <w:spacing w:line="243" w:lineRule="auto"/>
      </w:pPr>
    </w:p>
    <w:p w14:paraId="63478345">
      <w:pPr>
        <w:pStyle w:val="2"/>
        <w:spacing w:line="243" w:lineRule="auto"/>
      </w:pPr>
    </w:p>
    <w:p w14:paraId="1C8886F2">
      <w:pPr>
        <w:pStyle w:val="2"/>
        <w:spacing w:line="243" w:lineRule="auto"/>
      </w:pPr>
    </w:p>
    <w:p w14:paraId="7B73F64D">
      <w:pPr>
        <w:pStyle w:val="2"/>
        <w:spacing w:line="244" w:lineRule="auto"/>
      </w:pPr>
    </w:p>
    <w:p w14:paraId="5CBA0FA7">
      <w:pPr>
        <w:pStyle w:val="2"/>
        <w:spacing w:line="244" w:lineRule="auto"/>
      </w:pPr>
    </w:p>
    <w:p w14:paraId="0AAF73BF">
      <w:pPr>
        <w:spacing w:before="79" w:line="219" w:lineRule="auto"/>
        <w:ind w:left="513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0C83757">
      <w:pPr>
        <w:spacing w:before="181" w:line="219" w:lineRule="auto"/>
        <w:ind w:left="4137"/>
        <w:outlineLvl w:val="1"/>
        <w:rPr>
          <w:rFonts w:ascii="宋体" w:hAnsi="宋体" w:eastAsia="宋体" w:cs="宋体"/>
          <w:sz w:val="24"/>
          <w:szCs w:val="24"/>
        </w:rPr>
      </w:pPr>
      <w:r>
        <w:rPr>
          <w:rFonts w:ascii="宋体" w:hAnsi="宋体" w:eastAsia="宋体" w:cs="宋体"/>
          <w:b/>
          <w:bCs/>
          <w:spacing w:val="1"/>
          <w:sz w:val="24"/>
          <w:szCs w:val="24"/>
        </w:rPr>
        <w:t>法定代表人</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签字）</w:t>
      </w:r>
    </w:p>
    <w:p w14:paraId="2C632746">
      <w:pPr>
        <w:spacing w:before="184" w:line="219" w:lineRule="auto"/>
        <w:ind w:left="5339"/>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9"/>
          <w:sz w:val="24"/>
          <w:szCs w:val="24"/>
        </w:rPr>
        <w:t xml:space="preserve">   </w:t>
      </w:r>
      <w:r>
        <w:rPr>
          <w:rFonts w:ascii="宋体" w:hAnsi="宋体" w:eastAsia="宋体" w:cs="宋体"/>
          <w:b/>
          <w:bCs/>
          <w:spacing w:val="-12"/>
          <w:sz w:val="24"/>
          <w:szCs w:val="24"/>
        </w:rPr>
        <w:t>日</w:t>
      </w:r>
    </w:p>
    <w:p w14:paraId="12EEDC1A">
      <w:pPr>
        <w:spacing w:line="219" w:lineRule="auto"/>
        <w:rPr>
          <w:rFonts w:ascii="宋体" w:hAnsi="宋体" w:eastAsia="宋体" w:cs="宋体"/>
          <w:sz w:val="24"/>
          <w:szCs w:val="24"/>
        </w:rPr>
        <w:sectPr>
          <w:headerReference r:id="rId65" w:type="default"/>
          <w:footerReference r:id="rId66" w:type="default"/>
          <w:pgSz w:w="11906" w:h="16839"/>
          <w:pgMar w:top="1406" w:right="1620" w:bottom="1072" w:left="1707" w:header="1158" w:footer="910" w:gutter="0"/>
          <w:cols w:space="720" w:num="1"/>
        </w:sectPr>
      </w:pPr>
    </w:p>
    <w:p w14:paraId="16744399">
      <w:pPr>
        <w:spacing w:before="74" w:line="219" w:lineRule="auto"/>
        <w:ind w:left="33"/>
        <w:rPr>
          <w:rFonts w:ascii="宋体" w:hAnsi="宋体" w:eastAsia="宋体" w:cs="宋体"/>
          <w:sz w:val="28"/>
          <w:szCs w:val="28"/>
        </w:rPr>
      </w:pPr>
      <w:r>
        <w:rPr>
          <w:rFonts w:ascii="宋体" w:hAnsi="宋体" w:eastAsia="宋体" w:cs="宋体"/>
          <w:b/>
          <w:bCs/>
          <w:spacing w:val="1"/>
          <w:sz w:val="28"/>
          <w:szCs w:val="28"/>
        </w:rPr>
        <w:t>附件4：供应商承诺函</w:t>
      </w:r>
    </w:p>
    <w:p w14:paraId="68D1DB50">
      <w:pPr>
        <w:pStyle w:val="2"/>
        <w:spacing w:line="464" w:lineRule="auto"/>
      </w:pPr>
    </w:p>
    <w:p w14:paraId="0017F5E6">
      <w:pPr>
        <w:spacing w:before="114" w:line="224" w:lineRule="auto"/>
        <w:ind w:left="3254"/>
        <w:rPr>
          <w:rFonts w:ascii="宋体" w:hAnsi="宋体" w:eastAsia="宋体" w:cs="宋体"/>
          <w:sz w:val="35"/>
          <w:szCs w:val="35"/>
        </w:rPr>
      </w:pPr>
      <w:r>
        <w:rPr>
          <w:rFonts w:ascii="宋体" w:hAnsi="宋体" w:eastAsia="宋体" w:cs="宋体"/>
          <w:b/>
          <w:bCs/>
          <w:spacing w:val="5"/>
          <w:sz w:val="35"/>
          <w:szCs w:val="35"/>
        </w:rPr>
        <w:t>供应商承诺函</w:t>
      </w:r>
    </w:p>
    <w:p w14:paraId="7E2FCED9">
      <w:pPr>
        <w:pStyle w:val="2"/>
        <w:spacing w:line="399" w:lineRule="auto"/>
      </w:pPr>
    </w:p>
    <w:p w14:paraId="39E1A079">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14FBF3FC">
      <w:pPr>
        <w:pStyle w:val="2"/>
        <w:spacing w:line="250" w:lineRule="auto"/>
      </w:pPr>
    </w:p>
    <w:p w14:paraId="7E23B7C7">
      <w:pPr>
        <w:pStyle w:val="2"/>
        <w:spacing w:line="250" w:lineRule="auto"/>
      </w:pPr>
    </w:p>
    <w:p w14:paraId="0FC7DBE7">
      <w:pPr>
        <w:tabs>
          <w:tab w:val="left" w:pos="136"/>
        </w:tabs>
        <w:spacing w:before="78" w:line="308" w:lineRule="auto"/>
        <w:ind w:right="80" w:firstLine="493"/>
        <w:jc w:val="both"/>
        <w:rPr>
          <w:rFonts w:ascii="宋体" w:hAnsi="宋体" w:eastAsia="宋体" w:cs="宋体"/>
          <w:sz w:val="24"/>
          <w:szCs w:val="24"/>
        </w:rPr>
      </w:pPr>
      <w:r>
        <w:rPr>
          <w:rFonts w:ascii="宋体" w:hAnsi="宋体" w:eastAsia="宋体" w:cs="宋体"/>
          <w:sz w:val="24"/>
          <w:szCs w:val="24"/>
        </w:rPr>
        <w:t>关于贵方</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年</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z w:val="24"/>
          <w:szCs w:val="24"/>
        </w:rPr>
        <w:t>月</w:t>
      </w:r>
      <w:r>
        <w:rPr>
          <w:rFonts w:ascii="宋体" w:hAnsi="宋体" w:eastAsia="宋体" w:cs="宋体"/>
          <w:spacing w:val="-11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z w:val="24"/>
          <w:szCs w:val="24"/>
        </w:rPr>
        <w:t>日</w:t>
      </w:r>
      <w:r>
        <w:rPr>
          <w:rFonts w:hint="eastAsia" w:ascii="宋体" w:hAnsi="宋体" w:eastAsia="宋体" w:cs="宋体"/>
          <w:sz w:val="24"/>
          <w:szCs w:val="24"/>
          <w:u w:val="single" w:color="auto"/>
          <w:lang w:eastAsia="zh-CN"/>
        </w:rPr>
        <w:t>玛沁县“组团式”支援项目</w:t>
      </w:r>
      <w:r>
        <w:rPr>
          <w:rFonts w:ascii="宋体" w:hAnsi="宋体" w:eastAsia="宋体" w:cs="宋体"/>
          <w:spacing w:val="-1"/>
          <w:sz w:val="24"/>
          <w:szCs w:val="24"/>
          <w:u w:val="single" w:color="auto"/>
        </w:rPr>
        <w:t>（项目编号：青海</w:t>
      </w:r>
      <w:r>
        <w:rPr>
          <w:rFonts w:ascii="宋体" w:hAnsi="宋体" w:eastAsia="宋体" w:cs="宋体"/>
          <w:sz w:val="24"/>
          <w:szCs w:val="24"/>
        </w:rPr>
        <w:t xml:space="preserve"> </w:t>
      </w:r>
      <w:r>
        <w:rPr>
          <w:rFonts w:hint="eastAsia" w:ascii="宋体" w:hAnsi="宋体" w:eastAsia="宋体" w:cs="宋体"/>
          <w:spacing w:val="3"/>
          <w:sz w:val="24"/>
          <w:szCs w:val="24"/>
          <w:u w:val="single" w:color="auto"/>
          <w:lang w:eastAsia="zh-CN"/>
        </w:rPr>
        <w:t>鼎铭</w:t>
      </w:r>
      <w:r>
        <w:rPr>
          <w:rFonts w:ascii="宋体" w:hAnsi="宋体" w:eastAsia="宋体" w:cs="宋体"/>
          <w:spacing w:val="3"/>
          <w:sz w:val="24"/>
          <w:szCs w:val="24"/>
          <w:u w:val="single" w:color="auto"/>
        </w:rPr>
        <w:t>竞磋（服务）</w:t>
      </w:r>
      <w:r>
        <w:rPr>
          <w:rFonts w:hint="eastAsia" w:ascii="宋体" w:hAnsi="宋体" w:eastAsia="宋体" w:cs="宋体"/>
          <w:spacing w:val="3"/>
          <w:sz w:val="24"/>
          <w:szCs w:val="24"/>
          <w:u w:val="single" w:color="auto"/>
          <w:lang w:eastAsia="zh-CN"/>
        </w:rPr>
        <w:t>2025-029</w:t>
      </w:r>
      <w:r>
        <w:rPr>
          <w:rFonts w:ascii="宋体" w:hAnsi="宋体" w:eastAsia="宋体" w:cs="宋体"/>
          <w:spacing w:val="3"/>
          <w:sz w:val="24"/>
          <w:szCs w:val="24"/>
        </w:rPr>
        <w:t>）采购项目，本签</w:t>
      </w:r>
      <w:r>
        <w:rPr>
          <w:rFonts w:ascii="宋体" w:hAnsi="宋体" w:eastAsia="宋体" w:cs="宋体"/>
          <w:spacing w:val="2"/>
          <w:sz w:val="24"/>
          <w:szCs w:val="24"/>
        </w:rPr>
        <w:t>字人愿意参加磋商，提供采购项目</w:t>
      </w:r>
      <w:r>
        <w:rPr>
          <w:rFonts w:ascii="宋体" w:hAnsi="宋体" w:eastAsia="宋体" w:cs="宋体"/>
          <w:sz w:val="24"/>
          <w:szCs w:val="24"/>
        </w:rPr>
        <w:t xml:space="preserve"> </w:t>
      </w:r>
      <w:r>
        <w:rPr>
          <w:rFonts w:ascii="宋体" w:hAnsi="宋体" w:eastAsia="宋体" w:cs="宋体"/>
          <w:spacing w:val="3"/>
          <w:sz w:val="24"/>
          <w:szCs w:val="24"/>
        </w:rPr>
        <w:t>要求的所有服务内容，并证实提交的所有资料是准确的和真实的。同时，</w:t>
      </w:r>
      <w:r>
        <w:rPr>
          <w:rFonts w:ascii="宋体" w:hAnsi="宋体" w:eastAsia="宋体" w:cs="宋体"/>
          <w:spacing w:val="2"/>
          <w:sz w:val="24"/>
          <w:szCs w:val="24"/>
        </w:rPr>
        <w:t>我代表</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u w:val="single" w:color="auto"/>
        </w:rPr>
        <w:t>（供应商名称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1"/>
          <w:sz w:val="24"/>
          <w:szCs w:val="24"/>
        </w:rPr>
        <w:t>在此作如下承诺：</w:t>
      </w:r>
    </w:p>
    <w:p w14:paraId="7A173408">
      <w:pPr>
        <w:spacing w:line="219" w:lineRule="auto"/>
        <w:ind w:left="507"/>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7074DB9D">
      <w:pPr>
        <w:spacing w:before="115" w:line="278" w:lineRule="auto"/>
        <w:ind w:left="9" w:firstLine="482"/>
        <w:rPr>
          <w:rFonts w:ascii="宋体" w:hAnsi="宋体" w:eastAsia="宋体" w:cs="宋体"/>
          <w:sz w:val="24"/>
          <w:szCs w:val="24"/>
        </w:rPr>
      </w:pPr>
      <w:r>
        <w:rPr>
          <w:rFonts w:ascii="宋体" w:hAnsi="宋体" w:eastAsia="宋体" w:cs="宋体"/>
          <w:spacing w:val="-1"/>
          <w:sz w:val="24"/>
          <w:szCs w:val="24"/>
        </w:rPr>
        <w:t>2、若成交，我方将按照磋商文件的具体规定与采购人签订采购合同，并且严</w:t>
      </w:r>
      <w:r>
        <w:rPr>
          <w:rFonts w:ascii="宋体" w:hAnsi="宋体" w:eastAsia="宋体" w:cs="宋体"/>
          <w:spacing w:val="3"/>
          <w:sz w:val="24"/>
          <w:szCs w:val="24"/>
        </w:rPr>
        <w:t xml:space="preserve"> </w:t>
      </w:r>
      <w:r>
        <w:rPr>
          <w:rFonts w:ascii="宋体" w:hAnsi="宋体" w:eastAsia="宋体" w:cs="宋体"/>
          <w:spacing w:val="-2"/>
          <w:sz w:val="24"/>
          <w:szCs w:val="24"/>
        </w:rPr>
        <w:t>格履行合同义务，按时提供优质的服务。如果在合同执行过程中，发现服务质量、</w:t>
      </w:r>
      <w:r>
        <w:rPr>
          <w:rFonts w:ascii="宋体" w:hAnsi="宋体" w:eastAsia="宋体" w:cs="宋体"/>
          <w:spacing w:val="5"/>
          <w:sz w:val="24"/>
          <w:szCs w:val="24"/>
        </w:rPr>
        <w:t xml:space="preserve"> </w:t>
      </w:r>
      <w:r>
        <w:rPr>
          <w:rFonts w:ascii="宋体" w:hAnsi="宋体" w:eastAsia="宋体" w:cs="宋体"/>
          <w:spacing w:val="-1"/>
          <w:sz w:val="24"/>
          <w:szCs w:val="24"/>
        </w:rPr>
        <w:t>数量出现问题，我方一定尽快完善，并承担相应的经济责任；</w:t>
      </w:r>
    </w:p>
    <w:p w14:paraId="3846C622">
      <w:pPr>
        <w:spacing w:before="116" w:line="278" w:lineRule="auto"/>
        <w:ind w:left="10" w:right="80" w:firstLine="402"/>
        <w:rPr>
          <w:rFonts w:ascii="宋体" w:hAnsi="宋体" w:eastAsia="宋体" w:cs="宋体"/>
          <w:sz w:val="24"/>
          <w:szCs w:val="24"/>
        </w:rPr>
      </w:pPr>
      <w:r>
        <w:rPr>
          <w:rFonts w:ascii="宋体" w:hAnsi="宋体" w:eastAsia="宋体" w:cs="宋体"/>
          <w:spacing w:val="1"/>
          <w:sz w:val="24"/>
          <w:szCs w:val="24"/>
        </w:rPr>
        <w:t>3、我方保证甲方在使用该产品或其任何一部分时，不受第三方提出的侵犯专</w:t>
      </w:r>
      <w:r>
        <w:rPr>
          <w:rFonts w:ascii="宋体" w:hAnsi="宋体" w:eastAsia="宋体" w:cs="宋体"/>
          <w:spacing w:val="15"/>
          <w:sz w:val="24"/>
          <w:szCs w:val="24"/>
        </w:rPr>
        <w:t xml:space="preserve"> </w:t>
      </w:r>
      <w:r>
        <w:rPr>
          <w:rFonts w:ascii="宋体" w:hAnsi="宋体" w:eastAsia="宋体" w:cs="宋体"/>
          <w:spacing w:val="3"/>
          <w:sz w:val="24"/>
          <w:szCs w:val="24"/>
        </w:rPr>
        <w:t>利权、著作权、商标权和工业设计权等知识产权</w:t>
      </w:r>
      <w:r>
        <w:rPr>
          <w:rFonts w:ascii="宋体" w:hAnsi="宋体" w:eastAsia="宋体" w:cs="宋体"/>
          <w:spacing w:val="2"/>
          <w:sz w:val="24"/>
          <w:szCs w:val="24"/>
        </w:rPr>
        <w:t>的起诉，若有违犯，愿承担相应</w:t>
      </w:r>
      <w:r>
        <w:rPr>
          <w:rFonts w:ascii="宋体" w:hAnsi="宋体" w:eastAsia="宋体" w:cs="宋体"/>
          <w:sz w:val="24"/>
          <w:szCs w:val="24"/>
        </w:rPr>
        <w:t xml:space="preserve"> </w:t>
      </w:r>
      <w:r>
        <w:rPr>
          <w:rFonts w:ascii="宋体" w:hAnsi="宋体" w:eastAsia="宋体" w:cs="宋体"/>
          <w:spacing w:val="-2"/>
          <w:sz w:val="24"/>
          <w:szCs w:val="24"/>
        </w:rPr>
        <w:t>的一切责任。</w:t>
      </w:r>
    </w:p>
    <w:p w14:paraId="3E851BB2">
      <w:pPr>
        <w:spacing w:before="115" w:line="263" w:lineRule="auto"/>
        <w:ind w:left="9" w:right="121" w:firstLine="479"/>
        <w:rPr>
          <w:rFonts w:ascii="宋体" w:hAnsi="宋体" w:eastAsia="宋体" w:cs="宋体"/>
          <w:sz w:val="24"/>
          <w:szCs w:val="24"/>
        </w:rPr>
      </w:pPr>
      <w:r>
        <w:rPr>
          <w:rFonts w:ascii="宋体" w:hAnsi="宋体" w:eastAsia="宋体" w:cs="宋体"/>
          <w:spacing w:val="-2"/>
          <w:sz w:val="24"/>
          <w:szCs w:val="24"/>
        </w:rPr>
        <w:t>4、我方承诺，除磋商文件中规定的进口产品外，所投的产品均为国产产品，</w:t>
      </w:r>
      <w:r>
        <w:rPr>
          <w:rFonts w:ascii="宋体" w:hAnsi="宋体" w:eastAsia="宋体" w:cs="宋体"/>
          <w:sz w:val="24"/>
          <w:szCs w:val="24"/>
        </w:rPr>
        <w:t xml:space="preserve"> </w:t>
      </w:r>
      <w:r>
        <w:rPr>
          <w:rFonts w:ascii="宋体" w:hAnsi="宋体" w:eastAsia="宋体" w:cs="宋体"/>
          <w:spacing w:val="-1"/>
          <w:sz w:val="24"/>
          <w:szCs w:val="24"/>
        </w:rPr>
        <w:t>且均符合国家强制性标准。若有不实，愿承担相应的责任。</w:t>
      </w:r>
    </w:p>
    <w:p w14:paraId="212355BA">
      <w:pPr>
        <w:spacing w:before="116" w:line="264" w:lineRule="auto"/>
        <w:ind w:left="11" w:right="18" w:firstLine="482"/>
        <w:rPr>
          <w:rFonts w:ascii="宋体" w:hAnsi="宋体" w:eastAsia="宋体" w:cs="宋体"/>
          <w:sz w:val="24"/>
          <w:szCs w:val="24"/>
        </w:rPr>
      </w:pPr>
      <w:r>
        <w:rPr>
          <w:rFonts w:ascii="宋体" w:hAnsi="宋体" w:eastAsia="宋体" w:cs="宋体"/>
          <w:spacing w:val="-6"/>
          <w:sz w:val="24"/>
          <w:szCs w:val="24"/>
        </w:rPr>
        <w:t>5、在整个磋商过程中我方若有违规行为，贵方可按磋商文件之规定给予处罚，</w:t>
      </w:r>
      <w:r>
        <w:rPr>
          <w:rFonts w:ascii="宋体" w:hAnsi="宋体" w:eastAsia="宋体" w:cs="宋体"/>
          <w:sz w:val="24"/>
          <w:szCs w:val="24"/>
        </w:rPr>
        <w:t xml:space="preserve"> </w:t>
      </w:r>
      <w:r>
        <w:rPr>
          <w:rFonts w:ascii="宋体" w:hAnsi="宋体" w:eastAsia="宋体" w:cs="宋体"/>
          <w:spacing w:val="-2"/>
          <w:sz w:val="24"/>
          <w:szCs w:val="24"/>
        </w:rPr>
        <w:t>我方完全接受。</w:t>
      </w:r>
    </w:p>
    <w:p w14:paraId="5AC56225">
      <w:pPr>
        <w:spacing w:before="112" w:line="264" w:lineRule="auto"/>
        <w:ind w:left="13" w:right="80" w:firstLine="478"/>
        <w:rPr>
          <w:rFonts w:ascii="宋体" w:hAnsi="宋体" w:eastAsia="宋体" w:cs="宋体"/>
          <w:sz w:val="24"/>
          <w:szCs w:val="24"/>
        </w:rPr>
      </w:pPr>
      <w:r>
        <w:rPr>
          <w:rFonts w:ascii="宋体" w:hAnsi="宋体" w:eastAsia="宋体" w:cs="宋体"/>
          <w:spacing w:val="-1"/>
          <w:sz w:val="24"/>
          <w:szCs w:val="24"/>
        </w:rPr>
        <w:t>6、若成交，本承诺将成为合同不可分割的一部分，与合同具有同等的法律效</w:t>
      </w:r>
      <w:r>
        <w:rPr>
          <w:rFonts w:ascii="宋体" w:hAnsi="宋体" w:eastAsia="宋体" w:cs="宋体"/>
          <w:spacing w:val="4"/>
          <w:sz w:val="24"/>
          <w:szCs w:val="24"/>
        </w:rPr>
        <w:t xml:space="preserve"> </w:t>
      </w:r>
      <w:r>
        <w:rPr>
          <w:rFonts w:ascii="宋体" w:hAnsi="宋体" w:eastAsia="宋体" w:cs="宋体"/>
          <w:spacing w:val="-7"/>
          <w:sz w:val="24"/>
          <w:szCs w:val="24"/>
        </w:rPr>
        <w:t>力。</w:t>
      </w:r>
    </w:p>
    <w:p w14:paraId="0A5E435C">
      <w:pPr>
        <w:pStyle w:val="2"/>
        <w:spacing w:line="258" w:lineRule="auto"/>
      </w:pPr>
    </w:p>
    <w:p w14:paraId="33DF4D01">
      <w:pPr>
        <w:pStyle w:val="2"/>
        <w:spacing w:line="258" w:lineRule="auto"/>
      </w:pPr>
    </w:p>
    <w:p w14:paraId="644FE1D5">
      <w:pPr>
        <w:pStyle w:val="2"/>
        <w:spacing w:line="258" w:lineRule="auto"/>
      </w:pPr>
    </w:p>
    <w:p w14:paraId="34D110EA">
      <w:pPr>
        <w:pStyle w:val="2"/>
        <w:spacing w:line="258" w:lineRule="auto"/>
      </w:pPr>
    </w:p>
    <w:p w14:paraId="178763B6">
      <w:pPr>
        <w:pStyle w:val="2"/>
        <w:spacing w:line="258" w:lineRule="auto"/>
      </w:pPr>
    </w:p>
    <w:p w14:paraId="610A90F3">
      <w:pPr>
        <w:pStyle w:val="2"/>
        <w:spacing w:line="258" w:lineRule="auto"/>
      </w:pPr>
    </w:p>
    <w:p w14:paraId="61DFA597">
      <w:pPr>
        <w:pStyle w:val="2"/>
        <w:spacing w:line="258" w:lineRule="auto"/>
      </w:pPr>
    </w:p>
    <w:p w14:paraId="2DAE9485">
      <w:pPr>
        <w:pStyle w:val="2"/>
        <w:spacing w:line="258" w:lineRule="auto"/>
      </w:pPr>
    </w:p>
    <w:p w14:paraId="0E63EACD">
      <w:pPr>
        <w:spacing w:before="79" w:line="219" w:lineRule="auto"/>
        <w:ind w:left="513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4A21BCA">
      <w:pPr>
        <w:spacing w:before="183" w:line="219" w:lineRule="auto"/>
        <w:ind w:left="299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59C54BBE">
      <w:pPr>
        <w:spacing w:before="182" w:line="219" w:lineRule="auto"/>
        <w:ind w:left="504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67AE967E">
      <w:pPr>
        <w:spacing w:line="219" w:lineRule="auto"/>
        <w:rPr>
          <w:rFonts w:ascii="宋体" w:hAnsi="宋体" w:eastAsia="宋体" w:cs="宋体"/>
          <w:sz w:val="24"/>
          <w:szCs w:val="24"/>
        </w:rPr>
        <w:sectPr>
          <w:headerReference r:id="rId67" w:type="default"/>
          <w:footerReference r:id="rId68" w:type="default"/>
          <w:pgSz w:w="11906" w:h="16839"/>
          <w:pgMar w:top="1406" w:right="1620" w:bottom="1072" w:left="1701" w:header="1158" w:footer="910" w:gutter="0"/>
          <w:cols w:space="720" w:num="1"/>
        </w:sectPr>
      </w:pPr>
    </w:p>
    <w:p w14:paraId="52BBF814">
      <w:pPr>
        <w:spacing w:before="74" w:line="219" w:lineRule="auto"/>
        <w:ind w:left="27"/>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5A7A99A2">
      <w:pPr>
        <w:pStyle w:val="2"/>
        <w:spacing w:line="304" w:lineRule="auto"/>
      </w:pPr>
    </w:p>
    <w:p w14:paraId="4729DA1D">
      <w:pPr>
        <w:pStyle w:val="2"/>
        <w:spacing w:line="305" w:lineRule="auto"/>
      </w:pPr>
    </w:p>
    <w:p w14:paraId="2747CAC0">
      <w:pPr>
        <w:spacing w:before="114" w:line="224" w:lineRule="auto"/>
        <w:ind w:left="2725"/>
        <w:rPr>
          <w:rFonts w:ascii="宋体" w:hAnsi="宋体" w:eastAsia="宋体" w:cs="宋体"/>
          <w:sz w:val="35"/>
          <w:szCs w:val="35"/>
        </w:rPr>
      </w:pPr>
      <w:r>
        <w:rPr>
          <w:rFonts w:ascii="宋体" w:hAnsi="宋体" w:eastAsia="宋体" w:cs="宋体"/>
          <w:b/>
          <w:bCs/>
          <w:spacing w:val="5"/>
          <w:sz w:val="35"/>
          <w:szCs w:val="35"/>
        </w:rPr>
        <w:t>供应商诚信承诺书</w:t>
      </w:r>
    </w:p>
    <w:p w14:paraId="7179D688">
      <w:pPr>
        <w:pStyle w:val="2"/>
        <w:spacing w:line="396" w:lineRule="auto"/>
      </w:pPr>
    </w:p>
    <w:p w14:paraId="654B9069">
      <w:pPr>
        <w:spacing w:before="78" w:line="219" w:lineRule="auto"/>
        <w:ind w:left="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2E1904AA">
      <w:pPr>
        <w:spacing w:before="236" w:line="219" w:lineRule="auto"/>
        <w:ind w:left="486"/>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2574E697">
      <w:pPr>
        <w:spacing w:before="115" w:line="263" w:lineRule="auto"/>
        <w:ind w:left="8" w:right="293" w:firstLine="479"/>
        <w:rPr>
          <w:rFonts w:ascii="宋体" w:hAnsi="宋体" w:eastAsia="宋体" w:cs="宋体"/>
          <w:sz w:val="24"/>
          <w:szCs w:val="24"/>
        </w:rPr>
      </w:pPr>
      <w:r>
        <w:rPr>
          <w:rFonts w:ascii="宋体" w:hAnsi="宋体" w:eastAsia="宋体" w:cs="宋体"/>
          <w:spacing w:val="-1"/>
          <w:sz w:val="24"/>
          <w:szCs w:val="24"/>
        </w:rPr>
        <w:t>一、</w:t>
      </w:r>
      <w:r>
        <w:rPr>
          <w:rFonts w:ascii="宋体" w:hAnsi="宋体" w:eastAsia="宋体" w:cs="宋体"/>
          <w:spacing w:val="-57"/>
          <w:sz w:val="24"/>
          <w:szCs w:val="24"/>
        </w:rPr>
        <w:t xml:space="preserve"> </w:t>
      </w:r>
      <w:r>
        <w:rPr>
          <w:rFonts w:ascii="宋体" w:hAnsi="宋体" w:eastAsia="宋体" w:cs="宋体"/>
          <w:spacing w:val="-1"/>
          <w:sz w:val="24"/>
          <w:szCs w:val="24"/>
        </w:rPr>
        <w:t>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与同场竞争的供应商平等参加政府采购活动。</w:t>
      </w:r>
    </w:p>
    <w:p w14:paraId="0BEF40A8">
      <w:pPr>
        <w:spacing w:before="116" w:line="278" w:lineRule="auto"/>
        <w:ind w:left="5" w:right="235" w:firstLine="481"/>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青海鼎铭全过程工程咨询有限公司</w:t>
      </w:r>
      <w:r>
        <w:rPr>
          <w:rFonts w:ascii="宋体" w:hAnsi="宋体" w:eastAsia="宋体" w:cs="宋体"/>
          <w:spacing w:val="3"/>
          <w:sz w:val="24"/>
          <w:szCs w:val="24"/>
        </w:rPr>
        <w:t>的政府采</w:t>
      </w:r>
      <w:r>
        <w:rPr>
          <w:rFonts w:ascii="宋体" w:hAnsi="宋体" w:eastAsia="宋体" w:cs="宋体"/>
          <w:spacing w:val="2"/>
          <w:sz w:val="24"/>
          <w:szCs w:val="24"/>
        </w:rPr>
        <w:t>购活动时，严格按照磋商</w:t>
      </w:r>
      <w:r>
        <w:rPr>
          <w:rFonts w:ascii="宋体" w:hAnsi="宋体" w:eastAsia="宋体" w:cs="宋体"/>
          <w:sz w:val="24"/>
          <w:szCs w:val="24"/>
        </w:rPr>
        <w:t xml:space="preserve"> </w:t>
      </w:r>
      <w:r>
        <w:rPr>
          <w:rFonts w:ascii="宋体" w:hAnsi="宋体" w:eastAsia="宋体" w:cs="宋体"/>
          <w:spacing w:val="3"/>
          <w:sz w:val="24"/>
          <w:szCs w:val="24"/>
        </w:rPr>
        <w:t>文件的规定和要求提供所需的相关材料，并对</w:t>
      </w:r>
      <w:r>
        <w:rPr>
          <w:rFonts w:ascii="宋体" w:hAnsi="宋体" w:eastAsia="宋体" w:cs="宋体"/>
          <w:spacing w:val="2"/>
          <w:sz w:val="24"/>
          <w:szCs w:val="24"/>
        </w:rPr>
        <w:t>所提供的各类资料的真实性负责，</w:t>
      </w:r>
      <w:r>
        <w:rPr>
          <w:rFonts w:ascii="宋体" w:hAnsi="宋体" w:eastAsia="宋体" w:cs="宋体"/>
          <w:sz w:val="24"/>
          <w:szCs w:val="24"/>
        </w:rPr>
        <w:t xml:space="preserve"> </w:t>
      </w:r>
      <w:r>
        <w:rPr>
          <w:rFonts w:ascii="宋体" w:hAnsi="宋体" w:eastAsia="宋体" w:cs="宋体"/>
          <w:spacing w:val="-1"/>
          <w:sz w:val="24"/>
          <w:szCs w:val="24"/>
        </w:rPr>
        <w:t>不虚假应标，不虚列业绩。</w:t>
      </w:r>
    </w:p>
    <w:p w14:paraId="25B2FE8B">
      <w:pPr>
        <w:spacing w:before="116" w:line="264" w:lineRule="auto"/>
        <w:ind w:left="5" w:right="235"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w:t>
      </w:r>
      <w:r>
        <w:rPr>
          <w:rFonts w:ascii="宋体" w:hAnsi="宋体" w:eastAsia="宋体" w:cs="宋体"/>
          <w:spacing w:val="2"/>
          <w:sz w:val="24"/>
          <w:szCs w:val="24"/>
        </w:rPr>
        <w:t>采购活动依法形</w:t>
      </w:r>
      <w:r>
        <w:rPr>
          <w:rFonts w:ascii="宋体" w:hAnsi="宋体" w:eastAsia="宋体" w:cs="宋体"/>
          <w:sz w:val="24"/>
          <w:szCs w:val="24"/>
        </w:rPr>
        <w:t xml:space="preserve"> </w:t>
      </w:r>
      <w:r>
        <w:rPr>
          <w:rFonts w:ascii="宋体" w:hAnsi="宋体" w:eastAsia="宋体" w:cs="宋体"/>
          <w:spacing w:val="-2"/>
          <w:sz w:val="24"/>
          <w:szCs w:val="24"/>
        </w:rPr>
        <w:t>成的意见、结果。</w:t>
      </w:r>
    </w:p>
    <w:p w14:paraId="08070C11">
      <w:pPr>
        <w:spacing w:before="113" w:line="264" w:lineRule="auto"/>
        <w:ind w:left="3" w:firstLine="502"/>
        <w:rPr>
          <w:rFonts w:ascii="宋体" w:hAnsi="宋体" w:eastAsia="宋体" w:cs="宋体"/>
          <w:sz w:val="24"/>
          <w:szCs w:val="24"/>
        </w:rPr>
      </w:pPr>
      <w:r>
        <w:rPr>
          <w:rFonts w:ascii="宋体" w:hAnsi="宋体" w:eastAsia="宋体" w:cs="宋体"/>
          <w:spacing w:val="1"/>
          <w:sz w:val="24"/>
          <w:szCs w:val="24"/>
        </w:rPr>
        <w:t>四、依法参加政府采购活动，不围标、串标，维护市场秩序，不提供“三无</w:t>
      </w:r>
      <w:r>
        <w:rPr>
          <w:rFonts w:ascii="宋体" w:hAnsi="宋体" w:eastAsia="宋体" w:cs="宋体"/>
          <w:spacing w:val="-89"/>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产品、以次充好。</w:t>
      </w:r>
    </w:p>
    <w:p w14:paraId="10286367">
      <w:pPr>
        <w:spacing w:before="115" w:line="278" w:lineRule="auto"/>
        <w:ind w:left="4" w:right="235"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w:t>
      </w:r>
      <w:r>
        <w:rPr>
          <w:rFonts w:ascii="宋体" w:hAnsi="宋体" w:eastAsia="宋体" w:cs="宋体"/>
          <w:spacing w:val="2"/>
          <w:sz w:val="24"/>
          <w:szCs w:val="24"/>
        </w:rPr>
        <w:t>有疑问、异议时，按法律</w:t>
      </w:r>
      <w:r>
        <w:rPr>
          <w:rFonts w:ascii="宋体" w:hAnsi="宋体" w:eastAsia="宋体" w:cs="宋体"/>
          <w:sz w:val="24"/>
          <w:szCs w:val="24"/>
        </w:rPr>
        <w:t xml:space="preserve"> </w:t>
      </w:r>
      <w:r>
        <w:rPr>
          <w:rFonts w:ascii="宋体" w:hAnsi="宋体" w:eastAsia="宋体" w:cs="宋体"/>
          <w:spacing w:val="3"/>
          <w:sz w:val="24"/>
          <w:szCs w:val="24"/>
        </w:rPr>
        <w:t>规定的程序实名（加盖单位章和法定代表人签名</w:t>
      </w:r>
      <w:r>
        <w:rPr>
          <w:rFonts w:ascii="宋体" w:hAnsi="宋体" w:eastAsia="宋体" w:cs="宋体"/>
          <w:spacing w:val="2"/>
          <w:sz w:val="24"/>
          <w:szCs w:val="24"/>
        </w:rPr>
        <w:t>）反映情况，不恶意中伤、无事</w:t>
      </w:r>
      <w:r>
        <w:rPr>
          <w:rFonts w:ascii="宋体" w:hAnsi="宋体" w:eastAsia="宋体" w:cs="宋体"/>
          <w:sz w:val="24"/>
          <w:szCs w:val="24"/>
        </w:rPr>
        <w:t xml:space="preserve"> </w:t>
      </w:r>
      <w:r>
        <w:rPr>
          <w:rFonts w:ascii="宋体" w:hAnsi="宋体" w:eastAsia="宋体" w:cs="宋体"/>
          <w:spacing w:val="-1"/>
          <w:sz w:val="24"/>
          <w:szCs w:val="24"/>
        </w:rPr>
        <w:t>生非，以和谐、平等的心态参加政府采购活动。</w:t>
      </w:r>
    </w:p>
    <w:p w14:paraId="00786D6C">
      <w:pPr>
        <w:spacing w:before="115" w:line="263" w:lineRule="auto"/>
        <w:ind w:left="7" w:right="235" w:firstLine="478"/>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w:t>
      </w:r>
      <w:r>
        <w:rPr>
          <w:rFonts w:ascii="宋体" w:hAnsi="宋体" w:eastAsia="宋体" w:cs="宋体"/>
          <w:spacing w:val="2"/>
          <w:sz w:val="24"/>
          <w:szCs w:val="24"/>
        </w:rPr>
        <w:t>行采购合同规定的各</w:t>
      </w:r>
      <w:r>
        <w:rPr>
          <w:rFonts w:ascii="宋体" w:hAnsi="宋体" w:eastAsia="宋体" w:cs="宋体"/>
          <w:sz w:val="24"/>
          <w:szCs w:val="24"/>
        </w:rPr>
        <w:t xml:space="preserve"> </w:t>
      </w:r>
      <w:r>
        <w:rPr>
          <w:rFonts w:ascii="宋体" w:hAnsi="宋体" w:eastAsia="宋体" w:cs="宋体"/>
          <w:spacing w:val="-1"/>
          <w:sz w:val="24"/>
          <w:szCs w:val="24"/>
        </w:rPr>
        <w:t>项内容，保质保量地按时提供采购物品。</w:t>
      </w:r>
    </w:p>
    <w:p w14:paraId="5B57F998">
      <w:pPr>
        <w:spacing w:before="118" w:line="307" w:lineRule="auto"/>
        <w:ind w:left="2" w:right="235"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w:t>
      </w:r>
      <w:r>
        <w:rPr>
          <w:rFonts w:ascii="宋体" w:hAnsi="宋体" w:eastAsia="宋体" w:cs="宋体"/>
          <w:spacing w:val="2"/>
          <w:sz w:val="24"/>
          <w:szCs w:val="24"/>
        </w:rPr>
        <w:t>《中华人民共和国</w:t>
      </w:r>
      <w:r>
        <w:rPr>
          <w:rFonts w:ascii="宋体" w:hAnsi="宋体" w:eastAsia="宋体" w:cs="宋体"/>
          <w:sz w:val="24"/>
          <w:szCs w:val="24"/>
        </w:rPr>
        <w:t xml:space="preserve"> 政府采购法》和《政府采购法实施条例》中</w:t>
      </w:r>
      <w:r>
        <w:rPr>
          <w:rFonts w:ascii="宋体" w:hAnsi="宋体" w:eastAsia="宋体" w:cs="宋体"/>
          <w:spacing w:val="-1"/>
          <w:sz w:val="24"/>
          <w:szCs w:val="24"/>
        </w:rPr>
        <w:t>对供应商的相关处理。</w:t>
      </w:r>
    </w:p>
    <w:p w14:paraId="2E8E5254">
      <w:pPr>
        <w:spacing w:before="1" w:line="218" w:lineRule="auto"/>
        <w:ind w:left="484"/>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521353AF">
      <w:pPr>
        <w:pStyle w:val="2"/>
        <w:spacing w:line="255" w:lineRule="auto"/>
      </w:pPr>
    </w:p>
    <w:p w14:paraId="65E708F5">
      <w:pPr>
        <w:pStyle w:val="2"/>
        <w:spacing w:line="255" w:lineRule="auto"/>
      </w:pPr>
    </w:p>
    <w:p w14:paraId="7737479A">
      <w:pPr>
        <w:pStyle w:val="2"/>
        <w:spacing w:line="255" w:lineRule="auto"/>
      </w:pPr>
    </w:p>
    <w:p w14:paraId="1DFE0B0D">
      <w:pPr>
        <w:pStyle w:val="2"/>
        <w:spacing w:line="255" w:lineRule="auto"/>
      </w:pPr>
    </w:p>
    <w:p w14:paraId="47BCF2CF">
      <w:pPr>
        <w:pStyle w:val="2"/>
        <w:spacing w:line="255" w:lineRule="auto"/>
      </w:pPr>
    </w:p>
    <w:p w14:paraId="2A7C442D">
      <w:pPr>
        <w:pStyle w:val="2"/>
        <w:spacing w:line="255" w:lineRule="auto"/>
      </w:pPr>
    </w:p>
    <w:p w14:paraId="0EA59BD5">
      <w:pPr>
        <w:pStyle w:val="2"/>
        <w:spacing w:line="255" w:lineRule="auto"/>
      </w:pPr>
    </w:p>
    <w:p w14:paraId="02DC059A">
      <w:pPr>
        <w:pStyle w:val="2"/>
        <w:spacing w:line="256" w:lineRule="auto"/>
      </w:pPr>
    </w:p>
    <w:p w14:paraId="0F48484B">
      <w:pPr>
        <w:spacing w:before="78" w:line="219" w:lineRule="auto"/>
        <w:ind w:left="408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4CDCAD4">
      <w:pPr>
        <w:spacing w:before="181" w:line="219" w:lineRule="auto"/>
        <w:ind w:left="208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2895555C">
      <w:pPr>
        <w:spacing w:before="261" w:line="219" w:lineRule="auto"/>
        <w:ind w:left="46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17"/>
          <w:sz w:val="24"/>
          <w:szCs w:val="24"/>
        </w:rPr>
        <w:t xml:space="preserve">   </w:t>
      </w:r>
      <w:r>
        <w:rPr>
          <w:rFonts w:ascii="宋体" w:hAnsi="宋体" w:eastAsia="宋体" w:cs="宋体"/>
          <w:b/>
          <w:bCs/>
          <w:spacing w:val="-12"/>
          <w:sz w:val="24"/>
          <w:szCs w:val="24"/>
        </w:rPr>
        <w:t>日</w:t>
      </w:r>
    </w:p>
    <w:p w14:paraId="0E2DBDB6">
      <w:pPr>
        <w:spacing w:line="219" w:lineRule="auto"/>
        <w:rPr>
          <w:rFonts w:ascii="宋体" w:hAnsi="宋体" w:eastAsia="宋体" w:cs="宋体"/>
          <w:sz w:val="24"/>
          <w:szCs w:val="24"/>
        </w:rPr>
        <w:sectPr>
          <w:footerReference r:id="rId69" w:type="default"/>
          <w:pgSz w:w="11906" w:h="16839"/>
          <w:pgMar w:top="1406" w:right="1466" w:bottom="1072" w:left="1707" w:header="1158" w:footer="910" w:gutter="0"/>
          <w:cols w:space="720" w:num="1"/>
        </w:sectPr>
      </w:pPr>
    </w:p>
    <w:p w14:paraId="15C5772B">
      <w:pPr>
        <w:spacing w:before="74" w:line="219" w:lineRule="auto"/>
        <w:ind w:left="27"/>
        <w:rPr>
          <w:rFonts w:ascii="宋体" w:hAnsi="宋体" w:eastAsia="宋体" w:cs="宋体"/>
          <w:sz w:val="28"/>
          <w:szCs w:val="28"/>
        </w:rPr>
      </w:pPr>
      <w:r>
        <w:rPr>
          <w:rFonts w:ascii="宋体" w:hAnsi="宋体" w:eastAsia="宋体" w:cs="宋体"/>
          <w:b/>
          <w:bCs/>
          <w:sz w:val="28"/>
          <w:szCs w:val="28"/>
        </w:rPr>
        <w:t>附件6：供应商资格证明文件</w:t>
      </w:r>
    </w:p>
    <w:p w14:paraId="1C9216D3">
      <w:pPr>
        <w:pStyle w:val="2"/>
        <w:spacing w:line="304" w:lineRule="auto"/>
      </w:pPr>
    </w:p>
    <w:p w14:paraId="6446E994">
      <w:pPr>
        <w:pStyle w:val="2"/>
        <w:spacing w:line="305" w:lineRule="auto"/>
      </w:pPr>
    </w:p>
    <w:p w14:paraId="3F7448FB">
      <w:pPr>
        <w:spacing w:before="114" w:line="224" w:lineRule="auto"/>
        <w:ind w:left="2631"/>
        <w:rPr>
          <w:rFonts w:ascii="宋体" w:hAnsi="宋体" w:eastAsia="宋体" w:cs="宋体"/>
          <w:sz w:val="35"/>
          <w:szCs w:val="35"/>
        </w:rPr>
      </w:pPr>
      <w:r>
        <w:rPr>
          <w:rFonts w:ascii="宋体" w:hAnsi="宋体" w:eastAsia="宋体" w:cs="宋体"/>
          <w:b/>
          <w:bCs/>
          <w:spacing w:val="6"/>
          <w:sz w:val="35"/>
          <w:szCs w:val="35"/>
        </w:rPr>
        <w:t>供应商资格证明文件</w:t>
      </w:r>
    </w:p>
    <w:p w14:paraId="74731B84">
      <w:pPr>
        <w:pStyle w:val="2"/>
        <w:spacing w:line="318" w:lineRule="auto"/>
      </w:pPr>
    </w:p>
    <w:p w14:paraId="77027A80">
      <w:pPr>
        <w:spacing w:before="78" w:line="219" w:lineRule="auto"/>
        <w:ind w:left="494"/>
        <w:rPr>
          <w:rFonts w:ascii="宋体" w:hAnsi="宋体" w:eastAsia="宋体" w:cs="宋体"/>
          <w:sz w:val="24"/>
          <w:szCs w:val="24"/>
        </w:rPr>
      </w:pPr>
      <w:r>
        <w:rPr>
          <w:rFonts w:ascii="宋体" w:hAnsi="宋体" w:eastAsia="宋体" w:cs="宋体"/>
          <w:spacing w:val="-3"/>
          <w:sz w:val="24"/>
          <w:szCs w:val="24"/>
        </w:rPr>
        <w:t>资格证明材料包括：</w:t>
      </w:r>
    </w:p>
    <w:p w14:paraId="2604693F">
      <w:pPr>
        <w:spacing w:before="184" w:line="359" w:lineRule="auto"/>
        <w:ind w:left="7" w:right="61" w:firstLine="487"/>
        <w:rPr>
          <w:rFonts w:ascii="宋体" w:hAnsi="宋体" w:eastAsia="宋体" w:cs="宋体"/>
          <w:sz w:val="24"/>
          <w:szCs w:val="24"/>
        </w:rPr>
      </w:pPr>
      <w:r>
        <w:rPr>
          <w:rFonts w:ascii="宋体" w:hAnsi="宋体" w:eastAsia="宋体" w:cs="宋体"/>
          <w:spacing w:val="-1"/>
          <w:sz w:val="24"/>
          <w:szCs w:val="24"/>
        </w:rPr>
        <w:t>（1）提供有效的营业执照、税务登记证、机构代码证或三证（五</w:t>
      </w:r>
      <w:r>
        <w:rPr>
          <w:rFonts w:ascii="宋体" w:hAnsi="宋体" w:eastAsia="宋体" w:cs="宋体"/>
          <w:spacing w:val="-2"/>
          <w:sz w:val="24"/>
          <w:szCs w:val="24"/>
        </w:rPr>
        <w:t>证）合一统</w:t>
      </w:r>
      <w:r>
        <w:rPr>
          <w:rFonts w:ascii="宋体" w:hAnsi="宋体" w:eastAsia="宋体" w:cs="宋体"/>
          <w:sz w:val="24"/>
          <w:szCs w:val="24"/>
        </w:rPr>
        <w:t xml:space="preserve"> </w:t>
      </w:r>
      <w:r>
        <w:rPr>
          <w:rFonts w:ascii="宋体" w:hAnsi="宋体" w:eastAsia="宋体" w:cs="宋体"/>
          <w:spacing w:val="-1"/>
          <w:sz w:val="24"/>
          <w:szCs w:val="24"/>
        </w:rPr>
        <w:t>一社会代码证及其他资格证明文件（扫描或复印件</w:t>
      </w:r>
      <w:r>
        <w:rPr>
          <w:rFonts w:ascii="宋体" w:hAnsi="宋体" w:eastAsia="宋体" w:cs="宋体"/>
          <w:spacing w:val="3"/>
          <w:sz w:val="24"/>
          <w:szCs w:val="24"/>
        </w:rPr>
        <w:t>）；</w:t>
      </w:r>
    </w:p>
    <w:p w14:paraId="3AEF1037">
      <w:pPr>
        <w:spacing w:line="359" w:lineRule="auto"/>
        <w:ind w:left="2" w:firstLine="484"/>
        <w:jc w:val="both"/>
        <w:rPr>
          <w:rFonts w:ascii="宋体" w:hAnsi="宋体" w:eastAsia="宋体" w:cs="宋体"/>
          <w:sz w:val="24"/>
          <w:szCs w:val="24"/>
        </w:rPr>
      </w:pPr>
      <w:r>
        <w:rPr>
          <w:rFonts w:ascii="宋体" w:hAnsi="宋体" w:eastAsia="宋体" w:cs="宋体"/>
          <w:spacing w:val="2"/>
          <w:sz w:val="24"/>
          <w:szCs w:val="24"/>
        </w:rPr>
        <w:t>企业法人需提交“统一社会信用代码的营业执照</w:t>
      </w:r>
      <w:r>
        <w:rPr>
          <w:rFonts w:ascii="宋体" w:hAnsi="宋体" w:eastAsia="宋体" w:cs="宋体"/>
          <w:spacing w:val="-86"/>
          <w:sz w:val="24"/>
          <w:szCs w:val="24"/>
        </w:rPr>
        <w:t xml:space="preserve"> </w:t>
      </w:r>
      <w:r>
        <w:rPr>
          <w:rFonts w:ascii="宋体" w:hAnsi="宋体" w:eastAsia="宋体" w:cs="宋体"/>
          <w:spacing w:val="1"/>
          <w:sz w:val="24"/>
          <w:szCs w:val="24"/>
        </w:rPr>
        <w:t>”，未换证的提交“营业执</w:t>
      </w:r>
      <w:r>
        <w:rPr>
          <w:rFonts w:ascii="宋体" w:hAnsi="宋体" w:eastAsia="宋体" w:cs="宋体"/>
          <w:sz w:val="24"/>
          <w:szCs w:val="24"/>
        </w:rPr>
        <w:t xml:space="preserve"> </w:t>
      </w:r>
      <w:r>
        <w:rPr>
          <w:rFonts w:ascii="宋体" w:hAnsi="宋体" w:eastAsia="宋体" w:cs="宋体"/>
          <w:spacing w:val="2"/>
          <w:sz w:val="24"/>
          <w:szCs w:val="24"/>
        </w:rPr>
        <w:t>照、组织机构代码证、税务登记证</w:t>
      </w:r>
      <w:r>
        <w:rPr>
          <w:rFonts w:ascii="宋体" w:hAnsi="宋体" w:eastAsia="宋体" w:cs="宋体"/>
          <w:spacing w:val="-88"/>
          <w:sz w:val="24"/>
          <w:szCs w:val="24"/>
        </w:rPr>
        <w:t xml:space="preserve"> </w:t>
      </w:r>
      <w:r>
        <w:rPr>
          <w:rFonts w:ascii="宋体" w:hAnsi="宋体" w:eastAsia="宋体" w:cs="宋体"/>
          <w:spacing w:val="2"/>
          <w:sz w:val="24"/>
          <w:szCs w:val="24"/>
        </w:rPr>
        <w:t>”；事业法人需提交</w:t>
      </w:r>
      <w:r>
        <w:rPr>
          <w:rFonts w:ascii="宋体" w:hAnsi="宋体" w:eastAsia="宋体" w:cs="宋体"/>
          <w:spacing w:val="1"/>
          <w:sz w:val="24"/>
          <w:szCs w:val="24"/>
        </w:rPr>
        <w:t>“统一社会信用代码的事</w:t>
      </w:r>
      <w:r>
        <w:rPr>
          <w:rFonts w:ascii="宋体" w:hAnsi="宋体" w:eastAsia="宋体" w:cs="宋体"/>
          <w:sz w:val="24"/>
          <w:szCs w:val="24"/>
        </w:rPr>
        <w:t xml:space="preserve"> </w:t>
      </w:r>
      <w:r>
        <w:rPr>
          <w:rFonts w:ascii="宋体" w:hAnsi="宋体" w:eastAsia="宋体" w:cs="宋体"/>
          <w:spacing w:val="1"/>
          <w:sz w:val="24"/>
          <w:szCs w:val="24"/>
        </w:rPr>
        <w:t>业单位法人证书</w:t>
      </w:r>
      <w:r>
        <w:rPr>
          <w:rFonts w:ascii="宋体" w:hAnsi="宋体" w:eastAsia="宋体" w:cs="宋体"/>
          <w:spacing w:val="-88"/>
          <w:sz w:val="24"/>
          <w:szCs w:val="24"/>
        </w:rPr>
        <w:t xml:space="preserve"> </w:t>
      </w:r>
      <w:r>
        <w:rPr>
          <w:rFonts w:ascii="宋体" w:hAnsi="宋体" w:eastAsia="宋体" w:cs="宋体"/>
          <w:spacing w:val="1"/>
          <w:sz w:val="24"/>
          <w:szCs w:val="24"/>
        </w:rPr>
        <w:t>”，未换证的提交“事业单位法人证书</w:t>
      </w:r>
      <w:r>
        <w:rPr>
          <w:rFonts w:ascii="宋体" w:hAnsi="宋体" w:eastAsia="宋体" w:cs="宋体"/>
          <w:sz w:val="24"/>
          <w:szCs w:val="24"/>
        </w:rPr>
        <w:t>或组织机构代码证</w:t>
      </w:r>
      <w:r>
        <w:rPr>
          <w:rFonts w:ascii="宋体" w:hAnsi="宋体" w:eastAsia="宋体" w:cs="宋体"/>
          <w:spacing w:val="-85"/>
          <w:sz w:val="24"/>
          <w:szCs w:val="24"/>
        </w:rPr>
        <w:t xml:space="preserve"> </w:t>
      </w:r>
      <w:r>
        <w:rPr>
          <w:rFonts w:ascii="宋体" w:hAnsi="宋体" w:eastAsia="宋体" w:cs="宋体"/>
          <w:sz w:val="24"/>
          <w:szCs w:val="24"/>
        </w:rPr>
        <w:t xml:space="preserve">”；其 </w:t>
      </w:r>
      <w:r>
        <w:rPr>
          <w:rFonts w:ascii="宋体" w:hAnsi="宋体" w:eastAsia="宋体" w:cs="宋体"/>
          <w:spacing w:val="2"/>
          <w:sz w:val="24"/>
          <w:szCs w:val="24"/>
        </w:rPr>
        <w:t>他组织需提交“统一社会信用代码的社会团</w:t>
      </w:r>
      <w:r>
        <w:rPr>
          <w:rFonts w:ascii="宋体" w:hAnsi="宋体" w:eastAsia="宋体" w:cs="宋体"/>
          <w:spacing w:val="1"/>
          <w:sz w:val="24"/>
          <w:szCs w:val="24"/>
        </w:rPr>
        <w:t>体法人登记证书</w:t>
      </w:r>
      <w:r>
        <w:rPr>
          <w:rFonts w:ascii="宋体" w:hAnsi="宋体" w:eastAsia="宋体" w:cs="宋体"/>
          <w:spacing w:val="-83"/>
          <w:sz w:val="24"/>
          <w:szCs w:val="24"/>
        </w:rPr>
        <w:t xml:space="preserve"> </w:t>
      </w:r>
      <w:r>
        <w:rPr>
          <w:rFonts w:ascii="宋体" w:hAnsi="宋体" w:eastAsia="宋体" w:cs="宋体"/>
          <w:spacing w:val="1"/>
          <w:sz w:val="24"/>
          <w:szCs w:val="24"/>
        </w:rPr>
        <w:t>”或“统一社会信用</w:t>
      </w:r>
      <w:r>
        <w:rPr>
          <w:rFonts w:ascii="宋体" w:hAnsi="宋体" w:eastAsia="宋体" w:cs="宋体"/>
          <w:sz w:val="24"/>
          <w:szCs w:val="24"/>
        </w:rPr>
        <w:t xml:space="preserve"> </w:t>
      </w:r>
      <w:r>
        <w:rPr>
          <w:rFonts w:ascii="宋体" w:hAnsi="宋体" w:eastAsia="宋体" w:cs="宋体"/>
          <w:spacing w:val="-11"/>
          <w:sz w:val="24"/>
          <w:szCs w:val="24"/>
        </w:rPr>
        <w:t>代码的民办非企业单位登记证书</w:t>
      </w:r>
      <w:r>
        <w:rPr>
          <w:rFonts w:ascii="宋体" w:hAnsi="宋体" w:eastAsia="宋体" w:cs="宋体"/>
          <w:spacing w:val="-70"/>
          <w:sz w:val="24"/>
          <w:szCs w:val="24"/>
        </w:rPr>
        <w:t xml:space="preserve"> </w:t>
      </w:r>
      <w:r>
        <w:rPr>
          <w:rFonts w:ascii="宋体" w:hAnsi="宋体" w:eastAsia="宋体" w:cs="宋体"/>
          <w:spacing w:val="-11"/>
          <w:sz w:val="24"/>
          <w:szCs w:val="24"/>
        </w:rPr>
        <w:t>”或“统一社会信用代码的基金会法人登记证书</w:t>
      </w:r>
      <w:r>
        <w:rPr>
          <w:rFonts w:ascii="宋体" w:hAnsi="宋体" w:eastAsia="宋体" w:cs="宋体"/>
          <w:spacing w:val="-88"/>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未换证的提交“社会团体法人登记证书</w:t>
      </w:r>
      <w:r>
        <w:rPr>
          <w:rFonts w:ascii="宋体" w:hAnsi="宋体" w:eastAsia="宋体" w:cs="宋体"/>
          <w:spacing w:val="-83"/>
          <w:sz w:val="24"/>
          <w:szCs w:val="24"/>
        </w:rPr>
        <w:t xml:space="preserve"> </w:t>
      </w:r>
      <w:r>
        <w:rPr>
          <w:rFonts w:ascii="宋体" w:hAnsi="宋体" w:eastAsia="宋体" w:cs="宋体"/>
          <w:sz w:val="24"/>
          <w:szCs w:val="24"/>
        </w:rPr>
        <w:t>”或“</w:t>
      </w:r>
      <w:r>
        <w:rPr>
          <w:rFonts w:ascii="宋体" w:hAnsi="宋体" w:eastAsia="宋体" w:cs="宋体"/>
          <w:spacing w:val="-85"/>
          <w:sz w:val="24"/>
          <w:szCs w:val="24"/>
        </w:rPr>
        <w:t xml:space="preserve"> </w:t>
      </w:r>
      <w:r>
        <w:rPr>
          <w:rFonts w:ascii="宋体" w:hAnsi="宋体" w:eastAsia="宋体" w:cs="宋体"/>
          <w:sz w:val="24"/>
          <w:szCs w:val="24"/>
        </w:rPr>
        <w:t>民办</w:t>
      </w:r>
      <w:r>
        <w:rPr>
          <w:rFonts w:ascii="宋体" w:hAnsi="宋体" w:eastAsia="宋体" w:cs="宋体"/>
          <w:spacing w:val="-1"/>
          <w:sz w:val="24"/>
          <w:szCs w:val="24"/>
        </w:rPr>
        <w:t>非企业单位登记证书</w:t>
      </w:r>
      <w:r>
        <w:rPr>
          <w:rFonts w:ascii="宋体" w:hAnsi="宋体" w:eastAsia="宋体" w:cs="宋体"/>
          <w:spacing w:val="-86"/>
          <w:sz w:val="24"/>
          <w:szCs w:val="24"/>
        </w:rPr>
        <w:t xml:space="preserve"> </w:t>
      </w:r>
      <w:r>
        <w:rPr>
          <w:rFonts w:ascii="宋体" w:hAnsi="宋体" w:eastAsia="宋体" w:cs="宋体"/>
          <w:spacing w:val="-1"/>
          <w:sz w:val="24"/>
          <w:szCs w:val="24"/>
        </w:rPr>
        <w:t>”或“基</w:t>
      </w:r>
      <w:r>
        <w:rPr>
          <w:rFonts w:ascii="宋体" w:hAnsi="宋体" w:eastAsia="宋体" w:cs="宋体"/>
          <w:sz w:val="24"/>
          <w:szCs w:val="24"/>
        </w:rPr>
        <w:t xml:space="preserve"> </w:t>
      </w:r>
      <w:r>
        <w:rPr>
          <w:rFonts w:ascii="宋体" w:hAnsi="宋体" w:eastAsia="宋体" w:cs="宋体"/>
          <w:spacing w:val="1"/>
          <w:sz w:val="24"/>
          <w:szCs w:val="24"/>
        </w:rPr>
        <w:t>金会法人登记证书</w:t>
      </w:r>
      <w:r>
        <w:rPr>
          <w:rFonts w:ascii="宋体" w:hAnsi="宋体" w:eastAsia="宋体" w:cs="宋体"/>
          <w:spacing w:val="-86"/>
          <w:sz w:val="24"/>
          <w:szCs w:val="24"/>
        </w:rPr>
        <w:t xml:space="preserve"> </w:t>
      </w:r>
      <w:r>
        <w:rPr>
          <w:rFonts w:ascii="宋体" w:hAnsi="宋体" w:eastAsia="宋体" w:cs="宋体"/>
          <w:spacing w:val="1"/>
          <w:sz w:val="24"/>
          <w:szCs w:val="24"/>
        </w:rPr>
        <w:t>”和“组织机构代码证</w:t>
      </w:r>
      <w:r>
        <w:rPr>
          <w:rFonts w:ascii="宋体" w:hAnsi="宋体" w:eastAsia="宋体" w:cs="宋体"/>
          <w:spacing w:val="-83"/>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个体工商户需提交“统一社会信用 </w:t>
      </w:r>
      <w:r>
        <w:rPr>
          <w:rFonts w:ascii="宋体" w:hAnsi="宋体" w:eastAsia="宋体" w:cs="宋体"/>
          <w:spacing w:val="-4"/>
          <w:sz w:val="24"/>
          <w:szCs w:val="24"/>
        </w:rPr>
        <w:t>代码的营业执照</w:t>
      </w:r>
      <w:r>
        <w:rPr>
          <w:rFonts w:ascii="宋体" w:hAnsi="宋体" w:eastAsia="宋体" w:cs="宋体"/>
          <w:spacing w:val="-78"/>
          <w:sz w:val="24"/>
          <w:szCs w:val="24"/>
        </w:rPr>
        <w:t xml:space="preserve"> </w:t>
      </w:r>
      <w:r>
        <w:rPr>
          <w:rFonts w:ascii="宋体" w:hAnsi="宋体" w:eastAsia="宋体" w:cs="宋体"/>
          <w:spacing w:val="-4"/>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自然人需提交身份证明。</w:t>
      </w:r>
    </w:p>
    <w:p w14:paraId="3E1C2EBC">
      <w:pPr>
        <w:spacing w:before="1" w:line="218" w:lineRule="auto"/>
        <w:ind w:left="495"/>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605EF6F4">
      <w:pPr>
        <w:spacing w:before="183" w:line="219" w:lineRule="auto"/>
        <w:ind w:left="495"/>
        <w:rPr>
          <w:rFonts w:ascii="宋体" w:hAnsi="宋体" w:eastAsia="宋体" w:cs="宋体"/>
          <w:sz w:val="24"/>
          <w:szCs w:val="24"/>
        </w:rPr>
      </w:pPr>
      <w:r>
        <w:rPr>
          <w:rFonts w:ascii="宋体" w:hAnsi="宋体" w:eastAsia="宋体" w:cs="宋体"/>
          <w:spacing w:val="-1"/>
          <w:sz w:val="24"/>
          <w:szCs w:val="24"/>
        </w:rPr>
        <w:t>（3）供应商认为有必要提供的其他资格证明文件。</w:t>
      </w:r>
    </w:p>
    <w:p w14:paraId="7356F44D">
      <w:pPr>
        <w:spacing w:line="219" w:lineRule="auto"/>
        <w:rPr>
          <w:rFonts w:ascii="宋体" w:hAnsi="宋体" w:eastAsia="宋体" w:cs="宋体"/>
          <w:sz w:val="24"/>
          <w:szCs w:val="24"/>
        </w:rPr>
        <w:sectPr>
          <w:headerReference r:id="rId70" w:type="default"/>
          <w:footerReference r:id="rId71" w:type="default"/>
          <w:pgSz w:w="11906" w:h="16839"/>
          <w:pgMar w:top="1406" w:right="1639" w:bottom="1072" w:left="1707" w:header="1158" w:footer="910" w:gutter="0"/>
          <w:cols w:space="720" w:num="1"/>
        </w:sectPr>
      </w:pPr>
    </w:p>
    <w:p w14:paraId="16341752">
      <w:pPr>
        <w:spacing w:before="74" w:line="219" w:lineRule="auto"/>
        <w:ind w:left="27"/>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79935E0A">
      <w:pPr>
        <w:pStyle w:val="2"/>
        <w:spacing w:line="464" w:lineRule="auto"/>
      </w:pPr>
    </w:p>
    <w:p w14:paraId="4BC78571">
      <w:pPr>
        <w:spacing w:before="114" w:line="224" w:lineRule="auto"/>
        <w:ind w:left="909"/>
        <w:outlineLvl w:val="1"/>
        <w:rPr>
          <w:rFonts w:ascii="宋体" w:hAnsi="宋体" w:eastAsia="宋体" w:cs="宋体"/>
          <w:sz w:val="35"/>
          <w:szCs w:val="35"/>
        </w:rPr>
      </w:pPr>
      <w:r>
        <w:rPr>
          <w:rFonts w:ascii="宋体" w:hAnsi="宋体" w:eastAsia="宋体" w:cs="宋体"/>
          <w:b/>
          <w:bCs/>
          <w:spacing w:val="6"/>
          <w:sz w:val="35"/>
          <w:szCs w:val="35"/>
        </w:rPr>
        <w:t>财务状况、缴纳税收和社会保障资金证明</w:t>
      </w:r>
    </w:p>
    <w:p w14:paraId="1F858419">
      <w:pPr>
        <w:pStyle w:val="2"/>
        <w:spacing w:line="330" w:lineRule="auto"/>
      </w:pPr>
    </w:p>
    <w:p w14:paraId="55FEE1BB">
      <w:pPr>
        <w:spacing w:before="78" w:line="219" w:lineRule="auto"/>
        <w:ind w:left="485"/>
        <w:rPr>
          <w:rFonts w:ascii="宋体" w:hAnsi="宋体" w:eastAsia="宋体" w:cs="宋体"/>
          <w:sz w:val="24"/>
          <w:szCs w:val="24"/>
        </w:rPr>
      </w:pPr>
      <w:r>
        <w:rPr>
          <w:rFonts w:ascii="宋体" w:hAnsi="宋体" w:eastAsia="宋体" w:cs="宋体"/>
          <w:sz w:val="24"/>
          <w:szCs w:val="24"/>
        </w:rPr>
        <w:t>按照竞争性磋商文件第2.2款1中第&lt;2</w:t>
      </w:r>
      <w:r>
        <w:rPr>
          <w:rFonts w:ascii="宋体" w:hAnsi="宋体" w:eastAsia="宋体" w:cs="宋体"/>
          <w:spacing w:val="-1"/>
          <w:sz w:val="24"/>
          <w:szCs w:val="24"/>
        </w:rPr>
        <w:t>&gt;条规定提供以下相关材料。</w:t>
      </w:r>
    </w:p>
    <w:p w14:paraId="2907ED62">
      <w:pPr>
        <w:spacing w:before="181" w:line="359" w:lineRule="auto"/>
        <w:ind w:left="124" w:firstLine="496"/>
        <w:jc w:val="both"/>
        <w:rPr>
          <w:rFonts w:ascii="宋体" w:hAnsi="宋体" w:eastAsia="宋体" w:cs="宋体"/>
          <w:sz w:val="24"/>
          <w:szCs w:val="24"/>
        </w:rPr>
      </w:pPr>
      <w:r>
        <w:rPr>
          <w:rFonts w:ascii="宋体" w:hAnsi="宋体" w:eastAsia="宋体" w:cs="宋体"/>
          <w:spacing w:val="-5"/>
          <w:sz w:val="24"/>
          <w:szCs w:val="24"/>
        </w:rPr>
        <w:t>1、供应商是法人的，提供202</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年度经第三方审计的完整的财务状况报告（扫</w:t>
      </w:r>
      <w:r>
        <w:rPr>
          <w:rFonts w:ascii="宋体" w:hAnsi="宋体" w:eastAsia="宋体" w:cs="宋体"/>
          <w:spacing w:val="15"/>
          <w:sz w:val="24"/>
          <w:szCs w:val="24"/>
        </w:rPr>
        <w:t xml:space="preserve"> </w:t>
      </w:r>
      <w:r>
        <w:rPr>
          <w:rFonts w:ascii="宋体" w:hAnsi="宋体" w:eastAsia="宋体" w:cs="宋体"/>
          <w:spacing w:val="-1"/>
          <w:sz w:val="24"/>
          <w:szCs w:val="24"/>
        </w:rPr>
        <w:t>描或复印件应全面、完整、清晰</w:t>
      </w:r>
      <w:r>
        <w:rPr>
          <w:rFonts w:ascii="宋体" w:hAnsi="宋体" w:eastAsia="宋体" w:cs="宋体"/>
          <w:spacing w:val="2"/>
          <w:sz w:val="24"/>
          <w:szCs w:val="24"/>
        </w:rPr>
        <w:t>），</w:t>
      </w:r>
      <w:r>
        <w:rPr>
          <w:rFonts w:ascii="宋体" w:hAnsi="宋体" w:eastAsia="宋体" w:cs="宋体"/>
          <w:spacing w:val="-1"/>
          <w:sz w:val="24"/>
          <w:szCs w:val="24"/>
        </w:rPr>
        <w:t>包括资产负债表、现金流量表、利润表和财</w:t>
      </w:r>
      <w:r>
        <w:rPr>
          <w:rFonts w:ascii="宋体" w:hAnsi="宋体" w:eastAsia="宋体" w:cs="宋体"/>
          <w:sz w:val="24"/>
          <w:szCs w:val="24"/>
        </w:rPr>
        <w:t xml:space="preserve"> </w:t>
      </w:r>
      <w:r>
        <w:rPr>
          <w:rFonts w:ascii="宋体" w:hAnsi="宋体" w:eastAsia="宋体" w:cs="宋体"/>
          <w:spacing w:val="-1"/>
          <w:sz w:val="24"/>
          <w:szCs w:val="24"/>
        </w:rPr>
        <w:t>务（会计）报表附注，并提供第三方机构的营业执照、执业证书或提供基本开户</w:t>
      </w:r>
      <w:r>
        <w:rPr>
          <w:rFonts w:ascii="宋体" w:hAnsi="宋体" w:eastAsia="宋体" w:cs="宋体"/>
          <w:spacing w:val="6"/>
          <w:sz w:val="24"/>
          <w:szCs w:val="24"/>
        </w:rPr>
        <w:t xml:space="preserve"> </w:t>
      </w:r>
      <w:r>
        <w:rPr>
          <w:rFonts w:ascii="宋体" w:hAnsi="宋体" w:eastAsia="宋体" w:cs="宋体"/>
          <w:spacing w:val="-1"/>
          <w:sz w:val="24"/>
          <w:szCs w:val="24"/>
        </w:rPr>
        <w:t>银行近三个月内出具的资信证明（同时提供基本存款</w:t>
      </w:r>
      <w:r>
        <w:rPr>
          <w:rFonts w:ascii="宋体" w:hAnsi="宋体" w:eastAsia="宋体" w:cs="宋体"/>
          <w:spacing w:val="-2"/>
          <w:sz w:val="24"/>
          <w:szCs w:val="24"/>
        </w:rPr>
        <w:t>账户信息或开户许可证）。</w:t>
      </w:r>
    </w:p>
    <w:p w14:paraId="0A802DBE">
      <w:pPr>
        <w:spacing w:line="359" w:lineRule="auto"/>
        <w:ind w:left="7" w:firstLine="476"/>
        <w:rPr>
          <w:rFonts w:ascii="宋体" w:hAnsi="宋体" w:eastAsia="宋体" w:cs="宋体"/>
          <w:sz w:val="24"/>
          <w:szCs w:val="24"/>
        </w:rPr>
      </w:pPr>
      <w:r>
        <w:rPr>
          <w:rFonts w:ascii="宋体" w:hAnsi="宋体" w:eastAsia="宋体" w:cs="宋体"/>
          <w:spacing w:val="3"/>
          <w:sz w:val="24"/>
          <w:szCs w:val="24"/>
        </w:rPr>
        <w:t>供应商是其他组织和自然人，没有经审计的财务报告，可以</w:t>
      </w:r>
      <w:r>
        <w:rPr>
          <w:rFonts w:ascii="宋体" w:hAnsi="宋体" w:eastAsia="宋体" w:cs="宋体"/>
          <w:spacing w:val="2"/>
          <w:sz w:val="24"/>
          <w:szCs w:val="24"/>
        </w:rPr>
        <w:t>提供基本开户银</w:t>
      </w:r>
      <w:r>
        <w:rPr>
          <w:rFonts w:ascii="宋体" w:hAnsi="宋体" w:eastAsia="宋体" w:cs="宋体"/>
          <w:sz w:val="24"/>
          <w:szCs w:val="24"/>
        </w:rPr>
        <w:t xml:space="preserve"> </w:t>
      </w:r>
      <w:r>
        <w:rPr>
          <w:rFonts w:ascii="宋体" w:hAnsi="宋体" w:eastAsia="宋体" w:cs="宋体"/>
          <w:spacing w:val="-1"/>
          <w:sz w:val="24"/>
          <w:szCs w:val="24"/>
        </w:rPr>
        <w:t>行出具的资信证明（同时提供基本存款账户信息或开户许可证）。</w:t>
      </w:r>
    </w:p>
    <w:p w14:paraId="06DEDDF6">
      <w:pPr>
        <w:spacing w:line="361" w:lineRule="auto"/>
        <w:ind w:left="2" w:firstLine="483"/>
        <w:jc w:val="both"/>
        <w:rPr>
          <w:rFonts w:ascii="宋体" w:hAnsi="宋体" w:eastAsia="宋体" w:cs="宋体"/>
          <w:sz w:val="24"/>
          <w:szCs w:val="24"/>
        </w:rPr>
      </w:pPr>
      <w:r>
        <w:rPr>
          <w:rFonts w:ascii="宋体" w:hAnsi="宋体" w:eastAsia="宋体" w:cs="宋体"/>
          <w:spacing w:val="6"/>
          <w:sz w:val="24"/>
          <w:szCs w:val="24"/>
        </w:rPr>
        <w:t>2、提供近半年内任意三个月的依法缴纳税收和社会保障资金记录的证明材</w:t>
      </w:r>
      <w:r>
        <w:rPr>
          <w:rFonts w:ascii="宋体" w:hAnsi="宋体" w:eastAsia="宋体" w:cs="宋体"/>
          <w:spacing w:val="11"/>
          <w:sz w:val="24"/>
          <w:szCs w:val="24"/>
        </w:rPr>
        <w:t xml:space="preserve"> </w:t>
      </w:r>
      <w:r>
        <w:rPr>
          <w:rFonts w:ascii="宋体" w:hAnsi="宋体" w:eastAsia="宋体" w:cs="宋体"/>
          <w:spacing w:val="3"/>
          <w:sz w:val="24"/>
          <w:szCs w:val="24"/>
        </w:rPr>
        <w:t>料；依法免税或不需要缴纳社会保障资金的供应商须</w:t>
      </w:r>
      <w:r>
        <w:rPr>
          <w:rFonts w:ascii="宋体" w:hAnsi="宋体" w:eastAsia="宋体" w:cs="宋体"/>
          <w:spacing w:val="2"/>
          <w:sz w:val="24"/>
          <w:szCs w:val="24"/>
        </w:rPr>
        <w:t>提供相应文件证明其依法免</w:t>
      </w:r>
      <w:r>
        <w:rPr>
          <w:rFonts w:ascii="宋体" w:hAnsi="宋体" w:eastAsia="宋体" w:cs="宋体"/>
          <w:sz w:val="24"/>
          <w:szCs w:val="24"/>
        </w:rPr>
        <w:t xml:space="preserve"> </w:t>
      </w:r>
      <w:r>
        <w:rPr>
          <w:rFonts w:ascii="宋体" w:hAnsi="宋体" w:eastAsia="宋体" w:cs="宋体"/>
          <w:spacing w:val="-1"/>
          <w:sz w:val="24"/>
          <w:szCs w:val="24"/>
        </w:rPr>
        <w:t>税或不需要缴纳社会保障资金。</w:t>
      </w:r>
    </w:p>
    <w:p w14:paraId="0B97B9C7">
      <w:pPr>
        <w:spacing w:line="361" w:lineRule="auto"/>
        <w:rPr>
          <w:rFonts w:ascii="宋体" w:hAnsi="宋体" w:eastAsia="宋体" w:cs="宋体"/>
          <w:sz w:val="24"/>
          <w:szCs w:val="24"/>
        </w:rPr>
        <w:sectPr>
          <w:footerReference r:id="rId72" w:type="default"/>
          <w:pgSz w:w="11906" w:h="16839"/>
          <w:pgMar w:top="1406" w:right="1701" w:bottom="1072" w:left="1707" w:header="1158" w:footer="910" w:gutter="0"/>
          <w:cols w:space="720" w:num="1"/>
        </w:sectPr>
      </w:pPr>
    </w:p>
    <w:p w14:paraId="243450B9">
      <w:pPr>
        <w:spacing w:before="74" w:line="219" w:lineRule="auto"/>
        <w:ind w:left="27"/>
        <w:rPr>
          <w:rFonts w:ascii="宋体" w:hAnsi="宋体" w:eastAsia="宋体" w:cs="宋体"/>
          <w:sz w:val="28"/>
          <w:szCs w:val="28"/>
        </w:rPr>
      </w:pPr>
      <w:r>
        <w:rPr>
          <w:rFonts w:ascii="宋体" w:hAnsi="宋体" w:eastAsia="宋体" w:cs="宋体"/>
          <w:b/>
          <w:bCs/>
          <w:sz w:val="28"/>
          <w:szCs w:val="28"/>
        </w:rPr>
        <w:t>附件8：无重大违法记录声明</w:t>
      </w:r>
    </w:p>
    <w:p w14:paraId="0DE7DBF1">
      <w:pPr>
        <w:pStyle w:val="2"/>
        <w:spacing w:line="330" w:lineRule="auto"/>
      </w:pPr>
    </w:p>
    <w:p w14:paraId="513356E3">
      <w:pPr>
        <w:pStyle w:val="2"/>
        <w:spacing w:line="331" w:lineRule="auto"/>
      </w:pPr>
    </w:p>
    <w:p w14:paraId="2C5D08A9">
      <w:pPr>
        <w:spacing w:before="91" w:line="220" w:lineRule="auto"/>
        <w:ind w:left="3273"/>
        <w:rPr>
          <w:rFonts w:ascii="宋体" w:hAnsi="宋体" w:eastAsia="宋体" w:cs="宋体"/>
          <w:sz w:val="28"/>
          <w:szCs w:val="28"/>
        </w:rPr>
      </w:pPr>
      <w:r>
        <w:rPr>
          <w:rFonts w:ascii="宋体" w:hAnsi="宋体" w:eastAsia="宋体" w:cs="宋体"/>
          <w:b/>
          <w:bCs/>
          <w:spacing w:val="-4"/>
          <w:sz w:val="28"/>
          <w:szCs w:val="28"/>
        </w:rPr>
        <w:t>无重大违法记录声明</w:t>
      </w:r>
    </w:p>
    <w:p w14:paraId="45310133">
      <w:pPr>
        <w:pStyle w:val="2"/>
        <w:spacing w:line="248" w:lineRule="auto"/>
      </w:pPr>
    </w:p>
    <w:p w14:paraId="32088361">
      <w:pPr>
        <w:pStyle w:val="2"/>
        <w:spacing w:line="249" w:lineRule="auto"/>
      </w:pPr>
    </w:p>
    <w:p w14:paraId="12996AC8">
      <w:pPr>
        <w:pStyle w:val="2"/>
        <w:spacing w:line="249" w:lineRule="auto"/>
      </w:pPr>
    </w:p>
    <w:p w14:paraId="55799288">
      <w:pPr>
        <w:spacing w:before="78" w:line="219" w:lineRule="auto"/>
        <w:ind w:left="48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432ECAEA">
      <w:pPr>
        <w:pStyle w:val="2"/>
        <w:spacing w:line="435" w:lineRule="auto"/>
      </w:pPr>
    </w:p>
    <w:p w14:paraId="421C4659">
      <w:pPr>
        <w:spacing w:before="78" w:line="359" w:lineRule="auto"/>
        <w:ind w:left="4" w:firstLine="960"/>
        <w:jc w:val="both"/>
        <w:rPr>
          <w:rFonts w:ascii="宋体" w:hAnsi="宋体" w:eastAsia="宋体" w:cs="宋体"/>
          <w:sz w:val="24"/>
          <w:szCs w:val="24"/>
        </w:rPr>
      </w:pPr>
      <w:r>
        <w:rPr>
          <w:rFonts w:ascii="宋体" w:hAnsi="宋体" w:eastAsia="宋体" w:cs="宋体"/>
          <w:spacing w:val="3"/>
          <w:sz w:val="24"/>
          <w:szCs w:val="24"/>
        </w:rPr>
        <w:t>我单位参加本次政府采购项目活动前三年内，在经营活动中无重</w:t>
      </w:r>
      <w:r>
        <w:rPr>
          <w:rFonts w:ascii="宋体" w:hAnsi="宋体" w:eastAsia="宋体" w:cs="宋体"/>
          <w:spacing w:val="2"/>
          <w:sz w:val="24"/>
          <w:szCs w:val="24"/>
        </w:rPr>
        <w:t>大违法</w:t>
      </w:r>
      <w:r>
        <w:rPr>
          <w:rFonts w:ascii="宋体" w:hAnsi="宋体" w:eastAsia="宋体" w:cs="宋体"/>
          <w:sz w:val="24"/>
          <w:szCs w:val="24"/>
        </w:rPr>
        <w:t xml:space="preserve"> </w:t>
      </w:r>
      <w:r>
        <w:rPr>
          <w:rFonts w:ascii="宋体" w:hAnsi="宋体" w:eastAsia="宋体" w:cs="宋体"/>
          <w:spacing w:val="3"/>
          <w:sz w:val="24"/>
          <w:szCs w:val="24"/>
        </w:rPr>
        <w:t>活动记录，符合《中华人民共和国政府采购法》</w:t>
      </w:r>
      <w:r>
        <w:rPr>
          <w:rFonts w:ascii="宋体" w:hAnsi="宋体" w:eastAsia="宋体" w:cs="宋体"/>
          <w:spacing w:val="2"/>
          <w:sz w:val="24"/>
          <w:szCs w:val="24"/>
        </w:rPr>
        <w:t>规定的供应商资格条件。我方对</w:t>
      </w:r>
      <w:r>
        <w:rPr>
          <w:rFonts w:ascii="宋体" w:hAnsi="宋体" w:eastAsia="宋体" w:cs="宋体"/>
          <w:sz w:val="24"/>
          <w:szCs w:val="24"/>
        </w:rPr>
        <w:t xml:space="preserve"> </w:t>
      </w:r>
      <w:r>
        <w:rPr>
          <w:rFonts w:ascii="宋体" w:hAnsi="宋体" w:eastAsia="宋体" w:cs="宋体"/>
          <w:spacing w:val="-1"/>
          <w:sz w:val="24"/>
          <w:szCs w:val="24"/>
        </w:rPr>
        <w:t>此声明负全部法律责任。</w:t>
      </w:r>
    </w:p>
    <w:p w14:paraId="2775FD45">
      <w:pPr>
        <w:spacing w:before="1" w:line="219" w:lineRule="auto"/>
        <w:ind w:left="483"/>
        <w:rPr>
          <w:rFonts w:ascii="宋体" w:hAnsi="宋体" w:eastAsia="宋体" w:cs="宋体"/>
          <w:sz w:val="24"/>
          <w:szCs w:val="24"/>
        </w:rPr>
      </w:pPr>
      <w:r>
        <w:rPr>
          <w:rFonts w:ascii="宋体" w:hAnsi="宋体" w:eastAsia="宋体" w:cs="宋体"/>
          <w:spacing w:val="-2"/>
          <w:sz w:val="24"/>
          <w:szCs w:val="24"/>
        </w:rPr>
        <w:t>特此声明。</w:t>
      </w:r>
    </w:p>
    <w:p w14:paraId="16B1E3E9">
      <w:pPr>
        <w:pStyle w:val="2"/>
        <w:spacing w:line="283" w:lineRule="auto"/>
      </w:pPr>
    </w:p>
    <w:p w14:paraId="7AA14463">
      <w:pPr>
        <w:pStyle w:val="2"/>
        <w:spacing w:line="284" w:lineRule="auto"/>
      </w:pPr>
    </w:p>
    <w:p w14:paraId="6DC47683">
      <w:pPr>
        <w:spacing w:before="78" w:line="362" w:lineRule="auto"/>
        <w:ind w:left="15" w:right="103" w:firstLine="469"/>
        <w:rPr>
          <w:rFonts w:ascii="宋体" w:hAnsi="宋体" w:eastAsia="宋体" w:cs="宋体"/>
          <w:sz w:val="24"/>
          <w:szCs w:val="24"/>
        </w:rPr>
      </w:pPr>
      <w:r>
        <w:rPr>
          <w:rFonts w:ascii="宋体" w:hAnsi="宋体" w:eastAsia="宋体" w:cs="宋体"/>
          <w:spacing w:val="-1"/>
          <w:sz w:val="24"/>
          <w:szCs w:val="24"/>
        </w:rPr>
        <w:t>提供“信用中国</w:t>
      </w:r>
      <w:r>
        <w:rPr>
          <w:rFonts w:ascii="宋体" w:hAnsi="宋体" w:eastAsia="宋体" w:cs="宋体"/>
          <w:spacing w:val="-88"/>
          <w:sz w:val="24"/>
          <w:szCs w:val="24"/>
        </w:rPr>
        <w:t xml:space="preserve"> </w:t>
      </w:r>
      <w:r>
        <w:rPr>
          <w:rFonts w:ascii="宋体" w:hAnsi="宋体" w:eastAsia="宋体" w:cs="宋体"/>
          <w:spacing w:val="-1"/>
          <w:sz w:val="24"/>
          <w:szCs w:val="24"/>
        </w:rPr>
        <w:t>”网站查询截图及信用报告截图，</w:t>
      </w:r>
      <w:r>
        <w:rPr>
          <w:rFonts w:ascii="宋体" w:hAnsi="宋体" w:eastAsia="宋体" w:cs="宋体"/>
          <w:spacing w:val="-2"/>
          <w:sz w:val="24"/>
          <w:szCs w:val="24"/>
        </w:rPr>
        <w:t>时间为响应文件递交截止</w:t>
      </w:r>
      <w:r>
        <w:rPr>
          <w:rFonts w:ascii="宋体" w:hAnsi="宋体" w:eastAsia="宋体" w:cs="宋体"/>
          <w:sz w:val="24"/>
          <w:szCs w:val="24"/>
        </w:rPr>
        <w:t xml:space="preserve"> </w:t>
      </w:r>
      <w:r>
        <w:rPr>
          <w:rFonts w:ascii="宋体" w:hAnsi="宋体" w:eastAsia="宋体" w:cs="宋体"/>
          <w:spacing w:val="-3"/>
          <w:sz w:val="24"/>
          <w:szCs w:val="24"/>
        </w:rPr>
        <w:t>时间前10天内。</w:t>
      </w:r>
    </w:p>
    <w:p w14:paraId="4E606998">
      <w:pPr>
        <w:pStyle w:val="2"/>
        <w:spacing w:line="252" w:lineRule="auto"/>
      </w:pPr>
    </w:p>
    <w:p w14:paraId="1A64699E">
      <w:pPr>
        <w:pStyle w:val="2"/>
        <w:spacing w:line="252" w:lineRule="auto"/>
      </w:pPr>
    </w:p>
    <w:p w14:paraId="2DBF53D1">
      <w:pPr>
        <w:pStyle w:val="2"/>
        <w:spacing w:line="252" w:lineRule="auto"/>
      </w:pPr>
    </w:p>
    <w:p w14:paraId="62BAB02A">
      <w:pPr>
        <w:pStyle w:val="2"/>
        <w:spacing w:line="252" w:lineRule="auto"/>
      </w:pPr>
    </w:p>
    <w:p w14:paraId="2A00BBA9">
      <w:pPr>
        <w:pStyle w:val="2"/>
        <w:spacing w:line="252" w:lineRule="auto"/>
      </w:pPr>
    </w:p>
    <w:p w14:paraId="682F0B17">
      <w:pPr>
        <w:pStyle w:val="2"/>
        <w:spacing w:line="252" w:lineRule="auto"/>
      </w:pPr>
    </w:p>
    <w:p w14:paraId="608372D0">
      <w:pPr>
        <w:pStyle w:val="2"/>
        <w:spacing w:line="252" w:lineRule="auto"/>
      </w:pPr>
    </w:p>
    <w:p w14:paraId="1DE0D3C0">
      <w:pPr>
        <w:pStyle w:val="2"/>
        <w:spacing w:line="253" w:lineRule="auto"/>
      </w:pPr>
    </w:p>
    <w:p w14:paraId="3D03D99C">
      <w:pPr>
        <w:pStyle w:val="2"/>
        <w:spacing w:line="253" w:lineRule="auto"/>
      </w:pPr>
    </w:p>
    <w:p w14:paraId="1CAFC71D">
      <w:pPr>
        <w:pStyle w:val="2"/>
        <w:spacing w:line="253" w:lineRule="auto"/>
      </w:pPr>
    </w:p>
    <w:p w14:paraId="07AFAC8E">
      <w:pPr>
        <w:pStyle w:val="2"/>
        <w:spacing w:line="253" w:lineRule="auto"/>
      </w:pPr>
    </w:p>
    <w:p w14:paraId="52AB23AC">
      <w:pPr>
        <w:pStyle w:val="2"/>
        <w:spacing w:line="253" w:lineRule="auto"/>
      </w:pPr>
    </w:p>
    <w:p w14:paraId="10E66593">
      <w:pPr>
        <w:spacing w:before="78" w:line="219" w:lineRule="auto"/>
        <w:ind w:left="408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B70114F">
      <w:pPr>
        <w:spacing w:before="184" w:line="219" w:lineRule="auto"/>
        <w:ind w:left="232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3ADAC82D">
      <w:pPr>
        <w:spacing w:before="263" w:line="219" w:lineRule="auto"/>
        <w:ind w:left="46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17"/>
          <w:sz w:val="24"/>
          <w:szCs w:val="24"/>
        </w:rPr>
        <w:t xml:space="preserve">   </w:t>
      </w:r>
      <w:r>
        <w:rPr>
          <w:rFonts w:ascii="宋体" w:hAnsi="宋体" w:eastAsia="宋体" w:cs="宋体"/>
          <w:b/>
          <w:bCs/>
          <w:spacing w:val="-12"/>
          <w:sz w:val="24"/>
          <w:szCs w:val="24"/>
        </w:rPr>
        <w:t>日</w:t>
      </w:r>
    </w:p>
    <w:p w14:paraId="141FD8DD">
      <w:pPr>
        <w:spacing w:line="219" w:lineRule="auto"/>
        <w:rPr>
          <w:rFonts w:ascii="宋体" w:hAnsi="宋体" w:eastAsia="宋体" w:cs="宋体"/>
          <w:sz w:val="24"/>
          <w:szCs w:val="24"/>
        </w:rPr>
        <w:sectPr>
          <w:headerReference r:id="rId73" w:type="default"/>
          <w:footerReference r:id="rId74" w:type="default"/>
          <w:pgSz w:w="11906" w:h="16839"/>
          <w:pgMar w:top="1406" w:right="1701" w:bottom="1072" w:left="1707" w:header="1158" w:footer="910" w:gutter="0"/>
          <w:cols w:space="720" w:num="1"/>
        </w:sectPr>
      </w:pPr>
    </w:p>
    <w:p w14:paraId="7AA9CE2E">
      <w:pPr>
        <w:spacing w:before="74" w:line="219" w:lineRule="auto"/>
        <w:ind w:left="27"/>
        <w:outlineLvl w:val="1"/>
        <w:rPr>
          <w:rFonts w:ascii="宋体" w:hAnsi="宋体" w:eastAsia="宋体" w:cs="宋体"/>
          <w:sz w:val="28"/>
          <w:szCs w:val="28"/>
        </w:rPr>
      </w:pPr>
      <w:r>
        <w:rPr>
          <w:rFonts w:ascii="宋体" w:hAnsi="宋体" w:eastAsia="宋体" w:cs="宋体"/>
          <w:b/>
          <w:bCs/>
          <w:spacing w:val="-1"/>
          <w:sz w:val="28"/>
          <w:szCs w:val="28"/>
        </w:rPr>
        <w:t>附件9：具备履行合同所必需的设备和专业技术能力的证明材料</w:t>
      </w:r>
    </w:p>
    <w:p w14:paraId="153988C4">
      <w:pPr>
        <w:pStyle w:val="2"/>
        <w:spacing w:line="334" w:lineRule="auto"/>
      </w:pPr>
    </w:p>
    <w:p w14:paraId="12AA13EA">
      <w:pPr>
        <w:pStyle w:val="2"/>
        <w:spacing w:line="334" w:lineRule="auto"/>
      </w:pPr>
    </w:p>
    <w:p w14:paraId="25CA6701">
      <w:pPr>
        <w:spacing w:before="78" w:line="219" w:lineRule="auto"/>
        <w:ind w:left="1366"/>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具备履行合同所必需的设备和专业技术能力的证明材料</w:t>
      </w:r>
    </w:p>
    <w:p w14:paraId="2C1AD387">
      <w:pPr>
        <w:pStyle w:val="2"/>
        <w:spacing w:line="336" w:lineRule="auto"/>
      </w:pPr>
    </w:p>
    <w:p w14:paraId="5BF2738D">
      <w:pPr>
        <w:spacing w:before="78" w:line="219" w:lineRule="auto"/>
        <w:jc w:val="right"/>
        <w:outlineLvl w:val="1"/>
        <w:rPr>
          <w:rFonts w:ascii="宋体" w:hAnsi="宋体" w:eastAsia="宋体" w:cs="宋体"/>
          <w:sz w:val="24"/>
          <w:szCs w:val="24"/>
        </w:rPr>
      </w:pPr>
      <w:r>
        <w:rPr>
          <w:rFonts w:ascii="宋体" w:hAnsi="宋体" w:eastAsia="宋体" w:cs="宋体"/>
          <w:spacing w:val="3"/>
          <w:sz w:val="24"/>
          <w:szCs w:val="24"/>
        </w:rPr>
        <w:t>为保证本项目合同的顺利履行，供应商必须具备履行</w:t>
      </w:r>
      <w:r>
        <w:rPr>
          <w:rFonts w:ascii="宋体" w:hAnsi="宋体" w:eastAsia="宋体" w:cs="宋体"/>
          <w:spacing w:val="2"/>
          <w:sz w:val="24"/>
          <w:szCs w:val="24"/>
        </w:rPr>
        <w:t>合同的设备和专业技术</w:t>
      </w:r>
    </w:p>
    <w:p w14:paraId="7E5CB4AD">
      <w:pPr>
        <w:spacing w:before="180" w:line="219" w:lineRule="auto"/>
        <w:ind w:left="13"/>
        <w:rPr>
          <w:rFonts w:ascii="宋体" w:hAnsi="宋体" w:eastAsia="宋体" w:cs="宋体"/>
          <w:sz w:val="24"/>
          <w:szCs w:val="24"/>
        </w:rPr>
      </w:pPr>
      <w:r>
        <w:rPr>
          <w:rFonts w:ascii="宋体" w:hAnsi="宋体" w:eastAsia="宋体" w:cs="宋体"/>
          <w:spacing w:val="-1"/>
          <w:sz w:val="24"/>
          <w:szCs w:val="24"/>
        </w:rPr>
        <w:t>能力，须提供具备履行合同的设备和专业技术能力的承诺函（格式自拟）</w:t>
      </w:r>
    </w:p>
    <w:p w14:paraId="6A74194A">
      <w:pPr>
        <w:spacing w:line="219" w:lineRule="auto"/>
        <w:rPr>
          <w:rFonts w:ascii="宋体" w:hAnsi="宋体" w:eastAsia="宋体" w:cs="宋体"/>
          <w:sz w:val="24"/>
          <w:szCs w:val="24"/>
        </w:rPr>
        <w:sectPr>
          <w:headerReference r:id="rId75" w:type="default"/>
          <w:footerReference r:id="rId76" w:type="default"/>
          <w:pgSz w:w="11906" w:h="16839"/>
          <w:pgMar w:top="1406" w:right="1701" w:bottom="1072" w:left="1707" w:header="1158" w:footer="910" w:gutter="0"/>
          <w:cols w:space="720" w:num="1"/>
        </w:sectPr>
      </w:pPr>
    </w:p>
    <w:p w14:paraId="419D9D2F">
      <w:pPr>
        <w:spacing w:before="74" w:line="219" w:lineRule="auto"/>
        <w:ind w:left="27"/>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10：磋商保证金</w:t>
      </w:r>
    </w:p>
    <w:p w14:paraId="4A338CC6">
      <w:pPr>
        <w:pStyle w:val="2"/>
        <w:spacing w:line="463" w:lineRule="auto"/>
      </w:pPr>
    </w:p>
    <w:p w14:paraId="2C4359C2">
      <w:pPr>
        <w:spacing w:before="114" w:line="225" w:lineRule="auto"/>
        <w:ind w:left="2992"/>
        <w:rPr>
          <w:rFonts w:ascii="宋体" w:hAnsi="宋体" w:eastAsia="宋体" w:cs="宋体"/>
          <w:sz w:val="35"/>
          <w:szCs w:val="35"/>
        </w:rPr>
      </w:pPr>
      <w:r>
        <w:rPr>
          <w:rFonts w:ascii="宋体" w:hAnsi="宋体" w:eastAsia="宋体" w:cs="宋体"/>
          <w:b/>
          <w:bCs/>
          <w:spacing w:val="5"/>
          <w:sz w:val="35"/>
          <w:szCs w:val="35"/>
        </w:rPr>
        <w:t>磋商保证金证明</w:t>
      </w:r>
    </w:p>
    <w:p w14:paraId="12BAFF33">
      <w:pPr>
        <w:pStyle w:val="2"/>
        <w:spacing w:line="397" w:lineRule="auto"/>
      </w:pPr>
    </w:p>
    <w:p w14:paraId="0BD91BDA">
      <w:pPr>
        <w:spacing w:before="78" w:line="219" w:lineRule="auto"/>
        <w:ind w:left="48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71F25983">
      <w:pPr>
        <w:pStyle w:val="2"/>
        <w:spacing w:line="257" w:lineRule="auto"/>
      </w:pPr>
    </w:p>
    <w:p w14:paraId="06259A39">
      <w:pPr>
        <w:pStyle w:val="2"/>
        <w:spacing w:line="258" w:lineRule="auto"/>
      </w:pPr>
    </w:p>
    <w:p w14:paraId="54C36180">
      <w:pPr>
        <w:spacing w:before="78" w:line="309" w:lineRule="auto"/>
        <w:ind w:left="4" w:right="99" w:firstLine="480"/>
        <w:jc w:val="both"/>
        <w:rPr>
          <w:rFonts w:ascii="宋体" w:hAnsi="宋体" w:eastAsia="宋体" w:cs="宋体"/>
          <w:sz w:val="24"/>
          <w:szCs w:val="24"/>
        </w:rPr>
      </w:pPr>
      <w:r>
        <w:rPr>
          <w:rFonts w:ascii="宋体" w:hAnsi="宋体" w:eastAsia="宋体" w:cs="宋体"/>
          <w:spacing w:val="-9"/>
          <w:sz w:val="24"/>
          <w:szCs w:val="24"/>
        </w:rPr>
        <w:t>我方为（项目名称）项目（采购编号为</w:t>
      </w:r>
      <w:r>
        <w:rPr>
          <w:rFonts w:ascii="宋体" w:hAnsi="宋体" w:eastAsia="宋体" w:cs="宋体"/>
          <w:spacing w:val="-56"/>
          <w:sz w:val="24"/>
          <w:szCs w:val="24"/>
        </w:rPr>
        <w:t>：</w:t>
      </w:r>
      <w:r>
        <w:rPr>
          <w:rFonts w:ascii="宋体" w:hAnsi="宋体" w:eastAsia="宋体" w:cs="宋体"/>
          <w:sz w:val="24"/>
          <w:szCs w:val="24"/>
          <w:u w:val="single" w:color="auto"/>
        </w:rPr>
        <w:t xml:space="preserve">        </w:t>
      </w:r>
      <w:r>
        <w:rPr>
          <w:rFonts w:ascii="宋体" w:hAnsi="宋体" w:eastAsia="宋体" w:cs="宋体"/>
          <w:spacing w:val="-56"/>
          <w:sz w:val="24"/>
          <w:szCs w:val="24"/>
        </w:rPr>
        <w:t>）</w:t>
      </w:r>
      <w:r>
        <w:rPr>
          <w:rFonts w:ascii="宋体" w:hAnsi="宋体" w:eastAsia="宋体" w:cs="宋体"/>
          <w:spacing w:val="-9"/>
          <w:sz w:val="24"/>
          <w:szCs w:val="24"/>
        </w:rPr>
        <w:t>递交保证金人民币</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（大</w:t>
      </w:r>
      <w:r>
        <w:rPr>
          <w:rFonts w:ascii="宋体" w:hAnsi="宋体" w:eastAsia="宋体" w:cs="宋体"/>
          <w:spacing w:val="1"/>
          <w:sz w:val="24"/>
          <w:szCs w:val="24"/>
        </w:rPr>
        <w:t xml:space="preserve"> </w:t>
      </w:r>
      <w:r>
        <w:rPr>
          <w:rFonts w:ascii="宋体" w:hAnsi="宋体" w:eastAsia="宋体" w:cs="宋体"/>
          <w:spacing w:val="-3"/>
          <w:sz w:val="24"/>
          <w:szCs w:val="24"/>
        </w:rPr>
        <w:t>写：人民币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元）已于</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日以基本户转账方式汇</w:t>
      </w:r>
      <w:r>
        <w:rPr>
          <w:rFonts w:ascii="宋体" w:hAnsi="宋体" w:eastAsia="宋体" w:cs="宋体"/>
          <w:spacing w:val="-4"/>
          <w:sz w:val="24"/>
          <w:szCs w:val="24"/>
        </w:rPr>
        <w:t>入你方账</w:t>
      </w:r>
      <w:r>
        <w:rPr>
          <w:rFonts w:ascii="宋体" w:hAnsi="宋体" w:eastAsia="宋体" w:cs="宋体"/>
          <w:sz w:val="24"/>
          <w:szCs w:val="24"/>
        </w:rPr>
        <w:t xml:space="preserve"> </w:t>
      </w:r>
      <w:r>
        <w:rPr>
          <w:rFonts w:ascii="宋体" w:hAnsi="宋体" w:eastAsia="宋体" w:cs="宋体"/>
          <w:spacing w:val="-6"/>
          <w:sz w:val="24"/>
          <w:szCs w:val="24"/>
        </w:rPr>
        <w:t>户。</w:t>
      </w:r>
    </w:p>
    <w:p w14:paraId="5DFBD71F">
      <w:pPr>
        <w:spacing w:before="314" w:line="360" w:lineRule="auto"/>
        <w:ind w:left="3" w:right="99" w:firstLine="498"/>
        <w:rPr>
          <w:rFonts w:ascii="宋体" w:hAnsi="宋体" w:eastAsia="宋体" w:cs="宋体"/>
          <w:sz w:val="24"/>
          <w:szCs w:val="24"/>
        </w:rPr>
      </w:pPr>
      <w:r>
        <w:rPr>
          <w:rFonts w:ascii="宋体" w:hAnsi="宋体" w:eastAsia="宋体" w:cs="宋体"/>
          <w:spacing w:val="2"/>
          <w:sz w:val="24"/>
          <w:szCs w:val="24"/>
        </w:rPr>
        <w:t>附件：保证金交款证明扫描件及开户许可证（或基本存款账户信息）扫描件</w:t>
      </w:r>
      <w:r>
        <w:rPr>
          <w:rFonts w:ascii="宋体" w:hAnsi="宋体" w:eastAsia="宋体" w:cs="宋体"/>
          <w:spacing w:val="7"/>
          <w:sz w:val="24"/>
          <w:szCs w:val="24"/>
        </w:rPr>
        <w:t xml:space="preserve"> </w:t>
      </w:r>
      <w:r>
        <w:rPr>
          <w:rFonts w:ascii="宋体" w:hAnsi="宋体" w:eastAsia="宋体" w:cs="宋体"/>
          <w:spacing w:val="-2"/>
          <w:sz w:val="24"/>
          <w:szCs w:val="24"/>
        </w:rPr>
        <w:t>加盖公章。</w:t>
      </w:r>
    </w:p>
    <w:p w14:paraId="5FA4B6C8">
      <w:pPr>
        <w:spacing w:before="3" w:line="358" w:lineRule="auto"/>
        <w:ind w:left="3" w:right="37" w:firstLine="480"/>
        <w:jc w:val="both"/>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w:t>
      </w:r>
      <w:r>
        <w:rPr>
          <w:rFonts w:ascii="宋体" w:hAnsi="宋体" w:eastAsia="宋体" w:cs="宋体"/>
          <w:spacing w:val="2"/>
          <w:sz w:val="24"/>
          <w:szCs w:val="24"/>
        </w:rPr>
        <w:t>金账户）。若因提</w:t>
      </w:r>
      <w:r>
        <w:rPr>
          <w:rFonts w:ascii="宋体" w:hAnsi="宋体" w:eastAsia="宋体" w:cs="宋体"/>
          <w:sz w:val="24"/>
          <w:szCs w:val="24"/>
        </w:rPr>
        <w:t xml:space="preserve"> </w:t>
      </w:r>
      <w:r>
        <w:rPr>
          <w:rFonts w:ascii="宋体" w:hAnsi="宋体" w:eastAsia="宋体" w:cs="宋体"/>
          <w:spacing w:val="-2"/>
          <w:sz w:val="24"/>
          <w:szCs w:val="24"/>
        </w:rPr>
        <w:t>供内容不全、错误等原因导致该项目保证金未能及</w:t>
      </w:r>
      <w:r>
        <w:rPr>
          <w:rFonts w:ascii="宋体" w:hAnsi="宋体" w:eastAsia="宋体" w:cs="宋体"/>
          <w:spacing w:val="-3"/>
          <w:sz w:val="24"/>
          <w:szCs w:val="24"/>
        </w:rPr>
        <w:t>时退还或退还过程中发生错误，</w:t>
      </w:r>
      <w:r>
        <w:rPr>
          <w:rFonts w:ascii="宋体" w:hAnsi="宋体" w:eastAsia="宋体" w:cs="宋体"/>
          <w:sz w:val="24"/>
          <w:szCs w:val="24"/>
        </w:rPr>
        <w:t xml:space="preserve"> </w:t>
      </w:r>
      <w:r>
        <w:rPr>
          <w:rFonts w:ascii="宋体" w:hAnsi="宋体" w:eastAsia="宋体" w:cs="宋体"/>
          <w:spacing w:val="-1"/>
          <w:sz w:val="24"/>
          <w:szCs w:val="24"/>
        </w:rPr>
        <w:t>我方将承担全部责任和损失。</w:t>
      </w:r>
    </w:p>
    <w:p w14:paraId="2458E648">
      <w:pPr>
        <w:spacing w:line="220" w:lineRule="auto"/>
        <w:ind w:left="484"/>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3"/>
          <w:sz w:val="24"/>
          <w:szCs w:val="24"/>
        </w:rPr>
        <w:t xml:space="preserve">    </w:t>
      </w:r>
      <w:r>
        <w:rPr>
          <w:rFonts w:ascii="宋体" w:hAnsi="宋体" w:eastAsia="宋体" w:cs="宋体"/>
          <w:spacing w:val="-8"/>
          <w:sz w:val="24"/>
          <w:szCs w:val="24"/>
        </w:rPr>
        <w:t>名：</w:t>
      </w:r>
    </w:p>
    <w:p w14:paraId="6E0E3ED4">
      <w:pPr>
        <w:spacing w:before="180" w:line="220" w:lineRule="auto"/>
        <w:ind w:left="484"/>
        <w:rPr>
          <w:rFonts w:ascii="宋体" w:hAnsi="宋体" w:eastAsia="宋体" w:cs="宋体"/>
          <w:sz w:val="24"/>
          <w:szCs w:val="24"/>
        </w:rPr>
      </w:pPr>
      <w:r>
        <w:rPr>
          <w:rFonts w:ascii="宋体" w:hAnsi="宋体" w:eastAsia="宋体" w:cs="宋体"/>
          <w:spacing w:val="-3"/>
          <w:sz w:val="24"/>
          <w:szCs w:val="24"/>
        </w:rPr>
        <w:t>开户银行：</w:t>
      </w:r>
    </w:p>
    <w:p w14:paraId="6AB02546">
      <w:pPr>
        <w:spacing w:before="182" w:line="220" w:lineRule="auto"/>
        <w:ind w:left="484"/>
        <w:rPr>
          <w:rFonts w:ascii="宋体" w:hAnsi="宋体" w:eastAsia="宋体" w:cs="宋体"/>
          <w:sz w:val="24"/>
          <w:szCs w:val="24"/>
        </w:rPr>
      </w:pPr>
      <w:r>
        <w:rPr>
          <w:rFonts w:ascii="宋体" w:hAnsi="宋体" w:eastAsia="宋体" w:cs="宋体"/>
          <w:spacing w:val="-3"/>
          <w:sz w:val="24"/>
          <w:szCs w:val="24"/>
        </w:rPr>
        <w:t>开户帐号：</w:t>
      </w:r>
    </w:p>
    <w:p w14:paraId="28DDA7E9">
      <w:pPr>
        <w:pStyle w:val="2"/>
        <w:spacing w:line="263" w:lineRule="auto"/>
      </w:pPr>
    </w:p>
    <w:p w14:paraId="634415F4">
      <w:pPr>
        <w:pStyle w:val="2"/>
        <w:spacing w:line="263" w:lineRule="auto"/>
      </w:pPr>
    </w:p>
    <w:p w14:paraId="4BF0BC52">
      <w:pPr>
        <w:pStyle w:val="2"/>
        <w:spacing w:line="263" w:lineRule="auto"/>
      </w:pPr>
    </w:p>
    <w:p w14:paraId="04B7CBAD">
      <w:pPr>
        <w:pStyle w:val="2"/>
        <w:spacing w:line="263" w:lineRule="auto"/>
      </w:pPr>
    </w:p>
    <w:p w14:paraId="63B32009">
      <w:pPr>
        <w:pStyle w:val="2"/>
        <w:spacing w:line="263" w:lineRule="auto"/>
      </w:pPr>
    </w:p>
    <w:p w14:paraId="54901A8B">
      <w:pPr>
        <w:pStyle w:val="2"/>
        <w:spacing w:line="263" w:lineRule="auto"/>
      </w:pPr>
    </w:p>
    <w:p w14:paraId="0A845BC2">
      <w:pPr>
        <w:pStyle w:val="2"/>
        <w:spacing w:line="263" w:lineRule="auto"/>
      </w:pPr>
    </w:p>
    <w:p w14:paraId="5276C01D">
      <w:pPr>
        <w:pStyle w:val="2"/>
        <w:spacing w:line="263" w:lineRule="auto"/>
      </w:pPr>
    </w:p>
    <w:p w14:paraId="202C04B4">
      <w:pPr>
        <w:pStyle w:val="2"/>
        <w:spacing w:line="263" w:lineRule="auto"/>
      </w:pPr>
    </w:p>
    <w:p w14:paraId="4D511927">
      <w:pPr>
        <w:pStyle w:val="2"/>
        <w:spacing w:line="264" w:lineRule="auto"/>
      </w:pPr>
    </w:p>
    <w:p w14:paraId="0CEDEAD7">
      <w:pPr>
        <w:spacing w:before="78" w:line="219" w:lineRule="auto"/>
        <w:ind w:left="513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A160B0B">
      <w:pPr>
        <w:spacing w:before="116" w:line="219" w:lineRule="auto"/>
        <w:jc w:val="right"/>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36"/>
          <w:sz w:val="24"/>
          <w:szCs w:val="24"/>
        </w:rPr>
        <w:t>：</w:t>
      </w:r>
      <w:r>
        <w:rPr>
          <w:rFonts w:ascii="宋体" w:hAnsi="宋体" w:eastAsia="宋体" w:cs="宋体"/>
          <w:sz w:val="24"/>
          <w:szCs w:val="24"/>
          <w:u w:val="single" w:color="auto"/>
        </w:rPr>
        <w:t xml:space="preserve">          </w:t>
      </w:r>
      <w:r>
        <w:rPr>
          <w:rFonts w:ascii="宋体" w:hAnsi="宋体" w:eastAsia="宋体" w:cs="宋体"/>
          <w:b/>
          <w:bCs/>
          <w:spacing w:val="-36"/>
          <w:sz w:val="24"/>
          <w:szCs w:val="24"/>
        </w:rPr>
        <w:t>（</w:t>
      </w:r>
      <w:r>
        <w:rPr>
          <w:rFonts w:ascii="宋体" w:hAnsi="宋体" w:eastAsia="宋体" w:cs="宋体"/>
          <w:b/>
          <w:bCs/>
          <w:spacing w:val="-2"/>
          <w:sz w:val="24"/>
          <w:szCs w:val="24"/>
        </w:rPr>
        <w:t>签字或盖章）</w:t>
      </w:r>
    </w:p>
    <w:p w14:paraId="4C8B1863">
      <w:pPr>
        <w:spacing w:before="117" w:line="219" w:lineRule="auto"/>
        <w:ind w:left="467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3695564">
      <w:pPr>
        <w:pStyle w:val="2"/>
        <w:spacing w:line="277" w:lineRule="auto"/>
      </w:pPr>
    </w:p>
    <w:p w14:paraId="2221BB15">
      <w:pPr>
        <w:pStyle w:val="2"/>
        <w:spacing w:line="277" w:lineRule="auto"/>
      </w:pPr>
    </w:p>
    <w:p w14:paraId="3352C2F8">
      <w:pPr>
        <w:pStyle w:val="2"/>
        <w:spacing w:line="277" w:lineRule="auto"/>
      </w:pPr>
    </w:p>
    <w:p w14:paraId="0B0985D6">
      <w:pPr>
        <w:spacing w:before="78" w:line="219" w:lineRule="auto"/>
        <w:ind w:left="3"/>
        <w:rPr>
          <w:rFonts w:ascii="宋体" w:hAnsi="宋体" w:eastAsia="宋体" w:cs="宋体"/>
          <w:sz w:val="24"/>
          <w:szCs w:val="24"/>
        </w:rPr>
      </w:pPr>
      <w:r>
        <w:rPr>
          <w:rFonts w:ascii="宋体" w:hAnsi="宋体" w:eastAsia="宋体" w:cs="宋体"/>
          <w:b/>
          <w:bCs/>
          <w:spacing w:val="-2"/>
          <w:sz w:val="24"/>
          <w:szCs w:val="24"/>
        </w:rPr>
        <w:t>注：提供保函的供应商可不提供此格式，附</w:t>
      </w:r>
      <w:r>
        <w:rPr>
          <w:rFonts w:ascii="宋体" w:hAnsi="宋体" w:eastAsia="宋体" w:cs="宋体"/>
          <w:b/>
          <w:bCs/>
          <w:spacing w:val="-3"/>
          <w:sz w:val="24"/>
          <w:szCs w:val="24"/>
        </w:rPr>
        <w:t>保函。</w:t>
      </w:r>
    </w:p>
    <w:p w14:paraId="4BA0BA0F">
      <w:pPr>
        <w:spacing w:line="219" w:lineRule="auto"/>
        <w:rPr>
          <w:rFonts w:ascii="宋体" w:hAnsi="宋体" w:eastAsia="宋体" w:cs="宋体"/>
          <w:sz w:val="24"/>
          <w:szCs w:val="24"/>
        </w:rPr>
        <w:sectPr>
          <w:headerReference r:id="rId77" w:type="default"/>
          <w:footerReference r:id="rId78" w:type="default"/>
          <w:pgSz w:w="11906" w:h="16839"/>
          <w:pgMar w:top="1406" w:right="1602" w:bottom="1072" w:left="1707" w:header="1158" w:footer="910" w:gutter="0"/>
          <w:cols w:space="720" w:num="1"/>
        </w:sectPr>
      </w:pPr>
    </w:p>
    <w:p w14:paraId="5F1AB976">
      <w:pPr>
        <w:pStyle w:val="2"/>
        <w:spacing w:line="268" w:lineRule="auto"/>
      </w:pPr>
    </w:p>
    <w:p w14:paraId="67D3D58C">
      <w:pPr>
        <w:pStyle w:val="2"/>
        <w:spacing w:line="269" w:lineRule="auto"/>
      </w:pPr>
    </w:p>
    <w:p w14:paraId="2A2ECD81">
      <w:pPr>
        <w:pStyle w:val="2"/>
        <w:spacing w:line="269" w:lineRule="auto"/>
      </w:pPr>
    </w:p>
    <w:p w14:paraId="497838C0">
      <w:pPr>
        <w:pStyle w:val="2"/>
        <w:spacing w:line="269" w:lineRule="auto"/>
      </w:pPr>
    </w:p>
    <w:p w14:paraId="7ABB24D0">
      <w:pPr>
        <w:pStyle w:val="2"/>
        <w:spacing w:line="269" w:lineRule="auto"/>
      </w:pPr>
    </w:p>
    <w:p w14:paraId="2254821E">
      <w:pPr>
        <w:spacing w:before="169" w:line="219" w:lineRule="auto"/>
        <w:ind w:left="1917"/>
        <w:rPr>
          <w:rFonts w:ascii="宋体" w:hAnsi="宋体" w:eastAsia="宋体" w:cs="宋体"/>
          <w:sz w:val="52"/>
          <w:szCs w:val="52"/>
        </w:rPr>
      </w:pPr>
      <w:r>
        <w:rPr>
          <w:rFonts w:ascii="宋体" w:hAnsi="宋体" w:eastAsia="宋体" w:cs="宋体"/>
          <w:b/>
          <w:bCs/>
          <w:spacing w:val="-6"/>
          <w:sz w:val="52"/>
          <w:szCs w:val="52"/>
        </w:rPr>
        <w:t>青海省政府采购项目</w:t>
      </w:r>
    </w:p>
    <w:p w14:paraId="7ECAF584">
      <w:pPr>
        <w:pStyle w:val="2"/>
        <w:spacing w:line="254" w:lineRule="auto"/>
      </w:pPr>
    </w:p>
    <w:p w14:paraId="5C5D5669">
      <w:pPr>
        <w:pStyle w:val="2"/>
        <w:spacing w:line="254" w:lineRule="auto"/>
      </w:pPr>
    </w:p>
    <w:p w14:paraId="3BFB50B4">
      <w:pPr>
        <w:pStyle w:val="2"/>
        <w:spacing w:line="254" w:lineRule="auto"/>
      </w:pPr>
    </w:p>
    <w:p w14:paraId="6F5B59E9">
      <w:pPr>
        <w:pStyle w:val="2"/>
        <w:spacing w:line="255" w:lineRule="auto"/>
      </w:pPr>
    </w:p>
    <w:p w14:paraId="225D3A48">
      <w:pPr>
        <w:pStyle w:val="2"/>
        <w:spacing w:line="255" w:lineRule="auto"/>
      </w:pPr>
    </w:p>
    <w:p w14:paraId="3B5A1CD4">
      <w:pPr>
        <w:pStyle w:val="2"/>
        <w:spacing w:line="255" w:lineRule="auto"/>
      </w:pPr>
    </w:p>
    <w:p w14:paraId="23064E4D">
      <w:pPr>
        <w:spacing w:before="231" w:line="222" w:lineRule="auto"/>
        <w:ind w:left="2102"/>
        <w:outlineLvl w:val="1"/>
        <w:rPr>
          <w:rFonts w:ascii="宋体" w:hAnsi="宋体" w:eastAsia="宋体" w:cs="宋体"/>
          <w:sz w:val="71"/>
          <w:szCs w:val="71"/>
        </w:rPr>
      </w:pPr>
      <w:r>
        <w:rPr>
          <w:rFonts w:ascii="宋体" w:hAnsi="宋体" w:eastAsia="宋体" w:cs="宋体"/>
          <w:b/>
          <w:bCs/>
          <w:sz w:val="71"/>
          <w:szCs w:val="71"/>
        </w:rPr>
        <w:t>磋商响应文件</w:t>
      </w:r>
    </w:p>
    <w:p w14:paraId="60E6B8B5">
      <w:pPr>
        <w:pStyle w:val="2"/>
        <w:spacing w:line="375" w:lineRule="auto"/>
      </w:pPr>
    </w:p>
    <w:p w14:paraId="24CDF9C4">
      <w:pPr>
        <w:spacing w:before="114" w:line="225" w:lineRule="auto"/>
        <w:ind w:left="2646"/>
        <w:rPr>
          <w:rFonts w:ascii="宋体" w:hAnsi="宋体" w:eastAsia="宋体" w:cs="宋体"/>
          <w:sz w:val="35"/>
          <w:szCs w:val="35"/>
        </w:rPr>
      </w:pPr>
      <w:r>
        <w:rPr>
          <w:rFonts w:ascii="宋体" w:hAnsi="宋体" w:eastAsia="宋体" w:cs="宋体"/>
          <w:b/>
          <w:bCs/>
          <w:spacing w:val="3"/>
          <w:sz w:val="35"/>
          <w:szCs w:val="35"/>
        </w:rPr>
        <w:t>（符合性审查文件）</w:t>
      </w:r>
    </w:p>
    <w:p w14:paraId="00768431">
      <w:pPr>
        <w:pStyle w:val="2"/>
        <w:spacing w:line="261" w:lineRule="auto"/>
      </w:pPr>
    </w:p>
    <w:p w14:paraId="16802056">
      <w:pPr>
        <w:pStyle w:val="2"/>
        <w:spacing w:line="261" w:lineRule="auto"/>
      </w:pPr>
    </w:p>
    <w:p w14:paraId="3803E4D7">
      <w:pPr>
        <w:pStyle w:val="2"/>
        <w:spacing w:line="261" w:lineRule="auto"/>
      </w:pPr>
    </w:p>
    <w:p w14:paraId="38E61836">
      <w:pPr>
        <w:pStyle w:val="2"/>
        <w:spacing w:line="262" w:lineRule="auto"/>
      </w:pPr>
    </w:p>
    <w:p w14:paraId="552EE540">
      <w:pPr>
        <w:pStyle w:val="2"/>
        <w:spacing w:line="262" w:lineRule="auto"/>
      </w:pPr>
    </w:p>
    <w:p w14:paraId="6A24F8CC">
      <w:pPr>
        <w:pStyle w:val="2"/>
        <w:spacing w:line="262" w:lineRule="auto"/>
      </w:pPr>
    </w:p>
    <w:p w14:paraId="5537CB2C">
      <w:pPr>
        <w:spacing w:before="98" w:line="219" w:lineRule="auto"/>
        <w:ind w:left="840"/>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eastAsia="zh-CN"/>
        </w:rPr>
        <w:t>青海鼎铭竟磋（服务）2025-029</w:t>
      </w:r>
    </w:p>
    <w:p w14:paraId="4814C714">
      <w:pPr>
        <w:spacing w:before="246" w:line="219" w:lineRule="auto"/>
        <w:ind w:left="904"/>
        <w:rPr>
          <w:rFonts w:hint="eastAsia" w:ascii="宋体" w:hAnsi="宋体" w:eastAsia="宋体" w:cs="宋体"/>
          <w:sz w:val="30"/>
          <w:szCs w:val="30"/>
          <w:lang w:eastAsia="zh-CN"/>
        </w:rPr>
      </w:pP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玛沁县“组团式”支援项目</w:t>
      </w:r>
    </w:p>
    <w:p w14:paraId="5FEFC9E2">
      <w:pPr>
        <w:pStyle w:val="2"/>
        <w:spacing w:line="249" w:lineRule="auto"/>
      </w:pPr>
    </w:p>
    <w:p w14:paraId="2C7DD1EB">
      <w:pPr>
        <w:pStyle w:val="2"/>
        <w:spacing w:line="249" w:lineRule="auto"/>
      </w:pPr>
    </w:p>
    <w:p w14:paraId="7913666A">
      <w:pPr>
        <w:pStyle w:val="2"/>
        <w:spacing w:line="249" w:lineRule="auto"/>
      </w:pPr>
    </w:p>
    <w:p w14:paraId="49EA35C7">
      <w:pPr>
        <w:pStyle w:val="2"/>
        <w:spacing w:line="249" w:lineRule="auto"/>
      </w:pPr>
    </w:p>
    <w:p w14:paraId="7521B574">
      <w:pPr>
        <w:pStyle w:val="2"/>
        <w:spacing w:line="250" w:lineRule="auto"/>
      </w:pPr>
    </w:p>
    <w:p w14:paraId="78E53ED0">
      <w:pPr>
        <w:pStyle w:val="2"/>
        <w:spacing w:line="250" w:lineRule="auto"/>
      </w:pPr>
    </w:p>
    <w:p w14:paraId="65AE054D">
      <w:pPr>
        <w:pStyle w:val="2"/>
        <w:spacing w:line="250" w:lineRule="auto"/>
      </w:pPr>
    </w:p>
    <w:p w14:paraId="52C85CB7">
      <w:pPr>
        <w:pStyle w:val="2"/>
        <w:spacing w:line="250" w:lineRule="auto"/>
      </w:pPr>
    </w:p>
    <w:p w14:paraId="7751D85C">
      <w:pPr>
        <w:spacing w:before="102" w:line="224" w:lineRule="auto"/>
        <w:ind w:left="1516"/>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9"/>
          <w:sz w:val="28"/>
          <w:szCs w:val="28"/>
        </w:rPr>
        <w:t>：</w:t>
      </w:r>
      <w:r>
        <w:rPr>
          <w:rFonts w:ascii="宋体" w:hAnsi="宋体" w:eastAsia="宋体" w:cs="宋体"/>
          <w:sz w:val="28"/>
          <w:szCs w:val="28"/>
          <w:u w:val="single" w:color="auto"/>
        </w:rPr>
        <w:t xml:space="preserve">                     </w:t>
      </w:r>
      <w:r>
        <w:rPr>
          <w:rFonts w:ascii="宋体" w:hAnsi="宋体" w:eastAsia="宋体" w:cs="宋体"/>
          <w:b/>
          <w:bCs/>
          <w:spacing w:val="-19"/>
          <w:sz w:val="31"/>
          <w:szCs w:val="31"/>
        </w:rPr>
        <w:t>（</w:t>
      </w:r>
      <w:r>
        <w:rPr>
          <w:rFonts w:ascii="宋体" w:hAnsi="宋体" w:eastAsia="宋体" w:cs="宋体"/>
          <w:b/>
          <w:bCs/>
          <w:spacing w:val="11"/>
          <w:sz w:val="31"/>
          <w:szCs w:val="31"/>
        </w:rPr>
        <w:t>公章）</w:t>
      </w:r>
    </w:p>
    <w:p w14:paraId="72EB007A">
      <w:pPr>
        <w:spacing w:before="245" w:line="224" w:lineRule="auto"/>
        <w:ind w:left="315"/>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spacing w:val="16"/>
          <w:sz w:val="31"/>
          <w:szCs w:val="31"/>
          <w:u w:val="single" w:color="auto"/>
        </w:rPr>
        <w:t xml:space="preserve">         </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2C51A453">
      <w:pPr>
        <w:pStyle w:val="2"/>
        <w:spacing w:line="254" w:lineRule="auto"/>
      </w:pPr>
    </w:p>
    <w:p w14:paraId="20BF6681">
      <w:pPr>
        <w:pStyle w:val="2"/>
        <w:spacing w:line="254" w:lineRule="auto"/>
      </w:pPr>
    </w:p>
    <w:p w14:paraId="47F20877">
      <w:pPr>
        <w:pStyle w:val="2"/>
        <w:spacing w:line="255" w:lineRule="auto"/>
      </w:pPr>
    </w:p>
    <w:p w14:paraId="53ADE3AA">
      <w:pPr>
        <w:spacing w:before="101" w:line="225" w:lineRule="auto"/>
        <w:ind w:left="3339"/>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3743D7DC">
      <w:pPr>
        <w:spacing w:line="225" w:lineRule="auto"/>
        <w:rPr>
          <w:rFonts w:ascii="宋体" w:hAnsi="宋体" w:eastAsia="宋体" w:cs="宋体"/>
          <w:sz w:val="31"/>
          <w:szCs w:val="31"/>
        </w:rPr>
        <w:sectPr>
          <w:headerReference r:id="rId79" w:type="default"/>
          <w:footerReference r:id="rId80" w:type="default"/>
          <w:pgSz w:w="11906" w:h="16839"/>
          <w:pgMar w:top="1406" w:right="1701" w:bottom="1072" w:left="1707" w:header="1158" w:footer="910" w:gutter="0"/>
          <w:cols w:space="720" w:num="1"/>
        </w:sectPr>
      </w:pPr>
    </w:p>
    <w:p w14:paraId="25C96BC2">
      <w:pPr>
        <w:spacing w:before="73" w:line="219" w:lineRule="auto"/>
        <w:ind w:left="89"/>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8"/>
          <w:sz w:val="28"/>
          <w:szCs w:val="28"/>
        </w:rPr>
        <w:t xml:space="preserve"> </w:t>
      </w:r>
      <w:r>
        <w:rPr>
          <w:rFonts w:ascii="宋体" w:hAnsi="宋体" w:eastAsia="宋体" w:cs="宋体"/>
          <w:b/>
          <w:bCs/>
          <w:spacing w:val="-7"/>
          <w:sz w:val="28"/>
          <w:szCs w:val="28"/>
        </w:rPr>
        <w:t>11：竞争性磋商首次报价表</w:t>
      </w:r>
    </w:p>
    <w:p w14:paraId="29C68061">
      <w:pPr>
        <w:pStyle w:val="2"/>
        <w:spacing w:line="273" w:lineRule="auto"/>
      </w:pPr>
    </w:p>
    <w:p w14:paraId="7A71A110">
      <w:pPr>
        <w:pStyle w:val="2"/>
        <w:spacing w:line="274" w:lineRule="auto"/>
      </w:pPr>
    </w:p>
    <w:p w14:paraId="58FC58D8">
      <w:pPr>
        <w:pStyle w:val="2"/>
        <w:spacing w:line="274" w:lineRule="auto"/>
      </w:pPr>
    </w:p>
    <w:p w14:paraId="735D1022">
      <w:pPr>
        <w:pStyle w:val="2"/>
        <w:spacing w:line="274" w:lineRule="auto"/>
      </w:pPr>
    </w:p>
    <w:p w14:paraId="42EDEBCA">
      <w:pPr>
        <w:spacing w:before="114" w:line="223" w:lineRule="auto"/>
        <w:ind w:left="2517"/>
        <w:rPr>
          <w:rFonts w:ascii="宋体" w:hAnsi="宋体" w:eastAsia="宋体" w:cs="宋体"/>
          <w:sz w:val="35"/>
          <w:szCs w:val="35"/>
        </w:rPr>
      </w:pPr>
      <w:r>
        <w:rPr>
          <w:rFonts w:ascii="宋体" w:hAnsi="宋体" w:eastAsia="宋体" w:cs="宋体"/>
          <w:b/>
          <w:bCs/>
          <w:spacing w:val="5"/>
          <w:sz w:val="35"/>
          <w:szCs w:val="35"/>
        </w:rPr>
        <w:t>竞争性磋商首次报价表</w:t>
      </w:r>
    </w:p>
    <w:p w14:paraId="5CBE8FDE">
      <w:pPr>
        <w:pStyle w:val="2"/>
        <w:spacing w:line="400" w:lineRule="auto"/>
      </w:pPr>
    </w:p>
    <w:p w14:paraId="7C422044">
      <w:pPr>
        <w:spacing w:before="78" w:line="219" w:lineRule="auto"/>
        <w:ind w:left="65"/>
        <w:rPr>
          <w:rFonts w:ascii="宋体" w:hAnsi="宋体" w:eastAsia="宋体" w:cs="宋体"/>
          <w:sz w:val="24"/>
          <w:szCs w:val="24"/>
        </w:rPr>
      </w:pPr>
      <w:r>
        <w:rPr>
          <w:rFonts w:ascii="宋体" w:hAnsi="宋体" w:eastAsia="宋体" w:cs="宋体"/>
          <w:b/>
          <w:bCs/>
          <w:sz w:val="24"/>
          <w:szCs w:val="24"/>
        </w:rPr>
        <w:t>供应商名称：</w:t>
      </w:r>
      <w:r>
        <w:rPr>
          <w:rFonts w:ascii="宋体" w:hAnsi="宋体" w:eastAsia="宋体" w:cs="宋体"/>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p w14:paraId="7B384388">
      <w:pPr>
        <w:spacing w:line="148" w:lineRule="exact"/>
      </w:pPr>
    </w:p>
    <w:tbl>
      <w:tblPr>
        <w:tblStyle w:val="5"/>
        <w:tblW w:w="8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4"/>
        <w:gridCol w:w="2956"/>
        <w:gridCol w:w="1874"/>
        <w:gridCol w:w="1616"/>
      </w:tblGrid>
      <w:tr w14:paraId="22B44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164" w:type="dxa"/>
            <w:vAlign w:val="top"/>
          </w:tcPr>
          <w:p w14:paraId="5078E3CB">
            <w:pPr>
              <w:spacing w:line="265" w:lineRule="auto"/>
              <w:rPr>
                <w:rFonts w:ascii="Arial"/>
                <w:sz w:val="21"/>
              </w:rPr>
            </w:pPr>
          </w:p>
          <w:p w14:paraId="1CB01660">
            <w:pPr>
              <w:pStyle w:val="6"/>
              <w:spacing w:before="78" w:line="220" w:lineRule="auto"/>
              <w:ind w:left="611"/>
            </w:pPr>
            <w:r>
              <w:rPr>
                <w:b/>
                <w:bCs/>
                <w:spacing w:val="-6"/>
              </w:rPr>
              <w:t>项目名称</w:t>
            </w:r>
          </w:p>
        </w:tc>
        <w:tc>
          <w:tcPr>
            <w:tcW w:w="2956" w:type="dxa"/>
            <w:vAlign w:val="top"/>
          </w:tcPr>
          <w:p w14:paraId="7BC2E43E">
            <w:pPr>
              <w:spacing w:line="265" w:lineRule="auto"/>
              <w:rPr>
                <w:rFonts w:ascii="Arial"/>
                <w:sz w:val="21"/>
              </w:rPr>
            </w:pPr>
          </w:p>
          <w:p w14:paraId="69F83C6A">
            <w:pPr>
              <w:pStyle w:val="6"/>
              <w:spacing w:before="78" w:line="218" w:lineRule="auto"/>
              <w:jc w:val="right"/>
            </w:pPr>
            <w:r>
              <w:rPr>
                <w:b/>
                <w:bCs/>
                <w:spacing w:val="-7"/>
              </w:rPr>
              <w:t>竞争性磋商首次报价（元）</w:t>
            </w:r>
          </w:p>
        </w:tc>
        <w:tc>
          <w:tcPr>
            <w:tcW w:w="1874" w:type="dxa"/>
            <w:vAlign w:val="top"/>
          </w:tcPr>
          <w:p w14:paraId="43907DB4">
            <w:pPr>
              <w:spacing w:line="265" w:lineRule="auto"/>
              <w:rPr>
                <w:rFonts w:ascii="Arial"/>
                <w:sz w:val="21"/>
              </w:rPr>
            </w:pPr>
          </w:p>
          <w:p w14:paraId="786A7720">
            <w:pPr>
              <w:pStyle w:val="6"/>
              <w:spacing w:before="78" w:line="220" w:lineRule="auto"/>
              <w:ind w:left="224"/>
            </w:pPr>
            <w:r>
              <w:rPr>
                <w:b/>
                <w:bCs/>
                <w:spacing w:val="-4"/>
              </w:rPr>
              <w:t>合同履约期限</w:t>
            </w:r>
          </w:p>
        </w:tc>
        <w:tc>
          <w:tcPr>
            <w:tcW w:w="1616" w:type="dxa"/>
            <w:vAlign w:val="top"/>
          </w:tcPr>
          <w:p w14:paraId="129FBC0E">
            <w:pPr>
              <w:spacing w:line="264" w:lineRule="auto"/>
              <w:rPr>
                <w:rFonts w:ascii="Arial"/>
                <w:sz w:val="21"/>
              </w:rPr>
            </w:pPr>
          </w:p>
          <w:p w14:paraId="146B7D69">
            <w:pPr>
              <w:pStyle w:val="6"/>
              <w:spacing w:before="78" w:line="221" w:lineRule="auto"/>
              <w:ind w:left="576"/>
            </w:pPr>
            <w:r>
              <w:rPr>
                <w:b/>
                <w:bCs/>
                <w:spacing w:val="-9"/>
              </w:rPr>
              <w:t>备注</w:t>
            </w:r>
          </w:p>
        </w:tc>
      </w:tr>
      <w:tr w14:paraId="3B5D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164" w:type="dxa"/>
            <w:vMerge w:val="restart"/>
            <w:tcBorders>
              <w:bottom w:val="nil"/>
            </w:tcBorders>
            <w:vAlign w:val="top"/>
          </w:tcPr>
          <w:p w14:paraId="4E3C511A">
            <w:pPr>
              <w:rPr>
                <w:rFonts w:ascii="Arial"/>
                <w:sz w:val="21"/>
              </w:rPr>
            </w:pPr>
          </w:p>
        </w:tc>
        <w:tc>
          <w:tcPr>
            <w:tcW w:w="2956" w:type="dxa"/>
            <w:vAlign w:val="top"/>
          </w:tcPr>
          <w:p w14:paraId="3F3319AA">
            <w:pPr>
              <w:pStyle w:val="6"/>
              <w:spacing w:before="280" w:line="220" w:lineRule="auto"/>
              <w:ind w:left="117"/>
            </w:pPr>
            <w:r>
              <w:rPr>
                <w:b/>
                <w:bCs/>
                <w:spacing w:val="-7"/>
              </w:rPr>
              <w:t>大写：</w:t>
            </w:r>
          </w:p>
        </w:tc>
        <w:tc>
          <w:tcPr>
            <w:tcW w:w="1874" w:type="dxa"/>
            <w:vMerge w:val="restart"/>
            <w:tcBorders>
              <w:bottom w:val="nil"/>
            </w:tcBorders>
            <w:vAlign w:val="top"/>
          </w:tcPr>
          <w:p w14:paraId="57857C22">
            <w:pPr>
              <w:rPr>
                <w:rFonts w:ascii="Arial"/>
                <w:sz w:val="21"/>
              </w:rPr>
            </w:pPr>
          </w:p>
        </w:tc>
        <w:tc>
          <w:tcPr>
            <w:tcW w:w="1616" w:type="dxa"/>
            <w:vMerge w:val="restart"/>
            <w:tcBorders>
              <w:bottom w:val="nil"/>
            </w:tcBorders>
            <w:vAlign w:val="top"/>
          </w:tcPr>
          <w:p w14:paraId="0D5D688D">
            <w:pPr>
              <w:rPr>
                <w:rFonts w:ascii="Arial"/>
                <w:sz w:val="21"/>
              </w:rPr>
            </w:pPr>
          </w:p>
        </w:tc>
      </w:tr>
      <w:tr w14:paraId="3A9A8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64" w:type="dxa"/>
            <w:vMerge w:val="continue"/>
            <w:tcBorders>
              <w:top w:val="nil"/>
            </w:tcBorders>
            <w:vAlign w:val="top"/>
          </w:tcPr>
          <w:p w14:paraId="45256B57">
            <w:pPr>
              <w:rPr>
                <w:rFonts w:ascii="Arial"/>
                <w:sz w:val="21"/>
              </w:rPr>
            </w:pPr>
          </w:p>
        </w:tc>
        <w:tc>
          <w:tcPr>
            <w:tcW w:w="2956" w:type="dxa"/>
            <w:vAlign w:val="top"/>
          </w:tcPr>
          <w:p w14:paraId="278BF6D5">
            <w:pPr>
              <w:pStyle w:val="6"/>
              <w:spacing w:before="309" w:line="221" w:lineRule="auto"/>
              <w:ind w:left="120"/>
            </w:pPr>
            <w:r>
              <w:rPr>
                <w:b/>
                <w:bCs/>
                <w:spacing w:val="-8"/>
              </w:rPr>
              <w:t>小写：</w:t>
            </w:r>
          </w:p>
        </w:tc>
        <w:tc>
          <w:tcPr>
            <w:tcW w:w="1874" w:type="dxa"/>
            <w:vMerge w:val="continue"/>
            <w:tcBorders>
              <w:top w:val="nil"/>
            </w:tcBorders>
            <w:vAlign w:val="top"/>
          </w:tcPr>
          <w:p w14:paraId="1A08C005">
            <w:pPr>
              <w:rPr>
                <w:rFonts w:ascii="Arial"/>
                <w:sz w:val="21"/>
              </w:rPr>
            </w:pPr>
          </w:p>
        </w:tc>
        <w:tc>
          <w:tcPr>
            <w:tcW w:w="1616" w:type="dxa"/>
            <w:vMerge w:val="continue"/>
            <w:tcBorders>
              <w:top w:val="nil"/>
            </w:tcBorders>
            <w:vAlign w:val="top"/>
          </w:tcPr>
          <w:p w14:paraId="5A6BDFBB">
            <w:pPr>
              <w:rPr>
                <w:rFonts w:ascii="Arial"/>
                <w:sz w:val="21"/>
              </w:rPr>
            </w:pPr>
          </w:p>
        </w:tc>
      </w:tr>
      <w:tr w14:paraId="13668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8610" w:type="dxa"/>
            <w:gridSpan w:val="4"/>
            <w:vAlign w:val="top"/>
          </w:tcPr>
          <w:p w14:paraId="5AC213E6">
            <w:pPr>
              <w:pStyle w:val="6"/>
              <w:spacing w:before="119" w:line="219" w:lineRule="auto"/>
              <w:ind w:left="116"/>
            </w:pPr>
            <w:r>
              <w:rPr>
                <w:b/>
                <w:bCs/>
                <w:spacing w:val="-3"/>
              </w:rPr>
              <w:t>其他承诺及需要说明的事项：</w:t>
            </w:r>
          </w:p>
        </w:tc>
      </w:tr>
    </w:tbl>
    <w:p w14:paraId="3DE22E7E">
      <w:pPr>
        <w:spacing w:before="38" w:line="219" w:lineRule="auto"/>
        <w:ind w:left="545"/>
        <w:rPr>
          <w:rFonts w:ascii="宋体" w:hAnsi="宋体" w:eastAsia="宋体" w:cs="宋体"/>
          <w:sz w:val="24"/>
          <w:szCs w:val="24"/>
        </w:rPr>
      </w:pPr>
      <w:r>
        <w:rPr>
          <w:rFonts w:ascii="宋体" w:hAnsi="宋体" w:eastAsia="宋体" w:cs="宋体"/>
          <w:spacing w:val="-1"/>
          <w:sz w:val="24"/>
          <w:szCs w:val="24"/>
        </w:rPr>
        <w:t>注：1、填写此表时不得改变表格形式。</w:t>
      </w:r>
    </w:p>
    <w:p w14:paraId="7A76ADFD">
      <w:pPr>
        <w:spacing w:before="182" w:line="311" w:lineRule="auto"/>
        <w:ind w:left="63" w:right="55" w:firstLine="484"/>
        <w:jc w:val="both"/>
        <w:rPr>
          <w:rFonts w:ascii="宋体" w:hAnsi="宋体" w:eastAsia="宋体" w:cs="宋体"/>
          <w:sz w:val="24"/>
          <w:szCs w:val="24"/>
        </w:rPr>
      </w:pPr>
      <w:r>
        <w:rPr>
          <w:rFonts w:ascii="宋体" w:hAnsi="宋体" w:eastAsia="宋体" w:cs="宋体"/>
          <w:spacing w:val="-1"/>
          <w:sz w:val="24"/>
          <w:szCs w:val="24"/>
        </w:rPr>
        <w:t>2、供应商的报价须包含完成本项目所有的费用，包括师资费、住宿费、伙食</w:t>
      </w:r>
      <w:r>
        <w:rPr>
          <w:rFonts w:ascii="宋体" w:hAnsi="宋体" w:eastAsia="宋体" w:cs="宋体"/>
          <w:spacing w:val="3"/>
          <w:sz w:val="24"/>
          <w:szCs w:val="24"/>
        </w:rPr>
        <w:t xml:space="preserve"> 费、场地费、资料费、交通费、耗材费、税金等各项应</w:t>
      </w:r>
      <w:r>
        <w:rPr>
          <w:rFonts w:ascii="宋体" w:hAnsi="宋体" w:eastAsia="宋体" w:cs="宋体"/>
          <w:spacing w:val="2"/>
          <w:sz w:val="24"/>
          <w:szCs w:val="24"/>
        </w:rPr>
        <w:t>有费用，以及为完成本采</w:t>
      </w:r>
      <w:r>
        <w:rPr>
          <w:rFonts w:ascii="宋体" w:hAnsi="宋体" w:eastAsia="宋体" w:cs="宋体"/>
          <w:sz w:val="24"/>
          <w:szCs w:val="24"/>
        </w:rPr>
        <w:t xml:space="preserve"> </w:t>
      </w:r>
      <w:r>
        <w:rPr>
          <w:rFonts w:ascii="宋体" w:hAnsi="宋体" w:eastAsia="宋体" w:cs="宋体"/>
          <w:spacing w:val="-1"/>
          <w:sz w:val="24"/>
          <w:szCs w:val="24"/>
        </w:rPr>
        <w:t>购文件规定的各项工作所涉及到的相关费用。</w:t>
      </w:r>
    </w:p>
    <w:p w14:paraId="7BF2D10C">
      <w:pPr>
        <w:spacing w:line="359" w:lineRule="auto"/>
        <w:ind w:left="64" w:right="159" w:firstLine="485"/>
        <w:rPr>
          <w:rFonts w:ascii="宋体" w:hAnsi="宋体" w:eastAsia="宋体" w:cs="宋体"/>
          <w:sz w:val="24"/>
          <w:szCs w:val="24"/>
        </w:rPr>
      </w:pPr>
      <w:r>
        <w:rPr>
          <w:rFonts w:ascii="宋体" w:hAnsi="宋体" w:eastAsia="宋体" w:cs="宋体"/>
          <w:spacing w:val="-1"/>
          <w:sz w:val="24"/>
          <w:szCs w:val="24"/>
        </w:rPr>
        <w:t>凡因供应商对采购文件阅读不深、理解不透、误解、疏漏、或因市场行情了</w:t>
      </w:r>
      <w:r>
        <w:rPr>
          <w:rFonts w:ascii="宋体" w:hAnsi="宋体" w:eastAsia="宋体" w:cs="宋体"/>
          <w:spacing w:val="17"/>
          <w:sz w:val="24"/>
          <w:szCs w:val="24"/>
        </w:rPr>
        <w:t xml:space="preserve"> </w:t>
      </w:r>
      <w:r>
        <w:rPr>
          <w:rFonts w:ascii="宋体" w:hAnsi="宋体" w:eastAsia="宋体" w:cs="宋体"/>
          <w:spacing w:val="-1"/>
          <w:sz w:val="24"/>
          <w:szCs w:val="24"/>
        </w:rPr>
        <w:t>解不清造成的后果和风险均由供应商自行承担。</w:t>
      </w:r>
    </w:p>
    <w:p w14:paraId="7F4BF930">
      <w:pPr>
        <w:spacing w:line="219" w:lineRule="auto"/>
        <w:ind w:left="670"/>
        <w:rPr>
          <w:rFonts w:ascii="宋体" w:hAnsi="宋体" w:eastAsia="宋体" w:cs="宋体"/>
          <w:sz w:val="24"/>
          <w:szCs w:val="24"/>
        </w:rPr>
      </w:pPr>
      <w:r>
        <w:rPr>
          <w:rFonts w:ascii="宋体" w:hAnsi="宋体" w:eastAsia="宋体" w:cs="宋体"/>
          <w:spacing w:val="-3"/>
          <w:sz w:val="24"/>
          <w:szCs w:val="24"/>
        </w:rPr>
        <w:t>3、“合同履约期限</w:t>
      </w:r>
      <w:r>
        <w:rPr>
          <w:rFonts w:ascii="宋体" w:hAnsi="宋体" w:eastAsia="宋体" w:cs="宋体"/>
          <w:spacing w:val="-85"/>
          <w:sz w:val="24"/>
          <w:szCs w:val="24"/>
        </w:rPr>
        <w:t xml:space="preserve"> </w:t>
      </w:r>
      <w:r>
        <w:rPr>
          <w:rFonts w:ascii="宋体" w:hAnsi="宋体" w:eastAsia="宋体" w:cs="宋体"/>
          <w:spacing w:val="-3"/>
          <w:sz w:val="24"/>
          <w:szCs w:val="24"/>
        </w:rPr>
        <w:t>”是指服务期限。</w:t>
      </w:r>
    </w:p>
    <w:p w14:paraId="1691FBEF">
      <w:pPr>
        <w:pStyle w:val="2"/>
        <w:spacing w:line="257" w:lineRule="auto"/>
      </w:pPr>
    </w:p>
    <w:p w14:paraId="6F6C905E">
      <w:pPr>
        <w:pStyle w:val="2"/>
        <w:spacing w:line="257" w:lineRule="auto"/>
      </w:pPr>
    </w:p>
    <w:p w14:paraId="37BF8BB3">
      <w:pPr>
        <w:pStyle w:val="2"/>
        <w:spacing w:line="258" w:lineRule="auto"/>
      </w:pPr>
    </w:p>
    <w:p w14:paraId="007275E6">
      <w:pPr>
        <w:pStyle w:val="2"/>
        <w:spacing w:line="258" w:lineRule="auto"/>
      </w:pPr>
    </w:p>
    <w:p w14:paraId="766CA13A">
      <w:pPr>
        <w:pStyle w:val="2"/>
        <w:spacing w:line="258" w:lineRule="auto"/>
      </w:pPr>
    </w:p>
    <w:p w14:paraId="58A364B7">
      <w:pPr>
        <w:pStyle w:val="2"/>
        <w:spacing w:line="258" w:lineRule="auto"/>
      </w:pPr>
    </w:p>
    <w:p w14:paraId="05F20DAF">
      <w:pPr>
        <w:spacing w:before="79" w:line="219" w:lineRule="auto"/>
        <w:ind w:left="472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14:paraId="011285BB">
      <w:pPr>
        <w:spacing w:before="184" w:line="219" w:lineRule="auto"/>
        <w:ind w:left="3153"/>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309977A3">
      <w:pPr>
        <w:spacing w:before="181" w:line="219" w:lineRule="auto"/>
        <w:ind w:left="522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42752CA6">
      <w:pPr>
        <w:spacing w:line="219" w:lineRule="auto"/>
        <w:rPr>
          <w:rFonts w:ascii="宋体" w:hAnsi="宋体" w:eastAsia="宋体" w:cs="宋体"/>
          <w:sz w:val="24"/>
          <w:szCs w:val="24"/>
        </w:rPr>
        <w:sectPr>
          <w:headerReference r:id="rId81" w:type="default"/>
          <w:footerReference r:id="rId82" w:type="default"/>
          <w:pgSz w:w="11906" w:h="16839"/>
          <w:pgMar w:top="1406" w:right="1645" w:bottom="1072" w:left="1645" w:header="1158" w:footer="910" w:gutter="0"/>
          <w:cols w:space="720" w:num="1"/>
        </w:sectPr>
      </w:pPr>
    </w:p>
    <w:p w14:paraId="6809C9F3">
      <w:pPr>
        <w:spacing w:before="111" w:line="219" w:lineRule="auto"/>
        <w:ind w:left="330"/>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12：分项报价表</w:t>
      </w:r>
    </w:p>
    <w:p w14:paraId="6C9416EF">
      <w:pPr>
        <w:spacing w:before="315" w:line="219" w:lineRule="auto"/>
        <w:ind w:left="4139"/>
        <w:rPr>
          <w:rFonts w:ascii="宋体" w:hAnsi="宋体" w:eastAsia="宋体" w:cs="宋体"/>
          <w:sz w:val="28"/>
          <w:szCs w:val="28"/>
        </w:rPr>
      </w:pPr>
      <w:r>
        <w:rPr>
          <w:rFonts w:ascii="宋体" w:hAnsi="宋体" w:eastAsia="宋体" w:cs="宋体"/>
          <w:b/>
          <w:bCs/>
          <w:spacing w:val="-5"/>
          <w:sz w:val="28"/>
          <w:szCs w:val="28"/>
        </w:rPr>
        <w:t>分项报价表</w:t>
      </w:r>
    </w:p>
    <w:p w14:paraId="610FA609">
      <w:pPr>
        <w:pStyle w:val="2"/>
        <w:spacing w:line="376" w:lineRule="auto"/>
      </w:pPr>
    </w:p>
    <w:p w14:paraId="349AEC76">
      <w:pPr>
        <w:spacing w:before="78" w:line="219" w:lineRule="auto"/>
        <w:ind w:left="1196"/>
        <w:rPr>
          <w:rFonts w:ascii="宋体" w:hAnsi="宋体" w:eastAsia="宋体" w:cs="宋体"/>
          <w:sz w:val="24"/>
          <w:szCs w:val="24"/>
        </w:rPr>
      </w:pPr>
      <w:r>
        <w:rPr>
          <w:rFonts w:ascii="宋体" w:hAnsi="宋体" w:eastAsia="宋体" w:cs="宋体"/>
          <w:sz w:val="24"/>
          <w:szCs w:val="24"/>
        </w:rPr>
        <w:t xml:space="preserve">供应商名称：                              </w:t>
      </w:r>
      <w:r>
        <w:rPr>
          <w:rFonts w:ascii="宋体" w:hAnsi="宋体" w:eastAsia="宋体" w:cs="宋体"/>
          <w:spacing w:val="-1"/>
          <w:sz w:val="24"/>
          <w:szCs w:val="24"/>
        </w:rPr>
        <w:t xml:space="preserve">  单位：人民币(元)</w:t>
      </w:r>
    </w:p>
    <w:p w14:paraId="53E012A5">
      <w:pPr>
        <w:spacing w:line="147" w:lineRule="exact"/>
      </w:pPr>
    </w:p>
    <w:tbl>
      <w:tblPr>
        <w:tblStyle w:val="5"/>
        <w:tblW w:w="908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2615"/>
        <w:gridCol w:w="1442"/>
        <w:gridCol w:w="1461"/>
        <w:gridCol w:w="1673"/>
        <w:gridCol w:w="1211"/>
      </w:tblGrid>
      <w:tr w14:paraId="4A26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79" w:type="dxa"/>
            <w:tcBorders>
              <w:top w:val="single" w:color="000000" w:sz="6" w:space="0"/>
              <w:left w:val="single" w:color="000000" w:sz="6" w:space="0"/>
            </w:tcBorders>
            <w:vAlign w:val="top"/>
          </w:tcPr>
          <w:p w14:paraId="74F15832">
            <w:pPr>
              <w:pStyle w:val="6"/>
              <w:spacing w:before="153" w:line="221" w:lineRule="auto"/>
              <w:ind w:left="98"/>
            </w:pPr>
            <w:r>
              <w:rPr>
                <w:spacing w:val="-5"/>
              </w:rPr>
              <w:t>序号</w:t>
            </w:r>
          </w:p>
        </w:tc>
        <w:tc>
          <w:tcPr>
            <w:tcW w:w="2615" w:type="dxa"/>
            <w:tcBorders>
              <w:top w:val="single" w:color="000000" w:sz="6" w:space="0"/>
            </w:tcBorders>
            <w:vAlign w:val="top"/>
          </w:tcPr>
          <w:p w14:paraId="0ABAE1A7">
            <w:pPr>
              <w:pStyle w:val="6"/>
              <w:spacing w:before="154" w:line="219" w:lineRule="auto"/>
              <w:ind w:left="827"/>
            </w:pPr>
            <w:r>
              <w:rPr>
                <w:spacing w:val="-3"/>
              </w:rPr>
              <w:t>服务内容</w:t>
            </w:r>
          </w:p>
        </w:tc>
        <w:tc>
          <w:tcPr>
            <w:tcW w:w="1442" w:type="dxa"/>
            <w:tcBorders>
              <w:top w:val="single" w:color="000000" w:sz="6" w:space="0"/>
              <w:right w:val="single" w:color="000000" w:sz="2" w:space="0"/>
            </w:tcBorders>
            <w:vAlign w:val="top"/>
          </w:tcPr>
          <w:p w14:paraId="1B05CEFF">
            <w:pPr>
              <w:pStyle w:val="6"/>
              <w:spacing w:before="154" w:line="219" w:lineRule="auto"/>
              <w:ind w:left="126"/>
            </w:pPr>
            <w:r>
              <w:rPr>
                <w:spacing w:val="-3"/>
              </w:rPr>
              <w:t>数量及单位</w:t>
            </w:r>
          </w:p>
        </w:tc>
        <w:tc>
          <w:tcPr>
            <w:tcW w:w="1461" w:type="dxa"/>
            <w:tcBorders>
              <w:top w:val="single" w:color="000000" w:sz="6" w:space="0"/>
              <w:left w:val="single" w:color="000000" w:sz="2" w:space="0"/>
            </w:tcBorders>
            <w:vAlign w:val="top"/>
          </w:tcPr>
          <w:p w14:paraId="134EEDBF">
            <w:pPr>
              <w:pStyle w:val="6"/>
              <w:spacing w:before="153" w:line="218" w:lineRule="auto"/>
              <w:ind w:left="501"/>
            </w:pPr>
            <w:r>
              <w:rPr>
                <w:spacing w:val="-6"/>
              </w:rPr>
              <w:t>单价</w:t>
            </w:r>
          </w:p>
        </w:tc>
        <w:tc>
          <w:tcPr>
            <w:tcW w:w="1673" w:type="dxa"/>
            <w:tcBorders>
              <w:top w:val="single" w:color="000000" w:sz="6" w:space="0"/>
            </w:tcBorders>
            <w:vAlign w:val="top"/>
          </w:tcPr>
          <w:p w14:paraId="2B446916">
            <w:pPr>
              <w:pStyle w:val="6"/>
              <w:spacing w:before="153" w:line="221" w:lineRule="auto"/>
              <w:ind w:left="606"/>
            </w:pPr>
            <w:r>
              <w:rPr>
                <w:spacing w:val="-6"/>
              </w:rPr>
              <w:t>合计</w:t>
            </w:r>
          </w:p>
        </w:tc>
        <w:tc>
          <w:tcPr>
            <w:tcW w:w="1211" w:type="dxa"/>
            <w:tcBorders>
              <w:top w:val="single" w:color="000000" w:sz="6" w:space="0"/>
              <w:right w:val="single" w:color="000000" w:sz="6" w:space="0"/>
            </w:tcBorders>
            <w:vAlign w:val="top"/>
          </w:tcPr>
          <w:p w14:paraId="4D0FA2FA">
            <w:pPr>
              <w:pStyle w:val="6"/>
              <w:spacing w:before="153" w:line="221" w:lineRule="auto"/>
              <w:ind w:left="373"/>
            </w:pPr>
            <w:r>
              <w:rPr>
                <w:spacing w:val="-7"/>
              </w:rPr>
              <w:t>备注</w:t>
            </w:r>
          </w:p>
        </w:tc>
      </w:tr>
      <w:tr w14:paraId="2B8C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9" w:type="dxa"/>
            <w:tcBorders>
              <w:left w:val="single" w:color="000000" w:sz="6" w:space="0"/>
            </w:tcBorders>
            <w:vAlign w:val="top"/>
          </w:tcPr>
          <w:p w14:paraId="0D2FCC57">
            <w:pPr>
              <w:pStyle w:val="6"/>
              <w:spacing w:before="251" w:line="241" w:lineRule="auto"/>
              <w:ind w:left="297"/>
            </w:pPr>
            <w:r>
              <w:t>1</w:t>
            </w:r>
          </w:p>
        </w:tc>
        <w:tc>
          <w:tcPr>
            <w:tcW w:w="2615" w:type="dxa"/>
            <w:vAlign w:val="top"/>
          </w:tcPr>
          <w:p w14:paraId="442A86EE">
            <w:pPr>
              <w:pStyle w:val="6"/>
              <w:spacing w:before="149" w:line="220" w:lineRule="auto"/>
              <w:ind w:left="952"/>
            </w:pPr>
          </w:p>
        </w:tc>
        <w:tc>
          <w:tcPr>
            <w:tcW w:w="1442" w:type="dxa"/>
            <w:tcBorders>
              <w:right w:val="single" w:color="000000" w:sz="2" w:space="0"/>
            </w:tcBorders>
            <w:vAlign w:val="top"/>
          </w:tcPr>
          <w:p w14:paraId="6FADEFE7">
            <w:pPr>
              <w:pStyle w:val="6"/>
              <w:spacing w:before="251" w:line="220" w:lineRule="auto"/>
              <w:ind w:left="562"/>
            </w:pPr>
          </w:p>
        </w:tc>
        <w:tc>
          <w:tcPr>
            <w:tcW w:w="1461" w:type="dxa"/>
            <w:tcBorders>
              <w:left w:val="single" w:color="000000" w:sz="2" w:space="0"/>
            </w:tcBorders>
            <w:vAlign w:val="top"/>
          </w:tcPr>
          <w:p w14:paraId="6A78DC49">
            <w:pPr>
              <w:rPr>
                <w:rFonts w:ascii="Arial"/>
                <w:sz w:val="21"/>
              </w:rPr>
            </w:pPr>
          </w:p>
        </w:tc>
        <w:tc>
          <w:tcPr>
            <w:tcW w:w="1673" w:type="dxa"/>
            <w:vAlign w:val="top"/>
          </w:tcPr>
          <w:p w14:paraId="32B10148">
            <w:pPr>
              <w:rPr>
                <w:rFonts w:ascii="Arial"/>
                <w:sz w:val="21"/>
              </w:rPr>
            </w:pPr>
          </w:p>
        </w:tc>
        <w:tc>
          <w:tcPr>
            <w:tcW w:w="1211" w:type="dxa"/>
            <w:tcBorders>
              <w:right w:val="single" w:color="000000" w:sz="6" w:space="0"/>
            </w:tcBorders>
            <w:vAlign w:val="top"/>
          </w:tcPr>
          <w:p w14:paraId="76BFF6A3">
            <w:pPr>
              <w:rPr>
                <w:rFonts w:ascii="Arial"/>
                <w:sz w:val="21"/>
              </w:rPr>
            </w:pPr>
          </w:p>
        </w:tc>
      </w:tr>
      <w:tr w14:paraId="0F55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081" w:type="dxa"/>
            <w:gridSpan w:val="6"/>
            <w:tcBorders>
              <w:left w:val="single" w:color="000000" w:sz="6" w:space="0"/>
              <w:right w:val="single" w:color="000000" w:sz="6" w:space="0"/>
            </w:tcBorders>
            <w:vAlign w:val="top"/>
          </w:tcPr>
          <w:p w14:paraId="36B2BA00">
            <w:pPr>
              <w:pStyle w:val="6"/>
              <w:spacing w:before="91" w:line="219" w:lineRule="auto"/>
              <w:ind w:left="33"/>
            </w:pPr>
            <w:r>
              <w:rPr>
                <w:spacing w:val="-1"/>
              </w:rPr>
              <w:t>其他承诺及需要说明的事项：</w:t>
            </w:r>
          </w:p>
        </w:tc>
      </w:tr>
      <w:tr w14:paraId="4763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3294" w:type="dxa"/>
            <w:gridSpan w:val="2"/>
            <w:tcBorders>
              <w:left w:val="single" w:color="000000" w:sz="6" w:space="0"/>
              <w:bottom w:val="single" w:color="000000" w:sz="6" w:space="0"/>
            </w:tcBorders>
            <w:vAlign w:val="top"/>
          </w:tcPr>
          <w:p w14:paraId="57B48AF4">
            <w:pPr>
              <w:pStyle w:val="6"/>
              <w:spacing w:before="261" w:line="218" w:lineRule="auto"/>
              <w:ind w:left="1176"/>
            </w:pPr>
            <w:r>
              <w:rPr>
                <w:spacing w:val="-8"/>
              </w:rPr>
              <w:t>总</w:t>
            </w:r>
            <w:r>
              <w:rPr>
                <w:spacing w:val="2"/>
              </w:rPr>
              <w:t xml:space="preserve">    </w:t>
            </w:r>
            <w:r>
              <w:rPr>
                <w:spacing w:val="-8"/>
              </w:rPr>
              <w:t>价</w:t>
            </w:r>
          </w:p>
        </w:tc>
        <w:tc>
          <w:tcPr>
            <w:tcW w:w="5787" w:type="dxa"/>
            <w:gridSpan w:val="4"/>
            <w:tcBorders>
              <w:bottom w:val="single" w:color="000000" w:sz="6" w:space="0"/>
              <w:right w:val="single" w:color="000000" w:sz="6" w:space="0"/>
            </w:tcBorders>
            <w:vAlign w:val="top"/>
          </w:tcPr>
          <w:p w14:paraId="198A960E">
            <w:pPr>
              <w:pStyle w:val="6"/>
              <w:spacing w:before="43" w:line="220" w:lineRule="auto"/>
              <w:ind w:left="34"/>
            </w:pPr>
            <w:r>
              <w:rPr>
                <w:spacing w:val="-5"/>
              </w:rPr>
              <w:t>大写：</w:t>
            </w:r>
          </w:p>
          <w:p w14:paraId="2441C407">
            <w:pPr>
              <w:pStyle w:val="6"/>
              <w:spacing w:before="150" w:line="220" w:lineRule="auto"/>
              <w:ind w:left="37"/>
            </w:pPr>
            <w:r>
              <w:rPr>
                <w:spacing w:val="4"/>
              </w:rPr>
              <w:t>小写</w:t>
            </w:r>
            <w:r>
              <w:rPr>
                <w:spacing w:val="-17"/>
              </w:rPr>
              <w:t>：</w:t>
            </w:r>
            <w:r>
              <w:rPr>
                <w:spacing w:val="7"/>
              </w:rPr>
              <w:t xml:space="preserve">                 </w:t>
            </w:r>
            <w:r>
              <w:rPr>
                <w:spacing w:val="-17"/>
              </w:rPr>
              <w:t>（</w:t>
            </w:r>
            <w:r>
              <w:rPr>
                <w:spacing w:val="4"/>
              </w:rPr>
              <w:t>元）</w:t>
            </w:r>
          </w:p>
        </w:tc>
      </w:tr>
    </w:tbl>
    <w:p w14:paraId="46310EA1">
      <w:pPr>
        <w:spacing w:before="37" w:line="218" w:lineRule="auto"/>
        <w:ind w:left="786"/>
        <w:rPr>
          <w:rFonts w:ascii="宋体" w:hAnsi="宋体" w:eastAsia="宋体" w:cs="宋体"/>
          <w:sz w:val="24"/>
          <w:szCs w:val="24"/>
        </w:rPr>
      </w:pPr>
      <w:r>
        <w:rPr>
          <w:rFonts w:ascii="宋体" w:hAnsi="宋体" w:eastAsia="宋体" w:cs="宋体"/>
          <w:spacing w:val="-1"/>
          <w:sz w:val="24"/>
          <w:szCs w:val="24"/>
        </w:rPr>
        <w:t>注：以上报价不能有两个或两个以上的报价方案。</w:t>
      </w:r>
    </w:p>
    <w:p w14:paraId="34D8C5C8">
      <w:pPr>
        <w:numPr>
          <w:ilvl w:val="0"/>
          <w:numId w:val="1"/>
        </w:numPr>
        <w:spacing w:before="119" w:line="313" w:lineRule="auto"/>
        <w:ind w:left="305" w:right="295" w:firstLine="480"/>
        <w:jc w:val="both"/>
        <w:rPr>
          <w:rFonts w:hint="eastAsia" w:ascii="宋体" w:hAnsi="宋体" w:eastAsia="宋体" w:cs="宋体"/>
          <w:spacing w:val="10"/>
          <w:sz w:val="24"/>
          <w:szCs w:val="24"/>
        </w:rPr>
      </w:pPr>
      <w:r>
        <w:rPr>
          <w:rFonts w:hint="eastAsia" w:ascii="宋体" w:hAnsi="宋体" w:eastAsia="宋体" w:cs="宋体"/>
          <w:spacing w:val="10"/>
          <w:sz w:val="24"/>
          <w:szCs w:val="24"/>
        </w:rPr>
        <w:t>组织约5名上海教育人才、约5名医疗人才，分2批赴玛沁县开展为期7天的交流、指导和培训等。2.组织约15名上海相关职校专业人员分3批赴玛沁县，对当地脱贫户开展7天以上的技能培训;组织约5名上海专业人员赴玛沁县，对当地财务人员、项目管理人员开展5天以上培训;组织约5名上海规划、产业发展、合作社管理等专业人才赴玛沁县，开展为期约7天的培训。3.组织约30名上海农林职业技术学院专家分3批赴玛沁县拉加镇,开展为期约7天的高原有机蔬菜种植技术培训指导。</w:t>
      </w:r>
    </w:p>
    <w:p w14:paraId="79658966">
      <w:pPr>
        <w:numPr>
          <w:ilvl w:val="0"/>
          <w:numId w:val="0"/>
        </w:numPr>
        <w:spacing w:before="119" w:line="313" w:lineRule="auto"/>
        <w:ind w:right="295" w:rightChars="0"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供应商的报价须包含完成本次采购文件规定的各项工作所涉及到的全部费 用，凡因供应商对采购文件阅读不深、理解不透、误解、疏漏、或因市场行情了 解不清造成的后果和风险均由供应商自行承担。</w:t>
      </w:r>
    </w:p>
    <w:p w14:paraId="4B97E166">
      <w:pPr>
        <w:pStyle w:val="2"/>
        <w:spacing w:line="249" w:lineRule="auto"/>
      </w:pPr>
    </w:p>
    <w:p w14:paraId="361C15F3">
      <w:pPr>
        <w:pStyle w:val="2"/>
        <w:spacing w:line="249" w:lineRule="auto"/>
      </w:pPr>
    </w:p>
    <w:p w14:paraId="63E642D2">
      <w:pPr>
        <w:pStyle w:val="2"/>
        <w:spacing w:line="250" w:lineRule="auto"/>
      </w:pPr>
    </w:p>
    <w:p w14:paraId="6B1A1BAE">
      <w:pPr>
        <w:pStyle w:val="2"/>
        <w:spacing w:line="250" w:lineRule="auto"/>
      </w:pPr>
    </w:p>
    <w:p w14:paraId="6A845C00">
      <w:pPr>
        <w:spacing w:before="78" w:line="219" w:lineRule="auto"/>
        <w:ind w:left="5447"/>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AB39043">
      <w:pPr>
        <w:spacing w:before="184" w:line="219" w:lineRule="auto"/>
        <w:ind w:left="3153"/>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4AD96A39">
      <w:pPr>
        <w:spacing w:before="181" w:line="219" w:lineRule="auto"/>
        <w:ind w:left="630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3A5E5FC1">
      <w:pPr>
        <w:spacing w:line="219" w:lineRule="auto"/>
        <w:rPr>
          <w:rFonts w:ascii="宋体" w:hAnsi="宋体" w:eastAsia="宋体" w:cs="宋体"/>
          <w:sz w:val="24"/>
          <w:szCs w:val="24"/>
        </w:rPr>
        <w:sectPr>
          <w:headerReference r:id="rId83" w:type="default"/>
          <w:footerReference r:id="rId84" w:type="default"/>
          <w:pgSz w:w="11906" w:h="16839"/>
          <w:pgMar w:top="1406" w:right="1405" w:bottom="1072" w:left="1404" w:header="1158" w:footer="910" w:gutter="0"/>
          <w:cols w:space="720" w:num="1"/>
        </w:sectPr>
      </w:pPr>
    </w:p>
    <w:p w14:paraId="43B9B9DF">
      <w:pPr>
        <w:spacing w:before="74" w:line="219" w:lineRule="auto"/>
        <w:ind w:left="280"/>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3"/>
          <w:sz w:val="28"/>
          <w:szCs w:val="28"/>
        </w:rPr>
        <w:t xml:space="preserve"> </w:t>
      </w:r>
      <w:r>
        <w:rPr>
          <w:rFonts w:ascii="宋体" w:hAnsi="宋体" w:eastAsia="宋体" w:cs="宋体"/>
          <w:b/>
          <w:bCs/>
          <w:spacing w:val="-7"/>
          <w:sz w:val="28"/>
          <w:szCs w:val="28"/>
        </w:rPr>
        <w:t>13：师资力量基本情况表</w:t>
      </w:r>
    </w:p>
    <w:p w14:paraId="2590FAE7">
      <w:pPr>
        <w:pStyle w:val="2"/>
        <w:spacing w:line="359" w:lineRule="auto"/>
      </w:pPr>
    </w:p>
    <w:p w14:paraId="08BF01E9">
      <w:pPr>
        <w:spacing w:before="91" w:line="219" w:lineRule="auto"/>
        <w:ind w:left="3248"/>
        <w:rPr>
          <w:rFonts w:ascii="宋体" w:hAnsi="宋体" w:eastAsia="宋体" w:cs="宋体"/>
          <w:sz w:val="28"/>
          <w:szCs w:val="28"/>
        </w:rPr>
      </w:pPr>
      <w:r>
        <w:rPr>
          <w:rFonts w:ascii="宋体" w:hAnsi="宋体" w:eastAsia="宋体" w:cs="宋体"/>
          <w:b/>
          <w:bCs/>
          <w:spacing w:val="-4"/>
          <w:sz w:val="28"/>
          <w:szCs w:val="28"/>
        </w:rPr>
        <w:t>师资力量基本情况表</w:t>
      </w:r>
    </w:p>
    <w:p w14:paraId="504D1AFB">
      <w:pPr>
        <w:spacing w:line="230" w:lineRule="exact"/>
      </w:pPr>
    </w:p>
    <w:tbl>
      <w:tblPr>
        <w:tblStyle w:val="5"/>
        <w:tblW w:w="8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2015"/>
        <w:gridCol w:w="2201"/>
        <w:gridCol w:w="1880"/>
        <w:gridCol w:w="1770"/>
      </w:tblGrid>
      <w:tr w14:paraId="096BB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25" w:type="dxa"/>
            <w:vAlign w:val="top"/>
          </w:tcPr>
          <w:p w14:paraId="73EFAF3D">
            <w:pPr>
              <w:pStyle w:val="6"/>
              <w:spacing w:before="161" w:line="219" w:lineRule="auto"/>
              <w:ind w:left="268"/>
            </w:pPr>
            <w:r>
              <w:rPr>
                <w:spacing w:val="-5"/>
              </w:rPr>
              <w:t>姓</w:t>
            </w:r>
            <w:r>
              <w:rPr>
                <w:spacing w:val="12"/>
              </w:rPr>
              <w:t xml:space="preserve"> </w:t>
            </w:r>
            <w:r>
              <w:rPr>
                <w:spacing w:val="-5"/>
              </w:rPr>
              <w:t>名</w:t>
            </w:r>
          </w:p>
        </w:tc>
        <w:tc>
          <w:tcPr>
            <w:tcW w:w="2015" w:type="dxa"/>
            <w:vAlign w:val="top"/>
          </w:tcPr>
          <w:p w14:paraId="505F3F60">
            <w:pPr>
              <w:pStyle w:val="6"/>
              <w:spacing w:before="161" w:line="220" w:lineRule="auto"/>
              <w:ind w:left="534"/>
            </w:pPr>
            <w:r>
              <w:rPr>
                <w:spacing w:val="-3"/>
              </w:rPr>
              <w:t>专业职称</w:t>
            </w:r>
          </w:p>
        </w:tc>
        <w:tc>
          <w:tcPr>
            <w:tcW w:w="2201" w:type="dxa"/>
            <w:vAlign w:val="top"/>
          </w:tcPr>
          <w:p w14:paraId="4FC89A85">
            <w:pPr>
              <w:pStyle w:val="6"/>
              <w:spacing w:before="161" w:line="219" w:lineRule="auto"/>
              <w:ind w:left="390"/>
            </w:pPr>
            <w:r>
              <w:rPr>
                <w:spacing w:val="-3"/>
              </w:rPr>
              <w:t>从事专业年限</w:t>
            </w:r>
          </w:p>
        </w:tc>
        <w:tc>
          <w:tcPr>
            <w:tcW w:w="1880" w:type="dxa"/>
            <w:vAlign w:val="top"/>
          </w:tcPr>
          <w:p w14:paraId="451799EF">
            <w:pPr>
              <w:pStyle w:val="6"/>
              <w:spacing w:before="161" w:line="220" w:lineRule="auto"/>
              <w:ind w:left="408"/>
            </w:pPr>
            <w:r>
              <w:rPr>
                <w:spacing w:val="-2"/>
              </w:rPr>
              <w:t>在职/聘用</w:t>
            </w:r>
          </w:p>
        </w:tc>
        <w:tc>
          <w:tcPr>
            <w:tcW w:w="1770" w:type="dxa"/>
            <w:vAlign w:val="top"/>
          </w:tcPr>
          <w:p w14:paraId="7510460C">
            <w:pPr>
              <w:pStyle w:val="6"/>
              <w:spacing w:before="160" w:line="221" w:lineRule="auto"/>
              <w:ind w:left="476"/>
            </w:pPr>
            <w:r>
              <w:rPr>
                <w:spacing w:val="-7"/>
              </w:rPr>
              <w:t>备</w:t>
            </w:r>
            <w:r>
              <w:rPr>
                <w:spacing w:val="3"/>
              </w:rPr>
              <w:t xml:space="preserve">   </w:t>
            </w:r>
            <w:r>
              <w:rPr>
                <w:spacing w:val="-7"/>
              </w:rPr>
              <w:t>注</w:t>
            </w:r>
          </w:p>
        </w:tc>
      </w:tr>
      <w:tr w14:paraId="7F6AF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7C9DD46C">
            <w:pPr>
              <w:rPr>
                <w:rFonts w:ascii="Arial"/>
                <w:sz w:val="21"/>
              </w:rPr>
            </w:pPr>
          </w:p>
        </w:tc>
        <w:tc>
          <w:tcPr>
            <w:tcW w:w="2015" w:type="dxa"/>
            <w:vAlign w:val="top"/>
          </w:tcPr>
          <w:p w14:paraId="28EF5470">
            <w:pPr>
              <w:rPr>
                <w:rFonts w:ascii="Arial"/>
                <w:sz w:val="21"/>
              </w:rPr>
            </w:pPr>
          </w:p>
        </w:tc>
        <w:tc>
          <w:tcPr>
            <w:tcW w:w="2201" w:type="dxa"/>
            <w:vAlign w:val="top"/>
          </w:tcPr>
          <w:p w14:paraId="08183766">
            <w:pPr>
              <w:rPr>
                <w:rFonts w:ascii="Arial"/>
                <w:sz w:val="21"/>
              </w:rPr>
            </w:pPr>
          </w:p>
        </w:tc>
        <w:tc>
          <w:tcPr>
            <w:tcW w:w="1880" w:type="dxa"/>
            <w:vAlign w:val="top"/>
          </w:tcPr>
          <w:p w14:paraId="30EB6F1A">
            <w:pPr>
              <w:rPr>
                <w:rFonts w:ascii="Arial"/>
                <w:sz w:val="21"/>
              </w:rPr>
            </w:pPr>
          </w:p>
        </w:tc>
        <w:tc>
          <w:tcPr>
            <w:tcW w:w="1770" w:type="dxa"/>
            <w:vAlign w:val="top"/>
          </w:tcPr>
          <w:p w14:paraId="51BDADBC">
            <w:pPr>
              <w:rPr>
                <w:rFonts w:ascii="Arial"/>
                <w:sz w:val="21"/>
              </w:rPr>
            </w:pPr>
          </w:p>
        </w:tc>
      </w:tr>
      <w:tr w14:paraId="53DB2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5" w:type="dxa"/>
            <w:vAlign w:val="top"/>
          </w:tcPr>
          <w:p w14:paraId="65E04832">
            <w:pPr>
              <w:rPr>
                <w:rFonts w:ascii="Arial"/>
                <w:sz w:val="21"/>
              </w:rPr>
            </w:pPr>
          </w:p>
        </w:tc>
        <w:tc>
          <w:tcPr>
            <w:tcW w:w="2015" w:type="dxa"/>
            <w:vAlign w:val="top"/>
          </w:tcPr>
          <w:p w14:paraId="085AE37E">
            <w:pPr>
              <w:rPr>
                <w:rFonts w:ascii="Arial"/>
                <w:sz w:val="21"/>
              </w:rPr>
            </w:pPr>
          </w:p>
        </w:tc>
        <w:tc>
          <w:tcPr>
            <w:tcW w:w="2201" w:type="dxa"/>
            <w:vAlign w:val="top"/>
          </w:tcPr>
          <w:p w14:paraId="41ADDC43">
            <w:pPr>
              <w:rPr>
                <w:rFonts w:ascii="Arial"/>
                <w:sz w:val="21"/>
              </w:rPr>
            </w:pPr>
          </w:p>
        </w:tc>
        <w:tc>
          <w:tcPr>
            <w:tcW w:w="1880" w:type="dxa"/>
            <w:vAlign w:val="top"/>
          </w:tcPr>
          <w:p w14:paraId="3475046B">
            <w:pPr>
              <w:rPr>
                <w:rFonts w:ascii="Arial"/>
                <w:sz w:val="21"/>
              </w:rPr>
            </w:pPr>
          </w:p>
        </w:tc>
        <w:tc>
          <w:tcPr>
            <w:tcW w:w="1770" w:type="dxa"/>
            <w:vAlign w:val="top"/>
          </w:tcPr>
          <w:p w14:paraId="05AE79D5">
            <w:pPr>
              <w:rPr>
                <w:rFonts w:ascii="Arial"/>
                <w:sz w:val="21"/>
              </w:rPr>
            </w:pPr>
          </w:p>
        </w:tc>
      </w:tr>
      <w:tr w14:paraId="25C3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25" w:type="dxa"/>
            <w:vAlign w:val="top"/>
          </w:tcPr>
          <w:p w14:paraId="54ABB21C">
            <w:pPr>
              <w:rPr>
                <w:rFonts w:ascii="Arial"/>
                <w:sz w:val="21"/>
              </w:rPr>
            </w:pPr>
          </w:p>
        </w:tc>
        <w:tc>
          <w:tcPr>
            <w:tcW w:w="2015" w:type="dxa"/>
            <w:vAlign w:val="top"/>
          </w:tcPr>
          <w:p w14:paraId="36287C83">
            <w:pPr>
              <w:rPr>
                <w:rFonts w:ascii="Arial"/>
                <w:sz w:val="21"/>
              </w:rPr>
            </w:pPr>
          </w:p>
        </w:tc>
        <w:tc>
          <w:tcPr>
            <w:tcW w:w="2201" w:type="dxa"/>
            <w:vAlign w:val="top"/>
          </w:tcPr>
          <w:p w14:paraId="6BAF481A">
            <w:pPr>
              <w:rPr>
                <w:rFonts w:ascii="Arial"/>
                <w:sz w:val="21"/>
              </w:rPr>
            </w:pPr>
          </w:p>
        </w:tc>
        <w:tc>
          <w:tcPr>
            <w:tcW w:w="1880" w:type="dxa"/>
            <w:vAlign w:val="top"/>
          </w:tcPr>
          <w:p w14:paraId="1566FC51">
            <w:pPr>
              <w:rPr>
                <w:rFonts w:ascii="Arial"/>
                <w:sz w:val="21"/>
              </w:rPr>
            </w:pPr>
          </w:p>
        </w:tc>
        <w:tc>
          <w:tcPr>
            <w:tcW w:w="1770" w:type="dxa"/>
            <w:vAlign w:val="top"/>
          </w:tcPr>
          <w:p w14:paraId="4F8C1DAB">
            <w:pPr>
              <w:rPr>
                <w:rFonts w:ascii="Arial"/>
                <w:sz w:val="21"/>
              </w:rPr>
            </w:pPr>
          </w:p>
        </w:tc>
      </w:tr>
      <w:tr w14:paraId="50566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38A02900">
            <w:pPr>
              <w:rPr>
                <w:rFonts w:ascii="Arial"/>
                <w:sz w:val="21"/>
              </w:rPr>
            </w:pPr>
          </w:p>
        </w:tc>
        <w:tc>
          <w:tcPr>
            <w:tcW w:w="2015" w:type="dxa"/>
            <w:vAlign w:val="top"/>
          </w:tcPr>
          <w:p w14:paraId="3389A41E">
            <w:pPr>
              <w:rPr>
                <w:rFonts w:ascii="Arial"/>
                <w:sz w:val="21"/>
              </w:rPr>
            </w:pPr>
          </w:p>
        </w:tc>
        <w:tc>
          <w:tcPr>
            <w:tcW w:w="2201" w:type="dxa"/>
            <w:vAlign w:val="top"/>
          </w:tcPr>
          <w:p w14:paraId="33ECFA9F">
            <w:pPr>
              <w:rPr>
                <w:rFonts w:ascii="Arial"/>
                <w:sz w:val="21"/>
              </w:rPr>
            </w:pPr>
          </w:p>
        </w:tc>
        <w:tc>
          <w:tcPr>
            <w:tcW w:w="1880" w:type="dxa"/>
            <w:vAlign w:val="top"/>
          </w:tcPr>
          <w:p w14:paraId="364AAD87">
            <w:pPr>
              <w:rPr>
                <w:rFonts w:ascii="Arial"/>
                <w:sz w:val="21"/>
              </w:rPr>
            </w:pPr>
          </w:p>
        </w:tc>
        <w:tc>
          <w:tcPr>
            <w:tcW w:w="1770" w:type="dxa"/>
            <w:vAlign w:val="top"/>
          </w:tcPr>
          <w:p w14:paraId="4BC5F057">
            <w:pPr>
              <w:rPr>
                <w:rFonts w:ascii="Arial"/>
                <w:sz w:val="21"/>
              </w:rPr>
            </w:pPr>
          </w:p>
        </w:tc>
      </w:tr>
      <w:tr w14:paraId="08769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5" w:type="dxa"/>
            <w:vAlign w:val="top"/>
          </w:tcPr>
          <w:p w14:paraId="600B9DFC">
            <w:pPr>
              <w:rPr>
                <w:rFonts w:ascii="Arial"/>
                <w:sz w:val="21"/>
              </w:rPr>
            </w:pPr>
          </w:p>
        </w:tc>
        <w:tc>
          <w:tcPr>
            <w:tcW w:w="2015" w:type="dxa"/>
            <w:vAlign w:val="top"/>
          </w:tcPr>
          <w:p w14:paraId="4F2E7F75">
            <w:pPr>
              <w:rPr>
                <w:rFonts w:ascii="Arial"/>
                <w:sz w:val="21"/>
              </w:rPr>
            </w:pPr>
          </w:p>
        </w:tc>
        <w:tc>
          <w:tcPr>
            <w:tcW w:w="2201" w:type="dxa"/>
            <w:vAlign w:val="top"/>
          </w:tcPr>
          <w:p w14:paraId="1F9A4A57">
            <w:pPr>
              <w:rPr>
                <w:rFonts w:ascii="Arial"/>
                <w:sz w:val="21"/>
              </w:rPr>
            </w:pPr>
          </w:p>
        </w:tc>
        <w:tc>
          <w:tcPr>
            <w:tcW w:w="1880" w:type="dxa"/>
            <w:vAlign w:val="top"/>
          </w:tcPr>
          <w:p w14:paraId="4E43B7F7">
            <w:pPr>
              <w:rPr>
                <w:rFonts w:ascii="Arial"/>
                <w:sz w:val="21"/>
              </w:rPr>
            </w:pPr>
          </w:p>
        </w:tc>
        <w:tc>
          <w:tcPr>
            <w:tcW w:w="1770" w:type="dxa"/>
            <w:vAlign w:val="top"/>
          </w:tcPr>
          <w:p w14:paraId="58E14E36">
            <w:pPr>
              <w:rPr>
                <w:rFonts w:ascii="Arial"/>
                <w:sz w:val="21"/>
              </w:rPr>
            </w:pPr>
          </w:p>
        </w:tc>
      </w:tr>
      <w:tr w14:paraId="27AFE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5" w:type="dxa"/>
            <w:vAlign w:val="top"/>
          </w:tcPr>
          <w:p w14:paraId="2C5C09F8">
            <w:pPr>
              <w:rPr>
                <w:rFonts w:ascii="Arial"/>
                <w:sz w:val="21"/>
              </w:rPr>
            </w:pPr>
          </w:p>
        </w:tc>
        <w:tc>
          <w:tcPr>
            <w:tcW w:w="2015" w:type="dxa"/>
            <w:vAlign w:val="top"/>
          </w:tcPr>
          <w:p w14:paraId="544192C2">
            <w:pPr>
              <w:rPr>
                <w:rFonts w:ascii="Arial"/>
                <w:sz w:val="21"/>
              </w:rPr>
            </w:pPr>
          </w:p>
        </w:tc>
        <w:tc>
          <w:tcPr>
            <w:tcW w:w="2201" w:type="dxa"/>
            <w:vAlign w:val="top"/>
          </w:tcPr>
          <w:p w14:paraId="0C11EB7C">
            <w:pPr>
              <w:rPr>
                <w:rFonts w:ascii="Arial"/>
                <w:sz w:val="21"/>
              </w:rPr>
            </w:pPr>
          </w:p>
        </w:tc>
        <w:tc>
          <w:tcPr>
            <w:tcW w:w="1880" w:type="dxa"/>
            <w:vAlign w:val="top"/>
          </w:tcPr>
          <w:p w14:paraId="43328F5A">
            <w:pPr>
              <w:rPr>
                <w:rFonts w:ascii="Arial"/>
                <w:sz w:val="21"/>
              </w:rPr>
            </w:pPr>
          </w:p>
        </w:tc>
        <w:tc>
          <w:tcPr>
            <w:tcW w:w="1770" w:type="dxa"/>
            <w:vAlign w:val="top"/>
          </w:tcPr>
          <w:p w14:paraId="2310495C">
            <w:pPr>
              <w:rPr>
                <w:rFonts w:ascii="Arial"/>
                <w:sz w:val="21"/>
              </w:rPr>
            </w:pPr>
          </w:p>
        </w:tc>
      </w:tr>
      <w:tr w14:paraId="09D0D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74AF17C4">
            <w:pPr>
              <w:rPr>
                <w:rFonts w:ascii="Arial"/>
                <w:sz w:val="21"/>
              </w:rPr>
            </w:pPr>
          </w:p>
        </w:tc>
        <w:tc>
          <w:tcPr>
            <w:tcW w:w="2015" w:type="dxa"/>
            <w:vAlign w:val="top"/>
          </w:tcPr>
          <w:p w14:paraId="4F7CDD30">
            <w:pPr>
              <w:rPr>
                <w:rFonts w:ascii="Arial"/>
                <w:sz w:val="21"/>
              </w:rPr>
            </w:pPr>
          </w:p>
        </w:tc>
        <w:tc>
          <w:tcPr>
            <w:tcW w:w="2201" w:type="dxa"/>
            <w:vAlign w:val="top"/>
          </w:tcPr>
          <w:p w14:paraId="03CBC487">
            <w:pPr>
              <w:rPr>
                <w:rFonts w:ascii="Arial"/>
                <w:sz w:val="21"/>
              </w:rPr>
            </w:pPr>
          </w:p>
        </w:tc>
        <w:tc>
          <w:tcPr>
            <w:tcW w:w="1880" w:type="dxa"/>
            <w:vAlign w:val="top"/>
          </w:tcPr>
          <w:p w14:paraId="3CAFA87C">
            <w:pPr>
              <w:rPr>
                <w:rFonts w:ascii="Arial"/>
                <w:sz w:val="21"/>
              </w:rPr>
            </w:pPr>
          </w:p>
        </w:tc>
        <w:tc>
          <w:tcPr>
            <w:tcW w:w="1770" w:type="dxa"/>
            <w:vAlign w:val="top"/>
          </w:tcPr>
          <w:p w14:paraId="73E9259C">
            <w:pPr>
              <w:rPr>
                <w:rFonts w:ascii="Arial"/>
                <w:sz w:val="21"/>
              </w:rPr>
            </w:pPr>
          </w:p>
        </w:tc>
      </w:tr>
      <w:tr w14:paraId="551F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03282DFB">
            <w:pPr>
              <w:rPr>
                <w:rFonts w:ascii="Arial"/>
                <w:sz w:val="21"/>
              </w:rPr>
            </w:pPr>
          </w:p>
        </w:tc>
        <w:tc>
          <w:tcPr>
            <w:tcW w:w="2015" w:type="dxa"/>
            <w:vAlign w:val="top"/>
          </w:tcPr>
          <w:p w14:paraId="354F3746">
            <w:pPr>
              <w:rPr>
                <w:rFonts w:ascii="Arial"/>
                <w:sz w:val="21"/>
              </w:rPr>
            </w:pPr>
          </w:p>
        </w:tc>
        <w:tc>
          <w:tcPr>
            <w:tcW w:w="2201" w:type="dxa"/>
            <w:vAlign w:val="top"/>
          </w:tcPr>
          <w:p w14:paraId="6F2F917C">
            <w:pPr>
              <w:rPr>
                <w:rFonts w:ascii="Arial"/>
                <w:sz w:val="21"/>
              </w:rPr>
            </w:pPr>
          </w:p>
        </w:tc>
        <w:tc>
          <w:tcPr>
            <w:tcW w:w="1880" w:type="dxa"/>
            <w:vAlign w:val="top"/>
          </w:tcPr>
          <w:p w14:paraId="0D7FA8C1">
            <w:pPr>
              <w:rPr>
                <w:rFonts w:ascii="Arial"/>
                <w:sz w:val="21"/>
              </w:rPr>
            </w:pPr>
          </w:p>
        </w:tc>
        <w:tc>
          <w:tcPr>
            <w:tcW w:w="1770" w:type="dxa"/>
            <w:vAlign w:val="top"/>
          </w:tcPr>
          <w:p w14:paraId="0FA8F51D">
            <w:pPr>
              <w:rPr>
                <w:rFonts w:ascii="Arial"/>
                <w:sz w:val="21"/>
              </w:rPr>
            </w:pPr>
          </w:p>
        </w:tc>
      </w:tr>
      <w:tr w14:paraId="5DD6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4F349E65">
            <w:pPr>
              <w:rPr>
                <w:rFonts w:ascii="Arial"/>
                <w:sz w:val="21"/>
              </w:rPr>
            </w:pPr>
          </w:p>
        </w:tc>
        <w:tc>
          <w:tcPr>
            <w:tcW w:w="2015" w:type="dxa"/>
            <w:vAlign w:val="top"/>
          </w:tcPr>
          <w:p w14:paraId="100BD700">
            <w:pPr>
              <w:rPr>
                <w:rFonts w:ascii="Arial"/>
                <w:sz w:val="21"/>
              </w:rPr>
            </w:pPr>
          </w:p>
        </w:tc>
        <w:tc>
          <w:tcPr>
            <w:tcW w:w="2201" w:type="dxa"/>
            <w:vAlign w:val="top"/>
          </w:tcPr>
          <w:p w14:paraId="5B10B368">
            <w:pPr>
              <w:rPr>
                <w:rFonts w:ascii="Arial"/>
                <w:sz w:val="21"/>
              </w:rPr>
            </w:pPr>
          </w:p>
        </w:tc>
        <w:tc>
          <w:tcPr>
            <w:tcW w:w="1880" w:type="dxa"/>
            <w:vAlign w:val="top"/>
          </w:tcPr>
          <w:p w14:paraId="44DC815A">
            <w:pPr>
              <w:rPr>
                <w:rFonts w:ascii="Arial"/>
                <w:sz w:val="21"/>
              </w:rPr>
            </w:pPr>
          </w:p>
        </w:tc>
        <w:tc>
          <w:tcPr>
            <w:tcW w:w="1770" w:type="dxa"/>
            <w:vAlign w:val="top"/>
          </w:tcPr>
          <w:p w14:paraId="169A7B08">
            <w:pPr>
              <w:rPr>
                <w:rFonts w:ascii="Arial"/>
                <w:sz w:val="21"/>
              </w:rPr>
            </w:pPr>
          </w:p>
        </w:tc>
      </w:tr>
      <w:tr w14:paraId="7B4D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004E5063">
            <w:pPr>
              <w:rPr>
                <w:rFonts w:ascii="Arial"/>
                <w:sz w:val="21"/>
              </w:rPr>
            </w:pPr>
          </w:p>
        </w:tc>
        <w:tc>
          <w:tcPr>
            <w:tcW w:w="2015" w:type="dxa"/>
            <w:vAlign w:val="top"/>
          </w:tcPr>
          <w:p w14:paraId="505266B6">
            <w:pPr>
              <w:rPr>
                <w:rFonts w:ascii="Arial"/>
                <w:sz w:val="21"/>
              </w:rPr>
            </w:pPr>
          </w:p>
        </w:tc>
        <w:tc>
          <w:tcPr>
            <w:tcW w:w="2201" w:type="dxa"/>
            <w:vAlign w:val="top"/>
          </w:tcPr>
          <w:p w14:paraId="49E8EDD8">
            <w:pPr>
              <w:rPr>
                <w:rFonts w:ascii="Arial"/>
                <w:sz w:val="21"/>
              </w:rPr>
            </w:pPr>
          </w:p>
        </w:tc>
        <w:tc>
          <w:tcPr>
            <w:tcW w:w="1880" w:type="dxa"/>
            <w:vAlign w:val="top"/>
          </w:tcPr>
          <w:p w14:paraId="640CA660">
            <w:pPr>
              <w:rPr>
                <w:rFonts w:ascii="Arial"/>
                <w:sz w:val="21"/>
              </w:rPr>
            </w:pPr>
          </w:p>
        </w:tc>
        <w:tc>
          <w:tcPr>
            <w:tcW w:w="1770" w:type="dxa"/>
            <w:vAlign w:val="top"/>
          </w:tcPr>
          <w:p w14:paraId="567D1737">
            <w:pPr>
              <w:rPr>
                <w:rFonts w:ascii="Arial"/>
                <w:sz w:val="21"/>
              </w:rPr>
            </w:pPr>
          </w:p>
        </w:tc>
      </w:tr>
      <w:tr w14:paraId="1FB3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5" w:type="dxa"/>
            <w:vAlign w:val="top"/>
          </w:tcPr>
          <w:p w14:paraId="5596757E">
            <w:pPr>
              <w:rPr>
                <w:rFonts w:ascii="Arial"/>
                <w:sz w:val="21"/>
              </w:rPr>
            </w:pPr>
          </w:p>
        </w:tc>
        <w:tc>
          <w:tcPr>
            <w:tcW w:w="2015" w:type="dxa"/>
            <w:vAlign w:val="top"/>
          </w:tcPr>
          <w:p w14:paraId="73E89D27">
            <w:pPr>
              <w:rPr>
                <w:rFonts w:ascii="Arial"/>
                <w:sz w:val="21"/>
              </w:rPr>
            </w:pPr>
          </w:p>
        </w:tc>
        <w:tc>
          <w:tcPr>
            <w:tcW w:w="2201" w:type="dxa"/>
            <w:vAlign w:val="top"/>
          </w:tcPr>
          <w:p w14:paraId="3D758AE7">
            <w:pPr>
              <w:rPr>
                <w:rFonts w:ascii="Arial"/>
                <w:sz w:val="21"/>
              </w:rPr>
            </w:pPr>
          </w:p>
        </w:tc>
        <w:tc>
          <w:tcPr>
            <w:tcW w:w="1880" w:type="dxa"/>
            <w:vAlign w:val="top"/>
          </w:tcPr>
          <w:p w14:paraId="7771F1D1">
            <w:pPr>
              <w:rPr>
                <w:rFonts w:ascii="Arial"/>
                <w:sz w:val="21"/>
              </w:rPr>
            </w:pPr>
          </w:p>
        </w:tc>
        <w:tc>
          <w:tcPr>
            <w:tcW w:w="1770" w:type="dxa"/>
            <w:vAlign w:val="top"/>
          </w:tcPr>
          <w:p w14:paraId="6F5E12C8">
            <w:pPr>
              <w:rPr>
                <w:rFonts w:ascii="Arial"/>
                <w:sz w:val="21"/>
              </w:rPr>
            </w:pPr>
          </w:p>
        </w:tc>
      </w:tr>
      <w:tr w14:paraId="591AD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030924BB">
            <w:pPr>
              <w:rPr>
                <w:rFonts w:ascii="Arial"/>
                <w:sz w:val="21"/>
              </w:rPr>
            </w:pPr>
          </w:p>
        </w:tc>
        <w:tc>
          <w:tcPr>
            <w:tcW w:w="2015" w:type="dxa"/>
            <w:vAlign w:val="top"/>
          </w:tcPr>
          <w:p w14:paraId="2A12B2F5">
            <w:pPr>
              <w:rPr>
                <w:rFonts w:ascii="Arial"/>
                <w:sz w:val="21"/>
              </w:rPr>
            </w:pPr>
          </w:p>
        </w:tc>
        <w:tc>
          <w:tcPr>
            <w:tcW w:w="2201" w:type="dxa"/>
            <w:vAlign w:val="top"/>
          </w:tcPr>
          <w:p w14:paraId="31F466F3">
            <w:pPr>
              <w:rPr>
                <w:rFonts w:ascii="Arial"/>
                <w:sz w:val="21"/>
              </w:rPr>
            </w:pPr>
          </w:p>
        </w:tc>
        <w:tc>
          <w:tcPr>
            <w:tcW w:w="1880" w:type="dxa"/>
            <w:vAlign w:val="top"/>
          </w:tcPr>
          <w:p w14:paraId="4A83E0AE">
            <w:pPr>
              <w:rPr>
                <w:rFonts w:ascii="Arial"/>
                <w:sz w:val="21"/>
              </w:rPr>
            </w:pPr>
          </w:p>
        </w:tc>
        <w:tc>
          <w:tcPr>
            <w:tcW w:w="1770" w:type="dxa"/>
            <w:vAlign w:val="top"/>
          </w:tcPr>
          <w:p w14:paraId="1B87AFF4">
            <w:pPr>
              <w:rPr>
                <w:rFonts w:ascii="Arial"/>
                <w:sz w:val="21"/>
              </w:rPr>
            </w:pPr>
          </w:p>
        </w:tc>
      </w:tr>
      <w:tr w14:paraId="1E223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059F5D20">
            <w:pPr>
              <w:rPr>
                <w:rFonts w:ascii="Arial"/>
                <w:sz w:val="21"/>
              </w:rPr>
            </w:pPr>
          </w:p>
        </w:tc>
        <w:tc>
          <w:tcPr>
            <w:tcW w:w="2015" w:type="dxa"/>
            <w:vAlign w:val="top"/>
          </w:tcPr>
          <w:p w14:paraId="7EEFE3B8">
            <w:pPr>
              <w:rPr>
                <w:rFonts w:ascii="Arial"/>
                <w:sz w:val="21"/>
              </w:rPr>
            </w:pPr>
          </w:p>
        </w:tc>
        <w:tc>
          <w:tcPr>
            <w:tcW w:w="2201" w:type="dxa"/>
            <w:vAlign w:val="top"/>
          </w:tcPr>
          <w:p w14:paraId="5B46F5AB">
            <w:pPr>
              <w:rPr>
                <w:rFonts w:ascii="Arial"/>
                <w:sz w:val="21"/>
              </w:rPr>
            </w:pPr>
          </w:p>
        </w:tc>
        <w:tc>
          <w:tcPr>
            <w:tcW w:w="1880" w:type="dxa"/>
            <w:vAlign w:val="top"/>
          </w:tcPr>
          <w:p w14:paraId="1F650736">
            <w:pPr>
              <w:rPr>
                <w:rFonts w:ascii="Arial"/>
                <w:sz w:val="21"/>
              </w:rPr>
            </w:pPr>
          </w:p>
        </w:tc>
        <w:tc>
          <w:tcPr>
            <w:tcW w:w="1770" w:type="dxa"/>
            <w:vAlign w:val="top"/>
          </w:tcPr>
          <w:p w14:paraId="0B12559C">
            <w:pPr>
              <w:rPr>
                <w:rFonts w:ascii="Arial"/>
                <w:sz w:val="21"/>
              </w:rPr>
            </w:pPr>
          </w:p>
        </w:tc>
      </w:tr>
      <w:tr w14:paraId="01A3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25" w:type="dxa"/>
            <w:vAlign w:val="top"/>
          </w:tcPr>
          <w:p w14:paraId="32010C51">
            <w:pPr>
              <w:rPr>
                <w:rFonts w:ascii="Arial"/>
                <w:sz w:val="21"/>
              </w:rPr>
            </w:pPr>
          </w:p>
        </w:tc>
        <w:tc>
          <w:tcPr>
            <w:tcW w:w="2015" w:type="dxa"/>
            <w:vAlign w:val="top"/>
          </w:tcPr>
          <w:p w14:paraId="15FDE220">
            <w:pPr>
              <w:rPr>
                <w:rFonts w:ascii="Arial"/>
                <w:sz w:val="21"/>
              </w:rPr>
            </w:pPr>
          </w:p>
        </w:tc>
        <w:tc>
          <w:tcPr>
            <w:tcW w:w="2201" w:type="dxa"/>
            <w:vAlign w:val="top"/>
          </w:tcPr>
          <w:p w14:paraId="243BF8C8">
            <w:pPr>
              <w:rPr>
                <w:rFonts w:ascii="Arial"/>
                <w:sz w:val="21"/>
              </w:rPr>
            </w:pPr>
          </w:p>
        </w:tc>
        <w:tc>
          <w:tcPr>
            <w:tcW w:w="1880" w:type="dxa"/>
            <w:vAlign w:val="top"/>
          </w:tcPr>
          <w:p w14:paraId="753F209F">
            <w:pPr>
              <w:rPr>
                <w:rFonts w:ascii="Arial"/>
                <w:sz w:val="21"/>
              </w:rPr>
            </w:pPr>
          </w:p>
        </w:tc>
        <w:tc>
          <w:tcPr>
            <w:tcW w:w="1770" w:type="dxa"/>
            <w:vAlign w:val="top"/>
          </w:tcPr>
          <w:p w14:paraId="026E8BCA">
            <w:pPr>
              <w:rPr>
                <w:rFonts w:ascii="Arial"/>
                <w:sz w:val="21"/>
              </w:rPr>
            </w:pPr>
          </w:p>
        </w:tc>
      </w:tr>
      <w:tr w14:paraId="5836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25" w:type="dxa"/>
            <w:vAlign w:val="top"/>
          </w:tcPr>
          <w:p w14:paraId="6C5C563F">
            <w:pPr>
              <w:rPr>
                <w:rFonts w:ascii="Arial"/>
                <w:sz w:val="21"/>
              </w:rPr>
            </w:pPr>
          </w:p>
        </w:tc>
        <w:tc>
          <w:tcPr>
            <w:tcW w:w="2015" w:type="dxa"/>
            <w:vAlign w:val="top"/>
          </w:tcPr>
          <w:p w14:paraId="498877F0">
            <w:pPr>
              <w:rPr>
                <w:rFonts w:ascii="Arial"/>
                <w:sz w:val="21"/>
              </w:rPr>
            </w:pPr>
          </w:p>
        </w:tc>
        <w:tc>
          <w:tcPr>
            <w:tcW w:w="2201" w:type="dxa"/>
            <w:vAlign w:val="top"/>
          </w:tcPr>
          <w:p w14:paraId="7C157332">
            <w:pPr>
              <w:rPr>
                <w:rFonts w:ascii="Arial"/>
                <w:sz w:val="21"/>
              </w:rPr>
            </w:pPr>
          </w:p>
        </w:tc>
        <w:tc>
          <w:tcPr>
            <w:tcW w:w="1880" w:type="dxa"/>
            <w:vAlign w:val="top"/>
          </w:tcPr>
          <w:p w14:paraId="2F573B0F">
            <w:pPr>
              <w:rPr>
                <w:rFonts w:ascii="Arial"/>
                <w:sz w:val="21"/>
              </w:rPr>
            </w:pPr>
          </w:p>
        </w:tc>
        <w:tc>
          <w:tcPr>
            <w:tcW w:w="1770" w:type="dxa"/>
            <w:vAlign w:val="top"/>
          </w:tcPr>
          <w:p w14:paraId="0E9746F1">
            <w:pPr>
              <w:rPr>
                <w:rFonts w:ascii="Arial"/>
                <w:sz w:val="21"/>
              </w:rPr>
            </w:pPr>
          </w:p>
        </w:tc>
      </w:tr>
    </w:tbl>
    <w:p w14:paraId="22544434">
      <w:pPr>
        <w:pStyle w:val="2"/>
        <w:spacing w:line="396" w:lineRule="auto"/>
      </w:pPr>
    </w:p>
    <w:p w14:paraId="573F4313">
      <w:pPr>
        <w:spacing w:before="78" w:line="219" w:lineRule="auto"/>
        <w:ind w:left="736"/>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供应商可根据具体情况加行，所有师资力量人员相关证明材料附后；</w:t>
      </w:r>
    </w:p>
    <w:p w14:paraId="457A32DD">
      <w:pPr>
        <w:spacing w:line="219" w:lineRule="auto"/>
        <w:rPr>
          <w:rFonts w:ascii="宋体" w:hAnsi="宋体" w:eastAsia="宋体" w:cs="宋体"/>
          <w:sz w:val="24"/>
          <w:szCs w:val="24"/>
        </w:rPr>
        <w:sectPr>
          <w:headerReference r:id="rId85" w:type="default"/>
          <w:footerReference r:id="rId86" w:type="default"/>
          <w:pgSz w:w="11906" w:h="16839"/>
          <w:pgMar w:top="1406" w:right="1455" w:bottom="1072" w:left="1454" w:header="1158" w:footer="910" w:gutter="0"/>
          <w:cols w:space="720" w:num="1"/>
        </w:sectPr>
      </w:pPr>
    </w:p>
    <w:p w14:paraId="322E74D8">
      <w:pPr>
        <w:spacing w:before="113" w:line="219" w:lineRule="auto"/>
        <w:ind w:left="27"/>
        <w:rPr>
          <w:rFonts w:ascii="宋体" w:hAnsi="宋体" w:eastAsia="宋体" w:cs="宋体"/>
          <w:sz w:val="28"/>
          <w:szCs w:val="28"/>
        </w:rPr>
      </w:pPr>
      <w:r>
        <w:rPr>
          <w:rFonts w:ascii="宋体" w:hAnsi="宋体" w:eastAsia="宋体" w:cs="宋体"/>
          <w:b/>
          <w:bCs/>
          <w:spacing w:val="-10"/>
          <w:sz w:val="28"/>
          <w:szCs w:val="28"/>
        </w:rPr>
        <w:t>附件</w:t>
      </w:r>
      <w:r>
        <w:rPr>
          <w:rFonts w:ascii="宋体" w:hAnsi="宋体" w:eastAsia="宋体" w:cs="宋体"/>
          <w:spacing w:val="-32"/>
          <w:sz w:val="28"/>
          <w:szCs w:val="28"/>
        </w:rPr>
        <w:t xml:space="preserve"> </w:t>
      </w:r>
      <w:r>
        <w:rPr>
          <w:rFonts w:ascii="宋体" w:hAnsi="宋体" w:eastAsia="宋体" w:cs="宋体"/>
          <w:b/>
          <w:bCs/>
          <w:spacing w:val="-10"/>
          <w:sz w:val="28"/>
          <w:szCs w:val="28"/>
        </w:rPr>
        <w:t>14：服务方案</w:t>
      </w:r>
    </w:p>
    <w:p w14:paraId="6B657118">
      <w:pPr>
        <w:pStyle w:val="2"/>
        <w:spacing w:line="243" w:lineRule="auto"/>
      </w:pPr>
    </w:p>
    <w:p w14:paraId="4F730D08">
      <w:pPr>
        <w:pStyle w:val="2"/>
        <w:spacing w:line="244" w:lineRule="auto"/>
      </w:pPr>
    </w:p>
    <w:p w14:paraId="53255BFD">
      <w:pPr>
        <w:spacing w:before="78" w:line="219" w:lineRule="auto"/>
        <w:ind w:left="484"/>
        <w:rPr>
          <w:rFonts w:ascii="宋体" w:hAnsi="宋体" w:eastAsia="宋体" w:cs="宋体"/>
          <w:sz w:val="24"/>
          <w:szCs w:val="24"/>
        </w:rPr>
      </w:pPr>
      <w:r>
        <w:rPr>
          <w:rFonts w:ascii="宋体" w:hAnsi="宋体" w:eastAsia="宋体" w:cs="宋体"/>
          <w:spacing w:val="-1"/>
          <w:sz w:val="24"/>
          <w:szCs w:val="24"/>
        </w:rPr>
        <w:t>此项供应商须列出针对本次项目的服务方案</w:t>
      </w:r>
    </w:p>
    <w:p w14:paraId="07420D73">
      <w:pPr>
        <w:pStyle w:val="2"/>
        <w:spacing w:line="435" w:lineRule="auto"/>
      </w:pPr>
    </w:p>
    <w:p w14:paraId="621B9479">
      <w:pPr>
        <w:spacing w:before="78" w:line="310" w:lineRule="auto"/>
        <w:ind w:left="5" w:firstLine="478"/>
        <w:rPr>
          <w:rFonts w:ascii="宋体" w:hAnsi="宋体" w:eastAsia="宋体" w:cs="宋体"/>
          <w:sz w:val="24"/>
          <w:szCs w:val="24"/>
        </w:rPr>
      </w:pPr>
      <w:r>
        <w:rPr>
          <w:rFonts w:ascii="宋体" w:hAnsi="宋体" w:eastAsia="宋体" w:cs="宋体"/>
          <w:spacing w:val="3"/>
          <w:sz w:val="24"/>
          <w:szCs w:val="24"/>
        </w:rPr>
        <w:t>供应商应按不低于本次采购项目的要求，针对该项目的实施</w:t>
      </w:r>
      <w:r>
        <w:rPr>
          <w:rFonts w:ascii="宋体" w:hAnsi="宋体" w:eastAsia="宋体" w:cs="宋体"/>
          <w:spacing w:val="2"/>
          <w:sz w:val="24"/>
          <w:szCs w:val="24"/>
        </w:rPr>
        <w:t>，提供具体的服</w:t>
      </w:r>
      <w:r>
        <w:rPr>
          <w:rFonts w:ascii="宋体" w:hAnsi="宋体" w:eastAsia="宋体" w:cs="宋体"/>
          <w:sz w:val="24"/>
          <w:szCs w:val="24"/>
        </w:rPr>
        <w:t xml:space="preserve"> </w:t>
      </w:r>
      <w:r>
        <w:rPr>
          <w:rFonts w:ascii="宋体" w:hAnsi="宋体" w:eastAsia="宋体" w:cs="宋体"/>
          <w:spacing w:val="-3"/>
          <w:sz w:val="24"/>
          <w:szCs w:val="24"/>
        </w:rPr>
        <w:t>务方案。</w:t>
      </w:r>
    </w:p>
    <w:p w14:paraId="59924B32">
      <w:pPr>
        <w:spacing w:line="310" w:lineRule="auto"/>
        <w:rPr>
          <w:rFonts w:ascii="宋体" w:hAnsi="宋体" w:eastAsia="宋体" w:cs="宋体"/>
          <w:sz w:val="24"/>
          <w:szCs w:val="24"/>
        </w:rPr>
        <w:sectPr>
          <w:headerReference r:id="rId87" w:type="default"/>
          <w:footerReference r:id="rId88" w:type="default"/>
          <w:pgSz w:w="11906" w:h="16839"/>
          <w:pgMar w:top="1406" w:right="1701" w:bottom="1069" w:left="1707" w:header="1158" w:footer="910" w:gutter="0"/>
          <w:cols w:space="720" w:num="1"/>
        </w:sectPr>
      </w:pPr>
    </w:p>
    <w:p w14:paraId="3C984E08">
      <w:pPr>
        <w:spacing w:before="113" w:line="219" w:lineRule="auto"/>
        <w:ind w:left="507"/>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15：供应商的类似业绩证明材料</w:t>
      </w:r>
    </w:p>
    <w:p w14:paraId="09ED7997">
      <w:pPr>
        <w:pStyle w:val="2"/>
        <w:spacing w:line="283" w:lineRule="auto"/>
      </w:pPr>
    </w:p>
    <w:p w14:paraId="5A7DE66B">
      <w:pPr>
        <w:spacing w:before="113" w:line="224" w:lineRule="auto"/>
        <w:ind w:left="2091"/>
        <w:rPr>
          <w:rFonts w:ascii="宋体" w:hAnsi="宋体" w:eastAsia="宋体" w:cs="宋体"/>
          <w:sz w:val="35"/>
          <w:szCs w:val="35"/>
        </w:rPr>
      </w:pPr>
      <w:r>
        <w:rPr>
          <w:rFonts w:ascii="宋体" w:hAnsi="宋体" w:eastAsia="宋体" w:cs="宋体"/>
          <w:b/>
          <w:bCs/>
          <w:spacing w:val="6"/>
          <w:sz w:val="35"/>
          <w:szCs w:val="35"/>
        </w:rPr>
        <w:t>供应商的类似业绩证明材料</w:t>
      </w:r>
    </w:p>
    <w:p w14:paraId="02107C5D">
      <w:pPr>
        <w:pStyle w:val="2"/>
        <w:spacing w:line="397" w:lineRule="auto"/>
      </w:pPr>
    </w:p>
    <w:p w14:paraId="43750B46">
      <w:pPr>
        <w:spacing w:before="78" w:line="309" w:lineRule="auto"/>
        <w:ind w:left="23" w:firstLine="461"/>
        <w:jc w:val="both"/>
        <w:rPr>
          <w:rFonts w:ascii="宋体" w:hAnsi="宋体" w:eastAsia="宋体" w:cs="宋体"/>
          <w:sz w:val="24"/>
          <w:szCs w:val="24"/>
        </w:rPr>
      </w:pPr>
      <w:r>
        <w:rPr>
          <w:rFonts w:ascii="宋体" w:hAnsi="宋体" w:eastAsia="宋体" w:cs="宋体"/>
          <w:sz w:val="24"/>
          <w:szCs w:val="24"/>
        </w:rPr>
        <w:t>提供自202</w:t>
      </w:r>
      <w:r>
        <w:rPr>
          <w:rFonts w:hint="eastAsia" w:ascii="宋体" w:hAnsi="宋体" w:eastAsia="宋体" w:cs="宋体"/>
          <w:sz w:val="24"/>
          <w:szCs w:val="24"/>
          <w:lang w:val="en-US" w:eastAsia="zh-CN"/>
        </w:rPr>
        <w:t>2</w:t>
      </w:r>
      <w:bookmarkStart w:id="28" w:name="_GoBack"/>
      <w:bookmarkEnd w:id="28"/>
      <w:r>
        <w:rPr>
          <w:rFonts w:ascii="宋体" w:hAnsi="宋体" w:eastAsia="宋体" w:cs="宋体"/>
          <w:sz w:val="24"/>
          <w:szCs w:val="24"/>
        </w:rPr>
        <w:t>年</w:t>
      </w:r>
      <w:r>
        <w:rPr>
          <w:rFonts w:hint="eastAsia" w:ascii="宋体" w:hAnsi="宋体" w:eastAsia="宋体" w:cs="宋体"/>
          <w:spacing w:val="-35"/>
          <w:sz w:val="24"/>
          <w:szCs w:val="24"/>
          <w:lang w:val="en-US" w:eastAsia="zh-CN"/>
        </w:rPr>
        <w:t>05</w:t>
      </w:r>
      <w:r>
        <w:rPr>
          <w:rFonts w:ascii="宋体" w:hAnsi="宋体" w:eastAsia="宋体" w:cs="宋体"/>
          <w:spacing w:val="-47"/>
          <w:sz w:val="24"/>
          <w:szCs w:val="24"/>
        </w:rPr>
        <w:t xml:space="preserve"> </w:t>
      </w:r>
      <w:r>
        <w:rPr>
          <w:rFonts w:ascii="宋体" w:hAnsi="宋体" w:eastAsia="宋体" w:cs="宋体"/>
          <w:sz w:val="24"/>
          <w:szCs w:val="24"/>
        </w:rPr>
        <w:t>月</w:t>
      </w:r>
      <w:r>
        <w:rPr>
          <w:rFonts w:ascii="宋体" w:hAnsi="宋体" w:eastAsia="宋体" w:cs="宋体"/>
          <w:spacing w:val="-52"/>
          <w:sz w:val="24"/>
          <w:szCs w:val="24"/>
        </w:rPr>
        <w:t xml:space="preserve"> </w:t>
      </w:r>
      <w:r>
        <w:rPr>
          <w:rFonts w:ascii="宋体" w:hAnsi="宋体" w:eastAsia="宋体" w:cs="宋体"/>
          <w:sz w:val="24"/>
          <w:szCs w:val="24"/>
        </w:rPr>
        <w:t>01 日至</w:t>
      </w:r>
      <w:r>
        <w:rPr>
          <w:rFonts w:hint="eastAsia" w:ascii="宋体" w:hAnsi="宋体" w:eastAsia="宋体" w:cs="宋体"/>
          <w:sz w:val="24"/>
          <w:szCs w:val="24"/>
          <w:lang w:eastAsia="zh-CN"/>
        </w:rPr>
        <w:t>开标截止之日</w:t>
      </w:r>
      <w:r>
        <w:rPr>
          <w:rFonts w:ascii="宋体" w:hAnsi="宋体" w:eastAsia="宋体" w:cs="宋体"/>
          <w:spacing w:val="-1"/>
          <w:sz w:val="24"/>
          <w:szCs w:val="24"/>
        </w:rPr>
        <w:t>的供应商类似业绩证</w:t>
      </w:r>
      <w:r>
        <w:rPr>
          <w:rFonts w:ascii="宋体" w:hAnsi="宋体" w:eastAsia="宋体" w:cs="宋体"/>
          <w:spacing w:val="2"/>
          <w:sz w:val="24"/>
          <w:szCs w:val="24"/>
        </w:rPr>
        <w:t>明材料。类似业绩是指与本次采购项目在产品类型或使用功能等方面相同或相近的项目。（提供中标（成交）通知书或合同复印（扫描）件加盖供应商公章，合</w:t>
      </w:r>
      <w:r>
        <w:rPr>
          <w:rFonts w:ascii="宋体" w:hAnsi="宋体" w:eastAsia="宋体" w:cs="宋体"/>
          <w:spacing w:val="-1"/>
          <w:sz w:val="24"/>
          <w:szCs w:val="24"/>
        </w:rPr>
        <w:t>同需包含合同首页、标的及金额所在页、合同签字盖</w:t>
      </w:r>
      <w:r>
        <w:rPr>
          <w:rFonts w:ascii="宋体" w:hAnsi="宋体" w:eastAsia="宋体" w:cs="宋体"/>
          <w:spacing w:val="-2"/>
          <w:sz w:val="24"/>
          <w:szCs w:val="24"/>
        </w:rPr>
        <w:t>章页）。</w:t>
      </w:r>
    </w:p>
    <w:p w14:paraId="292C9168">
      <w:pPr>
        <w:spacing w:line="309" w:lineRule="auto"/>
        <w:rPr>
          <w:rFonts w:ascii="宋体" w:hAnsi="宋体" w:eastAsia="宋体" w:cs="宋体"/>
          <w:sz w:val="24"/>
          <w:szCs w:val="24"/>
        </w:rPr>
        <w:sectPr>
          <w:footerReference r:id="rId89" w:type="default"/>
          <w:pgSz w:w="11906" w:h="16839"/>
          <w:pgMar w:top="1406" w:right="1701" w:bottom="1072" w:left="1707" w:header="1158" w:footer="910" w:gutter="0"/>
          <w:cols w:space="720" w:num="1"/>
        </w:sectPr>
      </w:pPr>
    </w:p>
    <w:p w14:paraId="6614966F">
      <w:pPr>
        <w:spacing w:before="113" w:line="219" w:lineRule="auto"/>
        <w:ind w:left="27"/>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16：中小企业声明函</w:t>
      </w:r>
    </w:p>
    <w:p w14:paraId="32E57146">
      <w:pPr>
        <w:pStyle w:val="2"/>
        <w:spacing w:line="449" w:lineRule="auto"/>
      </w:pPr>
    </w:p>
    <w:p w14:paraId="082850BA">
      <w:pPr>
        <w:spacing w:before="114" w:line="225" w:lineRule="auto"/>
        <w:ind w:left="3027"/>
        <w:rPr>
          <w:rFonts w:ascii="宋体" w:hAnsi="宋体" w:eastAsia="宋体" w:cs="宋体"/>
          <w:sz w:val="35"/>
          <w:szCs w:val="35"/>
        </w:rPr>
      </w:pPr>
      <w:r>
        <w:rPr>
          <w:rFonts w:ascii="宋体" w:hAnsi="宋体" w:eastAsia="宋体" w:cs="宋体"/>
          <w:b/>
          <w:bCs/>
          <w:sz w:val="35"/>
          <w:szCs w:val="35"/>
        </w:rPr>
        <w:t>中小企业声明函</w:t>
      </w:r>
    </w:p>
    <w:p w14:paraId="3F39A41A">
      <w:pPr>
        <w:pStyle w:val="2"/>
        <w:spacing w:line="283" w:lineRule="auto"/>
      </w:pPr>
    </w:p>
    <w:p w14:paraId="376C57C3">
      <w:pPr>
        <w:spacing w:before="78" w:line="219" w:lineRule="auto"/>
        <w:ind w:left="48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6114501B">
      <w:pPr>
        <w:pStyle w:val="2"/>
        <w:spacing w:line="302" w:lineRule="auto"/>
      </w:pPr>
    </w:p>
    <w:p w14:paraId="5BEEA8E4">
      <w:pPr>
        <w:spacing w:before="78" w:line="219" w:lineRule="auto"/>
        <w:jc w:val="right"/>
        <w:outlineLvl w:val="1"/>
        <w:rPr>
          <w:rFonts w:ascii="宋体" w:hAnsi="宋体" w:eastAsia="宋体" w:cs="宋体"/>
          <w:sz w:val="24"/>
          <w:szCs w:val="24"/>
        </w:rPr>
      </w:pPr>
      <w:r>
        <w:rPr>
          <w:rFonts w:ascii="宋体" w:hAnsi="宋体" w:eastAsia="宋体" w:cs="宋体"/>
          <w:spacing w:val="-8"/>
          <w:sz w:val="24"/>
          <w:szCs w:val="24"/>
        </w:rPr>
        <w:t>本公司（联合体）郑重声明，根据《政府采购促进中小企业发展管理办法》(财</w:t>
      </w:r>
    </w:p>
    <w:p w14:paraId="06107D0A">
      <w:pPr>
        <w:spacing w:before="184" w:line="359" w:lineRule="auto"/>
        <w:ind w:left="2" w:firstLine="1"/>
        <w:jc w:val="both"/>
        <w:rPr>
          <w:rFonts w:ascii="宋体" w:hAnsi="宋体" w:eastAsia="宋体" w:cs="宋体"/>
          <w:sz w:val="24"/>
          <w:szCs w:val="24"/>
        </w:rPr>
      </w:pPr>
      <w:r>
        <w:rPr>
          <w:rFonts w:ascii="宋体" w:hAnsi="宋体" w:eastAsia="宋体" w:cs="宋体"/>
          <w:spacing w:val="2"/>
          <w:sz w:val="24"/>
          <w:szCs w:val="24"/>
        </w:rPr>
        <w:t>库〔2020〕46 号)的规定，本公司（联合体）参加（单位名称）的（项目</w:t>
      </w:r>
      <w:r>
        <w:rPr>
          <w:rFonts w:ascii="宋体" w:hAnsi="宋体" w:eastAsia="宋体" w:cs="宋体"/>
          <w:spacing w:val="1"/>
          <w:sz w:val="24"/>
          <w:szCs w:val="24"/>
        </w:rPr>
        <w:t>名称）</w:t>
      </w:r>
      <w:r>
        <w:rPr>
          <w:rFonts w:ascii="宋体" w:hAnsi="宋体" w:eastAsia="宋体" w:cs="宋体"/>
          <w:sz w:val="24"/>
          <w:szCs w:val="24"/>
        </w:rPr>
        <w:t xml:space="preserve"> </w:t>
      </w:r>
      <w:r>
        <w:rPr>
          <w:rFonts w:ascii="宋体" w:hAnsi="宋体" w:eastAsia="宋体" w:cs="宋体"/>
          <w:spacing w:val="3"/>
          <w:sz w:val="24"/>
          <w:szCs w:val="24"/>
        </w:rPr>
        <w:t>采购活动，工程的施工单位全部为符合政策要求的中</w:t>
      </w:r>
      <w:r>
        <w:rPr>
          <w:rFonts w:ascii="宋体" w:hAnsi="宋体" w:eastAsia="宋体" w:cs="宋体"/>
          <w:spacing w:val="2"/>
          <w:sz w:val="24"/>
          <w:szCs w:val="24"/>
        </w:rPr>
        <w:t>小企业（或者：服务全部由</w:t>
      </w:r>
      <w:r>
        <w:rPr>
          <w:rFonts w:ascii="宋体" w:hAnsi="宋体" w:eastAsia="宋体" w:cs="宋体"/>
          <w:sz w:val="24"/>
          <w:szCs w:val="24"/>
        </w:rPr>
        <w:t xml:space="preserve"> </w:t>
      </w:r>
      <w:r>
        <w:rPr>
          <w:rFonts w:ascii="宋体" w:hAnsi="宋体" w:eastAsia="宋体" w:cs="宋体"/>
          <w:spacing w:val="3"/>
          <w:sz w:val="24"/>
          <w:szCs w:val="24"/>
        </w:rPr>
        <w:t>符合政策要求的中小企业承接）。相关企业（含联合</w:t>
      </w:r>
      <w:r>
        <w:rPr>
          <w:rFonts w:ascii="宋体" w:hAnsi="宋体" w:eastAsia="宋体" w:cs="宋体"/>
          <w:spacing w:val="2"/>
          <w:sz w:val="24"/>
          <w:szCs w:val="24"/>
        </w:rPr>
        <w:t>体中的中小企业、签订分包</w:t>
      </w:r>
      <w:r>
        <w:rPr>
          <w:rFonts w:ascii="宋体" w:hAnsi="宋体" w:eastAsia="宋体" w:cs="宋体"/>
          <w:sz w:val="24"/>
          <w:szCs w:val="24"/>
        </w:rPr>
        <w:t xml:space="preserve"> </w:t>
      </w:r>
      <w:r>
        <w:rPr>
          <w:rFonts w:ascii="宋体" w:hAnsi="宋体" w:eastAsia="宋体" w:cs="宋体"/>
          <w:spacing w:val="-1"/>
          <w:sz w:val="24"/>
          <w:szCs w:val="24"/>
        </w:rPr>
        <w:t>意向协议的中小企业）的具体情况如下：</w:t>
      </w:r>
    </w:p>
    <w:p w14:paraId="5124775A">
      <w:pPr>
        <w:spacing w:line="218" w:lineRule="auto"/>
        <w:ind w:right="2"/>
        <w:jc w:val="right"/>
        <w:outlineLvl w:val="1"/>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9"/>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1"/>
          <w:sz w:val="24"/>
          <w:szCs w:val="24"/>
        </w:rPr>
        <w:t>）行业；承建（承接）</w:t>
      </w:r>
    </w:p>
    <w:p w14:paraId="246E6162">
      <w:pPr>
        <w:spacing w:before="182" w:line="359" w:lineRule="auto"/>
        <w:ind w:left="5" w:firstLine="1"/>
        <w:rPr>
          <w:rFonts w:ascii="宋体" w:hAnsi="宋体" w:eastAsia="宋体" w:cs="宋体"/>
          <w:sz w:val="24"/>
          <w:szCs w:val="24"/>
        </w:rPr>
      </w:pPr>
      <w:r>
        <w:rPr>
          <w:rFonts w:ascii="宋体" w:hAnsi="宋体" w:eastAsia="宋体" w:cs="宋体"/>
          <w:spacing w:val="-4"/>
          <w:sz w:val="24"/>
          <w:szCs w:val="24"/>
        </w:rPr>
        <w:t>企业为（</w:t>
      </w:r>
      <w:r>
        <w:rPr>
          <w:rFonts w:ascii="宋体" w:hAnsi="宋体" w:eastAsia="宋体" w:cs="宋体"/>
          <w:spacing w:val="-4"/>
          <w:sz w:val="24"/>
          <w:szCs w:val="24"/>
          <w:u w:val="single" w:color="auto"/>
        </w:rPr>
        <w:t>企业名称</w:t>
      </w:r>
      <w:r>
        <w:rPr>
          <w:rFonts w:ascii="宋体" w:hAnsi="宋体" w:eastAsia="宋体" w:cs="宋体"/>
          <w:spacing w:val="-17"/>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w:t>
      </w:r>
      <w:r>
        <w:rPr>
          <w:rFonts w:ascii="宋体" w:hAnsi="宋体" w:eastAsia="宋体" w:cs="宋体"/>
          <w:sz w:val="24"/>
          <w:szCs w:val="24"/>
        </w:rPr>
        <w:t xml:space="preserve"> </w:t>
      </w:r>
      <w:r>
        <w:rPr>
          <w:rFonts w:ascii="宋体" w:hAnsi="宋体" w:eastAsia="宋体" w:cs="宋体"/>
          <w:spacing w:val="-5"/>
          <w:sz w:val="24"/>
          <w:szCs w:val="24"/>
        </w:rPr>
        <w:t>元，属于（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中型企业、小型企业、微型企业</w:t>
      </w:r>
      <w:r>
        <w:rPr>
          <w:rFonts w:ascii="宋体" w:hAnsi="宋体" w:eastAsia="宋体" w:cs="宋体"/>
          <w:spacing w:val="7"/>
          <w:sz w:val="24"/>
          <w:szCs w:val="24"/>
        </w:rPr>
        <w:t>）；</w:t>
      </w:r>
    </w:p>
    <w:p w14:paraId="3204E048">
      <w:pPr>
        <w:spacing w:line="218" w:lineRule="auto"/>
        <w:ind w:right="2"/>
        <w:jc w:val="right"/>
        <w:outlineLvl w:val="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11"/>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）行业；承建（承接）</w:t>
      </w:r>
    </w:p>
    <w:p w14:paraId="3CC9785C">
      <w:pPr>
        <w:spacing w:before="184" w:line="359" w:lineRule="auto"/>
        <w:ind w:left="5" w:firstLine="1"/>
        <w:rPr>
          <w:rFonts w:ascii="宋体" w:hAnsi="宋体" w:eastAsia="宋体" w:cs="宋体"/>
          <w:sz w:val="24"/>
          <w:szCs w:val="24"/>
        </w:rPr>
      </w:pPr>
      <w:r>
        <w:rPr>
          <w:rFonts w:ascii="宋体" w:hAnsi="宋体" w:eastAsia="宋体" w:cs="宋体"/>
          <w:spacing w:val="-4"/>
          <w:sz w:val="24"/>
          <w:szCs w:val="24"/>
        </w:rPr>
        <w:t>企业为（</w:t>
      </w:r>
      <w:r>
        <w:rPr>
          <w:rFonts w:ascii="宋体" w:hAnsi="宋体" w:eastAsia="宋体" w:cs="宋体"/>
          <w:spacing w:val="-4"/>
          <w:sz w:val="24"/>
          <w:szCs w:val="24"/>
          <w:u w:val="single" w:color="auto"/>
        </w:rPr>
        <w:t>企业名称</w:t>
      </w:r>
      <w:r>
        <w:rPr>
          <w:rFonts w:ascii="宋体" w:hAnsi="宋体" w:eastAsia="宋体" w:cs="宋体"/>
          <w:spacing w:val="-17"/>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元，属于（中型企业、小型企业、微型企业</w:t>
      </w:r>
      <w:r>
        <w:rPr>
          <w:rFonts w:ascii="宋体" w:hAnsi="宋体" w:eastAsia="宋体" w:cs="宋体"/>
          <w:spacing w:val="3"/>
          <w:sz w:val="24"/>
          <w:szCs w:val="24"/>
        </w:rPr>
        <w:t>）；</w:t>
      </w:r>
    </w:p>
    <w:p w14:paraId="1C97B507">
      <w:pPr>
        <w:spacing w:line="378" w:lineRule="exact"/>
        <w:ind w:left="498"/>
        <w:outlineLvl w:val="1"/>
        <w:rPr>
          <w:rFonts w:ascii="宋体" w:hAnsi="宋体" w:eastAsia="宋体" w:cs="宋体"/>
          <w:sz w:val="24"/>
          <w:szCs w:val="24"/>
        </w:rPr>
      </w:pPr>
      <w:r>
        <w:rPr>
          <w:rFonts w:ascii="宋体" w:hAnsi="宋体" w:eastAsia="宋体" w:cs="宋体"/>
          <w:spacing w:val="-13"/>
          <w:position w:val="3"/>
          <w:sz w:val="24"/>
          <w:szCs w:val="24"/>
        </w:rPr>
        <w:t>……</w:t>
      </w:r>
    </w:p>
    <w:p w14:paraId="3F840476">
      <w:pPr>
        <w:spacing w:before="90" w:line="289" w:lineRule="auto"/>
        <w:ind w:left="7" w:firstLine="503"/>
        <w:outlineLvl w:val="1"/>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0F2FEE0A">
      <w:pPr>
        <w:spacing w:before="180" w:line="219" w:lineRule="auto"/>
        <w:ind w:left="484"/>
        <w:outlineLvl w:val="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4A78267F">
      <w:pPr>
        <w:pStyle w:val="2"/>
        <w:spacing w:line="264" w:lineRule="auto"/>
      </w:pPr>
    </w:p>
    <w:p w14:paraId="080EA201">
      <w:pPr>
        <w:pStyle w:val="2"/>
        <w:spacing w:line="264" w:lineRule="auto"/>
      </w:pPr>
    </w:p>
    <w:p w14:paraId="34830B86">
      <w:pPr>
        <w:pStyle w:val="2"/>
        <w:spacing w:line="264" w:lineRule="auto"/>
      </w:pPr>
    </w:p>
    <w:p w14:paraId="7B721EF0">
      <w:pPr>
        <w:pStyle w:val="2"/>
        <w:spacing w:line="264" w:lineRule="auto"/>
      </w:pPr>
    </w:p>
    <w:p w14:paraId="317C2279">
      <w:pPr>
        <w:pStyle w:val="2"/>
        <w:spacing w:line="264" w:lineRule="auto"/>
      </w:pPr>
    </w:p>
    <w:p w14:paraId="2E689AC1">
      <w:pPr>
        <w:pStyle w:val="2"/>
        <w:spacing w:line="265" w:lineRule="auto"/>
      </w:pPr>
    </w:p>
    <w:p w14:paraId="3CD96A70">
      <w:pPr>
        <w:spacing w:before="79" w:line="219" w:lineRule="auto"/>
        <w:ind w:left="4675"/>
        <w:rPr>
          <w:rFonts w:ascii="宋体" w:hAnsi="宋体" w:eastAsia="宋体" w:cs="宋体"/>
          <w:sz w:val="24"/>
          <w:szCs w:val="24"/>
        </w:rPr>
      </w:pPr>
      <w:r>
        <w:rPr>
          <w:rFonts w:ascii="宋体" w:hAnsi="宋体" w:eastAsia="宋体" w:cs="宋体"/>
          <w:b/>
          <w:bCs/>
          <w:spacing w:val="-4"/>
          <w:sz w:val="24"/>
          <w:szCs w:val="24"/>
        </w:rPr>
        <w:t>企业名称（盖章</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p>
    <w:p w14:paraId="734B1C8B">
      <w:pPr>
        <w:spacing w:before="181" w:line="220" w:lineRule="auto"/>
        <w:ind w:left="4777"/>
        <w:outlineLvl w:val="1"/>
        <w:rPr>
          <w:rFonts w:ascii="宋体" w:hAnsi="宋体" w:eastAsia="宋体" w:cs="宋体"/>
          <w:sz w:val="24"/>
          <w:szCs w:val="24"/>
        </w:rPr>
      </w:pPr>
      <w:r>
        <w:rPr>
          <w:rFonts w:ascii="宋体" w:hAnsi="宋体" w:eastAsia="宋体" w:cs="宋体"/>
          <w:b/>
          <w:bCs/>
          <w:spacing w:val="-24"/>
          <w:sz w:val="24"/>
          <w:szCs w:val="24"/>
        </w:rPr>
        <w:t>日</w:t>
      </w:r>
      <w:r>
        <w:rPr>
          <w:rFonts w:ascii="宋体" w:hAnsi="宋体" w:eastAsia="宋体" w:cs="宋体"/>
          <w:spacing w:val="3"/>
          <w:sz w:val="24"/>
          <w:szCs w:val="24"/>
        </w:rPr>
        <w:t xml:space="preserve">     </w:t>
      </w:r>
      <w:r>
        <w:rPr>
          <w:rFonts w:ascii="宋体" w:hAnsi="宋体" w:eastAsia="宋体" w:cs="宋体"/>
          <w:b/>
          <w:bCs/>
          <w:spacing w:val="-24"/>
          <w:sz w:val="24"/>
          <w:szCs w:val="24"/>
        </w:rPr>
        <w:t>期：</w:t>
      </w:r>
    </w:p>
    <w:p w14:paraId="5290DC0E">
      <w:pPr>
        <w:pStyle w:val="2"/>
        <w:spacing w:line="259" w:lineRule="auto"/>
      </w:pPr>
    </w:p>
    <w:p w14:paraId="47F75BE2">
      <w:pPr>
        <w:pStyle w:val="2"/>
        <w:spacing w:line="259" w:lineRule="auto"/>
      </w:pPr>
    </w:p>
    <w:p w14:paraId="02E0DB7E">
      <w:pPr>
        <w:pStyle w:val="2"/>
        <w:spacing w:line="259" w:lineRule="auto"/>
      </w:pPr>
    </w:p>
    <w:p w14:paraId="5AB5C673">
      <w:pPr>
        <w:pStyle w:val="2"/>
        <w:spacing w:line="259" w:lineRule="auto"/>
      </w:pPr>
    </w:p>
    <w:p w14:paraId="5D18E41E">
      <w:pPr>
        <w:pStyle w:val="2"/>
        <w:spacing w:line="259" w:lineRule="auto"/>
      </w:pPr>
    </w:p>
    <w:p w14:paraId="1CE61313">
      <w:pPr>
        <w:pStyle w:val="2"/>
        <w:spacing w:line="259" w:lineRule="auto"/>
      </w:pPr>
    </w:p>
    <w:p w14:paraId="3BCDD68F">
      <w:pPr>
        <w:pStyle w:val="2"/>
        <w:spacing w:line="259" w:lineRule="auto"/>
      </w:pPr>
    </w:p>
    <w:p w14:paraId="1589CA6C">
      <w:pPr>
        <w:spacing w:before="59" w:line="230" w:lineRule="auto"/>
        <w:ind w:left="4"/>
        <w:rPr>
          <w:rFonts w:ascii="宋体" w:hAnsi="宋体" w:eastAsia="宋体" w:cs="宋体"/>
          <w:sz w:val="18"/>
          <w:szCs w:val="18"/>
        </w:rPr>
      </w:pPr>
      <w:r>
        <w:rPr>
          <w:rFonts w:ascii="宋体" w:hAnsi="宋体" w:eastAsia="宋体" w:cs="宋体"/>
          <w:spacing w:val="9"/>
          <w:sz w:val="18"/>
          <w:szCs w:val="18"/>
        </w:rPr>
        <w:t>从业人员、营业收入、资产总额填报上一年度数据，无上一年度数据的新成立企业可不填报。</w:t>
      </w:r>
    </w:p>
    <w:p w14:paraId="6BBD3E94">
      <w:pPr>
        <w:spacing w:line="230" w:lineRule="auto"/>
        <w:rPr>
          <w:rFonts w:ascii="宋体" w:hAnsi="宋体" w:eastAsia="宋体" w:cs="宋体"/>
          <w:sz w:val="18"/>
          <w:szCs w:val="18"/>
        </w:rPr>
        <w:sectPr>
          <w:footerReference r:id="rId90" w:type="default"/>
          <w:pgSz w:w="11906" w:h="16839"/>
          <w:pgMar w:top="1406" w:right="1701" w:bottom="1069" w:left="1707" w:header="1158" w:footer="910" w:gutter="0"/>
          <w:cols w:space="720" w:num="1"/>
        </w:sectPr>
      </w:pPr>
    </w:p>
    <w:p w14:paraId="4741702C">
      <w:pPr>
        <w:spacing w:before="113" w:line="219" w:lineRule="auto"/>
        <w:ind w:left="27"/>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9"/>
          <w:sz w:val="28"/>
          <w:szCs w:val="28"/>
        </w:rPr>
        <w:t xml:space="preserve"> </w:t>
      </w:r>
      <w:r>
        <w:rPr>
          <w:rFonts w:ascii="宋体" w:hAnsi="宋体" w:eastAsia="宋体" w:cs="宋体"/>
          <w:b/>
          <w:bCs/>
          <w:spacing w:val="-6"/>
          <w:sz w:val="28"/>
          <w:szCs w:val="28"/>
        </w:rPr>
        <w:t>17：残疾人福利性单位声明函</w:t>
      </w:r>
    </w:p>
    <w:p w14:paraId="03867A9B">
      <w:pPr>
        <w:pStyle w:val="2"/>
        <w:spacing w:line="282" w:lineRule="auto"/>
      </w:pPr>
    </w:p>
    <w:p w14:paraId="6FD94040">
      <w:pPr>
        <w:spacing w:before="114" w:line="225" w:lineRule="auto"/>
        <w:ind w:left="2271"/>
        <w:rPr>
          <w:rFonts w:ascii="宋体" w:hAnsi="宋体" w:eastAsia="宋体" w:cs="宋体"/>
          <w:sz w:val="35"/>
          <w:szCs w:val="35"/>
        </w:rPr>
      </w:pPr>
      <w:r>
        <w:rPr>
          <w:rFonts w:ascii="宋体" w:hAnsi="宋体" w:eastAsia="宋体" w:cs="宋体"/>
          <w:b/>
          <w:bCs/>
          <w:spacing w:val="6"/>
          <w:sz w:val="35"/>
          <w:szCs w:val="35"/>
        </w:rPr>
        <w:t>残疾人福利性单位声明函</w:t>
      </w:r>
    </w:p>
    <w:p w14:paraId="644D290B">
      <w:pPr>
        <w:pStyle w:val="2"/>
        <w:spacing w:line="258" w:lineRule="auto"/>
      </w:pPr>
    </w:p>
    <w:p w14:paraId="1A2965F4">
      <w:pPr>
        <w:pStyle w:val="2"/>
        <w:spacing w:line="259" w:lineRule="auto"/>
      </w:pPr>
    </w:p>
    <w:p w14:paraId="1FA9FA65">
      <w:pPr>
        <w:spacing w:before="78" w:line="219" w:lineRule="auto"/>
        <w:ind w:left="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中共玛沁县委组织部</w:t>
      </w:r>
    </w:p>
    <w:p w14:paraId="2EF4487C">
      <w:pPr>
        <w:pStyle w:val="2"/>
        <w:spacing w:line="275" w:lineRule="auto"/>
      </w:pPr>
    </w:p>
    <w:p w14:paraId="6E83CB55">
      <w:pPr>
        <w:pStyle w:val="2"/>
        <w:spacing w:line="275" w:lineRule="auto"/>
      </w:pPr>
    </w:p>
    <w:p w14:paraId="175AA2E9">
      <w:pPr>
        <w:pStyle w:val="2"/>
        <w:spacing w:line="275" w:lineRule="auto"/>
      </w:pPr>
    </w:p>
    <w:p w14:paraId="514304EB">
      <w:pPr>
        <w:spacing w:before="78" w:line="452" w:lineRule="auto"/>
        <w:ind w:left="2" w:firstLine="505"/>
        <w:jc w:val="both"/>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56"/>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w:t>
      </w:r>
      <w:r>
        <w:rPr>
          <w:rFonts w:ascii="宋体" w:hAnsi="宋体" w:eastAsia="宋体" w:cs="宋体"/>
          <w:spacing w:val="5"/>
          <w:sz w:val="24"/>
          <w:szCs w:val="24"/>
        </w:rPr>
        <w:t>进残疾</w:t>
      </w:r>
      <w:r>
        <w:rPr>
          <w:rFonts w:ascii="宋体" w:hAnsi="宋体" w:eastAsia="宋体" w:cs="宋体"/>
          <w:sz w:val="24"/>
          <w:szCs w:val="24"/>
        </w:rPr>
        <w:t xml:space="preserve"> </w:t>
      </w:r>
      <w:r>
        <w:rPr>
          <w:rFonts w:ascii="宋体" w:hAnsi="宋体" w:eastAsia="宋体" w:cs="宋体"/>
          <w:spacing w:val="7"/>
          <w:sz w:val="24"/>
          <w:szCs w:val="24"/>
        </w:rPr>
        <w:t>人就业政府采购政策的通知》</w:t>
      </w:r>
      <w:r>
        <w:rPr>
          <w:rFonts w:ascii="宋体" w:hAnsi="宋体" w:eastAsia="宋体" w:cs="宋体"/>
          <w:spacing w:val="-73"/>
          <w:sz w:val="24"/>
          <w:szCs w:val="24"/>
        </w:rPr>
        <w:t xml:space="preserve"> </w:t>
      </w:r>
      <w:r>
        <w:rPr>
          <w:rFonts w:ascii="宋体" w:hAnsi="宋体" w:eastAsia="宋体" w:cs="宋体"/>
          <w:spacing w:val="7"/>
          <w:sz w:val="24"/>
          <w:szCs w:val="24"/>
        </w:rPr>
        <w:t>（财库〔2017〕141</w:t>
      </w:r>
      <w:r>
        <w:rPr>
          <w:rFonts w:ascii="宋体" w:hAnsi="宋体" w:eastAsia="宋体" w:cs="宋体"/>
          <w:spacing w:val="-43"/>
          <w:sz w:val="24"/>
          <w:szCs w:val="24"/>
        </w:rPr>
        <w:t xml:space="preserve"> </w:t>
      </w:r>
      <w:r>
        <w:rPr>
          <w:rFonts w:ascii="宋体" w:hAnsi="宋体" w:eastAsia="宋体" w:cs="宋体"/>
          <w:spacing w:val="7"/>
          <w:sz w:val="24"/>
          <w:szCs w:val="24"/>
        </w:rPr>
        <w:t>号）</w:t>
      </w:r>
      <w:r>
        <w:rPr>
          <w:rFonts w:ascii="宋体" w:hAnsi="宋体" w:eastAsia="宋体" w:cs="宋体"/>
          <w:spacing w:val="-62"/>
          <w:sz w:val="24"/>
          <w:szCs w:val="24"/>
        </w:rPr>
        <w:t xml:space="preserve"> </w:t>
      </w:r>
      <w:r>
        <w:rPr>
          <w:rFonts w:ascii="宋体" w:hAnsi="宋体" w:eastAsia="宋体" w:cs="宋体"/>
          <w:spacing w:val="7"/>
          <w:sz w:val="24"/>
          <w:szCs w:val="24"/>
        </w:rPr>
        <w:t>的规定，本单位为符合</w:t>
      </w:r>
      <w:r>
        <w:rPr>
          <w:rFonts w:ascii="宋体" w:hAnsi="宋体" w:eastAsia="宋体" w:cs="宋体"/>
          <w:sz w:val="24"/>
          <w:szCs w:val="24"/>
        </w:rPr>
        <w:t xml:space="preserve"> </w:t>
      </w:r>
      <w:r>
        <w:rPr>
          <w:rFonts w:ascii="宋体" w:hAnsi="宋体" w:eastAsia="宋体" w:cs="宋体"/>
          <w:spacing w:val="8"/>
          <w:sz w:val="24"/>
          <w:szCs w:val="24"/>
        </w:rPr>
        <w:t>条件的残疾人福利性单位，且本单位参加______单位的______项目采购活动提</w:t>
      </w:r>
      <w:r>
        <w:rPr>
          <w:rFonts w:ascii="宋体" w:hAnsi="宋体" w:eastAsia="宋体" w:cs="宋体"/>
          <w:spacing w:val="1"/>
          <w:sz w:val="24"/>
          <w:szCs w:val="24"/>
        </w:rPr>
        <w:t xml:space="preserve"> </w:t>
      </w:r>
      <w:r>
        <w:rPr>
          <w:rFonts w:ascii="宋体" w:hAnsi="宋体" w:eastAsia="宋体" w:cs="宋体"/>
          <w:spacing w:val="12"/>
          <w:sz w:val="24"/>
          <w:szCs w:val="24"/>
        </w:rPr>
        <w:t>供本单位制造的货物（由本单位承担工程/提供服务</w:t>
      </w:r>
      <w:r>
        <w:rPr>
          <w:rFonts w:ascii="宋体" w:hAnsi="宋体" w:eastAsia="宋体" w:cs="宋体"/>
          <w:spacing w:val="-1"/>
          <w:sz w:val="24"/>
          <w:szCs w:val="24"/>
        </w:rPr>
        <w:t>）</w:t>
      </w:r>
      <w:r>
        <w:rPr>
          <w:rFonts w:ascii="宋体" w:hAnsi="宋体" w:eastAsia="宋体" w:cs="宋体"/>
          <w:spacing w:val="-61"/>
          <w:sz w:val="24"/>
          <w:szCs w:val="24"/>
        </w:rPr>
        <w:t xml:space="preserve"> </w:t>
      </w:r>
      <w:r>
        <w:rPr>
          <w:rFonts w:ascii="宋体" w:hAnsi="宋体" w:eastAsia="宋体" w:cs="宋体"/>
          <w:spacing w:val="-1"/>
          <w:sz w:val="24"/>
          <w:szCs w:val="24"/>
        </w:rPr>
        <w:t>，</w:t>
      </w:r>
      <w:r>
        <w:rPr>
          <w:rFonts w:ascii="宋体" w:hAnsi="宋体" w:eastAsia="宋体" w:cs="宋体"/>
          <w:spacing w:val="12"/>
          <w:sz w:val="24"/>
          <w:szCs w:val="24"/>
        </w:rPr>
        <w:t>或者提供其他残疾人</w:t>
      </w:r>
      <w:r>
        <w:rPr>
          <w:rFonts w:ascii="宋体" w:hAnsi="宋体" w:eastAsia="宋体" w:cs="宋体"/>
          <w:sz w:val="24"/>
          <w:szCs w:val="24"/>
        </w:rPr>
        <w:t xml:space="preserve"> </w:t>
      </w:r>
      <w:r>
        <w:rPr>
          <w:rFonts w:ascii="宋体" w:hAnsi="宋体" w:eastAsia="宋体" w:cs="宋体"/>
          <w:spacing w:val="10"/>
          <w:sz w:val="24"/>
          <w:szCs w:val="24"/>
        </w:rPr>
        <w:t>福利性单位制造的货物（不包括使用非残疾人福利性单位注册商标的货物）。</w:t>
      </w:r>
    </w:p>
    <w:p w14:paraId="730A5423">
      <w:pPr>
        <w:spacing w:line="218" w:lineRule="auto"/>
        <w:ind w:left="50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7A941DCD">
      <w:pPr>
        <w:pStyle w:val="2"/>
        <w:spacing w:line="278" w:lineRule="auto"/>
      </w:pPr>
    </w:p>
    <w:p w14:paraId="1B677B06">
      <w:pPr>
        <w:pStyle w:val="2"/>
        <w:spacing w:line="278" w:lineRule="auto"/>
      </w:pPr>
    </w:p>
    <w:p w14:paraId="51DD9D70">
      <w:pPr>
        <w:pStyle w:val="2"/>
        <w:spacing w:line="278" w:lineRule="auto"/>
      </w:pPr>
    </w:p>
    <w:p w14:paraId="5A29C694">
      <w:pPr>
        <w:pStyle w:val="2"/>
        <w:spacing w:line="279" w:lineRule="auto"/>
      </w:pPr>
    </w:p>
    <w:p w14:paraId="2142AC9C">
      <w:pPr>
        <w:pStyle w:val="2"/>
        <w:spacing w:line="279" w:lineRule="auto"/>
      </w:pPr>
    </w:p>
    <w:p w14:paraId="3D8A99B9">
      <w:pPr>
        <w:spacing w:before="78" w:line="219" w:lineRule="auto"/>
        <w:ind w:left="3584"/>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8"/>
          <w:sz w:val="24"/>
          <w:szCs w:val="24"/>
        </w:rPr>
        <w:t>）</w:t>
      </w:r>
      <w:r>
        <w:rPr>
          <w:rFonts w:ascii="宋体" w:hAnsi="宋体" w:eastAsia="宋体" w:cs="宋体"/>
          <w:spacing w:val="-65"/>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5306BB35">
      <w:pPr>
        <w:spacing w:before="152" w:line="220" w:lineRule="auto"/>
        <w:ind w:left="3573"/>
        <w:outlineLvl w:val="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6"/>
          <w:sz w:val="24"/>
          <w:szCs w:val="24"/>
        </w:rPr>
        <w:t xml:space="preserve">     </w:t>
      </w:r>
      <w:r>
        <w:rPr>
          <w:rFonts w:ascii="宋体" w:hAnsi="宋体" w:eastAsia="宋体" w:cs="宋体"/>
          <w:spacing w:val="-21"/>
          <w:sz w:val="24"/>
          <w:szCs w:val="24"/>
        </w:rPr>
        <w:t>期：</w:t>
      </w:r>
    </w:p>
    <w:p w14:paraId="183115CF">
      <w:pPr>
        <w:spacing w:line="220" w:lineRule="auto"/>
        <w:rPr>
          <w:rFonts w:ascii="宋体" w:hAnsi="宋体" w:eastAsia="宋体" w:cs="宋体"/>
          <w:sz w:val="24"/>
          <w:szCs w:val="24"/>
        </w:rPr>
        <w:sectPr>
          <w:headerReference r:id="rId91" w:type="default"/>
          <w:footerReference r:id="rId92" w:type="default"/>
          <w:pgSz w:w="11906" w:h="16839"/>
          <w:pgMar w:top="1406" w:right="1688" w:bottom="1072" w:left="1707" w:header="1158" w:footer="910" w:gutter="0"/>
          <w:cols w:space="720" w:num="1"/>
        </w:sectPr>
      </w:pPr>
    </w:p>
    <w:p w14:paraId="608F6135">
      <w:pPr>
        <w:spacing w:before="74" w:line="219" w:lineRule="auto"/>
        <w:ind w:left="27"/>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2"/>
          <w:sz w:val="28"/>
          <w:szCs w:val="28"/>
        </w:rPr>
        <w:t xml:space="preserve"> </w:t>
      </w:r>
      <w:r>
        <w:rPr>
          <w:rFonts w:ascii="宋体" w:hAnsi="宋体" w:eastAsia="宋体" w:cs="宋体"/>
          <w:b/>
          <w:bCs/>
          <w:spacing w:val="-5"/>
          <w:sz w:val="28"/>
          <w:szCs w:val="28"/>
        </w:rPr>
        <w:t>19：供应商认为在其他方面有必要说明的事项</w:t>
      </w:r>
    </w:p>
    <w:p w14:paraId="019596D4">
      <w:pPr>
        <w:pStyle w:val="2"/>
        <w:spacing w:line="464" w:lineRule="auto"/>
      </w:pPr>
    </w:p>
    <w:p w14:paraId="5AFAA17E">
      <w:pPr>
        <w:spacing w:before="114" w:line="224" w:lineRule="auto"/>
        <w:ind w:left="1366"/>
        <w:rPr>
          <w:rFonts w:ascii="宋体" w:hAnsi="宋体" w:eastAsia="宋体" w:cs="宋体"/>
          <w:sz w:val="35"/>
          <w:szCs w:val="35"/>
        </w:rPr>
      </w:pPr>
      <w:r>
        <w:rPr>
          <w:rFonts w:ascii="宋体" w:hAnsi="宋体" w:eastAsia="宋体" w:cs="宋体"/>
          <w:b/>
          <w:bCs/>
          <w:spacing w:val="6"/>
          <w:sz w:val="35"/>
          <w:szCs w:val="35"/>
        </w:rPr>
        <w:t>供应商认为在其他方面有必要说明的事项</w:t>
      </w:r>
    </w:p>
    <w:p w14:paraId="1F6D7402">
      <w:pPr>
        <w:spacing w:before="16" w:line="225" w:lineRule="auto"/>
        <w:ind w:left="3191"/>
        <w:outlineLvl w:val="1"/>
        <w:rPr>
          <w:rFonts w:ascii="宋体" w:hAnsi="宋体" w:eastAsia="宋体" w:cs="宋体"/>
          <w:sz w:val="35"/>
          <w:szCs w:val="35"/>
        </w:rPr>
      </w:pPr>
      <w:r>
        <w:rPr>
          <w:rFonts w:ascii="宋体" w:hAnsi="宋体" w:eastAsia="宋体" w:cs="宋体"/>
          <w:b/>
          <w:bCs/>
          <w:sz w:val="35"/>
          <w:szCs w:val="35"/>
        </w:rPr>
        <w:t>（格式自定）</w:t>
      </w:r>
    </w:p>
    <w:p w14:paraId="067B1A0C">
      <w:pPr>
        <w:spacing w:line="225" w:lineRule="auto"/>
        <w:rPr>
          <w:rFonts w:ascii="宋体" w:hAnsi="宋体" w:eastAsia="宋体" w:cs="宋体"/>
          <w:sz w:val="35"/>
          <w:szCs w:val="35"/>
        </w:rPr>
        <w:sectPr>
          <w:headerReference r:id="rId93" w:type="default"/>
          <w:footerReference r:id="rId94" w:type="default"/>
          <w:pgSz w:w="11906" w:h="16839"/>
          <w:pgMar w:top="1406" w:right="1701" w:bottom="1072" w:left="1707" w:header="1158" w:footer="910" w:gutter="0"/>
          <w:cols w:space="720" w:num="1"/>
        </w:sectPr>
      </w:pPr>
    </w:p>
    <w:p w14:paraId="165382F5">
      <w:pPr>
        <w:spacing w:before="325" w:line="223" w:lineRule="auto"/>
        <w:ind w:left="2992"/>
        <w:rPr>
          <w:rFonts w:ascii="宋体" w:hAnsi="宋体" w:eastAsia="宋体" w:cs="宋体"/>
          <w:sz w:val="35"/>
          <w:szCs w:val="35"/>
        </w:rPr>
      </w:pPr>
      <w:r>
        <w:rPr>
          <w:rFonts w:ascii="宋体" w:hAnsi="宋体" w:eastAsia="宋体" w:cs="宋体"/>
          <w:b/>
          <w:bCs/>
          <w:spacing w:val="5"/>
          <w:sz w:val="35"/>
          <w:szCs w:val="35"/>
        </w:rPr>
        <w:t>磋商最后报价表</w:t>
      </w:r>
    </w:p>
    <w:p w14:paraId="46641925">
      <w:pPr>
        <w:pStyle w:val="2"/>
        <w:spacing w:line="242" w:lineRule="auto"/>
      </w:pPr>
    </w:p>
    <w:p w14:paraId="080DEA57">
      <w:pPr>
        <w:pStyle w:val="2"/>
        <w:spacing w:line="243" w:lineRule="auto"/>
      </w:pPr>
    </w:p>
    <w:p w14:paraId="04BCBBA7">
      <w:pPr>
        <w:spacing w:before="91" w:line="361" w:lineRule="auto"/>
        <w:ind w:left="12" w:right="149" w:firstLine="550"/>
        <w:rPr>
          <w:rFonts w:ascii="宋体" w:hAnsi="宋体" w:eastAsia="宋体" w:cs="宋体"/>
          <w:sz w:val="28"/>
          <w:szCs w:val="28"/>
        </w:rPr>
      </w:pPr>
      <w:r>
        <w:rPr>
          <w:rFonts w:ascii="宋体" w:hAnsi="宋体" w:eastAsia="宋体" w:cs="宋体"/>
          <w:b/>
          <w:bCs/>
          <w:spacing w:val="-2"/>
          <w:sz w:val="28"/>
          <w:szCs w:val="28"/>
        </w:rPr>
        <w:t>在磋商期间，由磋商小组确定合格供应商。合</w:t>
      </w:r>
      <w:r>
        <w:rPr>
          <w:rFonts w:ascii="宋体" w:hAnsi="宋体" w:eastAsia="宋体" w:cs="宋体"/>
          <w:b/>
          <w:bCs/>
          <w:spacing w:val="-3"/>
          <w:sz w:val="28"/>
          <w:szCs w:val="28"/>
        </w:rPr>
        <w:t>格供应商根据政采</w:t>
      </w:r>
      <w:r>
        <w:rPr>
          <w:rFonts w:ascii="宋体" w:hAnsi="宋体" w:eastAsia="宋体" w:cs="宋体"/>
          <w:sz w:val="28"/>
          <w:szCs w:val="28"/>
        </w:rPr>
        <w:t xml:space="preserve"> </w:t>
      </w:r>
      <w:r>
        <w:rPr>
          <w:rFonts w:ascii="宋体" w:hAnsi="宋体" w:eastAsia="宋体" w:cs="宋体"/>
          <w:b/>
          <w:bCs/>
          <w:spacing w:val="-5"/>
          <w:sz w:val="28"/>
          <w:szCs w:val="28"/>
        </w:rPr>
        <w:t>云系统提示，</w:t>
      </w:r>
      <w:r>
        <w:rPr>
          <w:rFonts w:ascii="宋体" w:hAnsi="宋体" w:eastAsia="宋体" w:cs="宋体"/>
          <w:spacing w:val="-82"/>
          <w:sz w:val="28"/>
          <w:szCs w:val="28"/>
        </w:rPr>
        <w:t xml:space="preserve"> </w:t>
      </w:r>
      <w:r>
        <w:rPr>
          <w:rFonts w:ascii="宋体" w:hAnsi="宋体" w:eastAsia="宋体" w:cs="宋体"/>
          <w:b/>
          <w:bCs/>
          <w:spacing w:val="-5"/>
          <w:sz w:val="28"/>
          <w:szCs w:val="28"/>
        </w:rPr>
        <w:t>自主在政采云平台进行最终报价、</w:t>
      </w:r>
      <w:r>
        <w:rPr>
          <w:rFonts w:ascii="宋体" w:hAnsi="宋体" w:eastAsia="宋体" w:cs="宋体"/>
          <w:b/>
          <w:bCs/>
          <w:spacing w:val="-6"/>
          <w:sz w:val="28"/>
          <w:szCs w:val="28"/>
        </w:rPr>
        <w:t>盖章。</w:t>
      </w:r>
    </w:p>
    <w:p w14:paraId="3AB43533">
      <w:pPr>
        <w:pStyle w:val="2"/>
        <w:spacing w:line="349" w:lineRule="auto"/>
      </w:pPr>
    </w:p>
    <w:p w14:paraId="27A120B5">
      <w:pPr>
        <w:pStyle w:val="2"/>
        <w:spacing w:line="350" w:lineRule="auto"/>
      </w:pPr>
    </w:p>
    <w:p w14:paraId="49D8E77E">
      <w:pPr>
        <w:spacing w:before="78" w:line="224" w:lineRule="auto"/>
        <w:ind w:left="483"/>
        <w:rPr>
          <w:rFonts w:ascii="宋体" w:hAnsi="宋体" w:eastAsia="宋体" w:cs="宋体"/>
          <w:sz w:val="24"/>
          <w:szCs w:val="24"/>
        </w:rPr>
      </w:pPr>
      <w:r>
        <w:rPr>
          <w:rFonts w:ascii="宋体" w:hAnsi="宋体" w:eastAsia="宋体" w:cs="宋体"/>
          <w:spacing w:val="-5"/>
          <w:sz w:val="24"/>
          <w:szCs w:val="24"/>
        </w:rPr>
        <w:t>注：</w:t>
      </w:r>
    </w:p>
    <w:p w14:paraId="10CC2455">
      <w:pPr>
        <w:spacing w:before="178" w:line="312" w:lineRule="auto"/>
        <w:ind w:left="1" w:right="75" w:firstLine="499"/>
        <w:rPr>
          <w:rFonts w:ascii="宋体" w:hAnsi="宋体" w:eastAsia="宋体" w:cs="宋体"/>
          <w:sz w:val="24"/>
          <w:szCs w:val="24"/>
        </w:rPr>
      </w:pPr>
      <w:r>
        <w:rPr>
          <w:rFonts w:ascii="宋体" w:hAnsi="宋体" w:eastAsia="宋体" w:cs="宋体"/>
          <w:spacing w:val="-1"/>
          <w:sz w:val="24"/>
          <w:szCs w:val="24"/>
        </w:rPr>
        <w:t>1、供应商的报价须包含完成本项目所有的费用，包</w:t>
      </w:r>
      <w:r>
        <w:rPr>
          <w:rFonts w:ascii="宋体" w:hAnsi="宋体" w:eastAsia="宋体" w:cs="宋体"/>
          <w:spacing w:val="-2"/>
          <w:sz w:val="24"/>
          <w:szCs w:val="24"/>
        </w:rPr>
        <w:t>括师资费、住宿费、伙食</w:t>
      </w:r>
      <w:r>
        <w:rPr>
          <w:rFonts w:ascii="宋体" w:hAnsi="宋体" w:eastAsia="宋体" w:cs="宋体"/>
          <w:sz w:val="24"/>
          <w:szCs w:val="24"/>
        </w:rPr>
        <w:t xml:space="preserve"> 费、场地费、资料费、交通费、耗材费、税金等各项应有费</w:t>
      </w:r>
      <w:r>
        <w:rPr>
          <w:rFonts w:ascii="宋体" w:hAnsi="宋体" w:eastAsia="宋体" w:cs="宋体"/>
          <w:spacing w:val="-1"/>
          <w:sz w:val="24"/>
          <w:szCs w:val="24"/>
        </w:rPr>
        <w:t>用，以及为完成本采</w:t>
      </w:r>
      <w:r>
        <w:rPr>
          <w:rFonts w:ascii="宋体" w:hAnsi="宋体" w:eastAsia="宋体" w:cs="宋体"/>
          <w:sz w:val="24"/>
          <w:szCs w:val="24"/>
        </w:rPr>
        <w:t xml:space="preserve">  购文件规定的各项工作所涉及到的相关费用。凡因供应商对</w:t>
      </w:r>
      <w:r>
        <w:rPr>
          <w:rFonts w:ascii="宋体" w:hAnsi="宋体" w:eastAsia="宋体" w:cs="宋体"/>
          <w:spacing w:val="-1"/>
          <w:sz w:val="24"/>
          <w:szCs w:val="24"/>
        </w:rPr>
        <w:t>采购文件阅读不深、</w:t>
      </w:r>
    </w:p>
    <w:p w14:paraId="746AFEAD">
      <w:pPr>
        <w:spacing w:before="183" w:line="289" w:lineRule="auto"/>
        <w:ind w:left="6" w:right="178"/>
        <w:rPr>
          <w:rFonts w:ascii="宋体" w:hAnsi="宋体" w:eastAsia="宋体" w:cs="宋体"/>
          <w:sz w:val="24"/>
          <w:szCs w:val="24"/>
        </w:rPr>
      </w:pPr>
      <w:r>
        <w:rPr>
          <w:rFonts w:ascii="宋体" w:hAnsi="宋体" w:eastAsia="宋体" w:cs="宋体"/>
          <w:sz w:val="24"/>
          <w:szCs w:val="24"/>
        </w:rPr>
        <w:t>理解不透、误解、疏漏、或因市场行情了解不清</w:t>
      </w:r>
      <w:r>
        <w:rPr>
          <w:rFonts w:ascii="宋体" w:hAnsi="宋体" w:eastAsia="宋体" w:cs="宋体"/>
          <w:spacing w:val="-1"/>
          <w:sz w:val="24"/>
          <w:szCs w:val="24"/>
        </w:rPr>
        <w:t>造成的后果和风险均由供应商自</w:t>
      </w:r>
      <w:r>
        <w:rPr>
          <w:rFonts w:ascii="宋体" w:hAnsi="宋体" w:eastAsia="宋体" w:cs="宋体"/>
          <w:sz w:val="24"/>
          <w:szCs w:val="24"/>
        </w:rPr>
        <w:t xml:space="preserve"> </w:t>
      </w:r>
      <w:r>
        <w:rPr>
          <w:rFonts w:ascii="宋体" w:hAnsi="宋体" w:eastAsia="宋体" w:cs="宋体"/>
          <w:spacing w:val="-4"/>
          <w:sz w:val="24"/>
          <w:szCs w:val="24"/>
        </w:rPr>
        <w:t>行承担。</w:t>
      </w:r>
    </w:p>
    <w:p w14:paraId="66095E04">
      <w:pPr>
        <w:spacing w:before="185" w:line="339" w:lineRule="auto"/>
        <w:ind w:left="2" w:firstLine="483"/>
        <w:rPr>
          <w:rFonts w:ascii="宋体" w:hAnsi="宋体" w:eastAsia="宋体" w:cs="宋体"/>
          <w:sz w:val="24"/>
          <w:szCs w:val="24"/>
        </w:rPr>
      </w:pPr>
      <w:r>
        <w:rPr>
          <w:rFonts w:ascii="宋体" w:hAnsi="宋体" w:eastAsia="宋体" w:cs="宋体"/>
          <w:spacing w:val="-3"/>
          <w:sz w:val="24"/>
          <w:szCs w:val="24"/>
        </w:rPr>
        <w:t>2、根据《关于进一步加大政府采购支持中小企业力度</w:t>
      </w:r>
      <w:r>
        <w:rPr>
          <w:rFonts w:ascii="宋体" w:hAnsi="宋体" w:eastAsia="宋体" w:cs="宋体"/>
          <w:spacing w:val="-4"/>
          <w:sz w:val="24"/>
          <w:szCs w:val="24"/>
        </w:rPr>
        <w:t>的通知》</w:t>
      </w:r>
      <w:r>
        <w:rPr>
          <w:rFonts w:ascii="宋体" w:hAnsi="宋体" w:eastAsia="宋体" w:cs="宋体"/>
          <w:spacing w:val="-71"/>
          <w:sz w:val="24"/>
          <w:szCs w:val="24"/>
        </w:rPr>
        <w:t xml:space="preserve"> </w:t>
      </w:r>
      <w:r>
        <w:rPr>
          <w:rFonts w:ascii="宋体" w:hAnsi="宋体" w:eastAsia="宋体" w:cs="宋体"/>
          <w:spacing w:val="-4"/>
          <w:sz w:val="24"/>
          <w:szCs w:val="24"/>
        </w:rPr>
        <w:t>(财库〔2022〕</w:t>
      </w:r>
      <w:r>
        <w:rPr>
          <w:rFonts w:ascii="宋体" w:hAnsi="宋体" w:eastAsia="宋体" w:cs="宋体"/>
          <w:sz w:val="24"/>
          <w:szCs w:val="24"/>
        </w:rPr>
        <w:t xml:space="preserve"> </w:t>
      </w:r>
      <w:r>
        <w:rPr>
          <w:rFonts w:ascii="宋体" w:hAnsi="宋体" w:eastAsia="宋体" w:cs="宋体"/>
          <w:spacing w:val="-1"/>
          <w:sz w:val="24"/>
          <w:szCs w:val="24"/>
        </w:rPr>
        <w:t>19 号)、《政府采购促进中小企业发展管理办法》（财库〔2020〕46 号）的规定</w:t>
      </w:r>
      <w:r>
        <w:rPr>
          <w:rFonts w:ascii="宋体" w:hAnsi="宋体" w:eastAsia="宋体" w:cs="宋体"/>
          <w:spacing w:val="14"/>
          <w:sz w:val="24"/>
          <w:szCs w:val="24"/>
        </w:rPr>
        <w:t xml:space="preserve"> </w:t>
      </w:r>
      <w:r>
        <w:rPr>
          <w:rFonts w:ascii="宋体" w:hAnsi="宋体" w:eastAsia="宋体" w:cs="宋体"/>
          <w:spacing w:val="-5"/>
          <w:sz w:val="24"/>
          <w:szCs w:val="24"/>
        </w:rPr>
        <w:t>及《政府采购支持监狱企业发展有关问题的通知》（财库〔2014〕68 号）的要求，</w:t>
      </w:r>
      <w:r>
        <w:rPr>
          <w:rFonts w:ascii="宋体" w:hAnsi="宋体" w:eastAsia="宋体" w:cs="宋体"/>
          <w:spacing w:val="9"/>
          <w:sz w:val="24"/>
          <w:szCs w:val="24"/>
        </w:rPr>
        <w:t xml:space="preserve"> </w:t>
      </w:r>
      <w:r>
        <w:rPr>
          <w:rFonts w:ascii="宋体" w:hAnsi="宋体" w:eastAsia="宋体" w:cs="宋体"/>
          <w:spacing w:val="-3"/>
          <w:sz w:val="24"/>
          <w:szCs w:val="24"/>
        </w:rPr>
        <w:t>本项目对小型和微型企业报价给予</w:t>
      </w:r>
      <w:r>
        <w:rPr>
          <w:rFonts w:ascii="宋体" w:hAnsi="宋体" w:eastAsia="宋体" w:cs="宋体"/>
          <w:spacing w:val="-33"/>
          <w:sz w:val="24"/>
          <w:szCs w:val="24"/>
        </w:rPr>
        <w:t xml:space="preserve"> </w:t>
      </w:r>
      <w:r>
        <w:rPr>
          <w:rFonts w:ascii="宋体" w:hAnsi="宋体" w:eastAsia="宋体" w:cs="宋体"/>
          <w:spacing w:val="-3"/>
          <w:sz w:val="24"/>
          <w:szCs w:val="24"/>
        </w:rPr>
        <w:t>10%的扣除，用扣除后的报价参与评审。</w:t>
      </w:r>
      <w:r>
        <w:rPr>
          <w:rFonts w:ascii="宋体" w:hAnsi="宋体" w:eastAsia="宋体" w:cs="宋体"/>
          <w:spacing w:val="-4"/>
          <w:sz w:val="24"/>
          <w:szCs w:val="24"/>
        </w:rPr>
        <w:t>供应商</w:t>
      </w:r>
      <w:r>
        <w:rPr>
          <w:rFonts w:ascii="宋体" w:hAnsi="宋体" w:eastAsia="宋体" w:cs="宋体"/>
          <w:sz w:val="24"/>
          <w:szCs w:val="24"/>
        </w:rPr>
        <w:t xml:space="preserve"> </w:t>
      </w:r>
      <w:r>
        <w:rPr>
          <w:rFonts w:ascii="宋体" w:hAnsi="宋体" w:eastAsia="宋体" w:cs="宋体"/>
          <w:spacing w:val="-1"/>
          <w:sz w:val="24"/>
          <w:szCs w:val="24"/>
        </w:rPr>
        <w:t>如符合“小型和微型企业</w:t>
      </w:r>
      <w:r>
        <w:rPr>
          <w:rFonts w:ascii="宋体" w:hAnsi="宋体" w:eastAsia="宋体" w:cs="宋体"/>
          <w:spacing w:val="-88"/>
          <w:sz w:val="24"/>
          <w:szCs w:val="24"/>
        </w:rPr>
        <w:t xml:space="preserve"> </w:t>
      </w:r>
      <w:r>
        <w:rPr>
          <w:rFonts w:ascii="宋体" w:hAnsi="宋体" w:eastAsia="宋体" w:cs="宋体"/>
          <w:spacing w:val="-1"/>
          <w:sz w:val="24"/>
          <w:szCs w:val="24"/>
        </w:rPr>
        <w:t>”标准，应提供《中小企业声明函》，</w:t>
      </w:r>
      <w:r>
        <w:rPr>
          <w:rFonts w:ascii="宋体" w:hAnsi="宋体" w:eastAsia="宋体" w:cs="宋体"/>
          <w:spacing w:val="-2"/>
          <w:sz w:val="24"/>
          <w:szCs w:val="24"/>
        </w:rPr>
        <w:t>未提供声明函者</w:t>
      </w:r>
      <w:r>
        <w:rPr>
          <w:rFonts w:ascii="宋体" w:hAnsi="宋体" w:eastAsia="宋体" w:cs="宋体"/>
          <w:sz w:val="24"/>
          <w:szCs w:val="24"/>
        </w:rPr>
        <w:t xml:space="preserve">  不予认定。监狱企业、残疾人福利性单位属于小型、微型</w:t>
      </w:r>
      <w:r>
        <w:rPr>
          <w:rFonts w:ascii="宋体" w:hAnsi="宋体" w:eastAsia="宋体" w:cs="宋体"/>
          <w:spacing w:val="-1"/>
          <w:sz w:val="24"/>
          <w:szCs w:val="24"/>
        </w:rPr>
        <w:t>企业的，不重复享受政</w:t>
      </w:r>
      <w:r>
        <w:rPr>
          <w:rFonts w:ascii="宋体" w:hAnsi="宋体" w:eastAsia="宋体" w:cs="宋体"/>
          <w:sz w:val="24"/>
          <w:szCs w:val="24"/>
        </w:rPr>
        <w:t xml:space="preserve">  </w:t>
      </w:r>
      <w:r>
        <w:rPr>
          <w:rFonts w:ascii="宋体" w:hAnsi="宋体" w:eastAsia="宋体" w:cs="宋体"/>
          <w:spacing w:val="-5"/>
          <w:sz w:val="24"/>
          <w:szCs w:val="24"/>
        </w:rPr>
        <w:t>策。</w:t>
      </w:r>
    </w:p>
    <w:p w14:paraId="59CD5363">
      <w:pPr>
        <w:spacing w:line="339" w:lineRule="auto"/>
        <w:rPr>
          <w:rFonts w:ascii="宋体" w:hAnsi="宋体" w:eastAsia="宋体" w:cs="宋体"/>
          <w:sz w:val="24"/>
          <w:szCs w:val="24"/>
        </w:rPr>
        <w:sectPr>
          <w:headerReference r:id="rId95" w:type="default"/>
          <w:footerReference r:id="rId96" w:type="default"/>
          <w:pgSz w:w="11906" w:h="16839"/>
          <w:pgMar w:top="1406" w:right="1625" w:bottom="1072" w:left="1707" w:header="1158" w:footer="910" w:gutter="0"/>
          <w:cols w:space="720" w:num="1"/>
        </w:sectPr>
      </w:pPr>
    </w:p>
    <w:p w14:paraId="3228BCFC">
      <w:pPr>
        <w:spacing w:before="85" w:line="224" w:lineRule="auto"/>
        <w:ind w:left="1402"/>
        <w:rPr>
          <w:rFonts w:ascii="宋体" w:hAnsi="宋体" w:eastAsia="宋体" w:cs="宋体"/>
          <w:sz w:val="35"/>
          <w:szCs w:val="35"/>
        </w:rPr>
      </w:pPr>
      <w:r>
        <w:rPr>
          <w:rFonts w:ascii="宋体" w:hAnsi="宋体" w:eastAsia="宋体" w:cs="宋体"/>
          <w:b/>
          <w:bCs/>
          <w:spacing w:val="5"/>
          <w:sz w:val="35"/>
          <w:szCs w:val="35"/>
        </w:rPr>
        <w:t>第六部分</w:t>
      </w:r>
      <w:r>
        <w:rPr>
          <w:rFonts w:ascii="宋体" w:hAnsi="宋体" w:eastAsia="宋体" w:cs="宋体"/>
          <w:spacing w:val="139"/>
          <w:sz w:val="35"/>
          <w:szCs w:val="35"/>
        </w:rPr>
        <w:t xml:space="preserve"> </w:t>
      </w:r>
      <w:r>
        <w:rPr>
          <w:rFonts w:ascii="宋体" w:hAnsi="宋体" w:eastAsia="宋体" w:cs="宋体"/>
          <w:b/>
          <w:bCs/>
          <w:spacing w:val="5"/>
          <w:sz w:val="35"/>
          <w:szCs w:val="35"/>
        </w:rPr>
        <w:t>采购项目要求</w:t>
      </w:r>
    </w:p>
    <w:p w14:paraId="681558B3">
      <w:pPr>
        <w:pStyle w:val="2"/>
        <w:spacing w:line="400" w:lineRule="auto"/>
      </w:pPr>
    </w:p>
    <w:p w14:paraId="26615DFB">
      <w:pPr>
        <w:spacing w:before="114" w:line="225" w:lineRule="auto"/>
        <w:ind w:left="3008"/>
        <w:rPr>
          <w:rFonts w:ascii="宋体" w:hAnsi="宋体" w:eastAsia="宋体" w:cs="宋体"/>
          <w:sz w:val="35"/>
          <w:szCs w:val="35"/>
        </w:rPr>
      </w:pPr>
      <w:r>
        <w:rPr>
          <w:rFonts w:ascii="宋体" w:hAnsi="宋体" w:eastAsia="宋体" w:cs="宋体"/>
          <w:b/>
          <w:bCs/>
          <w:spacing w:val="3"/>
          <w:sz w:val="35"/>
          <w:szCs w:val="35"/>
        </w:rPr>
        <w:t>（一）磋商要求</w:t>
      </w:r>
    </w:p>
    <w:p w14:paraId="26B62F48">
      <w:pPr>
        <w:pStyle w:val="2"/>
        <w:spacing w:line="416" w:lineRule="auto"/>
      </w:pPr>
    </w:p>
    <w:p w14:paraId="08DD9B2D">
      <w:pPr>
        <w:spacing w:before="78" w:line="219" w:lineRule="auto"/>
        <w:ind w:firstLine="454" w:firstLineChars="200"/>
        <w:rPr>
          <w:rFonts w:hint="eastAsia" w:ascii="宋体" w:hAnsi="宋体" w:eastAsia="宋体" w:cs="宋体"/>
          <w:b w:val="0"/>
          <w:bCs w:val="0"/>
          <w:spacing w:val="-7"/>
          <w:sz w:val="24"/>
          <w:szCs w:val="24"/>
          <w:lang w:eastAsia="zh-CN"/>
        </w:rPr>
      </w:pPr>
      <w:r>
        <w:rPr>
          <w:rFonts w:ascii="宋体" w:hAnsi="宋体" w:eastAsia="宋体" w:cs="宋体"/>
          <w:b/>
          <w:bCs/>
          <w:spacing w:val="-7"/>
          <w:sz w:val="24"/>
          <w:szCs w:val="24"/>
        </w:rPr>
        <w:t>磋商</w:t>
      </w:r>
      <w:r>
        <w:rPr>
          <w:rFonts w:hint="eastAsia" w:ascii="宋体" w:hAnsi="宋体" w:eastAsia="宋体" w:cs="宋体"/>
          <w:b/>
          <w:bCs/>
          <w:spacing w:val="-7"/>
          <w:sz w:val="24"/>
          <w:szCs w:val="24"/>
          <w:lang w:eastAsia="zh-CN"/>
        </w:rPr>
        <w:t>服务要求：</w:t>
      </w:r>
      <w:r>
        <w:rPr>
          <w:rFonts w:hint="eastAsia" w:ascii="宋体" w:hAnsi="宋体" w:eastAsia="宋体" w:cs="宋体"/>
          <w:b w:val="0"/>
          <w:bCs w:val="0"/>
          <w:spacing w:val="-7"/>
          <w:sz w:val="24"/>
          <w:szCs w:val="24"/>
          <w:lang w:eastAsia="zh-CN"/>
        </w:rPr>
        <w:t>1.组织约5名上海教育人才、约5名医疗人才，分2批赴玛沁县开展为期7天的交流、指导和培训等。2.组织约15名上海相关职校专业人员分3批赴玛沁县，对当地脱贫户开展7天以上的技能培训;组织约5名上海专业人员赴玛沁县，对当地财务人员、项目管理人员开展5天以上培训;组织约5名上海规划、产业发展、合作社管理等专业人才赴玛沁县，开展为期约7天的培训。3.组织约30名上海农林职业技术学院专家分3批赴玛沁县拉加镇,开展为期约7天的高原有机蔬菜种植技术培训指导。</w:t>
      </w:r>
    </w:p>
    <w:p w14:paraId="2524F6FE">
      <w:pPr>
        <w:spacing w:before="78" w:line="219" w:lineRule="auto"/>
        <w:ind w:firstLine="454" w:firstLineChars="200"/>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eastAsia="zh-CN"/>
        </w:rPr>
        <w:t>服务内容：</w:t>
      </w:r>
      <w:r>
        <w:rPr>
          <w:rFonts w:hint="eastAsia" w:ascii="宋体" w:hAnsi="宋体" w:eastAsia="宋体" w:cs="宋体"/>
          <w:b w:val="0"/>
          <w:bCs w:val="0"/>
          <w:spacing w:val="-7"/>
          <w:sz w:val="24"/>
          <w:szCs w:val="24"/>
          <w:lang w:val="en-US" w:eastAsia="zh-CN"/>
        </w:rPr>
        <w:t>3个月</w:t>
      </w:r>
      <w:r>
        <w:rPr>
          <w:rFonts w:hint="eastAsia" w:ascii="宋体" w:hAnsi="宋体" w:eastAsia="宋体" w:cs="宋体"/>
          <w:b/>
          <w:bCs/>
          <w:spacing w:val="-7"/>
          <w:sz w:val="24"/>
          <w:szCs w:val="24"/>
          <w:lang w:val="en-US" w:eastAsia="zh-CN"/>
        </w:rPr>
        <w:t>；</w:t>
      </w:r>
    </w:p>
    <w:p w14:paraId="15E3BCA6">
      <w:pPr>
        <w:spacing w:before="78" w:line="219" w:lineRule="auto"/>
        <w:ind w:firstLine="454" w:firstLineChars="200"/>
        <w:rPr>
          <w:rFonts w:hint="default"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服务地点：</w:t>
      </w:r>
      <w:r>
        <w:rPr>
          <w:rFonts w:hint="eastAsia" w:ascii="宋体" w:hAnsi="宋体" w:eastAsia="宋体" w:cs="宋体"/>
          <w:b w:val="0"/>
          <w:bCs w:val="0"/>
          <w:spacing w:val="-7"/>
          <w:sz w:val="24"/>
          <w:szCs w:val="24"/>
          <w:lang w:val="en-US" w:eastAsia="zh-CN"/>
        </w:rPr>
        <w:t>玛沁县、玛沁县拉加镇；</w:t>
      </w:r>
    </w:p>
    <w:p w14:paraId="340BAB06">
      <w:pPr>
        <w:spacing w:line="313" w:lineRule="auto"/>
        <w:rPr>
          <w:rFonts w:ascii="宋体" w:hAnsi="宋体" w:eastAsia="宋体" w:cs="宋体"/>
          <w:sz w:val="24"/>
          <w:szCs w:val="24"/>
        </w:rPr>
      </w:pPr>
    </w:p>
    <w:p w14:paraId="7EF03F84">
      <w:pPr>
        <w:spacing w:line="313" w:lineRule="auto"/>
        <w:rPr>
          <w:rFonts w:ascii="宋体" w:hAnsi="宋体" w:eastAsia="宋体" w:cs="宋体"/>
          <w:sz w:val="24"/>
          <w:szCs w:val="24"/>
        </w:rPr>
      </w:pPr>
    </w:p>
    <w:p w14:paraId="3005A428">
      <w:pPr>
        <w:spacing w:line="313" w:lineRule="auto"/>
        <w:rPr>
          <w:rFonts w:ascii="宋体" w:hAnsi="宋体" w:eastAsia="宋体" w:cs="宋体"/>
          <w:sz w:val="24"/>
          <w:szCs w:val="24"/>
        </w:rPr>
      </w:pPr>
    </w:p>
    <w:p w14:paraId="4973D2B3">
      <w:pPr>
        <w:spacing w:line="313" w:lineRule="auto"/>
        <w:rPr>
          <w:rFonts w:ascii="宋体" w:hAnsi="宋体" w:eastAsia="宋体" w:cs="宋体"/>
          <w:sz w:val="24"/>
          <w:szCs w:val="24"/>
        </w:rPr>
      </w:pPr>
    </w:p>
    <w:p w14:paraId="35F974AB">
      <w:pPr>
        <w:spacing w:line="313" w:lineRule="auto"/>
        <w:rPr>
          <w:rFonts w:ascii="宋体" w:hAnsi="宋体" w:eastAsia="宋体" w:cs="宋体"/>
          <w:sz w:val="24"/>
          <w:szCs w:val="24"/>
        </w:rPr>
      </w:pPr>
    </w:p>
    <w:p w14:paraId="7437DF22">
      <w:pPr>
        <w:spacing w:line="313" w:lineRule="auto"/>
        <w:rPr>
          <w:rFonts w:ascii="宋体" w:hAnsi="宋体" w:eastAsia="宋体" w:cs="宋体"/>
          <w:sz w:val="24"/>
          <w:szCs w:val="24"/>
        </w:rPr>
      </w:pPr>
    </w:p>
    <w:p w14:paraId="0DD9B4E7">
      <w:pPr>
        <w:spacing w:line="313" w:lineRule="auto"/>
        <w:rPr>
          <w:rFonts w:ascii="宋体" w:hAnsi="宋体" w:eastAsia="宋体" w:cs="宋体"/>
          <w:sz w:val="24"/>
          <w:szCs w:val="24"/>
        </w:rPr>
      </w:pPr>
    </w:p>
    <w:p w14:paraId="3AA37EA9">
      <w:pPr>
        <w:spacing w:line="313" w:lineRule="auto"/>
        <w:rPr>
          <w:rFonts w:ascii="宋体" w:hAnsi="宋体" w:eastAsia="宋体" w:cs="宋体"/>
          <w:sz w:val="24"/>
          <w:szCs w:val="24"/>
        </w:rPr>
      </w:pPr>
    </w:p>
    <w:p w14:paraId="609D53FB">
      <w:pPr>
        <w:spacing w:line="362" w:lineRule="auto"/>
        <w:rPr>
          <w:rFonts w:ascii="宋体" w:hAnsi="宋体" w:eastAsia="宋体" w:cs="宋体"/>
          <w:sz w:val="24"/>
          <w:szCs w:val="24"/>
        </w:rPr>
      </w:pPr>
    </w:p>
    <w:sectPr>
      <w:headerReference r:id="rId97" w:type="default"/>
      <w:footerReference r:id="rId98" w:type="default"/>
      <w:pgSz w:w="11906" w:h="16839"/>
      <w:pgMar w:top="1406" w:right="1701" w:bottom="1072" w:left="1707" w:header="1158" w:footer="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9779">
    <w:pPr>
      <w:spacing w:line="230" w:lineRule="auto"/>
      <w:ind w:left="4323"/>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2829">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A0D6">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50A0">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952A">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C8A6">
    <w:pPr>
      <w:spacing w:line="176" w:lineRule="auto"/>
      <w:ind w:left="47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1E24">
    <w:pPr>
      <w:spacing w:line="176" w:lineRule="auto"/>
      <w:ind w:left="47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8A09">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B100">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4F0C">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0FFB">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2719">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1648">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93CA">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6DE8">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B723">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0C1C">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193D">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2750">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4CD9">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65A0">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A284">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ED4E">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FF8F">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4F61">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5F23">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41F6">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D5EB">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7C9E">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9532">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1680">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A521">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E2FD">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7CC4">
    <w:pPr>
      <w:spacing w:line="176" w:lineRule="auto"/>
      <w:ind w:left="439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7046">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E810">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E016">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CD04">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1B64">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B6E9">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50A1">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1119">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BF64">
    <w:pPr>
      <w:spacing w:line="176" w:lineRule="auto"/>
      <w:ind w:left="44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AEAD">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E8BB">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CCD0">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9648">
    <w:pPr>
      <w:spacing w:line="173"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B54E">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01A6">
    <w:pPr>
      <w:spacing w:line="173"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D7640">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6087">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0F3C">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B51E">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C265">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F6E4">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B058">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12B1">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BD59">
    <w:pPr>
      <w:spacing w:before="43" w:line="220" w:lineRule="auto"/>
      <w:ind w:left="19"/>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FF15">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32E2">
    <w:pPr>
      <w:spacing w:before="43" w:line="220" w:lineRule="auto"/>
      <w:ind w:left="413"/>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6DD9">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28C5">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9537">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B34A">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D3E3">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4CC7">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8229">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7622B">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5A2C">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2F93">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5E70">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7329">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F0CD">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41BF">
    <w:pPr>
      <w:spacing w:before="43" w:line="220" w:lineRule="auto"/>
      <w:ind w:left="6"/>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F57A">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1983">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653A">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C558">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83BC">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3366">
    <w:pPr>
      <w:spacing w:before="43" w:line="220" w:lineRule="auto"/>
      <w:ind w:left="411"/>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C969">
    <w:pPr>
      <w:spacing w:before="43" w:line="220" w:lineRule="auto"/>
      <w:ind w:left="62"/>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CD08">
    <w:pPr>
      <w:spacing w:before="43" w:line="220" w:lineRule="auto"/>
      <w:ind w:left="302"/>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D838">
    <w:pPr>
      <w:spacing w:before="43" w:line="220" w:lineRule="auto"/>
      <w:ind w:left="253"/>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BAC">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5CF4">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6AEF">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6F2F">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1D4F">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38D3">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D8DA">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3AF">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0453">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5B0D">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08AD">
    <w:pPr>
      <w:spacing w:before="43" w:line="220" w:lineRule="auto"/>
      <w:rPr>
        <w:rFonts w:ascii="宋体" w:hAnsi="宋体" w:eastAsia="宋体" w:cs="宋体"/>
        <w:sz w:val="16"/>
        <w:szCs w:val="16"/>
      </w:rPr>
    </w:pPr>
    <w:r>
      <w:rPr>
        <w:rFonts w:hint="eastAsia" w:ascii="宋体" w:hAnsi="宋体" w:eastAsia="宋体" w:cs="宋体"/>
        <w:sz w:val="16"/>
        <w:szCs w:val="16"/>
        <w:u w:val="single" w:color="auto"/>
        <w:lang w:eastAsia="zh-CN"/>
      </w:rPr>
      <w:t>玛沁县“组团式”支援项目</w:t>
    </w:r>
    <w:r>
      <w:rPr>
        <w:rFonts w:ascii="宋体" w:hAnsi="宋体" w:eastAsia="宋体" w:cs="宋体"/>
        <w:sz w:val="16"/>
        <w:szCs w:val="16"/>
        <w:u w:val="single" w:color="auto"/>
      </w:rPr>
      <w:t xml:space="preserve">                </w:t>
    </w:r>
    <w:r>
      <w:rPr>
        <w:rFonts w:ascii="宋体" w:hAnsi="宋体" w:eastAsia="宋体" w:cs="宋体"/>
        <w:spacing w:val="-1"/>
        <w:sz w:val="16"/>
        <w:szCs w:val="16"/>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C4C2D"/>
    <w:multiLevelType w:val="singleLevel"/>
    <w:tmpl w:val="C95C4C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QyOTU4ODJjZDZhMjViNDMxNDNlNGE3ZWRlOGEyMzkifQ=="/>
  </w:docVars>
  <w:rsids>
    <w:rsidRoot w:val="00000000"/>
    <w:rsid w:val="00E84814"/>
    <w:rsid w:val="0832658B"/>
    <w:rsid w:val="0A396D80"/>
    <w:rsid w:val="0B5F2360"/>
    <w:rsid w:val="17A252C5"/>
    <w:rsid w:val="1A136006"/>
    <w:rsid w:val="1C4526C3"/>
    <w:rsid w:val="1D7C480F"/>
    <w:rsid w:val="216F2E69"/>
    <w:rsid w:val="2D984465"/>
    <w:rsid w:val="351341A7"/>
    <w:rsid w:val="3C60772E"/>
    <w:rsid w:val="4AC37D92"/>
    <w:rsid w:val="4BA46759"/>
    <w:rsid w:val="5CC87F31"/>
    <w:rsid w:val="5D173F46"/>
    <w:rsid w:val="5E4858FC"/>
    <w:rsid w:val="654C1999"/>
    <w:rsid w:val="684F6A5E"/>
    <w:rsid w:val="751E213C"/>
    <w:rsid w:val="763F450F"/>
    <w:rsid w:val="782C51DC"/>
    <w:rsid w:val="7A4C5969"/>
    <w:rsid w:val="7AE24DA3"/>
    <w:rsid w:val="7DB96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57.xml"/><Relationship Id="rId97" Type="http://schemas.openxmlformats.org/officeDocument/2006/relationships/header" Target="header37.xml"/><Relationship Id="rId96" Type="http://schemas.openxmlformats.org/officeDocument/2006/relationships/footer" Target="footer56.xml"/><Relationship Id="rId95" Type="http://schemas.openxmlformats.org/officeDocument/2006/relationships/header" Target="header36.xml"/><Relationship Id="rId94" Type="http://schemas.openxmlformats.org/officeDocument/2006/relationships/footer" Target="footer55.xml"/><Relationship Id="rId93" Type="http://schemas.openxmlformats.org/officeDocument/2006/relationships/header" Target="header35.xml"/><Relationship Id="rId92" Type="http://schemas.openxmlformats.org/officeDocument/2006/relationships/footer" Target="footer54.xml"/><Relationship Id="rId91" Type="http://schemas.openxmlformats.org/officeDocument/2006/relationships/header" Target="header34.xml"/><Relationship Id="rId90" Type="http://schemas.openxmlformats.org/officeDocument/2006/relationships/footer" Target="footer53.xml"/><Relationship Id="rId9" Type="http://schemas.openxmlformats.org/officeDocument/2006/relationships/footer" Target="footer3.xml"/><Relationship Id="rId89" Type="http://schemas.openxmlformats.org/officeDocument/2006/relationships/footer" Target="footer52.xml"/><Relationship Id="rId88" Type="http://schemas.openxmlformats.org/officeDocument/2006/relationships/footer" Target="footer51.xml"/><Relationship Id="rId87" Type="http://schemas.openxmlformats.org/officeDocument/2006/relationships/header" Target="header33.xml"/><Relationship Id="rId86" Type="http://schemas.openxmlformats.org/officeDocument/2006/relationships/footer" Target="footer50.xml"/><Relationship Id="rId85" Type="http://schemas.openxmlformats.org/officeDocument/2006/relationships/header" Target="header32.xml"/><Relationship Id="rId84" Type="http://schemas.openxmlformats.org/officeDocument/2006/relationships/footer" Target="footer49.xml"/><Relationship Id="rId83" Type="http://schemas.openxmlformats.org/officeDocument/2006/relationships/header" Target="header31.xml"/><Relationship Id="rId82" Type="http://schemas.openxmlformats.org/officeDocument/2006/relationships/footer" Target="footer48.xml"/><Relationship Id="rId81" Type="http://schemas.openxmlformats.org/officeDocument/2006/relationships/header" Target="header30.xml"/><Relationship Id="rId80" Type="http://schemas.openxmlformats.org/officeDocument/2006/relationships/footer" Target="footer47.xml"/><Relationship Id="rId8" Type="http://schemas.openxmlformats.org/officeDocument/2006/relationships/header" Target="header2.xml"/><Relationship Id="rId79" Type="http://schemas.openxmlformats.org/officeDocument/2006/relationships/header" Target="header29.xml"/><Relationship Id="rId78" Type="http://schemas.openxmlformats.org/officeDocument/2006/relationships/footer" Target="footer46.xml"/><Relationship Id="rId77" Type="http://schemas.openxmlformats.org/officeDocument/2006/relationships/header" Target="header28.xml"/><Relationship Id="rId76" Type="http://schemas.openxmlformats.org/officeDocument/2006/relationships/footer" Target="footer45.xml"/><Relationship Id="rId75" Type="http://schemas.openxmlformats.org/officeDocument/2006/relationships/header" Target="header27.xml"/><Relationship Id="rId74" Type="http://schemas.openxmlformats.org/officeDocument/2006/relationships/footer" Target="footer44.xml"/><Relationship Id="rId73" Type="http://schemas.openxmlformats.org/officeDocument/2006/relationships/header" Target="header26.xml"/><Relationship Id="rId72" Type="http://schemas.openxmlformats.org/officeDocument/2006/relationships/footer" Target="footer43.xml"/><Relationship Id="rId71" Type="http://schemas.openxmlformats.org/officeDocument/2006/relationships/footer" Target="footer42.xml"/><Relationship Id="rId70" Type="http://schemas.openxmlformats.org/officeDocument/2006/relationships/header" Target="header25.xml"/><Relationship Id="rId7" Type="http://schemas.openxmlformats.org/officeDocument/2006/relationships/footer" Target="footer2.xml"/><Relationship Id="rId69" Type="http://schemas.openxmlformats.org/officeDocument/2006/relationships/footer" Target="footer41.xml"/><Relationship Id="rId68" Type="http://schemas.openxmlformats.org/officeDocument/2006/relationships/footer" Target="footer40.xml"/><Relationship Id="rId67" Type="http://schemas.openxmlformats.org/officeDocument/2006/relationships/header" Target="header24.xml"/><Relationship Id="rId66" Type="http://schemas.openxmlformats.org/officeDocument/2006/relationships/footer" Target="footer39.xml"/><Relationship Id="rId65" Type="http://schemas.openxmlformats.org/officeDocument/2006/relationships/header" Target="header23.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header" Target="header22.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footer" Target="footer1.xml"/><Relationship Id="rId59" Type="http://schemas.openxmlformats.org/officeDocument/2006/relationships/header" Target="header21.xml"/><Relationship Id="rId58" Type="http://schemas.openxmlformats.org/officeDocument/2006/relationships/footer" Target="footer34.xml"/><Relationship Id="rId57" Type="http://schemas.openxmlformats.org/officeDocument/2006/relationships/header" Target="header20.xml"/><Relationship Id="rId56" Type="http://schemas.openxmlformats.org/officeDocument/2006/relationships/footer" Target="footer33.xml"/><Relationship Id="rId55" Type="http://schemas.openxmlformats.org/officeDocument/2006/relationships/header" Target="header19.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footer" Target="footer28.xml"/><Relationship Id="rId48" Type="http://schemas.openxmlformats.org/officeDocument/2006/relationships/header" Target="header17.xml"/><Relationship Id="rId47" Type="http://schemas.openxmlformats.org/officeDocument/2006/relationships/footer" Target="footer27.xml"/><Relationship Id="rId46" Type="http://schemas.openxmlformats.org/officeDocument/2006/relationships/header" Target="header16.xml"/><Relationship Id="rId45" Type="http://schemas.openxmlformats.org/officeDocument/2006/relationships/footer" Target="footer2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header" Target="header13.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image" Target="media/image1.png"/><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27813</Words>
  <Characters>29289</Characters>
  <TotalTime>35</TotalTime>
  <ScaleCrop>false</ScaleCrop>
  <LinksUpToDate>false</LinksUpToDate>
  <CharactersWithSpaces>31537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2024-11-07T11:07:00Z</dcterms:created>
  <dc:creator>lixd</dc:creator>
  <cp:lastModifiedBy>JBD</cp:lastModifiedBy>
  <dcterms:modified xsi:type="dcterms:W3CDTF">2025-05-12T10:20:06Z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2025-05-06T18:34:16Z</vt:filetime>
  </property>
  <property fmtid="{D5CDD505-2E9C-101B-9397-08002B2CF9AE}" pid="4" name="KSOProductBuildVer">
    <vt:lpwstr>2052-12.1.0.20784</vt:lpwstr>
  </property>
  <property fmtid="{D5CDD505-2E9C-101B-9397-08002B2CF9AE}" pid="5" name="ICV">
    <vt:lpwstr>DD3068B1D9484F98AB8AC80C2109BFB8_13</vt:lpwstr>
  </property>
  <property fmtid="{D5CDD505-2E9C-101B-9397-08002B2CF9AE}" pid="6" name="KSOTemplateDocerSaveRecord">
    <vt:lpwstr>eyJoZGlkIjoiY2QyOTU4ODJjZDZhMjViNDMxNDNlNGE3ZWRlOGEyMzkifQ==</vt:lpwstr>
  </property>
</Properties>
</file>