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BA7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4F412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技术参数</w:t>
      </w:r>
    </w:p>
    <w:p w14:paraId="0D46FAC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tbl>
      <w:tblPr>
        <w:tblStyle w:val="2"/>
        <w:tblW w:w="14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50"/>
        <w:gridCol w:w="2877"/>
        <w:gridCol w:w="4923"/>
        <w:gridCol w:w="1513"/>
        <w:gridCol w:w="1513"/>
        <w:gridCol w:w="1050"/>
      </w:tblGrid>
      <w:tr w14:paraId="6B1D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适用机型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24B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碘【125I】密封籽源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长度4.50mm×外径0.80mm（放射性活度3.7-222.0MBq）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粒子植入治疗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400元/颗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核心产品</w:t>
            </w:r>
          </w:p>
        </w:tc>
      </w:tr>
      <w:tr w14:paraId="603C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3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碘【125I】密封籽源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长度4.50mm×外径0.60mm（放射性活度3.7-222.0MBq）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粒子植入治疗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450元/颗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EC1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碘【125I】密封籽源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D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长度2.50mm×外径0.36mm（放射性活度3.7-222.0MBq）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粒子植入治疗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550元/颗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174735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2025-05-27T07:47:50Z</dcterms:created>
  <dc:creator>admin</dc:creator>
  <cp:lastModifiedBy>缪珣婉</cp:lastModifiedBy>
  <dcterms:modified xsi:type="dcterms:W3CDTF">2025-05-27T07:48:42Z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eyJoZGlkIjoiMDA0OTgxM2QzYmFlYTgzZDUxNzc0MzNmN2JhMDcxNGYiLCJ1c2VySWQiOiIxNzAxNDE2NzgyIn0=</vt:lpwstr>
  </property>
  <property fmtid="{D5CDD505-2E9C-101B-9397-08002B2CF9AE}" pid="4" name="ICV">
    <vt:lpwstr>1D6E6913433B4F24A11E1D5EE34216D2_12</vt:lpwstr>
  </property>
</Properties>
</file>