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B3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托克逊县人民医院关于遴选第三方劳务派遣</w:t>
      </w:r>
    </w:p>
    <w:p w14:paraId="261335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公司的需求</w:t>
      </w:r>
    </w:p>
    <w:p w14:paraId="1E0F9A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628AE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为进一步提升医院的人力资源管理效率和服务质量，托克逊县人民医院现面向社会公开遴选一家专业的劳务派遣公司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，具体需求如下：</w:t>
      </w:r>
    </w:p>
    <w:p w14:paraId="1C9FD2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服务内容</w:t>
      </w:r>
    </w:p>
    <w:p w14:paraId="535071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负责与劳务派遣人员签订劳动合同，办理社保缴纳等相关手续；</w:t>
      </w:r>
    </w:p>
    <w:p w14:paraId="45610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建立并管理人员信息档案，确保信息准确、完整、及时更新；</w:t>
      </w:r>
    </w:p>
    <w:p w14:paraId="4C7E62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按照医院要求，负责招聘各类专业技术人员，包括但不限于护理人员、医师、医技人员等，以及补充和更新工勤人员，满足医院日常运营和业务发展的人员需求。</w:t>
      </w:r>
    </w:p>
    <w:p w14:paraId="077222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二、资质要求</w:t>
      </w:r>
    </w:p>
    <w:p w14:paraId="6F3DD8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具有独立承担民事责任的能力，提供有效的营业执照；</w:t>
      </w:r>
    </w:p>
    <w:p w14:paraId="21AB64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具备人力资源和社会保障部门颁发的有效的《劳务派遣经营许可证》；</w:t>
      </w:r>
    </w:p>
    <w:p w14:paraId="63573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具有良好的商业信誉和健全的财务会计制度，需提供相关财务证明材料，如新成立不足一年的提供成立之日起至今的财务报表，成立一年及以上的提供近年度财务审计报告或银行出具的资信证明；</w:t>
      </w:r>
    </w:p>
    <w:p w14:paraId="5D548F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有依法缴纳税收和社会保障资金的良好记录，需提供近期的纳税证明和社保资金缴纳证明 ；</w:t>
      </w:r>
    </w:p>
    <w:p w14:paraId="511202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具有履行合同所必需专业技术能力，需提供相关证明材料或承诺函；</w:t>
      </w:r>
    </w:p>
    <w:p w14:paraId="7DBD56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参加本次采购活动前三年内，在经营活动中没有重大违法记录，需提供承诺函；</w:t>
      </w:r>
    </w:p>
    <w:p w14:paraId="413837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通过“信用中国”网、中国政府采购网等渠道查询，未被列入失信被执行人、重大税收违法案件当事人名单、政府采购严重违法失信行为记录名单。</w:t>
      </w:r>
    </w:p>
    <w:p w14:paraId="3BDE8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三、预算控制价：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管理费不高于50元/人。</w:t>
      </w:r>
    </w:p>
    <w:p w14:paraId="7C221D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四、人员招聘要求</w:t>
      </w:r>
    </w:p>
    <w:p w14:paraId="3C8927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招聘流程需严格规范，对应聘人员进行全面的资格审查、面试、背景调查等，确保录用人员符合医院岗位要求；</w:t>
      </w:r>
    </w:p>
    <w:p w14:paraId="1D19AB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在接到医院招聘需求后，需在规定时间内完成人员招聘任务，紧急岗位应在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个工作日内提供合适候选人，普通岗位在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个工作日内完成招聘；</w:t>
      </w:r>
    </w:p>
    <w:p w14:paraId="4FFAE3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所招聘人员应具备相应的专业资质、工作经验和良好的职业道德，护理人员需持有护士执业证书，医师需具备相应的执业医师资格等。</w:t>
      </w:r>
    </w:p>
    <w:p w14:paraId="68C5B9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五、服务期限</w:t>
      </w:r>
    </w:p>
    <w:p w14:paraId="24DAD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本次遴选的劳务派遣服务期限为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年，自合同签订之日起计算 。</w:t>
      </w:r>
    </w:p>
    <w:p w14:paraId="5F5B2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六、费用结算</w:t>
      </w:r>
    </w:p>
    <w:p w14:paraId="46433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劳务派遣公司收取的管理费用需合理透明，具体收费标准在投标文件中明确列出；</w:t>
      </w:r>
    </w:p>
    <w:p w14:paraId="2F6FF7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费用结算方式为按月结算，劳务派遣公司需在每月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前提交上月费用明细及相关发票，医院审核无误后在规定时间内完成支付。</w:t>
      </w:r>
    </w:p>
    <w:p w14:paraId="5D00BF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 w:bidi="hi-I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 w:bidi="hi-IN"/>
        </w:rPr>
        <w:t>七、报名时间及方式</w:t>
      </w:r>
    </w:p>
    <w:p w14:paraId="541A4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（一）报名时间：2025年4月 11日至 4 月15 日</w:t>
      </w:r>
    </w:p>
    <w:p w14:paraId="433A3D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报名方式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报名，可采取电话、微信等方式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电话：0995-8828633，微信：AAK1010。</w:t>
      </w:r>
    </w:p>
    <w:p w14:paraId="71CB6A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（三）报名须知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报名时请将有资质的公司全名、项目联系人及电话和营业执照电子版发至微信。</w:t>
      </w:r>
    </w:p>
    <w:p w14:paraId="0900A0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 w:bidi="hi-I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 w:bidi="hi-IN"/>
        </w:rPr>
        <w:t>八、评选方式及地点</w:t>
      </w:r>
    </w:p>
    <w:p w14:paraId="753802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（一）评选方式：院内比选评审（竞争性磋商）。</w:t>
      </w:r>
    </w:p>
    <w:p w14:paraId="09124D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（二）评选地点：托克逊县人民医院急诊综合楼四楼（现场比选）。</w:t>
      </w:r>
    </w:p>
    <w:p w14:paraId="00479AE8">
      <w:pPr>
        <w:pStyle w:val="5"/>
        <w:numPr>
          <w:ilvl w:val="0"/>
          <w:numId w:val="0"/>
        </w:numPr>
        <w:bidi w:val="0"/>
        <w:spacing w:before="0" w:after="0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 w:bidi="hi-I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 w:bidi="hi-IN"/>
        </w:rPr>
        <w:t>九、结果公示</w:t>
      </w:r>
    </w:p>
    <w:p w14:paraId="6C401D38">
      <w:pPr>
        <w:pStyle w:val="5"/>
        <w:numPr>
          <w:ilvl w:val="0"/>
          <w:numId w:val="0"/>
        </w:numPr>
        <w:bidi w:val="0"/>
        <w:spacing w:before="0" w:after="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hi-I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 w:bidi="hi-IN"/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hi-IN"/>
          <w14:textFill>
            <w14:solidFill>
              <w14:schemeClr w14:val="tx1"/>
            </w14:solidFill>
          </w14:textFill>
        </w:rPr>
        <w:t>（一）现场公布中选结果。</w:t>
      </w:r>
    </w:p>
    <w:p w14:paraId="63014291">
      <w:pPr>
        <w:pStyle w:val="5"/>
        <w:numPr>
          <w:ilvl w:val="0"/>
          <w:numId w:val="0"/>
        </w:numPr>
        <w:bidi w:val="0"/>
        <w:spacing w:before="0" w:after="0"/>
        <w:jc w:val="left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 w:bidi="hi-I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hi-IN"/>
          <w14:textFill>
            <w14:solidFill>
              <w14:schemeClr w14:val="tx1"/>
            </w14:solidFill>
          </w14:textFill>
        </w:rPr>
        <w:t xml:space="preserve">     （二）医院内网及公示墙公示。</w:t>
      </w:r>
    </w:p>
    <w:p w14:paraId="2662BC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82A79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托克逊县人民医院</w:t>
      </w:r>
    </w:p>
    <w:p w14:paraId="5437B9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月2日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Noto Sans Mono CJK SC">
    <w:altName w:val="Segoe Print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5D123E"/>
    <w:rsid w:val="22034B19"/>
    <w:rsid w:val="4AC95F7B"/>
    <w:rsid w:val="4FB204B4"/>
    <w:rsid w:val="507C692A"/>
    <w:rsid w:val="5C4F7D7E"/>
    <w:rsid w:val="77E7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outlineLvl w:val="1"/>
    </w:pPr>
    <w:rPr>
      <w:w w:val="10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Preformatted Text"/>
    <w:basedOn w:val="1"/>
    <w:qFormat/>
    <w:uiPriority w:val="0"/>
    <w:pPr>
      <w:spacing w:before="0" w:after="0"/>
    </w:pPr>
    <w:rPr>
      <w:rFonts w:ascii="Noto Sans Mono CJK SC" w:hAnsi="Noto Sans Mono CJK SC" w:eastAsia="Noto Sans Mono CJK SC" w:cs="Noto Sans Mono CJK SC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1091</Words>
  <Characters>1130</Characters>
  <Lines>0</Lines>
  <Paragraphs>0</Paragraphs>
  <TotalTime>54</TotalTime>
  <ScaleCrop>false</ScaleCrop>
  <LinksUpToDate>false</LinksUpToDate>
  <CharactersWithSpaces>1208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2025-03-30T02:28:00Z</dcterms:created>
  <dc:creator>Administrator</dc:creator>
  <cp:lastModifiedBy>阿不都外力</cp:lastModifiedBy>
  <cp:lastPrinted>2025-04-01T12:23:00Z</cp:lastPrinted>
  <dcterms:modified xsi:type="dcterms:W3CDTF">2025-04-10T08:51:46Z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eyJoZGlkIjoiNTIyYWIxNjYxMzdiOTNjMjNhNjE4ZjYxYjRiZTNkMWYiLCJ1c2VySWQiOiIzODI5NTk5MjEifQ==</vt:lpwstr>
  </property>
  <property fmtid="{D5CDD505-2E9C-101B-9397-08002B2CF9AE}" pid="4" name="ICV">
    <vt:lpwstr>4D10CD66F34B4E69AB9535B8898A7506_12</vt:lpwstr>
  </property>
</Properties>
</file>