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9C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呼图壁县大丰镇小学政府购买餐饮公司服务项目</w:t>
      </w:r>
      <w:r>
        <w:rPr>
          <w:rFonts w:hint="eastAsia"/>
          <w:b/>
          <w:bCs/>
          <w:sz w:val="40"/>
          <w:szCs w:val="48"/>
        </w:rPr>
        <w:t>方案</w:t>
      </w:r>
    </w:p>
    <w:p w14:paraId="74392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16388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一、项目背景与目标</w:t>
      </w:r>
    </w:p>
    <w:p w14:paraId="75F4C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学校食堂餐饮服务质量直接影响师生健康与校园生活。本次采购旨在选择一家专业、优质的餐饮公司，提供安全、营养、丰富的餐饮服务，满足全校</w:t>
      </w:r>
      <w:r>
        <w:rPr>
          <w:rFonts w:hint="eastAsia"/>
          <w:sz w:val="32"/>
          <w:szCs w:val="40"/>
          <w:lang w:val="en-US" w:eastAsia="zh-CN"/>
        </w:rPr>
        <w:t>300</w:t>
      </w:r>
      <w:r>
        <w:rPr>
          <w:rFonts w:hint="eastAsia"/>
          <w:sz w:val="32"/>
          <w:szCs w:val="40"/>
        </w:rPr>
        <w:t>名师生的用餐需求，提升食堂满意度。</w:t>
      </w:r>
    </w:p>
    <w:p w14:paraId="52FB1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二、采购需求说明</w:t>
      </w:r>
    </w:p>
    <w:p w14:paraId="4EF99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服务范围：午餐供应，提供餐具清洗、食堂清洁、食材存储管理等配套服务。</w:t>
      </w:r>
    </w:p>
    <w:p w14:paraId="4B643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供餐要求：提供至少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种主食、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种饮品、提供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荤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素，每</w:t>
      </w:r>
      <w:r>
        <w:rPr>
          <w:rFonts w:hint="eastAsia"/>
          <w:sz w:val="32"/>
          <w:szCs w:val="40"/>
          <w:lang w:val="en-US" w:eastAsia="zh-CN"/>
        </w:rPr>
        <w:t>天</w:t>
      </w:r>
      <w:r>
        <w:rPr>
          <w:rFonts w:hint="eastAsia"/>
          <w:sz w:val="32"/>
          <w:szCs w:val="40"/>
        </w:rPr>
        <w:t>菜品不重样。</w:t>
      </w:r>
    </w:p>
    <w:p w14:paraId="2432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三、供应商资质要求</w:t>
      </w:r>
    </w:p>
    <w:p w14:paraId="7B045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企业资质：具备独立法人资格，持有有效的营业执照、食品经营许可证。</w:t>
      </w:r>
    </w:p>
    <w:p w14:paraId="33CA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业绩经验：近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年内承担过至少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项学校或企事业单位食堂餐饮服务项目，提供合同证明。</w:t>
      </w:r>
    </w:p>
    <w:p w14:paraId="684E2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人员配置：配备厨师、服务人员，厨师持厨师证，所有人员持健康证上岗。</w:t>
      </w:r>
    </w:p>
    <w:p w14:paraId="5A416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四、采购流程安排</w:t>
      </w:r>
    </w:p>
    <w:p w14:paraId="5680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招标公告发布：在政府采购平台发布公告，明确项目要求、报名方式、截止时间。</w:t>
      </w:r>
    </w:p>
    <w:p w14:paraId="32C7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0AB4E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报名与资格审查：供应商按要求提交报名材料，学校审查资质，筛选符合条件的供应商参与投标。</w:t>
      </w:r>
    </w:p>
    <w:p w14:paraId="0EB87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投标与评标：供应商编制并递交投标文件，学校组建评标小组，从服务方案、报价、业绩等方面综合评审，确定中标候选人。</w:t>
      </w:r>
    </w:p>
    <w:p w14:paraId="1984E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中标公示与合同签订：公示中标结果，无异议后与中标供应商签订服务合同，明确双方权利义务、服务期限、费用结算等。</w:t>
      </w:r>
    </w:p>
    <w:p w14:paraId="1AE0A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五、合同主要条款</w:t>
      </w:r>
    </w:p>
    <w:p w14:paraId="6AF3A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服务期限：</w:t>
      </w:r>
      <w:r>
        <w:rPr>
          <w:rFonts w:hint="eastAsia"/>
          <w:sz w:val="32"/>
          <w:szCs w:val="40"/>
          <w:lang w:val="en-US" w:eastAsia="zh-CN"/>
        </w:rPr>
        <w:t>5-12月</w:t>
      </w:r>
      <w:r>
        <w:rPr>
          <w:rFonts w:hint="eastAsia"/>
          <w:sz w:val="32"/>
          <w:szCs w:val="40"/>
        </w:rPr>
        <w:t>，自合同签订之日起计算。</w:t>
      </w:r>
    </w:p>
    <w:p w14:paraId="57E4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2. 费用结算：</w:t>
      </w:r>
      <w:r>
        <w:rPr>
          <w:rFonts w:hint="eastAsia"/>
          <w:sz w:val="32"/>
          <w:szCs w:val="40"/>
          <w:lang w:val="en-US" w:eastAsia="zh-CN"/>
        </w:rPr>
        <w:t>配备1位厨师、一位帮厨5-12月。7个月工资含社保缴费款，外加1个月社保缴费款.合计66200元，每月按时发放。</w:t>
      </w:r>
    </w:p>
    <w:p w14:paraId="0A486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服务质量考核：建立考核机制，从食品安全、菜品质量、服务态度、环境卫生等方面定期考核，考核不合格要求限期整改，多次不合格有权终止合同。</w:t>
      </w:r>
    </w:p>
    <w:p w14:paraId="5F27B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双方权利义务：明确学校监督管理、提供场地设备，餐饮公司负责食材采购、加工制作、人员管理等权利义务。</w:t>
      </w:r>
    </w:p>
    <w:p w14:paraId="4772E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六、注意事项</w:t>
      </w:r>
    </w:p>
    <w:p w14:paraId="311C6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食品安全：要求餐饮公司建立食品安全追溯体系，制定应急预案，加强员工培训，确保食品安全。</w:t>
      </w:r>
    </w:p>
    <w:p w14:paraId="586EE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价格控制：</w:t>
      </w:r>
      <w:r>
        <w:rPr>
          <w:rFonts w:hint="eastAsia"/>
          <w:sz w:val="32"/>
          <w:szCs w:val="40"/>
          <w:lang w:val="en-US" w:eastAsia="zh-CN"/>
        </w:rPr>
        <w:t>依据上级文件规定</w:t>
      </w:r>
      <w:r>
        <w:rPr>
          <w:rFonts w:hint="eastAsia"/>
          <w:sz w:val="32"/>
          <w:szCs w:val="40"/>
        </w:rPr>
        <w:t xml:space="preserve"> </w:t>
      </w:r>
    </w:p>
    <w:p w14:paraId="635D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沟通协调：建立沟通机制，定期与餐饮公司、师生交流，及时解决问题，调整服务内容。</w:t>
      </w:r>
    </w:p>
    <w:p w14:paraId="18DA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53A319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 合同变更与解除：明确变更与解除条件，如因政策调整、重大食品安全事故等，按规定处理。</w:t>
      </w:r>
    </w:p>
    <w:p w14:paraId="48E8B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/>
          <w:sz w:val="32"/>
          <w:szCs w:val="40"/>
          <w:lang w:val="en-US" w:eastAsia="zh-CN"/>
        </w:rPr>
      </w:pPr>
    </w:p>
    <w:p w14:paraId="5F4E8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呼图壁县大丰镇小学</w:t>
      </w:r>
    </w:p>
    <w:p w14:paraId="5AB61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2025年4月17日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61D82"/>
    <w:multiLevelType w:val="singleLevel"/>
    <w:tmpl w:val="38561D8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5664"/>
    <w:rsid w:val="15FC5664"/>
    <w:rsid w:val="19B26071"/>
    <w:rsid w:val="574F7AFB"/>
    <w:rsid w:val="6DE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917</Characters>
  <Lines>0</Lines>
  <Paragraphs>0</Paragraphs>
  <TotalTime>23</TotalTime>
  <ScaleCrop>false</ScaleCrop>
  <LinksUpToDate>false</LinksUpToDate>
  <CharactersWithSpaces>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2025-04-17T12:03:00Z</dcterms:created>
  <dc:creator>格格，王</dc:creator>
  <cp:lastModifiedBy>初吻给了烟（晏金涛）</cp:lastModifiedBy>
  <dcterms:modified xsi:type="dcterms:W3CDTF">2025-04-17T14:20:47Z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AFA69A27FD3E4E52BC9577D0CDCB21A4_13</vt:lpwstr>
  </property>
  <property fmtid="{D5CDD505-2E9C-101B-9397-08002B2CF9AE}" pid="4" name="KSOTemplateDocerSaveRecord">
    <vt:lpwstr>eyJoZGlkIjoiY2Q1N2QxZTkyOTM3NjdiNDcyYjg0Nzg2MjZlY2NjOWYiLCJ1c2VySWQiOiI0NDI4NzEyMDIifQ==</vt:lpwstr>
  </property>
</Properties>
</file>