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州民政局“十五五”民政事业发展等规划辅助编制服务项目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民政局2025年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月政府采购意向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left"/>
        <w:textAlignment w:val="auto"/>
        <w:rPr>
          <w:rFonts w:hint="eastAsia" w:ascii="微软雅黑" w:hAnsi="微软雅黑" w:eastAsia="微软雅黑" w:cs="微软雅黑"/>
          <w:kern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昌吉州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民政局2025年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月采购意向公开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如下：</w:t>
      </w: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t xml:space="preserve">   </w:t>
      </w:r>
    </w:p>
    <w:tbl>
      <w:tblPr>
        <w:tblStyle w:val="3"/>
        <w:tblW w:w="8546" w:type="dxa"/>
        <w:tblInd w:w="-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930"/>
        <w:gridCol w:w="3937"/>
        <w:gridCol w:w="839"/>
        <w:gridCol w:w="944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sz w:val="16"/>
                <w:szCs w:val="16"/>
              </w:rPr>
              <w:t>序号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               </w:t>
            </w:r>
          </w:p>
        </w:tc>
        <w:tc>
          <w:tcPr>
            <w:tcW w:w="930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sz w:val="16"/>
                <w:szCs w:val="16"/>
              </w:rPr>
              <w:t>采购项目名称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               </w:t>
            </w:r>
          </w:p>
        </w:tc>
        <w:tc>
          <w:tcPr>
            <w:tcW w:w="3937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sz w:val="16"/>
                <w:szCs w:val="16"/>
              </w:rPr>
              <w:t>采购需求概况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               </w:t>
            </w:r>
          </w:p>
        </w:tc>
        <w:tc>
          <w:tcPr>
            <w:tcW w:w="839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sz w:val="16"/>
                <w:szCs w:val="16"/>
              </w:rPr>
              <w:t>预算金额（万元）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               </w:t>
            </w:r>
          </w:p>
        </w:tc>
        <w:tc>
          <w:tcPr>
            <w:tcW w:w="944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sz w:val="16"/>
                <w:szCs w:val="16"/>
              </w:rPr>
              <w:t>预计采购时间（填写到月）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               </w:t>
            </w:r>
          </w:p>
        </w:tc>
        <w:tc>
          <w:tcPr>
            <w:tcW w:w="1296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sz w:val="16"/>
                <w:szCs w:val="16"/>
              </w:rPr>
              <w:t>备注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州民政局“十五五”民政事业发展等规划辅助编制服务项目</w:t>
            </w:r>
          </w:p>
        </w:tc>
        <w:tc>
          <w:tcPr>
            <w:tcW w:w="3937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采购需求名称：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州民政局“十五五”民政事业发展等规划辅助编制服务项目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采购需求数量：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采购需求功能或目标：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根据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州民政局职责规定，民政部、国家发改委《关于进一步加强民政服务设施规划建设的指导意见》（民发[2024]53号）、《关于扎实做好民政服务设施规划建设的通知》（新民办函[2025]4号）和州发改委《关于做好“十五五”自治州级专项规划工作的通知》要求，为认真做好“十五五”昌吉州民政事业发展、老龄事业发展和养老服务体系、民政服务设施建设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3个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专项规划编制工作，推动“十五五”时期全州民政事业持续健康发展，坚持全程“ 开门编制规划 ”，广泛凝聚社会各界智慧，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通过政府采购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-竞争性磋商方式，委托专业招标代理机构选定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辅助编制规划专家团队，协助开展好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3个规划编制各环节工作，提升规划编制质量水平。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需满足的要求：有资质的辅助规划编制专家团队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，近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5年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eastAsia="zh-CN"/>
              </w:rPr>
              <w:t>年从事过社会事业发展规划编制工作。</w:t>
            </w:r>
          </w:p>
        </w:tc>
        <w:tc>
          <w:tcPr>
            <w:tcW w:w="839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944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2025年0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月</w:t>
            </w:r>
          </w:p>
        </w:tc>
        <w:tc>
          <w:tcPr>
            <w:tcW w:w="1296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line="315" w:lineRule="atLeast"/>
        <w:ind w:left="0" w:firstLine="420"/>
      </w:pPr>
      <w:r>
        <w:rPr>
          <w:rFonts w:hint="eastAsia" w:ascii="微软雅黑" w:hAnsi="微软雅黑" w:eastAsia="微软雅黑" w:cs="微软雅黑"/>
          <w:kern w:val="0"/>
          <w:sz w:val="19"/>
          <w:szCs w:val="19"/>
        </w:rPr>
        <w:t>本次公开的采购意向是本单位政府采购工作的初步安排，具体采购项目情况以相关采购公告和采购文件为准。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A3323"/>
    <w:rsid w:val="784A3323"/>
    <w:rsid w:val="FF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line="329" w:lineRule="auto"/>
    </w:pPr>
    <w:rPr>
      <w:rFonts w:ascii="仿宋_GB2312" w:eastAsia="仿宋_GB2312"/>
      <w:kern w:val="0"/>
      <w:sz w:val="32"/>
    </w:rPr>
  </w:style>
  <w:style w:type="paragraph" w:customStyle="1" w:styleId="5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17"/>
    <w:basedOn w:val="4"/>
    <w:qFormat/>
    <w:uiPriority w:val="0"/>
    <w:rPr>
      <w:rFonts w:hint="default" w:ascii="Courier New" w:hAnsi="Courier New" w:cs="Courier New"/>
    </w:rPr>
  </w:style>
  <w:style w:type="character" w:customStyle="1" w:styleId="7">
    <w:name w:val="20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2025-03-13T16:56:00Z</dcterms:created>
  <dc:creator>Administrator</dc:creator>
  <cp:lastModifiedBy>user</cp:lastModifiedBy>
  <dcterms:modified xsi:type="dcterms:W3CDTF">2025-03-13T17:47:11Z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DD7D88ACDCA0AC519FA9D26706C54A59</vt:lpwstr>
  </property>
</Properties>
</file>