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79CD3">
      <w:r>
        <w:rPr>
          <w:rFonts w:hint="eastAsia"/>
        </w:rPr>
        <w:t>新建室外厕所500平方，学生宿舍洗漱改造升级等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7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23</Characters>
  <Lines>0</Lines>
  <Paragraphs>0</Paragraphs>
  <TotalTime>0</TotalTime>
  <ScaleCrop>false</ScaleCrop>
  <LinksUpToDate>false</LinksUpToDate>
  <CharactersWithSpaces>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2025-05-23T15:31:05Z</dcterms:created>
  <dc:creator>Administrator.USER-20240416MI</dc:creator>
  <cp:lastModifiedBy>Administrator</cp:lastModifiedBy>
  <dcterms:modified xsi:type="dcterms:W3CDTF">2025-05-23T15:31:14Z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eyJoZGlkIjoiNDI1ZDY3ZjJkOGMxM2ZiYWQ5MmQxNmNlYjc1N2YyZGEifQ==</vt:lpwstr>
  </property>
  <property fmtid="{D5CDD505-2E9C-101B-9397-08002B2CF9AE}" pid="4" name="ICV">
    <vt:lpwstr>AC93FA21142A43EE872CED52004AC8A9_12</vt:lpwstr>
  </property>
</Properties>
</file>