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hAnsi="仿宋" w:eastAsia="方正大标宋简体"/>
          <w:sz w:val="44"/>
          <w:szCs w:val="44"/>
        </w:rPr>
      </w:pPr>
      <w:r>
        <w:rPr>
          <w:rFonts w:hint="eastAsia" w:ascii="方正大标宋简体" w:hAnsi="仿宋" w:eastAsia="方正大标宋简体"/>
          <w:sz w:val="44"/>
          <w:szCs w:val="44"/>
          <w:lang w:val="en-US" w:eastAsia="zh-CN"/>
        </w:rPr>
        <w:t>关于麦盖提县人民医院</w:t>
      </w:r>
      <w:r>
        <w:rPr>
          <w:rFonts w:hint="eastAsia" w:ascii="方正大标宋简体" w:hAnsi="仿宋" w:eastAsia="方正大标宋简体"/>
          <w:sz w:val="44"/>
          <w:szCs w:val="44"/>
        </w:rPr>
        <w:t>公开</w:t>
      </w:r>
      <w:r>
        <w:rPr>
          <w:rFonts w:hint="eastAsia" w:ascii="方正大标宋简体" w:hAnsi="仿宋" w:eastAsia="方正大标宋简体"/>
          <w:sz w:val="44"/>
          <w:szCs w:val="44"/>
          <w:lang w:val="en-US" w:eastAsia="zh-CN"/>
        </w:rPr>
        <w:t>遴选</w:t>
      </w:r>
      <w:r>
        <w:rPr>
          <w:rFonts w:hint="eastAsia" w:ascii="方正大标宋简体" w:hAnsi="仿宋" w:eastAsia="方正大标宋简体"/>
          <w:sz w:val="44"/>
          <w:szCs w:val="44"/>
        </w:rPr>
        <w:t>拍卖机构</w:t>
      </w:r>
    </w:p>
    <w:p>
      <w:pPr>
        <w:jc w:val="center"/>
        <w:rPr>
          <w:rFonts w:hint="eastAsia" w:ascii="方正大标宋简体" w:hAnsi="仿宋" w:eastAsia="方正大标宋简体"/>
          <w:sz w:val="44"/>
          <w:szCs w:val="44"/>
        </w:rPr>
      </w:pPr>
      <w:r>
        <w:rPr>
          <w:rFonts w:hint="eastAsia" w:ascii="方正大标宋简体" w:hAnsi="仿宋" w:eastAsia="方正大标宋简体"/>
          <w:sz w:val="44"/>
          <w:szCs w:val="44"/>
          <w:lang w:val="en-US" w:eastAsia="zh-CN"/>
        </w:rPr>
        <w:t>遴选</w:t>
      </w:r>
      <w:r>
        <w:rPr>
          <w:rFonts w:hint="eastAsia" w:ascii="方正大标宋简体" w:hAnsi="仿宋" w:eastAsia="方正大标宋简体"/>
          <w:sz w:val="44"/>
          <w:szCs w:val="44"/>
        </w:rPr>
        <w:t>公告</w:t>
      </w:r>
    </w:p>
    <w:p>
      <w:pPr>
        <w:ind w:firstLine="648" w:firstLineChars="200"/>
        <w:rPr>
          <w:rFonts w:hint="eastAsia" w:ascii="仿宋" w:hAnsi="仿宋" w:eastAsia="方正仿宋_GBK"/>
          <w:sz w:val="32"/>
          <w:szCs w:val="32"/>
          <w:lang w:eastAsia="zh-CN"/>
        </w:rPr>
      </w:pPr>
      <w:r>
        <w:rPr>
          <w:rFonts w:hint="eastAsia" w:ascii="方正仿宋_GBK" w:hAnsi="方正仿宋_GBK" w:eastAsia="方正仿宋_GBK" w:cs="方正仿宋_GBK"/>
          <w:b w:val="0"/>
          <w:bCs w:val="0"/>
          <w:color w:val="auto"/>
          <w:spacing w:val="2"/>
          <w:sz w:val="32"/>
          <w:szCs w:val="32"/>
        </w:rPr>
        <w:t>拟对</w:t>
      </w:r>
      <w:r>
        <w:rPr>
          <w:rFonts w:hint="eastAsia" w:ascii="仿宋" w:hAnsi="仿宋" w:eastAsia="仿宋"/>
          <w:sz w:val="32"/>
          <w:szCs w:val="32"/>
          <w:lang w:val="en-US" w:eastAsia="zh-CN"/>
        </w:rPr>
        <w:t>我</w:t>
      </w:r>
      <w:r>
        <w:rPr>
          <w:rFonts w:hint="eastAsia" w:ascii="仿宋" w:hAnsi="仿宋" w:eastAsia="仿宋"/>
          <w:sz w:val="32"/>
          <w:szCs w:val="32"/>
        </w:rPr>
        <w:t>院位于</w:t>
      </w:r>
      <w:r>
        <w:rPr>
          <w:rFonts w:hint="eastAsia" w:ascii="仿宋" w:hAnsi="仿宋" w:eastAsia="仿宋"/>
          <w:sz w:val="32"/>
          <w:szCs w:val="32"/>
          <w:lang w:val="en-US" w:eastAsia="zh-CN"/>
        </w:rPr>
        <w:t>幸福小区的1套</w:t>
      </w:r>
      <w:r>
        <w:rPr>
          <w:rFonts w:hint="eastAsia" w:ascii="仿宋" w:hAnsi="仿宋" w:eastAsia="仿宋"/>
          <w:sz w:val="32"/>
          <w:szCs w:val="32"/>
        </w:rPr>
        <w:t>房屋进行公开拍卖</w:t>
      </w:r>
      <w:r>
        <w:rPr>
          <w:rFonts w:hint="eastAsia" w:ascii="仿宋" w:hAnsi="仿宋" w:eastAsia="仿宋"/>
          <w:sz w:val="32"/>
          <w:szCs w:val="32"/>
          <w:lang w:eastAsia="zh-CN"/>
        </w:rPr>
        <w:t>，</w:t>
      </w:r>
      <w:r>
        <w:rPr>
          <w:rFonts w:hint="eastAsia" w:ascii="方正仿宋_GBK" w:hAnsi="方正仿宋_GBK" w:eastAsia="方正仿宋_GBK" w:cs="方正仿宋_GBK"/>
          <w:b w:val="0"/>
          <w:bCs w:val="0"/>
          <w:color w:val="auto"/>
          <w:spacing w:val="2"/>
          <w:sz w:val="32"/>
          <w:szCs w:val="32"/>
          <w:lang w:eastAsia="zh-CN"/>
        </w:rPr>
        <w:t>现</w:t>
      </w:r>
      <w:r>
        <w:rPr>
          <w:rFonts w:hint="eastAsia" w:ascii="方正仿宋_GBK" w:hAnsi="方正仿宋_GBK" w:eastAsia="方正仿宋_GBK" w:cs="方正仿宋_GBK"/>
          <w:b w:val="0"/>
          <w:bCs w:val="0"/>
          <w:color w:val="auto"/>
          <w:spacing w:val="2"/>
          <w:sz w:val="32"/>
          <w:szCs w:val="32"/>
        </w:rPr>
        <w:t>公开向社会遴选</w:t>
      </w:r>
      <w:r>
        <w:rPr>
          <w:rFonts w:hint="eastAsia" w:ascii="仿宋" w:hAnsi="仿宋" w:eastAsia="仿宋"/>
          <w:sz w:val="32"/>
          <w:szCs w:val="32"/>
        </w:rPr>
        <w:t>一家拍卖公司对</w:t>
      </w:r>
      <w:r>
        <w:rPr>
          <w:rFonts w:hint="eastAsia" w:ascii="仿宋" w:hAnsi="仿宋" w:eastAsia="仿宋"/>
          <w:sz w:val="32"/>
          <w:szCs w:val="32"/>
          <w:lang w:val="en-US" w:eastAsia="zh-CN"/>
        </w:rPr>
        <w:t>房屋进行</w:t>
      </w:r>
      <w:r>
        <w:rPr>
          <w:rFonts w:hint="eastAsia" w:ascii="仿宋" w:hAnsi="仿宋" w:eastAsia="仿宋"/>
          <w:sz w:val="32"/>
          <w:szCs w:val="32"/>
        </w:rPr>
        <w:t>公开拍卖</w:t>
      </w:r>
      <w:r>
        <w:rPr>
          <w:rFonts w:hint="eastAsia" w:ascii="方正仿宋_GBK" w:hAnsi="方正仿宋_GBK" w:eastAsia="方正仿宋_GBK" w:cs="方正仿宋_GBK"/>
          <w:b w:val="0"/>
          <w:bCs w:val="0"/>
          <w:color w:val="auto"/>
          <w:spacing w:val="4"/>
          <w:sz w:val="32"/>
          <w:szCs w:val="32"/>
        </w:rPr>
        <w:t>事宜</w:t>
      </w:r>
      <w:r>
        <w:rPr>
          <w:rFonts w:hint="eastAsia" w:ascii="仿宋" w:hAnsi="仿宋" w:eastAsia="仿宋"/>
          <w:sz w:val="32"/>
          <w:szCs w:val="32"/>
          <w:lang w:eastAsia="zh-CN"/>
        </w:rPr>
        <w:t>。</w:t>
      </w:r>
      <w:r>
        <w:rPr>
          <w:rFonts w:hint="eastAsia" w:ascii="方正仿宋_GBK" w:hAnsi="方正仿宋_GBK" w:eastAsia="方正仿宋_GBK" w:cs="方正仿宋_GBK"/>
          <w:b w:val="0"/>
          <w:bCs w:val="0"/>
          <w:color w:val="auto"/>
          <w:spacing w:val="-1"/>
          <w:sz w:val="32"/>
          <w:szCs w:val="32"/>
        </w:rPr>
        <w:t>现将有关事项公告如下</w:t>
      </w:r>
      <w:r>
        <w:rPr>
          <w:rFonts w:hint="eastAsia" w:ascii="方正仿宋_GBK" w:hAnsi="方正仿宋_GBK" w:eastAsia="方正仿宋_GBK" w:cs="方正仿宋_GBK"/>
          <w:b w:val="0"/>
          <w:bCs w:val="0"/>
          <w:color w:val="auto"/>
          <w:spacing w:val="-1"/>
          <w:sz w:val="32"/>
          <w:szCs w:val="32"/>
          <w:lang w:eastAsia="zh-CN"/>
        </w:rPr>
        <w:t>：</w:t>
      </w:r>
    </w:p>
    <w:p>
      <w:pPr>
        <w:spacing w:line="540" w:lineRule="exact"/>
        <w:ind w:firstLine="540"/>
        <w:rPr>
          <w:rFonts w:hint="eastAsia" w:ascii="黑体" w:hAnsi="黑体" w:eastAsia="黑体"/>
          <w:sz w:val="32"/>
          <w:szCs w:val="32"/>
        </w:rPr>
      </w:pPr>
      <w:r>
        <w:rPr>
          <w:rFonts w:hint="eastAsia" w:ascii="黑体" w:hAnsi="黑体" w:eastAsia="黑体"/>
          <w:sz w:val="32"/>
          <w:szCs w:val="32"/>
        </w:rPr>
        <w:t>一、拍卖公司资格条件</w:t>
      </w:r>
    </w:p>
    <w:p>
      <w:pPr>
        <w:spacing w:line="540" w:lineRule="exact"/>
        <w:ind w:firstLine="540"/>
        <w:rPr>
          <w:rFonts w:ascii="仿宋" w:hAnsi="仿宋" w:eastAsia="仿宋"/>
          <w:sz w:val="32"/>
          <w:szCs w:val="32"/>
        </w:rPr>
      </w:pPr>
      <w:r>
        <w:rPr>
          <w:rFonts w:hint="eastAsia" w:ascii="仿宋" w:hAnsi="仿宋" w:eastAsia="仿宋"/>
          <w:sz w:val="32"/>
          <w:szCs w:val="32"/>
        </w:rPr>
        <w:t>1、依法设立的从事拍卖活动的企业法人《营业执照》，具备商务厅颁发有效期内的《拍卖经营批准证书》；</w:t>
      </w:r>
    </w:p>
    <w:p>
      <w:pPr>
        <w:spacing w:line="540" w:lineRule="exact"/>
        <w:ind w:firstLine="540"/>
        <w:rPr>
          <w:rFonts w:ascii="仿宋" w:hAnsi="仿宋" w:eastAsia="仿宋"/>
          <w:sz w:val="32"/>
          <w:szCs w:val="32"/>
        </w:rPr>
      </w:pPr>
      <w:r>
        <w:rPr>
          <w:rFonts w:hint="eastAsia" w:ascii="仿宋" w:hAnsi="仿宋" w:eastAsia="仿宋"/>
          <w:sz w:val="32"/>
          <w:szCs w:val="32"/>
        </w:rPr>
        <w:t>2、；</w:t>
      </w:r>
      <w:r>
        <w:rPr>
          <w:rFonts w:hint="eastAsia" w:ascii="方正仿宋_GBK" w:hAnsi="方正仿宋_GBK" w:eastAsia="方正仿宋_GBK" w:cs="方正仿宋_GBK"/>
          <w:b w:val="0"/>
          <w:bCs w:val="0"/>
          <w:color w:val="auto"/>
          <w:spacing w:val="2"/>
          <w:sz w:val="32"/>
          <w:szCs w:val="32"/>
          <w:lang w:eastAsia="zh-CN"/>
        </w:rPr>
        <w:t>应选人</w:t>
      </w:r>
      <w:r>
        <w:rPr>
          <w:rFonts w:hint="eastAsia" w:ascii="方正仿宋_GBK" w:hAnsi="方正仿宋_GBK" w:eastAsia="方正仿宋_GBK" w:cs="方正仿宋_GBK"/>
          <w:b w:val="0"/>
          <w:bCs w:val="0"/>
          <w:color w:val="auto"/>
          <w:spacing w:val="-1"/>
          <w:sz w:val="32"/>
          <w:szCs w:val="32"/>
        </w:rPr>
        <w:t>必须是在中华人民共和国境内注册的，具有</w:t>
      </w:r>
      <w:r>
        <w:rPr>
          <w:rFonts w:hint="eastAsia" w:ascii="方正仿宋_GBK" w:hAnsi="方正仿宋_GBK" w:eastAsia="方正仿宋_GBK" w:cs="方正仿宋_GBK"/>
          <w:b w:val="0"/>
          <w:bCs w:val="0"/>
          <w:color w:val="auto"/>
          <w:spacing w:val="-2"/>
          <w:sz w:val="32"/>
          <w:szCs w:val="32"/>
        </w:rPr>
        <w:t>独立法</w:t>
      </w:r>
      <w:r>
        <w:rPr>
          <w:rFonts w:hint="eastAsia" w:ascii="方正仿宋_GBK" w:hAnsi="方正仿宋_GBK" w:eastAsia="方正仿宋_GBK" w:cs="方正仿宋_GBK"/>
          <w:b w:val="0"/>
          <w:bCs w:val="0"/>
          <w:color w:val="auto"/>
          <w:spacing w:val="-3"/>
          <w:sz w:val="32"/>
          <w:szCs w:val="32"/>
        </w:rPr>
        <w:t>人资格的企业</w:t>
      </w:r>
      <w:r>
        <w:rPr>
          <w:rFonts w:hint="eastAsia" w:ascii="方正仿宋_GBK" w:hAnsi="方正仿宋_GBK" w:eastAsia="方正仿宋_GBK" w:cs="方正仿宋_GBK"/>
          <w:b w:val="0"/>
          <w:bCs w:val="0"/>
          <w:color w:val="auto"/>
          <w:spacing w:val="-3"/>
          <w:sz w:val="32"/>
          <w:szCs w:val="32"/>
          <w:lang w:eastAsia="zh-CN"/>
        </w:rPr>
        <w:t>、</w:t>
      </w:r>
      <w:r>
        <w:rPr>
          <w:rFonts w:hint="eastAsia" w:ascii="仿宋" w:hAnsi="仿宋" w:eastAsia="仿宋"/>
          <w:sz w:val="32"/>
          <w:szCs w:val="32"/>
        </w:rPr>
        <w:t>独立承担民事责任的能力</w:t>
      </w:r>
      <w:r>
        <w:rPr>
          <w:rFonts w:hint="eastAsia" w:ascii="方正仿宋_GBK" w:hAnsi="方正仿宋_GBK" w:eastAsia="方正仿宋_GBK" w:cs="方正仿宋_GBK"/>
          <w:b w:val="0"/>
          <w:bCs w:val="0"/>
          <w:color w:val="auto"/>
          <w:spacing w:val="-3"/>
          <w:sz w:val="32"/>
          <w:szCs w:val="32"/>
        </w:rPr>
        <w:t>；</w:t>
      </w:r>
    </w:p>
    <w:p>
      <w:pPr>
        <w:spacing w:line="540" w:lineRule="exact"/>
        <w:ind w:firstLine="540"/>
        <w:rPr>
          <w:rFonts w:hint="eastAsia" w:ascii="仿宋" w:hAnsi="仿宋" w:eastAsia="仿宋"/>
          <w:sz w:val="32"/>
          <w:szCs w:val="32"/>
        </w:rPr>
      </w:pPr>
      <w:r>
        <w:rPr>
          <w:rFonts w:hint="eastAsia" w:ascii="仿宋" w:hAnsi="仿宋" w:eastAsia="仿宋"/>
          <w:sz w:val="32"/>
          <w:szCs w:val="32"/>
        </w:rPr>
        <w:t>3、服务单位必须有良好的信誉，没有处于被责令停业，并在人员、设备、资金等方面具有相应的能力；</w:t>
      </w:r>
    </w:p>
    <w:p>
      <w:pPr>
        <w:spacing w:line="540" w:lineRule="exact"/>
        <w:ind w:firstLine="540"/>
        <w:rPr>
          <w:rFonts w:hint="eastAsia" w:ascii="仿宋" w:hAnsi="仿宋" w:eastAsia="仿宋"/>
          <w:sz w:val="32"/>
          <w:szCs w:val="32"/>
        </w:rPr>
      </w:pPr>
      <w:r>
        <w:rPr>
          <w:rFonts w:hint="eastAsia" w:ascii="仿宋" w:hAnsi="仿宋" w:eastAsia="仿宋"/>
          <w:sz w:val="32"/>
          <w:szCs w:val="32"/>
        </w:rPr>
        <w:t>4、在经营活动中没有重大违法记录；</w:t>
      </w:r>
    </w:p>
    <w:p>
      <w:pPr>
        <w:spacing w:line="540" w:lineRule="exact"/>
        <w:ind w:firstLine="540"/>
        <w:rPr>
          <w:rFonts w:ascii="仿宋" w:hAnsi="仿宋" w:eastAsia="仿宋"/>
          <w:sz w:val="32"/>
          <w:szCs w:val="32"/>
        </w:rPr>
      </w:pPr>
      <w:r>
        <w:rPr>
          <w:rFonts w:hint="eastAsia" w:ascii="黑体" w:hAnsi="黑体" w:eastAsia="黑体"/>
          <w:sz w:val="32"/>
          <w:szCs w:val="32"/>
        </w:rPr>
        <w:t>二、中标方式：</w:t>
      </w:r>
      <w:r>
        <w:rPr>
          <w:rFonts w:hint="eastAsia" w:ascii="仿宋" w:hAnsi="仿宋" w:eastAsia="仿宋"/>
          <w:sz w:val="32"/>
          <w:szCs w:val="32"/>
        </w:rPr>
        <w:t>该项目采用最低价中标。</w:t>
      </w:r>
    </w:p>
    <w:p>
      <w:pPr>
        <w:spacing w:line="540" w:lineRule="exact"/>
        <w:ind w:firstLine="540"/>
        <w:rPr>
          <w:rFonts w:ascii="黑体" w:hAnsi="黑体" w:eastAsia="黑体"/>
          <w:sz w:val="32"/>
          <w:szCs w:val="32"/>
        </w:rPr>
      </w:pPr>
      <w:r>
        <w:rPr>
          <w:rFonts w:hint="eastAsia" w:ascii="黑体" w:hAnsi="黑体" w:eastAsia="黑体"/>
          <w:sz w:val="32"/>
          <w:szCs w:val="32"/>
        </w:rPr>
        <w:t>三、报价函构成</w:t>
      </w:r>
    </w:p>
    <w:p>
      <w:pPr>
        <w:spacing w:line="540" w:lineRule="exact"/>
        <w:ind w:firstLine="320" w:firstLineChars="100"/>
        <w:jc w:val="left"/>
        <w:rPr>
          <w:rFonts w:hint="eastAsia" w:ascii="仿宋" w:hAnsi="仿宋" w:eastAsia="仿宋"/>
          <w:sz w:val="32"/>
          <w:szCs w:val="32"/>
        </w:rPr>
      </w:pPr>
      <w:r>
        <w:rPr>
          <w:rFonts w:hint="eastAsia" w:ascii="仿宋" w:hAnsi="仿宋" w:eastAsia="仿宋"/>
          <w:sz w:val="32"/>
          <w:szCs w:val="32"/>
        </w:rPr>
        <w:t>（1）报价单；</w:t>
      </w:r>
    </w:p>
    <w:p>
      <w:pPr>
        <w:spacing w:line="540" w:lineRule="exact"/>
        <w:ind w:firstLine="320" w:firstLineChars="100"/>
        <w:jc w:val="left"/>
        <w:rPr>
          <w:rFonts w:hint="eastAsia" w:ascii="仿宋" w:hAnsi="仿宋" w:eastAsia="仿宋"/>
          <w:sz w:val="32"/>
          <w:szCs w:val="32"/>
        </w:rPr>
      </w:pPr>
      <w:r>
        <w:rPr>
          <w:rFonts w:hint="eastAsia" w:ascii="仿宋" w:hAnsi="仿宋" w:eastAsia="仿宋"/>
          <w:sz w:val="32"/>
          <w:szCs w:val="32"/>
        </w:rPr>
        <w:t>（2）营业执照；</w:t>
      </w:r>
    </w:p>
    <w:p>
      <w:pPr>
        <w:spacing w:line="540" w:lineRule="exact"/>
        <w:ind w:firstLine="320" w:firstLineChars="100"/>
        <w:jc w:val="left"/>
        <w:rPr>
          <w:rFonts w:hint="eastAsia" w:ascii="仿宋" w:hAnsi="仿宋" w:eastAsia="仿宋"/>
          <w:sz w:val="32"/>
          <w:szCs w:val="32"/>
        </w:rPr>
      </w:pPr>
      <w:r>
        <w:rPr>
          <w:rFonts w:hint="eastAsia" w:ascii="仿宋" w:hAnsi="仿宋" w:eastAsia="仿宋"/>
          <w:sz w:val="32"/>
          <w:szCs w:val="32"/>
        </w:rPr>
        <w:t>（3）拍卖经营批准证书；</w:t>
      </w:r>
    </w:p>
    <w:p>
      <w:pPr>
        <w:spacing w:line="540" w:lineRule="exact"/>
        <w:ind w:firstLine="320" w:firstLineChars="1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4</w:t>
      </w:r>
      <w:r>
        <w:rPr>
          <w:rFonts w:ascii="仿宋" w:hAnsi="仿宋" w:eastAsia="仿宋"/>
          <w:sz w:val="32"/>
          <w:szCs w:val="32"/>
        </w:rPr>
        <w:t>）法定代表人身份证；</w:t>
      </w:r>
    </w:p>
    <w:p>
      <w:pPr>
        <w:spacing w:line="540" w:lineRule="exact"/>
        <w:ind w:firstLine="320" w:firstLineChars="100"/>
        <w:jc w:val="left"/>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5</w:t>
      </w:r>
      <w:r>
        <w:rPr>
          <w:rFonts w:ascii="仿宋" w:hAnsi="仿宋" w:eastAsia="仿宋"/>
          <w:sz w:val="32"/>
          <w:szCs w:val="32"/>
        </w:rPr>
        <w:t>）被授权委托人需提供法人授权委托书及被授权委托人身份证。</w:t>
      </w:r>
    </w:p>
    <w:p>
      <w:pPr>
        <w:spacing w:line="540" w:lineRule="exact"/>
        <w:ind w:firstLine="320" w:firstLineChars="100"/>
        <w:jc w:val="left"/>
        <w:rPr>
          <w:rFonts w:hint="eastAsia" w:ascii="仿宋" w:hAnsi="仿宋" w:eastAsia="仿宋"/>
          <w:sz w:val="32"/>
          <w:szCs w:val="32"/>
        </w:rPr>
      </w:pPr>
      <w:r>
        <w:rPr>
          <w:rFonts w:ascii="仿宋" w:hAnsi="仿宋" w:eastAsia="仿宋"/>
          <w:sz w:val="32"/>
          <w:szCs w:val="32"/>
        </w:rPr>
        <w:t>（</w:t>
      </w:r>
      <w:r>
        <w:rPr>
          <w:rFonts w:hint="eastAsia" w:ascii="仿宋" w:hAnsi="仿宋" w:eastAsia="仿宋"/>
          <w:sz w:val="32"/>
          <w:szCs w:val="32"/>
          <w:lang w:val="en-US" w:eastAsia="zh-CN"/>
        </w:rPr>
        <w:t>6</w:t>
      </w:r>
      <w:r>
        <w:rPr>
          <w:rFonts w:ascii="仿宋" w:hAnsi="仿宋" w:eastAsia="仿宋"/>
          <w:sz w:val="32"/>
          <w:szCs w:val="32"/>
        </w:rPr>
        <w:t>）</w:t>
      </w:r>
      <w:r>
        <w:rPr>
          <w:rFonts w:hint="eastAsia" w:ascii="方正仿宋_GBK" w:hAnsi="方正仿宋_GBK" w:eastAsia="方正仿宋_GBK" w:cs="方正仿宋_GBK"/>
          <w:b w:val="0"/>
          <w:bCs w:val="0"/>
          <w:color w:val="auto"/>
          <w:spacing w:val="-1"/>
          <w:sz w:val="32"/>
          <w:szCs w:val="32"/>
        </w:rPr>
        <w:t>项目负责人要求:项目负责人应具有</w:t>
      </w:r>
      <w:r>
        <w:rPr>
          <w:rFonts w:hint="eastAsia" w:ascii="方正仿宋_GBK" w:hAnsi="方正仿宋_GBK" w:eastAsia="方正仿宋_GBK" w:cs="方正仿宋_GBK"/>
          <w:b w:val="0"/>
          <w:bCs w:val="0"/>
          <w:color w:val="auto"/>
          <w:spacing w:val="-5"/>
          <w:sz w:val="32"/>
          <w:szCs w:val="32"/>
        </w:rPr>
        <w:t>从业人员资格证</w:t>
      </w:r>
      <w:r>
        <w:rPr>
          <w:rFonts w:hint="eastAsia" w:ascii="方正仿宋_GBK" w:hAnsi="方正仿宋_GBK" w:eastAsia="方正仿宋_GBK" w:cs="方正仿宋_GBK"/>
          <w:b w:val="0"/>
          <w:bCs w:val="0"/>
          <w:color w:val="auto"/>
          <w:spacing w:val="-5"/>
          <w:sz w:val="32"/>
          <w:szCs w:val="32"/>
          <w:lang w:eastAsia="zh-CN"/>
        </w:rPr>
        <w:t>，</w:t>
      </w:r>
      <w:r>
        <w:rPr>
          <w:rFonts w:hint="eastAsia" w:ascii="方正仿宋_GBK" w:hAnsi="方正仿宋_GBK" w:eastAsia="方正仿宋_GBK" w:cs="方正仿宋_GBK"/>
          <w:b w:val="0"/>
          <w:bCs w:val="0"/>
          <w:color w:val="auto"/>
          <w:spacing w:val="-5"/>
          <w:sz w:val="32"/>
          <w:szCs w:val="32"/>
        </w:rPr>
        <w:t>提供</w:t>
      </w:r>
      <w:r>
        <w:rPr>
          <w:rFonts w:hint="eastAsia" w:ascii="方正仿宋_GBK" w:hAnsi="方正仿宋_GBK" w:eastAsia="方正仿宋_GBK" w:cs="方正仿宋_GBK"/>
          <w:b w:val="0"/>
          <w:bCs w:val="0"/>
          <w:color w:val="auto"/>
          <w:spacing w:val="-1"/>
          <w:sz w:val="32"/>
          <w:szCs w:val="32"/>
        </w:rPr>
        <w:t>相关证明材料</w:t>
      </w:r>
    </w:p>
    <w:p>
      <w:pPr>
        <w:spacing w:line="540" w:lineRule="exact"/>
        <w:ind w:firstLine="540"/>
        <w:rPr>
          <w:rFonts w:hint="eastAsia" w:ascii="黑体" w:hAnsi="黑体" w:eastAsia="黑体"/>
          <w:sz w:val="32"/>
          <w:szCs w:val="32"/>
        </w:rPr>
      </w:pPr>
      <w:r>
        <w:rPr>
          <w:rFonts w:hint="eastAsia" w:ascii="黑体" w:hAnsi="黑体" w:eastAsia="黑体"/>
          <w:sz w:val="32"/>
          <w:szCs w:val="32"/>
        </w:rPr>
        <w:t>四、报价要求</w:t>
      </w:r>
    </w:p>
    <w:p>
      <w:pPr>
        <w:spacing w:line="540" w:lineRule="exact"/>
        <w:ind w:firstLine="540"/>
        <w:rPr>
          <w:rFonts w:hint="eastAsia" w:ascii="仿宋" w:hAnsi="仿宋" w:eastAsia="仿宋"/>
          <w:sz w:val="32"/>
          <w:szCs w:val="32"/>
        </w:rPr>
      </w:pPr>
      <w:r>
        <w:rPr>
          <w:rFonts w:hint="eastAsia" w:ascii="仿宋" w:hAnsi="仿宋" w:eastAsia="仿宋"/>
          <w:sz w:val="32"/>
          <w:szCs w:val="32"/>
        </w:rPr>
        <w:t>1、报价：结合自身条件、服务期限，合理报价。</w:t>
      </w:r>
    </w:p>
    <w:p>
      <w:pPr>
        <w:spacing w:line="540" w:lineRule="exact"/>
        <w:ind w:firstLine="540"/>
        <w:rPr>
          <w:rFonts w:hint="eastAsia" w:ascii="仿宋" w:hAnsi="仿宋" w:eastAsia="仿宋"/>
          <w:sz w:val="32"/>
          <w:szCs w:val="32"/>
        </w:rPr>
      </w:pPr>
      <w:r>
        <w:rPr>
          <w:rFonts w:hint="eastAsia" w:ascii="仿宋" w:hAnsi="仿宋" w:eastAsia="仿宋"/>
          <w:sz w:val="32"/>
          <w:szCs w:val="32"/>
        </w:rPr>
        <w:t>2、报价函提交：报价函需提交纸质版密封件。</w:t>
      </w:r>
    </w:p>
    <w:p>
      <w:pPr>
        <w:spacing w:line="540" w:lineRule="exact"/>
        <w:ind w:firstLine="540"/>
        <w:rPr>
          <w:rFonts w:hint="eastAsia" w:ascii="仿宋" w:hAnsi="仿宋" w:eastAsia="仿宋"/>
          <w:sz w:val="32"/>
          <w:szCs w:val="32"/>
        </w:rPr>
      </w:pPr>
      <w:r>
        <w:rPr>
          <w:rFonts w:hint="eastAsia" w:ascii="仿宋" w:hAnsi="仿宋" w:eastAsia="仿宋"/>
          <w:sz w:val="32"/>
          <w:szCs w:val="32"/>
        </w:rPr>
        <w:t>3、本次询价活动以公平，公正的原则开展。</w:t>
      </w:r>
    </w:p>
    <w:p>
      <w:pPr>
        <w:spacing w:line="540" w:lineRule="exact"/>
        <w:ind w:firstLine="54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、本</w:t>
      </w:r>
      <w:r>
        <w:rPr>
          <w:rFonts w:hint="eastAsia" w:ascii="仿宋" w:hAnsi="仿宋" w:eastAsia="仿宋"/>
          <w:sz w:val="32"/>
          <w:szCs w:val="32"/>
          <w:lang w:eastAsia="zh-CN"/>
        </w:rPr>
        <w:t>次遴选</w:t>
      </w:r>
      <w:r>
        <w:rPr>
          <w:rFonts w:hint="eastAsia" w:ascii="仿宋" w:hAnsi="仿宋" w:eastAsia="仿宋"/>
          <w:sz w:val="32"/>
          <w:szCs w:val="32"/>
        </w:rPr>
        <w:t>不接受联合体</w:t>
      </w:r>
      <w:r>
        <w:rPr>
          <w:rFonts w:hint="eastAsia" w:ascii="仿宋" w:hAnsi="仿宋" w:eastAsia="仿宋"/>
          <w:sz w:val="32"/>
          <w:szCs w:val="32"/>
          <w:lang w:eastAsia="zh-CN"/>
        </w:rPr>
        <w:t>参与</w:t>
      </w:r>
      <w:r>
        <w:rPr>
          <w:rFonts w:hint="eastAsia" w:ascii="仿宋" w:hAnsi="仿宋" w:eastAsia="仿宋"/>
          <w:sz w:val="32"/>
          <w:szCs w:val="32"/>
        </w:rPr>
        <w:t>。</w:t>
      </w:r>
    </w:p>
    <w:p>
      <w:pPr>
        <w:spacing w:line="540" w:lineRule="exact"/>
        <w:ind w:firstLine="54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方正仿宋_GBK" w:hAnsi="方正仿宋_GBK" w:eastAsia="方正仿宋_GBK" w:cs="方正仿宋_GBK"/>
          <w:b w:val="0"/>
          <w:bCs w:val="0"/>
          <w:color w:val="auto"/>
          <w:spacing w:val="2"/>
          <w:sz w:val="32"/>
          <w:szCs w:val="32"/>
          <w:lang w:eastAsia="zh-CN"/>
        </w:rPr>
        <w:t>应选人</w:t>
      </w:r>
      <w:r>
        <w:rPr>
          <w:rFonts w:hint="eastAsia" w:ascii="方正仿宋_GBK" w:hAnsi="方正仿宋_GBK" w:eastAsia="方正仿宋_GBK" w:cs="方正仿宋_GBK"/>
          <w:b w:val="0"/>
          <w:bCs w:val="0"/>
          <w:color w:val="auto"/>
          <w:spacing w:val="2"/>
          <w:sz w:val="32"/>
          <w:szCs w:val="32"/>
        </w:rPr>
        <w:t>应当参照</w:t>
      </w:r>
      <w:r>
        <w:rPr>
          <w:rFonts w:hint="eastAsia" w:ascii="方正仿宋_GBK" w:hAnsi="方正仿宋_GBK" w:eastAsia="方正仿宋_GBK" w:cs="方正仿宋_GBK"/>
          <w:b w:val="0"/>
          <w:bCs w:val="0"/>
          <w:color w:val="auto"/>
          <w:spacing w:val="35"/>
          <w:sz w:val="32"/>
          <w:szCs w:val="32"/>
        </w:rPr>
        <w:t>关于服务收费</w:t>
      </w:r>
      <w:r>
        <w:rPr>
          <w:rFonts w:hint="eastAsia" w:ascii="方正仿宋_GBK" w:hAnsi="方正仿宋_GBK" w:eastAsia="方正仿宋_GBK" w:cs="方正仿宋_GBK"/>
          <w:b w:val="0"/>
          <w:bCs w:val="0"/>
          <w:color w:val="auto"/>
          <w:spacing w:val="35"/>
          <w:sz w:val="32"/>
          <w:szCs w:val="32"/>
          <w:lang w:val="en-US" w:eastAsia="zh-CN"/>
        </w:rPr>
        <w:t>相关</w:t>
      </w:r>
      <w:r>
        <w:rPr>
          <w:rFonts w:hint="eastAsia" w:ascii="方正仿宋_GBK" w:hAnsi="方正仿宋_GBK" w:eastAsia="方正仿宋_GBK" w:cs="方正仿宋_GBK"/>
          <w:b w:val="0"/>
          <w:bCs w:val="0"/>
          <w:color w:val="auto"/>
          <w:spacing w:val="-4"/>
          <w:sz w:val="32"/>
          <w:szCs w:val="32"/>
        </w:rPr>
        <w:t>规定的收费标准，根据市</w:t>
      </w:r>
      <w:r>
        <w:rPr>
          <w:rFonts w:hint="eastAsia" w:ascii="方正仿宋_GBK" w:hAnsi="方正仿宋_GBK" w:eastAsia="方正仿宋_GBK" w:cs="方正仿宋_GBK"/>
          <w:b w:val="0"/>
          <w:bCs w:val="0"/>
          <w:color w:val="auto"/>
          <w:spacing w:val="-5"/>
          <w:sz w:val="32"/>
          <w:szCs w:val="32"/>
        </w:rPr>
        <w:t>场情况填报下浮费率（如</w:t>
      </w:r>
      <w:r>
        <w:rPr>
          <w:rFonts w:hint="eastAsia" w:ascii="方正仿宋_GBK" w:hAnsi="方正仿宋_GBK" w:eastAsia="方正仿宋_GBK" w:cs="方正仿宋_GBK"/>
          <w:b w:val="0"/>
          <w:bCs w:val="0"/>
          <w:color w:val="auto"/>
          <w:spacing w:val="-9"/>
          <w:sz w:val="32"/>
          <w:szCs w:val="32"/>
        </w:rPr>
        <w:t>下浮</w:t>
      </w:r>
      <w:r>
        <w:rPr>
          <w:rFonts w:hint="eastAsia" w:ascii="方正仿宋_GBK" w:hAnsi="方正仿宋_GBK" w:eastAsia="方正仿宋_GBK" w:cs="方正仿宋_GBK"/>
          <w:b w:val="0"/>
          <w:bCs w:val="0"/>
          <w:color w:val="auto"/>
          <w:spacing w:val="-9"/>
          <w:sz w:val="32"/>
          <w:szCs w:val="32"/>
          <w:u w:val="single"/>
          <w:lang w:val="en-US" w:eastAsia="zh-CN"/>
        </w:rPr>
        <w:t xml:space="preserve">   </w:t>
      </w:r>
      <w:r>
        <w:rPr>
          <w:rFonts w:hint="eastAsia" w:ascii="方正仿宋_GBK" w:hAnsi="方正仿宋_GBK" w:eastAsia="方正仿宋_GBK" w:cs="方正仿宋_GBK"/>
          <w:b w:val="0"/>
          <w:bCs w:val="0"/>
          <w:color w:val="auto"/>
          <w:spacing w:val="-9"/>
          <w:sz w:val="32"/>
          <w:szCs w:val="32"/>
        </w:rPr>
        <w:t>%）。如应选人所报投标价格不符合此报价方式，</w:t>
      </w:r>
      <w:r>
        <w:rPr>
          <w:rFonts w:hint="eastAsia" w:ascii="方正仿宋_GBK" w:hAnsi="方正仿宋_GBK" w:eastAsia="方正仿宋_GBK" w:cs="方正仿宋_GBK"/>
          <w:b w:val="0"/>
          <w:bCs w:val="0"/>
          <w:color w:val="auto"/>
          <w:spacing w:val="-2"/>
          <w:sz w:val="32"/>
          <w:szCs w:val="32"/>
        </w:rPr>
        <w:t>投标文件将不予审查。</w:t>
      </w:r>
    </w:p>
    <w:p>
      <w:pPr>
        <w:spacing w:line="540" w:lineRule="exact"/>
        <w:ind w:firstLine="540"/>
        <w:rPr>
          <w:rFonts w:hint="eastAsia" w:ascii="仿宋" w:hAnsi="仿宋" w:eastAsia="仿宋"/>
          <w:sz w:val="32"/>
          <w:szCs w:val="32"/>
        </w:rPr>
      </w:pPr>
    </w:p>
    <w:p>
      <w:pPr>
        <w:numPr>
          <w:numId w:val="0"/>
        </w:numPr>
        <w:spacing w:line="540" w:lineRule="exact"/>
        <w:ind w:firstLine="640" w:firstLineChars="200"/>
        <w:rPr>
          <w:rFonts w:hint="eastAsia" w:ascii="仿宋" w:hAnsi="仿宋" w:eastAsia="仿宋"/>
          <w:color w:val="FF0000"/>
          <w:sz w:val="32"/>
          <w:szCs w:val="32"/>
          <w:lang w:eastAsia="zh-CN"/>
        </w:rPr>
      </w:pPr>
      <w:r>
        <w:rPr>
          <w:rFonts w:hint="eastAsia" w:ascii="黑体" w:hAnsi="黑体" w:eastAsia="黑体"/>
          <w:sz w:val="32"/>
          <w:szCs w:val="32"/>
          <w:lang w:val="en-US" w:eastAsia="zh-CN"/>
        </w:rPr>
        <w:t>五、</w:t>
      </w:r>
      <w:r>
        <w:rPr>
          <w:rFonts w:hint="eastAsia" w:ascii="黑体" w:hAnsi="黑体" w:eastAsia="黑体"/>
          <w:sz w:val="32"/>
          <w:szCs w:val="32"/>
        </w:rPr>
        <w:t>报价单截止时间：</w:t>
      </w:r>
      <w:r>
        <w:rPr>
          <w:rFonts w:hint="eastAsia" w:ascii="仿宋" w:hAnsi="仿宋" w:eastAsia="仿宋"/>
          <w:color w:val="FF0000"/>
          <w:sz w:val="32"/>
          <w:szCs w:val="32"/>
          <w:lang w:val="en-US" w:eastAsia="zh-CN"/>
        </w:rPr>
        <w:t>自发布公告之日起至</w:t>
      </w:r>
      <w:r>
        <w:rPr>
          <w:rFonts w:hint="eastAsia" w:ascii="仿宋" w:hAnsi="仿宋" w:eastAsia="仿宋"/>
          <w:color w:val="FF0000"/>
          <w:sz w:val="32"/>
          <w:szCs w:val="32"/>
        </w:rPr>
        <w:t>2025年4月</w:t>
      </w:r>
      <w:r>
        <w:rPr>
          <w:rFonts w:hint="eastAsia" w:ascii="仿宋" w:hAnsi="仿宋" w:eastAsia="仿宋"/>
          <w:color w:val="FF0000"/>
          <w:sz w:val="32"/>
          <w:szCs w:val="32"/>
          <w:lang w:val="en-US" w:eastAsia="zh-CN"/>
        </w:rPr>
        <w:t>29</w:t>
      </w:r>
      <w:r>
        <w:rPr>
          <w:rFonts w:hint="eastAsia" w:ascii="仿宋" w:hAnsi="仿宋" w:eastAsia="仿宋"/>
          <w:color w:val="FF0000"/>
          <w:sz w:val="32"/>
          <w:szCs w:val="32"/>
        </w:rPr>
        <w:t>日北京时间1</w:t>
      </w:r>
      <w:r>
        <w:rPr>
          <w:rFonts w:hint="eastAsia" w:ascii="仿宋" w:hAnsi="仿宋" w:eastAsia="仿宋"/>
          <w:color w:val="FF0000"/>
          <w:sz w:val="32"/>
          <w:szCs w:val="32"/>
          <w:lang w:val="en-US" w:eastAsia="zh-CN"/>
        </w:rPr>
        <w:t>3</w:t>
      </w:r>
      <w:r>
        <w:rPr>
          <w:rFonts w:hint="eastAsia" w:ascii="仿宋" w:hAnsi="仿宋" w:eastAsia="仿宋"/>
          <w:color w:val="FF0000"/>
          <w:sz w:val="32"/>
          <w:szCs w:val="32"/>
          <w:lang w:eastAsia="zh-CN"/>
        </w:rPr>
        <w:t>：</w:t>
      </w:r>
      <w:r>
        <w:rPr>
          <w:rFonts w:hint="eastAsia" w:ascii="仿宋" w:hAnsi="仿宋" w:eastAsia="仿宋"/>
          <w:color w:val="FF0000"/>
          <w:sz w:val="32"/>
          <w:szCs w:val="32"/>
          <w:lang w:val="en-US" w:eastAsia="zh-CN"/>
        </w:rPr>
        <w:t>0</w:t>
      </w:r>
      <w:r>
        <w:rPr>
          <w:rFonts w:hint="eastAsia" w:ascii="仿宋" w:hAnsi="仿宋" w:eastAsia="仿宋"/>
          <w:color w:val="FF0000"/>
          <w:sz w:val="32"/>
          <w:szCs w:val="32"/>
        </w:rPr>
        <w:t>0分</w:t>
      </w:r>
      <w:r>
        <w:rPr>
          <w:rFonts w:hint="eastAsia" w:ascii="仿宋" w:hAnsi="仿宋" w:eastAsia="仿宋"/>
          <w:color w:val="FF0000"/>
          <w:sz w:val="32"/>
          <w:szCs w:val="32"/>
          <w:lang w:eastAsia="zh-CN"/>
        </w:rPr>
        <w:t>。</w:t>
      </w:r>
    </w:p>
    <w:p>
      <w:pPr>
        <w:numPr>
          <w:numId w:val="0"/>
        </w:numPr>
        <w:spacing w:line="540" w:lineRule="exact"/>
        <w:ind w:firstLine="640" w:firstLineChars="200"/>
        <w:rPr>
          <w:rFonts w:hint="eastAsia" w:ascii="方正仿宋_GBK" w:hAnsi="方正仿宋_GBK" w:eastAsia="方正仿宋_GBK" w:cs="方正仿宋_GBK"/>
          <w:b w:val="0"/>
          <w:bCs w:val="0"/>
          <w:color w:val="auto"/>
          <w:sz w:val="32"/>
          <w:szCs w:val="32"/>
          <w:lang w:val="en-US" w:eastAsia="zh-CN"/>
        </w:rPr>
      </w:pPr>
      <w:r>
        <w:rPr>
          <w:rFonts w:hint="eastAsia" w:ascii="黑体" w:hAnsi="黑体" w:eastAsia="黑体"/>
          <w:sz w:val="32"/>
          <w:szCs w:val="32"/>
          <w:lang w:val="en-US" w:eastAsia="zh-CN"/>
        </w:rPr>
        <w:t>六、</w:t>
      </w:r>
      <w:r>
        <w:rPr>
          <w:rFonts w:hint="eastAsia" w:ascii="黑体" w:hAnsi="黑体" w:eastAsia="黑体"/>
          <w:sz w:val="32"/>
          <w:szCs w:val="32"/>
        </w:rPr>
        <w:t>报名方式：</w:t>
      </w:r>
      <w:r>
        <w:rPr>
          <w:rFonts w:hint="eastAsia" w:ascii="方正仿宋_GBK" w:hAnsi="方正仿宋_GBK" w:eastAsia="方正仿宋_GBK" w:cs="方正仿宋_GBK"/>
          <w:b w:val="0"/>
          <w:bCs w:val="0"/>
          <w:color w:val="auto"/>
          <w:spacing w:val="3"/>
          <w:sz w:val="32"/>
          <w:szCs w:val="32"/>
        </w:rPr>
        <w:t>通过顺丰快递邮寄至</w:t>
      </w:r>
      <w:r>
        <w:rPr>
          <w:rFonts w:hint="eastAsia" w:ascii="方正仿宋_GBK" w:hAnsi="方正仿宋_GBK" w:eastAsia="方正仿宋_GBK" w:cs="方正仿宋_GBK"/>
          <w:b w:val="0"/>
          <w:bCs w:val="0"/>
          <w:color w:val="auto"/>
          <w:spacing w:val="3"/>
          <w:sz w:val="30"/>
          <w:szCs w:val="30"/>
          <w:u w:val="single"/>
        </w:rPr>
        <w:t>新疆喀什地区麦盖提县麦盖提镇健康路麦盖提县人民医院行政楼二楼</w:t>
      </w:r>
      <w:r>
        <w:rPr>
          <w:rFonts w:hint="eastAsia" w:ascii="方正仿宋_GBK" w:hAnsi="方正仿宋_GBK" w:eastAsia="方正仿宋_GBK" w:cs="方正仿宋_GBK"/>
          <w:b w:val="0"/>
          <w:bCs w:val="0"/>
          <w:color w:val="auto"/>
          <w:spacing w:val="3"/>
          <w:sz w:val="30"/>
          <w:szCs w:val="30"/>
          <w:u w:val="single"/>
          <w:lang w:val="en-US" w:eastAsia="zh-CN"/>
        </w:rPr>
        <w:t>招采</w:t>
      </w:r>
      <w:r>
        <w:rPr>
          <w:rFonts w:hint="eastAsia" w:ascii="方正仿宋_GBK" w:hAnsi="方正仿宋_GBK" w:eastAsia="方正仿宋_GBK" w:cs="方正仿宋_GBK"/>
          <w:b w:val="0"/>
          <w:bCs w:val="0"/>
          <w:color w:val="auto"/>
          <w:spacing w:val="3"/>
          <w:sz w:val="30"/>
          <w:szCs w:val="30"/>
          <w:u w:val="single"/>
        </w:rPr>
        <w:t>办，收件人：吐尔</w:t>
      </w:r>
      <w:r>
        <w:rPr>
          <w:rFonts w:hint="eastAsia" w:ascii="方正仿宋_GBK" w:hAnsi="方正仿宋_GBK" w:eastAsia="方正仿宋_GBK" w:cs="方正仿宋_GBK"/>
          <w:b w:val="0"/>
          <w:bCs w:val="0"/>
          <w:color w:val="auto"/>
          <w:spacing w:val="-2"/>
          <w:sz w:val="30"/>
          <w:szCs w:val="30"/>
          <w:u w:val="single"/>
        </w:rPr>
        <w:t>洪江，收件人联系方式：19999290098</w:t>
      </w:r>
      <w:r>
        <w:rPr>
          <w:rFonts w:hint="eastAsia" w:ascii="方正仿宋_GBK" w:hAnsi="方正仿宋_GBK" w:eastAsia="方正仿宋_GBK" w:cs="方正仿宋_GBK"/>
          <w:b w:val="0"/>
          <w:bCs w:val="0"/>
          <w:color w:val="auto"/>
          <w:spacing w:val="-2"/>
          <w:sz w:val="30"/>
          <w:szCs w:val="30"/>
        </w:rPr>
        <w:t>，</w:t>
      </w:r>
      <w:r>
        <w:rPr>
          <w:rFonts w:hint="eastAsia" w:ascii="方正仿宋_GBK" w:hAnsi="方正仿宋_GBK" w:eastAsia="方正仿宋_GBK" w:cs="方正仿宋_GBK"/>
          <w:b w:val="0"/>
          <w:bCs w:val="0"/>
          <w:color w:val="auto"/>
          <w:sz w:val="32"/>
          <w:szCs w:val="32"/>
          <w:lang w:val="en-US" w:eastAsia="zh-CN"/>
        </w:rPr>
        <w:t>逾期递交的遴选文件不予受理；不接受其他方式递交应选文件。</w:t>
      </w:r>
    </w:p>
    <w:p>
      <w:pPr>
        <w:numPr>
          <w:numId w:val="0"/>
        </w:numPr>
        <w:spacing w:line="540" w:lineRule="exact"/>
        <w:ind w:firstLine="640" w:firstLineChars="200"/>
        <w:rPr>
          <w:rFonts w:hint="eastAsia" w:ascii="方正仿宋_GBK" w:hAnsi="方正仿宋_GBK" w:eastAsia="方正仿宋_GBK" w:cs="方正仿宋_GBK"/>
          <w:b w:val="0"/>
          <w:bCs w:val="0"/>
          <w:color w:val="auto"/>
          <w:sz w:val="32"/>
          <w:szCs w:val="32"/>
          <w:lang w:val="en-US" w:eastAsia="zh-CN"/>
        </w:rPr>
      </w:pPr>
    </w:p>
    <w:p>
      <w:pPr>
        <w:numPr>
          <w:numId w:val="0"/>
        </w:numPr>
        <w:spacing w:line="540" w:lineRule="exact"/>
        <w:ind w:firstLine="640" w:firstLineChars="200"/>
        <w:jc w:val="right"/>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麦盖提县人民医院招采办</w:t>
      </w:r>
      <w:bookmarkStart w:id="0" w:name="_GoBack"/>
      <w:bookmarkEnd w:id="0"/>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大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7E3"/>
    <w:rsid w:val="000B45E5"/>
    <w:rsid w:val="001F15C1"/>
    <w:rsid w:val="00296C7B"/>
    <w:rsid w:val="002B5B00"/>
    <w:rsid w:val="00496F14"/>
    <w:rsid w:val="004D2F20"/>
    <w:rsid w:val="0056390C"/>
    <w:rsid w:val="006567C3"/>
    <w:rsid w:val="00800C4D"/>
    <w:rsid w:val="008347E3"/>
    <w:rsid w:val="00F471DF"/>
    <w:rsid w:val="30C30B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0"/>
      <w:szCs w:val="30"/>
      <w:lang w:val="en-US" w:eastAsia="en-US" w:bidi="ar-SA"/>
    </w:rPr>
  </w:style>
  <w:style w:type="paragraph" w:styleId="3">
    <w:name w:val="toc 5"/>
    <w:basedOn w:val="1"/>
    <w:next w:val="1"/>
    <w:unhideWhenUsed/>
    <w:qFormat/>
    <w:uiPriority w:val="39"/>
    <w:pPr>
      <w:ind w:left="840"/>
      <w:jc w:val="left"/>
    </w:pPr>
    <w:rPr>
      <w:rFonts w:ascii="Calibri" w:hAnsi="Calibri" w:cs="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382</Characters>
  <Lines>3</Lines>
  <Paragraphs>1</Paragraphs>
  <TotalTime>0</TotalTime>
  <ScaleCrop>false</ScaleCrop>
  <LinksUpToDate>false</LinksUpToDate>
  <CharactersWithSpaces>447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2025-04-24T12:22:00Z</dcterms:created>
  <dc:creator>qhy</dc:creator>
  <cp:lastModifiedBy>8237477301</cp:lastModifiedBy>
  <dcterms:modified xsi:type="dcterms:W3CDTF">2025-04-24T15:12:12Z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