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ACB17">
      <w:pPr>
        <w:pStyle w:val="7"/>
        <w:adjustRightInd w:val="0"/>
        <w:snapToGrid w:val="0"/>
        <w:spacing w:before="120" w:beforeLines="50" w:after="120" w:afterLines="50"/>
        <w:jc w:val="center"/>
        <w:rPr>
          <w:rFonts w:hint="eastAsia" w:ascii="仿宋" w:hAnsi="仿宋" w:eastAsia="仿宋"/>
          <w:b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0"/>
          <w:highlight w:val="none"/>
        </w:rPr>
        <w:t>货物需求一览表</w:t>
      </w:r>
    </w:p>
    <w:tbl>
      <w:tblPr>
        <w:tblStyle w:val="5"/>
        <w:tblW w:w="85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639"/>
        <w:gridCol w:w="1540"/>
      </w:tblGrid>
      <w:tr w14:paraId="1B1D5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3F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DF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采购标的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3C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数量</w:t>
            </w:r>
          </w:p>
        </w:tc>
      </w:tr>
      <w:tr w14:paraId="46A8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B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FD5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游离三碘甲状腺原氨酸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 xml:space="preserve"> FT3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BD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543B2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82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403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 xml:space="preserve">游离甲状腺素 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FT4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E6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53172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D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B11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抗甲状腺过氧化物酶抗体（Anti-TPO）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80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244A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3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05A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甲状腺球蛋白抗体（Anti-Tg）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2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7163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2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8E7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 xml:space="preserve">促甲状腺激素 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TSH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BD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47A95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87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1287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游离三碘甲状腺原氨酸校准品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52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4E2AF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72E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243C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游离甲状腺素校准品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1B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55AC3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5B8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1891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甲状腺球蛋白抗体校准品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757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03C6C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FAA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A0632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抗甲状腺过氧化物酶抗体校准品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92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5BAAB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78F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C457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促甲状腺激素校准品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D4C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17AF1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0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AC3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甲状腺相关自身抗体质控品（低值）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CA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07E02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C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8E0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甲状腺相关自身抗体质控品（高值）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C7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615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88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7C8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甲状腺功能复合定值质控品（低值）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F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22307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DB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35B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甲状腺功能复合定值质控品（高值）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FB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5946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2E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C5EA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化学发光底物液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2D3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0E13D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04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278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BM60免疫反应杯及废料箱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92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5DC4A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F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B06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针清洗液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7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  <w:tr w14:paraId="1661E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00D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BA5C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清洗液（化学发光分离液)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DF1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盒</w:t>
            </w:r>
          </w:p>
        </w:tc>
      </w:tr>
    </w:tbl>
    <w:p w14:paraId="02EFFD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D294B"/>
    <w:multiLevelType w:val="multilevel"/>
    <w:tmpl w:val="4C7D294B"/>
    <w:lvl w:ilvl="0" w:tentative="0">
      <w:start w:val="1"/>
      <w:numFmt w:val="decimal"/>
      <w:lvlText w:val="2.1.%1"/>
      <w:lvlJc w:val="left"/>
      <w:pPr>
        <w:tabs>
          <w:tab w:val="left" w:pos="720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287C"/>
    <w:rsid w:val="0B9A0873"/>
    <w:rsid w:val="0ECF021B"/>
    <w:rsid w:val="4934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rFonts w:eastAsia="黑体"/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ind w:firstLine="420"/>
    </w:pPr>
    <w:rPr>
      <w:sz w:val="24"/>
    </w:r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customStyle="1" w:styleId="7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2025-05-13T09:08:09Z</dcterms:created>
  <dc:creator>lenovo</dc:creator>
  <cp:lastModifiedBy>敏</cp:lastModifiedBy>
  <dcterms:modified xsi:type="dcterms:W3CDTF">2025-05-13T09:15:58Z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eyJoZGlkIjoiNTdmYTIxMTNkM2IwMTFmMWFlNjRjZGFiMmY5NTRhNGUiLCJ1c2VySWQiOiI0MzI2MjYyNzIifQ==</vt:lpwstr>
  </property>
  <property fmtid="{D5CDD505-2E9C-101B-9397-08002B2CF9AE}" pid="4" name="ICV">
    <vt:lpwstr>C7759A5B43284663B80F16C6DCEEB7CF_12</vt:lpwstr>
  </property>
</Properties>
</file>