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新疆维吾尔自治区草原总站</w:t>
      </w:r>
      <w:r>
        <w:rPr>
          <w:rFonts w:ascii="微软雅黑" w:hAnsi="微软雅黑" w:eastAsia="微软雅黑" w:cs="微软雅黑"/>
          <w:b/>
          <w:color w:val="000000"/>
          <w:sz w:val="28"/>
          <w:szCs w:val="28"/>
        </w:rPr>
        <w:t>2025年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3</w:t>
      </w:r>
      <w:r>
        <w:rPr>
          <w:rFonts w:ascii="微软雅黑" w:hAnsi="微软雅黑" w:eastAsia="微软雅黑" w:cs="微软雅黑"/>
          <w:b/>
          <w:color w:val="000000"/>
          <w:sz w:val="28"/>
          <w:szCs w:val="28"/>
        </w:rPr>
        <w:t>月政府采购意向</w:t>
      </w:r>
    </w:p>
    <w:p>
      <w:pPr>
        <w:spacing w:line="440" w:lineRule="exact"/>
        <w:ind w:firstLine="720" w:firstLineChars="300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ascii="微软雅黑" w:hAnsi="微软雅黑" w:eastAsia="微软雅黑" w:cs="微软雅黑"/>
          <w:color w:val="000000"/>
          <w:sz w:val="24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10"/>
          <w:rFonts w:hint="eastAsia" w:ascii="微软雅黑" w:hAnsi="微软雅黑" w:eastAsia="微软雅黑" w:cs="微软雅黑"/>
          <w:color w:val="000000"/>
          <w:sz w:val="24"/>
        </w:rPr>
        <w:t>新疆维吾尔自治区草原总站2024年3月采购意向公开</w:t>
      </w:r>
      <w:r>
        <w:rPr>
          <w:rFonts w:hint="eastAsia" w:ascii="微软雅黑" w:hAnsi="微软雅黑" w:eastAsia="微软雅黑" w:cs="微软雅黑"/>
          <w:color w:val="000000"/>
          <w:sz w:val="24"/>
        </w:rPr>
        <w:t>如下：      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244"/>
        <w:gridCol w:w="1728"/>
        <w:gridCol w:w="1536"/>
        <w:gridCol w:w="1452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序号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采购项目名称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采购需求概况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预算金额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52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预计采购时间（填写到月）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自治区草原总站2025年自治区林草专项（草原保护建设支撑）草原科技支撑技术服务项目</w:t>
            </w:r>
          </w:p>
        </w:tc>
        <w:tc>
          <w:tcPr>
            <w:tcW w:w="1728" w:type="dxa"/>
            <w:vAlign w:val="center"/>
          </w:tcPr>
          <w:p>
            <w:pPr>
              <w:spacing w:line="240" w:lineRule="exact"/>
              <w:ind w:left="-10" w:leftChars="-5"/>
              <w:jc w:val="left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ind w:left="-275" w:leftChars="-131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委托业务费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0"/>
                <w:szCs w:val="20"/>
              </w:rPr>
              <w:t>351.69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0"/>
                <w:szCs w:val="20"/>
              </w:rPr>
              <w:t>2025年03月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4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自治区草原总站2025年自治区林草专项（草原保护建设支撑）草原科技支撑技术服务项目</w:t>
            </w:r>
          </w:p>
        </w:tc>
        <w:tc>
          <w:tcPr>
            <w:tcW w:w="1728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其他交通费用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71.40</w:t>
            </w:r>
          </w:p>
        </w:tc>
        <w:tc>
          <w:tcPr>
            <w:tcW w:w="1452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2025年03月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4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自治区草原总站2025年自治区林草专项（草原保护建设支撑）草原科技支撑技术服务项目</w:t>
            </w:r>
          </w:p>
        </w:tc>
        <w:tc>
          <w:tcPr>
            <w:tcW w:w="1728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仪器设备购置费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63.50</w:t>
            </w:r>
          </w:p>
        </w:tc>
        <w:tc>
          <w:tcPr>
            <w:tcW w:w="1452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2025年03月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4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自治区草原总站2025年自治区林草专项（草原保护建设支撑）草原科技支撑技术服务项目</w:t>
            </w:r>
          </w:p>
        </w:tc>
        <w:tc>
          <w:tcPr>
            <w:tcW w:w="1728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邮电费：网络通讯费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14.00</w:t>
            </w:r>
          </w:p>
        </w:tc>
        <w:tc>
          <w:tcPr>
            <w:tcW w:w="1452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2025年03月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自治区草原总站2025年自治区林草专项（草原保护建设支撑）草原科技支撑技术服务项目</w:t>
            </w:r>
          </w:p>
        </w:tc>
        <w:tc>
          <w:tcPr>
            <w:tcW w:w="1728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14.00</w:t>
            </w:r>
          </w:p>
        </w:tc>
        <w:tc>
          <w:tcPr>
            <w:tcW w:w="1452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2025年03月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自治区草原总站2025年自治区林草专项（草原保护建设支撑）草原科技支撑技术服务项目</w:t>
            </w:r>
          </w:p>
        </w:tc>
        <w:tc>
          <w:tcPr>
            <w:tcW w:w="1728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16.80</w:t>
            </w:r>
          </w:p>
        </w:tc>
        <w:tc>
          <w:tcPr>
            <w:tcW w:w="1452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2025年03月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4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新疆维吾尔自治区草种质资源普查试点（续建）项目（2025年）</w:t>
            </w:r>
          </w:p>
        </w:tc>
        <w:tc>
          <w:tcPr>
            <w:tcW w:w="1728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专用仪器设备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4.80</w:t>
            </w:r>
          </w:p>
        </w:tc>
        <w:tc>
          <w:tcPr>
            <w:tcW w:w="1452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2025年03月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44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新疆维吾尔自治区草种质资源普查试点（续建）项目（2025年）</w:t>
            </w:r>
          </w:p>
        </w:tc>
        <w:tc>
          <w:tcPr>
            <w:tcW w:w="1728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委托业务费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80.00</w:t>
            </w:r>
          </w:p>
        </w:tc>
        <w:tc>
          <w:tcPr>
            <w:tcW w:w="1452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2025年03月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0"/>
                <w:szCs w:val="20"/>
              </w:rPr>
              <w:t>９</w:t>
            </w:r>
          </w:p>
        </w:tc>
        <w:tc>
          <w:tcPr>
            <w:tcW w:w="22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2025年自治区财政林草专项资金</w:t>
            </w:r>
            <w:bookmarkStart w:id="0" w:name="_Toc24938"/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（种苗培育补助）项目</w:t>
            </w:r>
            <w:bookmarkEnd w:id="0"/>
            <w:bookmarkStart w:id="1" w:name="_GoBack"/>
            <w:bookmarkEnd w:id="1"/>
          </w:p>
        </w:tc>
        <w:tc>
          <w:tcPr>
            <w:tcW w:w="1728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专用仪器设备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2..50</w:t>
            </w:r>
          </w:p>
        </w:tc>
        <w:tc>
          <w:tcPr>
            <w:tcW w:w="1452" w:type="dxa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</w:rPr>
              <w:t>2025年03月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pStyle w:val="5"/>
        <w:widowControl/>
        <w:spacing w:before="60" w:beforeAutospacing="0" w:after="60" w:afterAutospacing="0" w:line="440" w:lineRule="exact"/>
        <w:ind w:firstLine="420"/>
      </w:pPr>
      <w:r>
        <w:rPr>
          <w:rFonts w:ascii="微软雅黑" w:hAnsi="微软雅黑" w:eastAsia="微软雅黑" w:cs="微软雅黑"/>
          <w:color w:val="000000"/>
        </w:rPr>
        <w:t>本次公开的采购意向是本单位政府采购工作的初步安排，具体采购项目情况以相关采购公告和采购文件为准。 </w:t>
      </w:r>
      <w:r>
        <w:rPr>
          <w:rFonts w:hint="eastAsia" w:ascii="微软雅黑" w:hAnsi="微软雅黑" w:eastAsia="微软雅黑" w:cs="微软雅黑"/>
          <w:color w:val="000000"/>
        </w:rPr>
        <w:t>   </w:t>
      </w:r>
    </w:p>
    <w:p>
      <w:pPr>
        <w:widowControl/>
        <w:spacing w:line="440" w:lineRule="exact"/>
        <w:jc w:val="center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</w:rPr>
        <w:t xml:space="preserve">                                  </w:t>
      </w:r>
      <w:r>
        <w:rPr>
          <w:rStyle w:val="10"/>
          <w:rFonts w:hint="eastAsia" w:ascii="微软雅黑" w:hAnsi="微软雅黑" w:eastAsia="微软雅黑" w:cs="微软雅黑"/>
          <w:color w:val="000000"/>
          <w:kern w:val="0"/>
          <w:sz w:val="24"/>
        </w:rPr>
        <w:t>新疆维吾尔自治区草原总站</w:t>
      </w:r>
    </w:p>
    <w:p>
      <w:pPr>
        <w:pStyle w:val="5"/>
        <w:widowControl/>
        <w:spacing w:before="60" w:beforeAutospacing="0" w:after="60" w:afterAutospacing="0" w:line="440" w:lineRule="exact"/>
        <w:jc w:val="center"/>
        <w:rPr>
          <w:rFonts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</w:rPr>
        <w:t xml:space="preserve">                                     </w:t>
      </w:r>
      <w:r>
        <w:rPr>
          <w:rStyle w:val="10"/>
          <w:rFonts w:hint="eastAsia" w:ascii="微软雅黑" w:hAnsi="微软雅黑" w:eastAsia="微软雅黑" w:cs="微软雅黑"/>
          <w:color w:val="000000"/>
        </w:rPr>
        <w:t>2025年01月14日</w:t>
      </w:r>
      <w:r>
        <w:rPr>
          <w:rFonts w:hint="eastAsia" w:ascii="微软雅黑" w:hAnsi="微软雅黑" w:eastAsia="微软雅黑" w:cs="微软雅黑"/>
          <w:color w:val="000000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815B8"/>
    <w:rsid w:val="000815B8"/>
    <w:rsid w:val="00165233"/>
    <w:rsid w:val="00215228"/>
    <w:rsid w:val="093F3A82"/>
    <w:rsid w:val="09D36A9E"/>
    <w:rsid w:val="0A887CB0"/>
    <w:rsid w:val="33BB3196"/>
    <w:rsid w:val="39F16322"/>
    <w:rsid w:val="43494F99"/>
    <w:rsid w:val="4D5C097B"/>
    <w:rsid w:val="61133B9E"/>
    <w:rsid w:val="735E62F8"/>
    <w:rsid w:val="7448661C"/>
    <w:rsid w:val="7869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TML Sample"/>
    <w:basedOn w:val="8"/>
    <w:qFormat/>
    <w:uiPriority w:val="0"/>
    <w:rPr>
      <w:rFonts w:ascii="Courier New" w:hAnsi="Courier New"/>
    </w:rPr>
  </w:style>
  <w:style w:type="character" w:customStyle="1" w:styleId="11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774</Characters>
  <Lines>6</Lines>
  <Paragraphs>1</Paragraphs>
  <TotalTime>0</TotalTime>
  <ScaleCrop>false</ScaleCrop>
  <LinksUpToDate>false</LinksUpToDate>
  <CharactersWithSpaces>908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2025-01-13T04:11:00Z</dcterms:created>
  <dc:creator>Administrator</dc:creator>
  <cp:lastModifiedBy>Administrator</cp:lastModifiedBy>
  <dcterms:modified xsi:type="dcterms:W3CDTF">2025-01-14T06:20:55Z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