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3BAEC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2976101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7BA00B17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5879B245">
      <w:pPr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新疆维吾尔自治区残疾人劳动就业服务中心</w:t>
      </w:r>
    </w:p>
    <w:p w14:paraId="65AD9597">
      <w:pPr>
        <w:spacing w:line="56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（至）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月政府采购意向</w:t>
      </w:r>
    </w:p>
    <w:p w14:paraId="184134B1"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1391FB14">
      <w:pPr>
        <w:spacing w:line="560" w:lineRule="exact"/>
        <w:ind w:firstLine="640"/>
        <w:rPr>
          <w:rFonts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为便于供应商及时了解政府采购信息，根据《财政部关于开展政府采购意向公开工作的通知》（财库</w:t>
      </w:r>
      <w:r>
        <w:rPr>
          <w:rFonts w:hint="eastAsia" w:cs="微软雅黑" w:asciiTheme="minorEastAsia" w:hAnsiTheme="minorEastAsia"/>
          <w:sz w:val="30"/>
          <w:szCs w:val="30"/>
        </w:rPr>
        <w:t>〔</w:t>
      </w:r>
      <w:r>
        <w:rPr>
          <w:rFonts w:hint="eastAsia" w:cs="仿宋" w:asciiTheme="minorEastAsia" w:hAnsiTheme="minorEastAsia"/>
          <w:sz w:val="30"/>
          <w:szCs w:val="30"/>
        </w:rPr>
        <w:t>2020</w:t>
      </w:r>
      <w:r>
        <w:rPr>
          <w:rFonts w:hint="eastAsia" w:cs="微软雅黑" w:asciiTheme="minorEastAsia" w:hAnsiTheme="minorEastAsia"/>
          <w:sz w:val="30"/>
          <w:szCs w:val="30"/>
        </w:rPr>
        <w:t>〕</w:t>
      </w:r>
      <w:r>
        <w:rPr>
          <w:rFonts w:hint="eastAsia" w:cs="仿宋" w:asciiTheme="minorEastAsia" w:hAnsiTheme="minorEastAsia"/>
          <w:sz w:val="30"/>
          <w:szCs w:val="30"/>
        </w:rPr>
        <w:t>10号）等有关规定,现将自治区残疾人</w:t>
      </w:r>
      <w:r>
        <w:rPr>
          <w:rFonts w:hint="eastAsia" w:cs="仿宋" w:asciiTheme="minorEastAsia" w:hAnsiTheme="minorEastAsia"/>
          <w:sz w:val="30"/>
          <w:szCs w:val="30"/>
          <w:lang w:eastAsia="zh-CN"/>
        </w:rPr>
        <w:t>劳动</w:t>
      </w:r>
      <w:r>
        <w:rPr>
          <w:rFonts w:hint="eastAsia" w:cs="仿宋" w:asciiTheme="minorEastAsia" w:hAnsiTheme="minorEastAsia"/>
          <w:sz w:val="30"/>
          <w:szCs w:val="30"/>
        </w:rPr>
        <w:t>就业服务中心202</w:t>
      </w:r>
      <w:r>
        <w:rPr>
          <w:rFonts w:hint="eastAsia" w:cs="仿宋" w:asciiTheme="minorEastAsia" w:hAnsiTheme="minorEastAsia"/>
          <w:sz w:val="30"/>
          <w:szCs w:val="30"/>
          <w:lang w:val="en-US" w:eastAsia="zh-CN"/>
        </w:rPr>
        <w:t>5</w:t>
      </w:r>
      <w:r>
        <w:rPr>
          <w:rFonts w:hint="eastAsia" w:cs="仿宋" w:asciiTheme="minorEastAsia" w:hAnsiTheme="minorEastAsia"/>
          <w:sz w:val="30"/>
          <w:szCs w:val="30"/>
        </w:rPr>
        <w:t>年</w:t>
      </w:r>
      <w:r>
        <w:rPr>
          <w:rFonts w:hint="eastAsia" w:cs="仿宋" w:asciiTheme="minorEastAsia" w:hAnsiTheme="minorEastAsia"/>
          <w:sz w:val="30"/>
          <w:szCs w:val="30"/>
          <w:lang w:val="en-US" w:eastAsia="zh-CN"/>
        </w:rPr>
        <w:t>2</w:t>
      </w:r>
      <w:r>
        <w:rPr>
          <w:rFonts w:hint="eastAsia" w:cs="仿宋" w:asciiTheme="minorEastAsia" w:hAnsiTheme="minorEastAsia"/>
          <w:sz w:val="30"/>
          <w:szCs w:val="30"/>
        </w:rPr>
        <w:t>（至）</w:t>
      </w:r>
      <w:r>
        <w:rPr>
          <w:rFonts w:hint="eastAsia" w:cs="仿宋" w:asciiTheme="minorEastAsia" w:hAnsiTheme="minorEastAsia"/>
          <w:sz w:val="30"/>
          <w:szCs w:val="30"/>
          <w:lang w:val="en-US" w:eastAsia="zh-CN"/>
        </w:rPr>
        <w:t>12</w:t>
      </w:r>
      <w:r>
        <w:rPr>
          <w:rFonts w:hint="eastAsia" w:cs="仿宋" w:asciiTheme="minorEastAsia" w:hAnsiTheme="minorEastAsia"/>
          <w:sz w:val="30"/>
          <w:szCs w:val="30"/>
        </w:rPr>
        <w:t>月政府采购意向公开如下：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747"/>
        <w:gridCol w:w="3650"/>
        <w:gridCol w:w="1317"/>
        <w:gridCol w:w="1233"/>
        <w:gridCol w:w="1313"/>
      </w:tblGrid>
      <w:tr w14:paraId="6007D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22" w:type="dxa"/>
            <w:vAlign w:val="center"/>
          </w:tcPr>
          <w:p w14:paraId="5F7E2E54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747" w:type="dxa"/>
            <w:vAlign w:val="center"/>
          </w:tcPr>
          <w:p w14:paraId="7BB98CC4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釆购项目</w:t>
            </w:r>
          </w:p>
          <w:p w14:paraId="432E483C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名称</w:t>
            </w:r>
          </w:p>
        </w:tc>
        <w:tc>
          <w:tcPr>
            <w:tcW w:w="3650" w:type="dxa"/>
            <w:vAlign w:val="center"/>
          </w:tcPr>
          <w:p w14:paraId="459D83D7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釆购需求概况</w:t>
            </w:r>
          </w:p>
        </w:tc>
        <w:tc>
          <w:tcPr>
            <w:tcW w:w="1317" w:type="dxa"/>
            <w:vAlign w:val="center"/>
          </w:tcPr>
          <w:p w14:paraId="3CFF8A5C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预算金额（万元）</w:t>
            </w:r>
          </w:p>
        </w:tc>
        <w:tc>
          <w:tcPr>
            <w:tcW w:w="1233" w:type="dxa"/>
            <w:vAlign w:val="center"/>
          </w:tcPr>
          <w:p w14:paraId="6DF18760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预计釆购时间</w:t>
            </w:r>
          </w:p>
        </w:tc>
        <w:tc>
          <w:tcPr>
            <w:tcW w:w="1313" w:type="dxa"/>
            <w:vAlign w:val="center"/>
          </w:tcPr>
          <w:p w14:paraId="20DE14EE"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</w:tr>
      <w:tr w14:paraId="3426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 w14:paraId="07FF67F0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747" w:type="dxa"/>
            <w:vAlign w:val="center"/>
          </w:tcPr>
          <w:p w14:paraId="62F926C1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内控系统运维</w:t>
            </w:r>
          </w:p>
        </w:tc>
        <w:tc>
          <w:tcPr>
            <w:tcW w:w="3650" w:type="dxa"/>
            <w:vAlign w:val="center"/>
          </w:tcPr>
          <w:p w14:paraId="4D335792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采购需求名称：内控系统运维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采购需求数量：1.875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采购需求功能或目标：系统运维保障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需满足的要求：系统运维保障</w:t>
            </w:r>
          </w:p>
        </w:tc>
        <w:tc>
          <w:tcPr>
            <w:tcW w:w="1317" w:type="dxa"/>
            <w:vAlign w:val="center"/>
          </w:tcPr>
          <w:p w14:paraId="328BEE1F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1.875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万元</w:t>
            </w:r>
          </w:p>
        </w:tc>
        <w:tc>
          <w:tcPr>
            <w:tcW w:w="1233" w:type="dxa"/>
            <w:vAlign w:val="center"/>
          </w:tcPr>
          <w:p w14:paraId="7C117AA8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313" w:type="dxa"/>
            <w:vAlign w:val="center"/>
          </w:tcPr>
          <w:p w14:paraId="378C9ABA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8D1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 w14:paraId="371C927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47" w:type="dxa"/>
            <w:vAlign w:val="center"/>
          </w:tcPr>
          <w:p w14:paraId="6C5C8F70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固定资产系统运维</w:t>
            </w:r>
          </w:p>
        </w:tc>
        <w:tc>
          <w:tcPr>
            <w:tcW w:w="3650" w:type="dxa"/>
            <w:vAlign w:val="center"/>
          </w:tcPr>
          <w:p w14:paraId="354B14B1">
            <w:pPr>
              <w:spacing w:line="400" w:lineRule="exac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采购需求名称：固定资产系统运维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采购需求数量：1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采购需求功能或目标：1.协助甲方对其所在单位固定资产进行处置报废工作。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2.协助甲方对其所在单位基础数据（单位库、地点库、人员库）录入和调整，指导资产管理人员。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3.协助甲方将新增资产卡片录入系统，确保与财务账一致。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4.协助甲方对新增资产卡片打印条码、粘贴条码。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5.协助甲方完成资产月报，年报数据填报工作。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6.协助甲方完成每月资产计提折旧工作。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需满足的要求：1.协助甲方对其所在单位固定资产进行处置报废工作。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2.协助甲方对其所在单位基础数据（单位库、地点库、人员库）录入和调整，指导资产管理人员。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3.协助甲方将新增资产卡片录入系统，确保与财务账一致。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4.协助甲方对新增资产卡片打印条码、粘贴条码。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5.协助甲方完成资产月报，年报数据填报工作。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6.协助甲方完成每月资产计提折旧工作。</w:t>
            </w:r>
          </w:p>
        </w:tc>
        <w:tc>
          <w:tcPr>
            <w:tcW w:w="1317" w:type="dxa"/>
            <w:shd w:val="clear"/>
            <w:vAlign w:val="center"/>
          </w:tcPr>
          <w:p w14:paraId="2945457C"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万元</w:t>
            </w:r>
          </w:p>
        </w:tc>
        <w:tc>
          <w:tcPr>
            <w:tcW w:w="1233" w:type="dxa"/>
            <w:shd w:val="clear"/>
            <w:vAlign w:val="center"/>
          </w:tcPr>
          <w:p w14:paraId="6AC87800"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313" w:type="dxa"/>
            <w:vAlign w:val="center"/>
          </w:tcPr>
          <w:p w14:paraId="5EB2E0B8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E48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 w14:paraId="100BBA99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47" w:type="dxa"/>
            <w:vAlign w:val="center"/>
          </w:tcPr>
          <w:p w14:paraId="1D12B38E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档案整理</w:t>
            </w:r>
          </w:p>
        </w:tc>
        <w:tc>
          <w:tcPr>
            <w:tcW w:w="3650" w:type="dxa"/>
            <w:vAlign w:val="center"/>
          </w:tcPr>
          <w:p w14:paraId="5C8AA730">
            <w:pPr>
              <w:spacing w:line="400" w:lineRule="exac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采购需求名称：档案整理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采购需求数量：1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采购需求功能或目标：2024年档案整理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需满足的要求：2024年档案整理</w:t>
            </w:r>
          </w:p>
        </w:tc>
        <w:tc>
          <w:tcPr>
            <w:tcW w:w="1317" w:type="dxa"/>
            <w:shd w:val="clear"/>
            <w:vAlign w:val="center"/>
          </w:tcPr>
          <w:p w14:paraId="7BEC32AF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万元</w:t>
            </w:r>
          </w:p>
        </w:tc>
        <w:tc>
          <w:tcPr>
            <w:tcW w:w="1233" w:type="dxa"/>
            <w:shd w:val="clear"/>
            <w:vAlign w:val="center"/>
          </w:tcPr>
          <w:p w14:paraId="13FFCBCB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313" w:type="dxa"/>
            <w:vAlign w:val="center"/>
          </w:tcPr>
          <w:p w14:paraId="6D1FFCBA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54A3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 w14:paraId="51E66AED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47" w:type="dxa"/>
            <w:vAlign w:val="center"/>
          </w:tcPr>
          <w:p w14:paraId="333C95E6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物业管理（安保保洁）</w:t>
            </w:r>
          </w:p>
        </w:tc>
        <w:tc>
          <w:tcPr>
            <w:tcW w:w="3650" w:type="dxa"/>
            <w:vAlign w:val="center"/>
          </w:tcPr>
          <w:p w14:paraId="67D4D4E9">
            <w:pPr>
              <w:spacing w:line="400" w:lineRule="exac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采购需求名称： 物业管理（安保保洁）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采购需求数量：1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采购需求功能或目标：1、设施管理：负责办公大楼内的设备、设施、公共区域的维护和管理，包括电梯、空调、照明、供水等。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2、环境清洁：定期对办公区域、走廊、卫生间、楼道等进行清洁与保养，确保工作环境整洁。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3、安全保障：设立安保人员，进行日常巡逻，监控设备的维护和管理，确保办公场所的安全。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4、绿化养护：负责办公环境内的绿化、植物养护，创造宜人的办公环境。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5、应急管理：负责制定和执行紧急预案，应对火灾、自然灾害、突发事件等情况。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需满足的要求：1. 合法资质：物业管理服务提供者必须具备相应的资质，通常包括：物业管理企业资质：根据《物业管理条例》，物业服务企业需向当地住建部门申请物业管理资质，资质等级通常为一级至三级，一级为最高。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安全生产许可证：为确保办公场所安全，物业服务公司需具备有效的安全生产许可证，特别是在消防、安防等领域。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其他相关资质：例如环境管理、职业健康等证书，具体根据办公楼的需求而定。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 服务内容：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（1）设施设备的日常维护与管理：确保办公场所内的基础设施（如电力、供水、暖气、空调、电梯等）正常运转，定期检查与保养。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（2）环境卫生管理：包括清洁、垃圾处理、绿化养护等，保持办公环境整洁和舒适。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（3）安全管理：包括安保服务、消防设备管理、应急响应等，确保办公楼安全。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 服务质量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人员：物业管理公司需要配备合格的专业管理人员，包括物业经理、设施维修工程师、安保人员等，确保服务专业化，包括响应速度、问题解决能力、客户满意度等，物业公司需要建立服务质量考核机制，并不断改进服务质量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 符合相关法律法规。如《物业管理条例》《安全生产法》《消防法》等：确保在办公场所的管理过程中，所有的安全、消防、环保等方面都符合国家法律要求。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 客户沟通与反馈机制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物业管理公司应建立有效的沟通渠道，确保问题得到及时反馈，并能得到妥善处理。定期开展服务质量评估和改善。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 应急管理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物业公司应有完善的应急预案和响应能力，特别是在自然灾害、火灾、突发公共卫生事件等方面，确保能够及时有效地保护办公楼和人员安全。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671DC93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13.4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万元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FB3433C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313" w:type="dxa"/>
            <w:vAlign w:val="center"/>
          </w:tcPr>
          <w:p w14:paraId="2ED9F157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0FB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 w14:paraId="3CE04EC1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47" w:type="dxa"/>
            <w:vAlign w:val="center"/>
          </w:tcPr>
          <w:p w14:paraId="4E584961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餐饮服务</w:t>
            </w:r>
          </w:p>
        </w:tc>
        <w:tc>
          <w:tcPr>
            <w:tcW w:w="3650" w:type="dxa"/>
            <w:vAlign w:val="center"/>
          </w:tcPr>
          <w:p w14:paraId="44070711">
            <w:pPr>
              <w:spacing w:line="400" w:lineRule="exac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采购需求名称： 餐饮服务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采购需求数量：1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采购需求功能或目标：1. 提供安全、健康的餐饮服务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食品安全：确保所提供的餐食符合国家食品安全标准，避免食品污染，严格控制食材来源、存储、加工和供应过程。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营养均衡：根据工作性质和健康需求，提供营养均衡的膳食，保证人员的身体健康，提高工作效率。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 合理的成本控制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预算管理：在保证餐饮质量的前提下，有效控制成本，做到既能满足需求，又不浪费资源，避免浪费。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 提高员工满意度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多样化选择：根据不同人员的口味偏好和饮食习惯，提供多种餐食选择，尽可能满足不同群体的需求，如素食、清淡、低盐等选项。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服务质量：保证食堂服务人员态度亲切、服务迅速，创造舒适的就餐环境，保证用餐体验。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 确保高效的运营管理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标准化管理：建立规范的操作流程，包括食材采购、加工制作、卫生检查等，确保食堂运营有序高效。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信息化管理：通过信息系统管理餐食、库存和人员安排，提升管理效率。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 推动绿色环保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节约资源：倡导节约用水、用电和减少食物浪费，提倡绿色环保的餐饮理念，减少环境负担。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垃圾分类：根据环保要求做好餐厨垃圾的分类处理，促进可持续发展。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 合规与监督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法律法规遵守：遵守食品安全、劳动保护等相关法律法规，确保食堂的合规运营。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卫生与安全检查：定期开展卫生检查和安全审计，确保餐饮环境的清洁与安全，预防食源性疾病的发生。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需满足的要求：1. 符合相关法律法规要求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食品安全法：服务商必须遵守国家及地方的食品安全法律法规，确保所提供的餐食符合食品安全标准。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采购管理要求：必须依法进行食材采购，确保采购的食材来源合法、可追溯、合规，符合食品质量和安全标准。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劳动法与用工合规：在食堂管理过程中，必须遵守《劳动法》和相关劳动法规，确保员工的工资、福利、工作环境等符合法定要求。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 具备专业的资质和能力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餐饮服务资质：餐饮管理公司需具备相关的餐饮服务经营许可证、食品安全管理体系认证等资质证明。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食品安全管理能力：拥有食品安全管理体系（如ISO 22000或HACCP认证），具备食品质量控制、食品加工安全、卫生管理等方面的专业能力。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餐饮管理经验：服务商需有一定规模和经验，能够处理餐饮需求，确保高效、专业的运营。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 具有优质的供应链管理能力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食材采购渠道：应建立稳定、合法的食材供应渠道，与合格的供应商和生产商有良好的合作关系，确保食材新鲜、无污染、无添加。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食材管理能力：拥有严格的采购、储存、运输及分配流程，确保食材的安全、质量和供应的稳定性。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 提供定制化服务能力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菜单设计：能够根据需求、口味、健康状况等设计合理的菜单，提供多样化、营养均衡的餐饮选择。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餐饮方案的灵活调整：能根据不同的工作季节、节假日、特殊需求等调整菜单，灵活应对突发事件或特殊场景的需求。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 完善的质量控制和食品追溯体系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食品质量控制：食材采购、加工制作、配送过程中的每一环节都有严格的质量控制，定期进行食品安全检查，确保餐饮服务质量。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追溯体系：建立食材追溯系统，能够追踪食材来源、加工、储存、运输等全过程，确保食品的安全性和透明度。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 健全的员工管理和培训体系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员工背景调查：所有餐饮管理人员及操作人员需进行背景调查，确保其无不良记录，具备健康证、相关培训证书等。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持续培训：为员工提供持续的技能培训和食品安全知识培训，确保操作规范和服务质量。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7. 具备信息化管理能力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数字化管理系统：餐饮服务商应具备信息化管理系统，如餐饮服务管理平台、库存管理系统、员工排班系统等，提升运营效率和透明度。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餐食数据管理：通过信息系统记录就餐情况、食材库存、员工反馈等数据，及时调整服务内容，提升管理水平。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8. 具备良好的社会责任感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绿色环保意识：注重餐饮服务的环保性，包括节能减排、垃圾分类、减少食物浪费等措施。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A911C33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11.88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万元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6D6DA35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313" w:type="dxa"/>
            <w:vAlign w:val="center"/>
          </w:tcPr>
          <w:p w14:paraId="5DB36268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CB6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 w14:paraId="784A179B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47" w:type="dxa"/>
            <w:vAlign w:val="center"/>
          </w:tcPr>
          <w:p w14:paraId="2BC1A603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饮水机替换芯等</w:t>
            </w:r>
          </w:p>
        </w:tc>
        <w:tc>
          <w:tcPr>
            <w:tcW w:w="3650" w:type="dxa"/>
            <w:vAlign w:val="center"/>
          </w:tcPr>
          <w:p w14:paraId="15DBBCB1">
            <w:pPr>
              <w:spacing w:line="400" w:lineRule="exac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采购需求名称：饮水机替换芯等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采购需求数量：1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采购需求功能或目标：更换饮水机替换芯等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需满足的要求：更换饮水机替换芯等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C7C0AD7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万元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FE0D205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313" w:type="dxa"/>
            <w:vAlign w:val="center"/>
          </w:tcPr>
          <w:p w14:paraId="726EDEBE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33A5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 w14:paraId="6108EE67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47" w:type="dxa"/>
            <w:vAlign w:val="center"/>
          </w:tcPr>
          <w:p w14:paraId="32A49502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职工健康体检</w:t>
            </w:r>
          </w:p>
        </w:tc>
        <w:tc>
          <w:tcPr>
            <w:tcW w:w="3650" w:type="dxa"/>
            <w:vAlign w:val="center"/>
          </w:tcPr>
          <w:p w14:paraId="3D1F4AE2">
            <w:pPr>
              <w:spacing w:line="400" w:lineRule="exac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采购需求名称：职工健康体检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采购需求数量：1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采购需求功能或目标：在职和退休干部职工健康体检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需满足的要求：在职和退休干部职工健康体检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CC97096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4.875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万元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8545193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313" w:type="dxa"/>
            <w:vAlign w:val="center"/>
          </w:tcPr>
          <w:p w14:paraId="6B509F2F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FFE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vAlign w:val="center"/>
          </w:tcPr>
          <w:p w14:paraId="3EBFC4A6"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47" w:type="dxa"/>
            <w:vAlign w:val="center"/>
          </w:tcPr>
          <w:p w14:paraId="1471DC88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劳务派遣</w:t>
            </w:r>
          </w:p>
        </w:tc>
        <w:tc>
          <w:tcPr>
            <w:tcW w:w="3650" w:type="dxa"/>
            <w:vAlign w:val="center"/>
          </w:tcPr>
          <w:p w14:paraId="759A484C">
            <w:pPr>
              <w:spacing w:line="400" w:lineRule="exact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采购需求名称：劳务派遣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采购需求数量：1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采购需求功能或目标：劳务派遣人员劳务费（含社保）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需满足的要求：劳务派遣人员劳务费（含社保）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06C7DF3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万元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B6ABCD5"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月</w:t>
            </w:r>
          </w:p>
        </w:tc>
        <w:tc>
          <w:tcPr>
            <w:tcW w:w="1313" w:type="dxa"/>
            <w:vAlign w:val="center"/>
          </w:tcPr>
          <w:p w14:paraId="4EF9F6C7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0F7E15C0"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本次公开的采购意向是本单位政府采购工作的初步安排，具体釆购项目情况以相关釆购公告和采购文件为准。</w:t>
      </w:r>
    </w:p>
    <w:p w14:paraId="1F8B4B81"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 w14:paraId="59AF9C5A">
      <w:pPr>
        <w:spacing w:line="560" w:lineRule="exact"/>
        <w:ind w:firstLine="4200" w:firstLineChars="1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自治区残疾人劳动就业服务中心</w:t>
      </w:r>
    </w:p>
    <w:p w14:paraId="09A8244D"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984" w:right="1531" w:bottom="147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g2NzRkYWQyNzViNzBlNmJkYWVmM2FhMmU2ZDFhNTUifQ=="/>
  </w:docVars>
  <w:rsids>
    <w:rsidRoot w:val="4161091A"/>
    <w:rsid w:val="00014563"/>
    <w:rsid w:val="003A434C"/>
    <w:rsid w:val="003C2407"/>
    <w:rsid w:val="00404BC0"/>
    <w:rsid w:val="00566934"/>
    <w:rsid w:val="005C0A75"/>
    <w:rsid w:val="00620C09"/>
    <w:rsid w:val="007F33AB"/>
    <w:rsid w:val="00821142"/>
    <w:rsid w:val="00954273"/>
    <w:rsid w:val="009771B1"/>
    <w:rsid w:val="009858A4"/>
    <w:rsid w:val="00AD79F3"/>
    <w:rsid w:val="00E32856"/>
    <w:rsid w:val="00EE6938"/>
    <w:rsid w:val="00EE7C41"/>
    <w:rsid w:val="00F3636C"/>
    <w:rsid w:val="00FA37B0"/>
    <w:rsid w:val="013A666F"/>
    <w:rsid w:val="027B6F25"/>
    <w:rsid w:val="036C150D"/>
    <w:rsid w:val="05D80476"/>
    <w:rsid w:val="066919CE"/>
    <w:rsid w:val="06FE3F3C"/>
    <w:rsid w:val="086674A9"/>
    <w:rsid w:val="09E22441"/>
    <w:rsid w:val="0ABF2FCF"/>
    <w:rsid w:val="0BAD1A7D"/>
    <w:rsid w:val="0DC17896"/>
    <w:rsid w:val="0DEC10F7"/>
    <w:rsid w:val="0EA47227"/>
    <w:rsid w:val="0FAC78D9"/>
    <w:rsid w:val="12F72D6D"/>
    <w:rsid w:val="14166012"/>
    <w:rsid w:val="155A608F"/>
    <w:rsid w:val="16D57AEA"/>
    <w:rsid w:val="1799359A"/>
    <w:rsid w:val="194B4755"/>
    <w:rsid w:val="19736451"/>
    <w:rsid w:val="19B82880"/>
    <w:rsid w:val="1C5E70D8"/>
    <w:rsid w:val="1D123E66"/>
    <w:rsid w:val="1FA41EF8"/>
    <w:rsid w:val="21B75CD4"/>
    <w:rsid w:val="23654B74"/>
    <w:rsid w:val="248B19F4"/>
    <w:rsid w:val="25C12E66"/>
    <w:rsid w:val="283774B1"/>
    <w:rsid w:val="29E42376"/>
    <w:rsid w:val="2ABD25B2"/>
    <w:rsid w:val="2CD05327"/>
    <w:rsid w:val="2D861FD6"/>
    <w:rsid w:val="2F852825"/>
    <w:rsid w:val="3036066E"/>
    <w:rsid w:val="34156375"/>
    <w:rsid w:val="34D1794E"/>
    <w:rsid w:val="362C5B70"/>
    <w:rsid w:val="39F12511"/>
    <w:rsid w:val="3C9750B4"/>
    <w:rsid w:val="3EB97007"/>
    <w:rsid w:val="3FB77656"/>
    <w:rsid w:val="403D3184"/>
    <w:rsid w:val="41022C69"/>
    <w:rsid w:val="413202F6"/>
    <w:rsid w:val="4161091A"/>
    <w:rsid w:val="416E576B"/>
    <w:rsid w:val="41F9295A"/>
    <w:rsid w:val="44F50AD4"/>
    <w:rsid w:val="47200F3C"/>
    <w:rsid w:val="49001FC6"/>
    <w:rsid w:val="4C08459F"/>
    <w:rsid w:val="4D555C7D"/>
    <w:rsid w:val="4DC35C05"/>
    <w:rsid w:val="51937020"/>
    <w:rsid w:val="51A34CBB"/>
    <w:rsid w:val="541C30BE"/>
    <w:rsid w:val="55A05815"/>
    <w:rsid w:val="5BE01BA4"/>
    <w:rsid w:val="5DCC6200"/>
    <w:rsid w:val="5DEB2BEB"/>
    <w:rsid w:val="5F1E2284"/>
    <w:rsid w:val="60C50F0C"/>
    <w:rsid w:val="62D21847"/>
    <w:rsid w:val="63427E11"/>
    <w:rsid w:val="64695A61"/>
    <w:rsid w:val="650300F3"/>
    <w:rsid w:val="65A36C8F"/>
    <w:rsid w:val="65FE09C0"/>
    <w:rsid w:val="66630C22"/>
    <w:rsid w:val="67CB2B26"/>
    <w:rsid w:val="67DF31B0"/>
    <w:rsid w:val="686A4C4A"/>
    <w:rsid w:val="68B7760E"/>
    <w:rsid w:val="694E6686"/>
    <w:rsid w:val="69503690"/>
    <w:rsid w:val="6A283AB3"/>
    <w:rsid w:val="6CDF505D"/>
    <w:rsid w:val="6D407670"/>
    <w:rsid w:val="6DF305BE"/>
    <w:rsid w:val="6E1702B0"/>
    <w:rsid w:val="6E571528"/>
    <w:rsid w:val="71323241"/>
    <w:rsid w:val="718B28EA"/>
    <w:rsid w:val="72E51FC1"/>
    <w:rsid w:val="73233C99"/>
    <w:rsid w:val="755370D5"/>
    <w:rsid w:val="765D6BD3"/>
    <w:rsid w:val="77B733BF"/>
    <w:rsid w:val="77CA24A3"/>
    <w:rsid w:val="77CC34B6"/>
    <w:rsid w:val="7CF63255"/>
    <w:rsid w:val="7D2B3DFF"/>
    <w:rsid w:val="7DD23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361</Words>
  <Characters>382</Characters>
  <Lines>2</Lines>
  <Paragraphs>1</Paragraphs>
  <TotalTime>0</TotalTime>
  <ScaleCrop>false</ScaleCrop>
  <LinksUpToDate>false</LinksUpToDate>
  <CharactersWithSpaces>412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2021-03-11T10:49:00Z</dcterms:created>
  <dc:creator>WPS_1615350243</dc:creator>
  <cp:lastModifiedBy>谁还不是个宝宝呢</cp:lastModifiedBy>
  <cp:lastPrinted>2025-02-05T10:53:00Z</cp:lastPrinted>
  <dcterms:modified xsi:type="dcterms:W3CDTF">2025-02-25T08:54:50Z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E16DB9D28913478AA9C3D438B577B4F5</vt:lpwstr>
  </property>
  <property fmtid="{D5CDD505-2E9C-101B-9397-08002B2CF9AE}" pid="4" name="KSOTemplateDocerSaveRecord">
    <vt:lpwstr>eyJoZGlkIjoiYTNjZGJhYTY2MGU2ZDBkOTg0YWU3ZTI0MjYyNDZhYjQiLCJ1c2VySWQiOiI0NjQ3ODg5MDEifQ==</vt:lpwstr>
  </property>
</Properties>
</file>