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AF732">
      <w:pPr>
        <w:keepNext/>
        <w:keepLines/>
        <w:widowControl w:val="0"/>
        <w:shd w:val="clear" w:color="auto" w:fill="auto"/>
        <w:tabs>
          <w:tab w:val="left" w:pos="0"/>
        </w:tabs>
        <w:wordWrap/>
        <w:autoSpaceDE w:val="0"/>
        <w:autoSpaceDN w:val="0"/>
        <w:adjustRightInd w:val="0"/>
        <w:rPr>
          <w:rFonts w:hint="eastAsia" w:ascii="华文中宋" w:hAnsi="华文中宋" w:eastAsia="华文中宋" w:cs="Times New Roman"/>
          <w:kern w:val="44"/>
          <w:sz w:val="44"/>
          <w:szCs w:val="44"/>
          <w:highlight w:val="none"/>
        </w:rPr>
      </w:pPr>
      <w:bookmarkStart w:id="0" w:name="_Toc28359011"/>
      <w:bookmarkStart w:id="1" w:name="_Toc35393797"/>
      <w:r>
        <w:rPr>
          <w:rFonts w:hint="eastAsia" w:ascii="华文中宋" w:hAnsi="华文中宋" w:eastAsia="华文中宋" w:cs="Times New Roman"/>
          <w:kern w:val="44"/>
          <w:sz w:val="44"/>
          <w:szCs w:val="44"/>
          <w:lang w:val="en-US" w:eastAsia="zh-CN"/>
        </w:rPr>
        <w:t>第三师总医院代理机构遴选结果变更</w:t>
      </w:r>
      <w:r>
        <w:rPr>
          <w:rFonts w:hint="eastAsia" w:ascii="华文中宋" w:hAnsi="华文中宋" w:eastAsia="华文中宋" w:cs="Times New Roman"/>
          <w:kern w:val="44"/>
          <w:sz w:val="44"/>
          <w:szCs w:val="44"/>
          <w:highlight w:val="none"/>
        </w:rPr>
        <w:t>公告</w:t>
      </w:r>
      <w:bookmarkEnd w:id="0"/>
      <w:bookmarkEnd w:id="1"/>
    </w:p>
    <w:p w14:paraId="6BE7C6ED">
      <w:pPr>
        <w:widowControl w:val="0"/>
        <w:shd w:val="clear" w:color="auto" w:fill="auto"/>
        <w:wordWrap/>
        <w:spacing w:line="240" w:lineRule="auto"/>
        <w:jc w:val="both"/>
        <w:rPr>
          <w:rFonts w:ascii="Times New Roman" w:hAnsi="Times New Roman" w:cs="Times New Roman"/>
          <w:b w:val="0"/>
          <w:bCs w:val="0"/>
          <w:kern w:val="2"/>
          <w:sz w:val="21"/>
          <w:szCs w:val="21"/>
          <w:highlight w:val="none"/>
        </w:rPr>
      </w:pPr>
    </w:p>
    <w:p w14:paraId="2EA8DEF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Times New Roman"/>
          <w:b w:val="0"/>
          <w:bCs w:val="0"/>
          <w:kern w:val="2"/>
          <w:sz w:val="28"/>
          <w:szCs w:val="28"/>
          <w:highlight w:val="none"/>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eastAsia="zh-CN"/>
        </w:rPr>
        <w:t>：</w:t>
      </w:r>
      <w:r>
        <w:rPr>
          <w:rFonts w:hint="eastAsia" w:ascii="仿宋" w:hAnsi="仿宋" w:eastAsia="仿宋" w:cs="Times New Roman"/>
          <w:b w:val="0"/>
          <w:bCs w:val="0"/>
          <w:kern w:val="2"/>
          <w:sz w:val="28"/>
          <w:szCs w:val="28"/>
          <w:highlight w:val="none"/>
          <w:lang w:val="en-US" w:eastAsia="zh-CN"/>
        </w:rPr>
        <w:t>第三师图木舒克市总医院检验外检项目。</w:t>
      </w:r>
    </w:p>
    <w:p w14:paraId="6C78A82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Times New Roman"/>
          <w:b w:val="0"/>
          <w:bCs w:val="0"/>
          <w:kern w:val="2"/>
          <w:sz w:val="28"/>
          <w:szCs w:val="28"/>
          <w:highlight w:val="none"/>
          <w:lang w:val="en-US" w:eastAsia="zh-CN"/>
        </w:rPr>
      </w:pPr>
      <w:r>
        <w:rPr>
          <w:rFonts w:hint="eastAsia" w:ascii="仿宋_GB2312" w:hAnsi="仿宋_GB2312" w:eastAsia="仿宋_GB2312" w:cs="仿宋_GB2312"/>
          <w:b/>
          <w:bCs/>
          <w:sz w:val="32"/>
          <w:szCs w:val="32"/>
          <w:lang w:val="en-US" w:eastAsia="zh-CN"/>
        </w:rPr>
        <w:t>二、项目预算金额</w:t>
      </w:r>
      <w:r>
        <w:rPr>
          <w:rFonts w:hint="eastAsia" w:ascii="仿宋_GB2312" w:hAnsi="仿宋_GB2312" w:eastAsia="仿宋_GB2312" w:cs="仿宋_GB2312"/>
          <w:b/>
          <w:bCs/>
          <w:sz w:val="32"/>
          <w:szCs w:val="32"/>
        </w:rPr>
        <w:t>：</w:t>
      </w:r>
      <w:r>
        <w:rPr>
          <w:rFonts w:hint="eastAsia" w:ascii="仿宋" w:hAnsi="仿宋" w:eastAsia="仿宋" w:cs="Times New Roman"/>
          <w:b w:val="0"/>
          <w:bCs w:val="0"/>
          <w:kern w:val="2"/>
          <w:sz w:val="28"/>
          <w:szCs w:val="28"/>
          <w:highlight w:val="none"/>
          <w:lang w:val="en-US" w:eastAsia="zh-CN"/>
        </w:rPr>
        <w:t>项目预算金额1500000元。</w:t>
      </w:r>
    </w:p>
    <w:p w14:paraId="0EBAE7AB">
      <w:pPr>
        <w:pStyle w:val="2"/>
        <w:keepNext w:val="0"/>
        <w:keepLines w:val="0"/>
        <w:pageBreakBefore w:val="0"/>
        <w:kinsoku/>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_GB2312" w:hAnsi="仿宋_GB2312" w:eastAsia="仿宋_GB2312" w:cs="仿宋_GB2312"/>
          <w:b/>
          <w:bCs/>
          <w:kern w:val="2"/>
          <w:sz w:val="32"/>
          <w:szCs w:val="32"/>
          <w:lang w:val="en-US" w:eastAsia="zh-CN" w:bidi="ar-SA"/>
        </w:rPr>
        <w:t>三、代理服务费最高限价</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12000</w:t>
      </w:r>
      <w:r>
        <w:rPr>
          <w:rFonts w:hint="eastAsia" w:ascii="仿宋" w:hAnsi="仿宋" w:eastAsia="仿宋" w:cs="Times New Roman"/>
          <w:b w:val="0"/>
          <w:bCs w:val="0"/>
          <w:kern w:val="2"/>
          <w:sz w:val="28"/>
          <w:szCs w:val="28"/>
          <w:highlight w:val="none"/>
          <w:lang w:val="en-US" w:eastAsia="zh-CN" w:bidi="ar-SA"/>
        </w:rPr>
        <w:t>元</w:t>
      </w:r>
    </w:p>
    <w:p w14:paraId="5C5272D2">
      <w:pPr>
        <w:pStyle w:val="2"/>
        <w:keepNext w:val="0"/>
        <w:keepLines w:val="0"/>
        <w:pageBreakBefore w:val="0"/>
        <w:kinsoku/>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_GB2312" w:hAnsi="仿宋_GB2312" w:eastAsia="仿宋_GB2312" w:cs="仿宋_GB2312"/>
          <w:b/>
          <w:bCs/>
          <w:kern w:val="2"/>
          <w:sz w:val="32"/>
          <w:szCs w:val="32"/>
          <w:lang w:val="en-US" w:eastAsia="zh-CN" w:bidi="ar-SA"/>
        </w:rPr>
        <w:t>四、遴选公告时间：</w:t>
      </w:r>
      <w:r>
        <w:rPr>
          <w:rFonts w:hint="eastAsia" w:ascii="仿宋" w:hAnsi="仿宋" w:eastAsia="仿宋" w:cs="Times New Roman"/>
          <w:b w:val="0"/>
          <w:bCs w:val="0"/>
          <w:kern w:val="2"/>
          <w:sz w:val="28"/>
          <w:szCs w:val="28"/>
          <w:highlight w:val="none"/>
          <w:lang w:val="en-US" w:eastAsia="zh-CN" w:bidi="ar-SA"/>
        </w:rPr>
        <w:t>2025年2月20日至2025年2月24日11点00分。</w:t>
      </w:r>
    </w:p>
    <w:p w14:paraId="2E8AF41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五、遴选公告报名情况：</w:t>
      </w:r>
      <w:r>
        <w:rPr>
          <w:rFonts w:hint="eastAsia" w:ascii="仿宋" w:hAnsi="仿宋" w:eastAsia="仿宋" w:cs="Times New Roman"/>
          <w:b/>
          <w:bCs/>
          <w:kern w:val="2"/>
          <w:sz w:val="28"/>
          <w:szCs w:val="28"/>
          <w:highlight w:val="none"/>
          <w:lang w:val="en-US" w:eastAsia="zh-CN"/>
        </w:rPr>
        <w:t>众赢国际咨询有限责任公司</w:t>
      </w:r>
      <w:r>
        <w:rPr>
          <w:rFonts w:hint="eastAsia" w:ascii="仿宋" w:hAnsi="仿宋" w:eastAsia="仿宋" w:cs="Times New Roman"/>
          <w:b w:val="0"/>
          <w:bCs w:val="0"/>
          <w:kern w:val="2"/>
          <w:sz w:val="28"/>
          <w:szCs w:val="28"/>
          <w:highlight w:val="none"/>
          <w:lang w:val="en-US" w:eastAsia="zh-CN"/>
        </w:rPr>
        <w:t>，服务费用：3000元；</w:t>
      </w:r>
      <w:r>
        <w:rPr>
          <w:rFonts w:hint="eastAsia" w:ascii="仿宋" w:hAnsi="仿宋" w:eastAsia="仿宋" w:cs="Times New Roman"/>
          <w:b/>
          <w:bCs/>
          <w:kern w:val="2"/>
          <w:sz w:val="28"/>
          <w:szCs w:val="28"/>
          <w:highlight w:val="none"/>
          <w:lang w:val="en-US" w:eastAsia="zh-CN"/>
        </w:rPr>
        <w:t>新疆北际项目咨询有限公司</w:t>
      </w:r>
      <w:r>
        <w:rPr>
          <w:rFonts w:hint="eastAsia" w:ascii="仿宋" w:hAnsi="仿宋" w:eastAsia="仿宋" w:cs="Times New Roman"/>
          <w:b w:val="0"/>
          <w:bCs w:val="0"/>
          <w:kern w:val="2"/>
          <w:sz w:val="28"/>
          <w:szCs w:val="28"/>
          <w:highlight w:val="none"/>
          <w:lang w:val="en-US" w:eastAsia="zh-CN"/>
        </w:rPr>
        <w:t>，服务费用4500元；</w:t>
      </w:r>
      <w:r>
        <w:rPr>
          <w:rFonts w:hint="eastAsia" w:ascii="仿宋" w:hAnsi="仿宋" w:eastAsia="仿宋" w:cs="Times New Roman"/>
          <w:b/>
          <w:bCs/>
          <w:kern w:val="2"/>
          <w:sz w:val="28"/>
          <w:szCs w:val="28"/>
          <w:highlight w:val="none"/>
          <w:lang w:val="en-US" w:eastAsia="zh-CN"/>
        </w:rPr>
        <w:t>新疆兴图全过程工项目管理有限公司</w:t>
      </w:r>
      <w:r>
        <w:rPr>
          <w:rFonts w:hint="eastAsia" w:ascii="仿宋" w:hAnsi="仿宋" w:eastAsia="仿宋" w:cs="Times New Roman"/>
          <w:b w:val="0"/>
          <w:bCs w:val="0"/>
          <w:kern w:val="2"/>
          <w:sz w:val="28"/>
          <w:szCs w:val="28"/>
          <w:highlight w:val="none"/>
          <w:lang w:val="en-US" w:eastAsia="zh-CN"/>
        </w:rPr>
        <w:t>，服务费用8000元；</w:t>
      </w:r>
      <w:r>
        <w:rPr>
          <w:rFonts w:hint="eastAsia" w:ascii="仿宋" w:hAnsi="仿宋" w:eastAsia="仿宋" w:cs="Times New Roman"/>
          <w:b/>
          <w:bCs/>
          <w:kern w:val="2"/>
          <w:sz w:val="28"/>
          <w:szCs w:val="28"/>
          <w:highlight w:val="none"/>
          <w:lang w:val="en-US" w:eastAsia="zh-CN"/>
        </w:rPr>
        <w:t>新疆唐王城全过程项目咨询有限公司</w:t>
      </w:r>
      <w:r>
        <w:rPr>
          <w:rFonts w:hint="eastAsia" w:ascii="仿宋" w:hAnsi="仿宋" w:eastAsia="仿宋" w:cs="Times New Roman"/>
          <w:b w:val="0"/>
          <w:bCs w:val="0"/>
          <w:kern w:val="2"/>
          <w:sz w:val="28"/>
          <w:szCs w:val="28"/>
          <w:highlight w:val="none"/>
          <w:lang w:val="en-US" w:eastAsia="zh-CN"/>
        </w:rPr>
        <w:t>，服务费用8900元，</w:t>
      </w:r>
      <w:r>
        <w:rPr>
          <w:rFonts w:hint="eastAsia" w:ascii="仿宋" w:hAnsi="仿宋" w:eastAsia="仿宋" w:cs="Times New Roman"/>
          <w:b/>
          <w:bCs/>
          <w:kern w:val="2"/>
          <w:sz w:val="28"/>
          <w:szCs w:val="28"/>
          <w:highlight w:val="none"/>
          <w:lang w:val="en-US" w:eastAsia="zh-CN"/>
        </w:rPr>
        <w:t>新疆优置项目管理咨询有限公司</w:t>
      </w:r>
      <w:r>
        <w:rPr>
          <w:rFonts w:hint="eastAsia" w:ascii="仿宋" w:hAnsi="仿宋" w:eastAsia="仿宋" w:cs="Times New Roman"/>
          <w:b w:val="0"/>
          <w:bCs w:val="0"/>
          <w:kern w:val="2"/>
          <w:sz w:val="28"/>
          <w:szCs w:val="28"/>
          <w:highlight w:val="none"/>
          <w:lang w:val="en-US" w:eastAsia="zh-CN"/>
        </w:rPr>
        <w:t>，服务费用10000元。</w:t>
      </w:r>
    </w:p>
    <w:p w14:paraId="50309FF8">
      <w:pPr>
        <w:pStyle w:val="2"/>
        <w:keepNext w:val="0"/>
        <w:keepLines w:val="0"/>
        <w:pageBreakBefore w:val="0"/>
        <w:shd w:val="clear" w:color="auto" w:fill="FFFFFF"/>
        <w:kinsoku/>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Times New Roman"/>
          <w:b w:val="0"/>
          <w:bCs w:val="0"/>
          <w:kern w:val="2"/>
          <w:sz w:val="28"/>
          <w:szCs w:val="28"/>
          <w:highlight w:val="none"/>
          <w:lang w:val="en-US" w:eastAsia="zh-CN" w:bidi="ar-SA"/>
        </w:rPr>
      </w:pPr>
      <w:r>
        <w:rPr>
          <w:rFonts w:hint="eastAsia" w:ascii="仿宋_GB2312" w:hAnsi="仿宋_GB2312" w:eastAsia="仿宋_GB2312" w:cs="仿宋_GB2312"/>
          <w:b/>
          <w:bCs/>
          <w:kern w:val="2"/>
          <w:sz w:val="32"/>
          <w:szCs w:val="32"/>
          <w:lang w:val="en-US" w:eastAsia="zh-CN" w:bidi="ar-SA"/>
        </w:rPr>
        <w:t>六、原结果公告时间：</w:t>
      </w:r>
      <w:r>
        <w:rPr>
          <w:rFonts w:hint="eastAsia" w:ascii="仿宋" w:hAnsi="仿宋" w:eastAsia="仿宋" w:cs="Times New Roman"/>
          <w:b w:val="0"/>
          <w:bCs w:val="0"/>
          <w:kern w:val="2"/>
          <w:sz w:val="28"/>
          <w:szCs w:val="28"/>
          <w:highlight w:val="none"/>
          <w:lang w:val="en-US" w:eastAsia="zh-CN" w:bidi="ar-SA"/>
        </w:rPr>
        <w:t>2025年2月24日至2025年2月25日。</w:t>
      </w:r>
    </w:p>
    <w:p w14:paraId="36D30D3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Times New Roman"/>
          <w:b w:val="0"/>
          <w:bCs w:val="0"/>
          <w:kern w:val="2"/>
          <w:sz w:val="28"/>
          <w:szCs w:val="28"/>
          <w:highlight w:val="none"/>
          <w:lang w:val="en-US" w:eastAsia="zh-CN"/>
        </w:rPr>
      </w:pPr>
      <w:r>
        <w:rPr>
          <w:rFonts w:hint="eastAsia" w:ascii="仿宋_GB2312" w:hAnsi="仿宋_GB2312" w:eastAsia="仿宋_GB2312" w:cs="仿宋_GB2312"/>
          <w:b/>
          <w:sz w:val="32"/>
          <w:szCs w:val="32"/>
          <w:highlight w:val="none"/>
          <w:lang w:val="en-US" w:eastAsia="zh-CN"/>
        </w:rPr>
        <w:t>七、原代理机构中选结果</w:t>
      </w:r>
      <w:r>
        <w:rPr>
          <w:rFonts w:hint="eastAsia" w:ascii="仿宋_GB2312" w:hAnsi="仿宋_GB2312" w:eastAsia="仿宋_GB2312" w:cs="仿宋_GB2312"/>
          <w:sz w:val="32"/>
          <w:szCs w:val="32"/>
          <w:highlight w:val="none"/>
        </w:rPr>
        <w:t>：</w:t>
      </w:r>
      <w:r>
        <w:rPr>
          <w:rFonts w:hint="eastAsia" w:ascii="仿宋" w:hAnsi="仿宋" w:eastAsia="仿宋" w:cs="Times New Roman"/>
          <w:b w:val="0"/>
          <w:bCs w:val="0"/>
          <w:kern w:val="2"/>
          <w:sz w:val="28"/>
          <w:szCs w:val="28"/>
          <w:highlight w:val="none"/>
          <w:lang w:val="en-US" w:eastAsia="zh-CN"/>
        </w:rPr>
        <w:t>众赢国际咨询有限责任公司，服务费用报价3000元。</w:t>
      </w:r>
    </w:p>
    <w:p w14:paraId="1C3A85C2">
      <w:pPr>
        <w:pStyle w:val="2"/>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_GB2312" w:hAnsi="仿宋_GB2312" w:eastAsia="仿宋_GB2312" w:cs="仿宋_GB2312"/>
          <w:b/>
          <w:bCs/>
          <w:sz w:val="32"/>
          <w:szCs w:val="32"/>
          <w:lang w:val="en-US" w:eastAsia="zh-CN" w:bidi="ar-SA"/>
        </w:rPr>
        <w:t>八、变更原因：</w:t>
      </w:r>
      <w:r>
        <w:rPr>
          <w:rFonts w:hint="eastAsia" w:ascii="仿宋" w:hAnsi="仿宋" w:eastAsia="仿宋" w:cs="Times New Roman"/>
          <w:b w:val="0"/>
          <w:bCs w:val="0"/>
          <w:kern w:val="2"/>
          <w:sz w:val="28"/>
          <w:szCs w:val="28"/>
          <w:highlight w:val="none"/>
          <w:lang w:val="en-US" w:eastAsia="zh-CN" w:bidi="ar-SA"/>
        </w:rPr>
        <w:t>原中选代理机构</w:t>
      </w:r>
      <w:r>
        <w:rPr>
          <w:rFonts w:hint="eastAsia" w:ascii="仿宋" w:hAnsi="仿宋" w:eastAsia="仿宋" w:cs="Times New Roman"/>
          <w:b w:val="0"/>
          <w:bCs w:val="0"/>
          <w:kern w:val="2"/>
          <w:sz w:val="28"/>
          <w:szCs w:val="28"/>
          <w:highlight w:val="none"/>
          <w:lang w:val="en-US" w:eastAsia="zh-CN"/>
        </w:rPr>
        <w:t>众赢国际咨询有限责任公司以及顺位第二家新疆北际项目咨询有限公司，截至2025年3月4日均未在兵团“政采云”系统进行入驻，我单位无法正常推送采购计划，无法正常委托，顺位第三家新疆兴图全过程工项目管理有限公司，截至2025年3月4日在兵团“政采云”系统正常入驻。</w:t>
      </w:r>
    </w:p>
    <w:p w14:paraId="5DA309B4">
      <w:pPr>
        <w:pStyle w:val="2"/>
        <w:keepNext w:val="0"/>
        <w:keepLines w:val="0"/>
        <w:pageBreakBefore w:val="0"/>
        <w:shd w:val="clear" w:color="auto" w:fill="FFFFFF"/>
        <w:kinsoku/>
        <w:overflowPunct/>
        <w:topLinePunct w:val="0"/>
        <w:autoSpaceDE/>
        <w:autoSpaceDN/>
        <w:bidi w:val="0"/>
        <w:adjustRightInd/>
        <w:snapToGrid/>
        <w:spacing w:line="520" w:lineRule="exact"/>
        <w:ind w:firstLine="643" w:firstLineChars="200"/>
        <w:jc w:val="both"/>
        <w:textAlignment w:val="auto"/>
        <w:rPr>
          <w:rFonts w:ascii="Times New Roman" w:hAnsi="Times New Roman" w:cs="Times New Roman"/>
          <w:b w:val="0"/>
          <w:bCs w:val="0"/>
          <w:kern w:val="2"/>
          <w:sz w:val="21"/>
          <w:szCs w:val="21"/>
          <w:highlight w:val="none"/>
        </w:rPr>
      </w:pPr>
      <w:r>
        <w:rPr>
          <w:rFonts w:hint="eastAsia" w:ascii="仿宋_GB2312" w:hAnsi="仿宋_GB2312" w:eastAsia="仿宋_GB2312" w:cs="仿宋_GB2312"/>
          <w:b/>
          <w:bCs/>
          <w:sz w:val="32"/>
          <w:szCs w:val="32"/>
          <w:lang w:val="en-US" w:eastAsia="zh-CN" w:bidi="ar-SA"/>
        </w:rPr>
        <w:t>九、变更结果：</w:t>
      </w:r>
      <w:r>
        <w:rPr>
          <w:rFonts w:hint="eastAsia" w:ascii="仿宋" w:hAnsi="仿宋" w:eastAsia="仿宋" w:cs="Times New Roman"/>
          <w:b w:val="0"/>
          <w:bCs w:val="0"/>
          <w:kern w:val="2"/>
          <w:sz w:val="28"/>
          <w:szCs w:val="28"/>
          <w:highlight w:val="none"/>
          <w:lang w:val="en-US" w:eastAsia="zh-CN"/>
        </w:rPr>
        <w:t>新疆兴图全过程工项目管理有限公司，服务费用8000元。</w:t>
      </w:r>
    </w:p>
    <w:p w14:paraId="758343C2">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_GB2312" w:hAnsi="仿宋_GB2312" w:eastAsia="仿宋_GB2312" w:cs="仿宋_GB2312"/>
          <w:b/>
          <w:bCs/>
          <w:sz w:val="32"/>
          <w:szCs w:val="32"/>
          <w:lang w:val="en-US" w:eastAsia="zh-CN"/>
        </w:rPr>
        <w:t>1.变更结果公示期限：</w:t>
      </w:r>
      <w:r>
        <w:rPr>
          <w:rFonts w:hint="eastAsia" w:ascii="仿宋" w:hAnsi="仿宋" w:eastAsia="仿宋" w:cs="Times New Roman"/>
          <w:b w:val="0"/>
          <w:bCs w:val="0"/>
          <w:kern w:val="2"/>
          <w:sz w:val="28"/>
          <w:szCs w:val="28"/>
          <w:highlight w:val="none"/>
          <w:lang w:val="en-US" w:eastAsia="zh-CN"/>
        </w:rPr>
        <w:t>1天</w:t>
      </w:r>
    </w:p>
    <w:p w14:paraId="3A24EA31">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_GB2312" w:hAnsi="仿宋_GB2312" w:eastAsia="仿宋_GB2312" w:cs="仿宋_GB2312"/>
          <w:b/>
          <w:bCs/>
          <w:sz w:val="32"/>
          <w:szCs w:val="32"/>
          <w:lang w:val="en-US" w:eastAsia="zh-CN"/>
        </w:rPr>
        <w:t>2.对上述遴选结果有异议可联系：</w:t>
      </w:r>
      <w:r>
        <w:rPr>
          <w:rFonts w:hint="eastAsia" w:ascii="仿宋" w:hAnsi="仿宋" w:eastAsia="仿宋" w:cs="Times New Roman"/>
          <w:b w:val="0"/>
          <w:bCs w:val="0"/>
          <w:kern w:val="2"/>
          <w:sz w:val="28"/>
          <w:szCs w:val="28"/>
          <w:highlight w:val="none"/>
          <w:lang w:val="en-US" w:eastAsia="zh-CN"/>
        </w:rPr>
        <w:t>王</w:t>
      </w:r>
      <w:bookmarkStart w:id="6" w:name="_GoBack"/>
      <w:bookmarkEnd w:id="6"/>
      <w:r>
        <w:rPr>
          <w:rFonts w:hint="eastAsia" w:ascii="仿宋" w:hAnsi="仿宋" w:eastAsia="仿宋" w:cs="Times New Roman"/>
          <w:b w:val="0"/>
          <w:bCs w:val="0"/>
          <w:kern w:val="2"/>
          <w:sz w:val="28"/>
          <w:szCs w:val="28"/>
          <w:highlight w:val="none"/>
          <w:lang w:val="en-US" w:eastAsia="zh-CN"/>
        </w:rPr>
        <w:t xml:space="preserve">老师（0998-5886770） </w:t>
      </w:r>
    </w:p>
    <w:p w14:paraId="17A53C85">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jc w:val="both"/>
        <w:textAlignment w:val="auto"/>
      </w:pPr>
      <w:bookmarkStart w:id="2" w:name="_Toc35393636"/>
      <w:bookmarkStart w:id="3" w:name="_Toc35393805"/>
      <w:bookmarkStart w:id="4" w:name="_Toc28359095"/>
      <w:bookmarkStart w:id="5" w:name="_Toc28359018"/>
      <w:r>
        <w:rPr>
          <w:rFonts w:hint="eastAsia" w:ascii="仿宋_GB2312" w:hAnsi="仿宋_GB2312" w:eastAsia="仿宋_GB2312" w:cs="仿宋_GB2312"/>
          <w:b/>
          <w:bCs/>
          <w:sz w:val="32"/>
          <w:szCs w:val="32"/>
          <w:lang w:val="en-US" w:eastAsia="zh-CN"/>
        </w:rPr>
        <w:t>3.监督部门联系方式</w:t>
      </w:r>
      <w:bookmarkEnd w:id="2"/>
      <w:bookmarkEnd w:id="3"/>
      <w:bookmarkEnd w:id="4"/>
      <w:bookmarkEnd w:id="5"/>
      <w:r>
        <w:rPr>
          <w:rFonts w:hint="eastAsia" w:ascii="仿宋_GB2312" w:hAnsi="仿宋_GB2312" w:eastAsia="仿宋_GB2312" w:cs="仿宋_GB2312"/>
          <w:b/>
          <w:bCs/>
          <w:sz w:val="32"/>
          <w:szCs w:val="32"/>
          <w:lang w:val="en-US" w:eastAsia="zh-CN"/>
        </w:rPr>
        <w:t>：</w:t>
      </w:r>
      <w:r>
        <w:rPr>
          <w:rFonts w:hint="eastAsia" w:ascii="仿宋" w:hAnsi="仿宋" w:eastAsia="仿宋" w:cs="Times New Roman"/>
          <w:b w:val="0"/>
          <w:bCs w:val="0"/>
          <w:kern w:val="2"/>
          <w:sz w:val="28"/>
          <w:szCs w:val="28"/>
          <w:highlight w:val="none"/>
          <w:u w:val="none"/>
          <w:lang w:val="en-US" w:eastAsia="zh-CN"/>
        </w:rPr>
        <w:t>监督人</w:t>
      </w:r>
      <w:r>
        <w:rPr>
          <w:rFonts w:hint="eastAsia" w:ascii="仿宋" w:hAnsi="仿宋" w:eastAsia="仿宋" w:cs="Times New Roman"/>
          <w:b w:val="0"/>
          <w:bCs w:val="0"/>
          <w:kern w:val="2"/>
          <w:sz w:val="28"/>
          <w:szCs w:val="28"/>
          <w:highlight w:val="none"/>
          <w:u w:val="none"/>
        </w:rPr>
        <w:t>：</w:t>
      </w:r>
      <w:r>
        <w:rPr>
          <w:rFonts w:hint="eastAsia" w:ascii="仿宋" w:hAnsi="仿宋" w:eastAsia="仿宋" w:cs="Times New Roman"/>
          <w:b w:val="0"/>
          <w:bCs w:val="0"/>
          <w:kern w:val="2"/>
          <w:sz w:val="28"/>
          <w:szCs w:val="28"/>
          <w:highlight w:val="none"/>
          <w:u w:val="none"/>
          <w:lang w:val="en-US" w:eastAsia="zh-CN"/>
        </w:rPr>
        <w:t xml:space="preserve">陈老师（0998-5886743）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69241E38"/>
    <w:rsid w:val="004479E5"/>
    <w:rsid w:val="0092601A"/>
    <w:rsid w:val="009F77D7"/>
    <w:rsid w:val="00A010BF"/>
    <w:rsid w:val="012321B4"/>
    <w:rsid w:val="037A61B6"/>
    <w:rsid w:val="03AF26A4"/>
    <w:rsid w:val="08404924"/>
    <w:rsid w:val="08941CC3"/>
    <w:rsid w:val="08E30CFD"/>
    <w:rsid w:val="097F383C"/>
    <w:rsid w:val="0A2341F9"/>
    <w:rsid w:val="0CEC5075"/>
    <w:rsid w:val="0D335069"/>
    <w:rsid w:val="0E674337"/>
    <w:rsid w:val="0F7E0B92"/>
    <w:rsid w:val="129C6D40"/>
    <w:rsid w:val="12FE7EC7"/>
    <w:rsid w:val="13203999"/>
    <w:rsid w:val="13311CAD"/>
    <w:rsid w:val="13664BC9"/>
    <w:rsid w:val="14725642"/>
    <w:rsid w:val="159B361E"/>
    <w:rsid w:val="169D0DBE"/>
    <w:rsid w:val="16C305D9"/>
    <w:rsid w:val="1822733D"/>
    <w:rsid w:val="18303754"/>
    <w:rsid w:val="18D13C87"/>
    <w:rsid w:val="1A0F6516"/>
    <w:rsid w:val="1D545C6C"/>
    <w:rsid w:val="1DC85359"/>
    <w:rsid w:val="1E462D21"/>
    <w:rsid w:val="205118BD"/>
    <w:rsid w:val="2240379B"/>
    <w:rsid w:val="23E24075"/>
    <w:rsid w:val="2414196A"/>
    <w:rsid w:val="249A5829"/>
    <w:rsid w:val="25725C4F"/>
    <w:rsid w:val="26FA7E69"/>
    <w:rsid w:val="27C272BD"/>
    <w:rsid w:val="28395C8A"/>
    <w:rsid w:val="29B42C36"/>
    <w:rsid w:val="2A871D4A"/>
    <w:rsid w:val="2BC42770"/>
    <w:rsid w:val="2E23054C"/>
    <w:rsid w:val="2E67471B"/>
    <w:rsid w:val="30310579"/>
    <w:rsid w:val="304B42F4"/>
    <w:rsid w:val="32756B74"/>
    <w:rsid w:val="33293DA6"/>
    <w:rsid w:val="34C14B78"/>
    <w:rsid w:val="35256478"/>
    <w:rsid w:val="35A41DB0"/>
    <w:rsid w:val="3684230E"/>
    <w:rsid w:val="36B9723A"/>
    <w:rsid w:val="36BD312A"/>
    <w:rsid w:val="370E607B"/>
    <w:rsid w:val="38AF73EA"/>
    <w:rsid w:val="3AA6383F"/>
    <w:rsid w:val="3B583D69"/>
    <w:rsid w:val="3C1E2A59"/>
    <w:rsid w:val="3C74072E"/>
    <w:rsid w:val="3CF17FD1"/>
    <w:rsid w:val="3D706B8D"/>
    <w:rsid w:val="3DEE1F32"/>
    <w:rsid w:val="40C81049"/>
    <w:rsid w:val="4124724A"/>
    <w:rsid w:val="413E0EE8"/>
    <w:rsid w:val="420E2D99"/>
    <w:rsid w:val="420F0BE0"/>
    <w:rsid w:val="422E1DB1"/>
    <w:rsid w:val="445F7F16"/>
    <w:rsid w:val="44641089"/>
    <w:rsid w:val="466D4282"/>
    <w:rsid w:val="475D6695"/>
    <w:rsid w:val="47DE73A4"/>
    <w:rsid w:val="47F210A1"/>
    <w:rsid w:val="48806BDA"/>
    <w:rsid w:val="496C023E"/>
    <w:rsid w:val="4A6D7F11"/>
    <w:rsid w:val="4AFA42FB"/>
    <w:rsid w:val="4D1A4456"/>
    <w:rsid w:val="4DE03565"/>
    <w:rsid w:val="4F8502C3"/>
    <w:rsid w:val="5010159F"/>
    <w:rsid w:val="50703287"/>
    <w:rsid w:val="50E44E2E"/>
    <w:rsid w:val="50F360BD"/>
    <w:rsid w:val="516F7211"/>
    <w:rsid w:val="52337933"/>
    <w:rsid w:val="523A0AB5"/>
    <w:rsid w:val="529B480F"/>
    <w:rsid w:val="529C40E3"/>
    <w:rsid w:val="54940A61"/>
    <w:rsid w:val="57021882"/>
    <w:rsid w:val="571C1C97"/>
    <w:rsid w:val="58BC3A0A"/>
    <w:rsid w:val="593F00F1"/>
    <w:rsid w:val="59405C7E"/>
    <w:rsid w:val="59BD048F"/>
    <w:rsid w:val="5A470DD9"/>
    <w:rsid w:val="5B403EDB"/>
    <w:rsid w:val="5C205D85"/>
    <w:rsid w:val="5D503B2E"/>
    <w:rsid w:val="5F1450FA"/>
    <w:rsid w:val="5FC33ED2"/>
    <w:rsid w:val="61125120"/>
    <w:rsid w:val="625814EA"/>
    <w:rsid w:val="627A1305"/>
    <w:rsid w:val="63313522"/>
    <w:rsid w:val="6507385E"/>
    <w:rsid w:val="69241E38"/>
    <w:rsid w:val="698773E7"/>
    <w:rsid w:val="69B66997"/>
    <w:rsid w:val="69CE5072"/>
    <w:rsid w:val="6AF77630"/>
    <w:rsid w:val="6CDF1345"/>
    <w:rsid w:val="6E684B6A"/>
    <w:rsid w:val="6EE8507E"/>
    <w:rsid w:val="6F094C7D"/>
    <w:rsid w:val="70562E51"/>
    <w:rsid w:val="70BC3E77"/>
    <w:rsid w:val="70C76378"/>
    <w:rsid w:val="72972FDB"/>
    <w:rsid w:val="72A2709C"/>
    <w:rsid w:val="730F4256"/>
    <w:rsid w:val="737D54AE"/>
    <w:rsid w:val="75120509"/>
    <w:rsid w:val="76000229"/>
    <w:rsid w:val="77B77146"/>
    <w:rsid w:val="77C33D3D"/>
    <w:rsid w:val="77CD4BBB"/>
    <w:rsid w:val="78210A63"/>
    <w:rsid w:val="7BF9731C"/>
    <w:rsid w:val="7D5D0D86"/>
    <w:rsid w:val="7D8C2E23"/>
    <w:rsid w:val="7DEE763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hd w:val="clear" w:color="auto" w:fill="FFFFFF"/>
      <w:wordWrap w:val="0"/>
      <w:spacing w:line="360" w:lineRule="auto"/>
      <w:jc w:val="center"/>
    </w:pPr>
    <w:rPr>
      <w:rFonts w:ascii="宋体" w:hAnsi="宋体" w:eastAsia="宋体" w:cs="宋体"/>
      <w:b/>
      <w:bCs/>
      <w:sz w:val="24"/>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584</Characters>
  <Lines>0</Lines>
  <Paragraphs>0</Paragraphs>
  <TotalTime>11</TotalTime>
  <ScaleCrop>false</ScaleCrop>
  <LinksUpToDate>false</LinksUpToDate>
  <CharactersWithSpaces>586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2023-06-12T08:43:00Z</dcterms:created>
  <dc:creator>Actor</dc:creator>
  <cp:lastModifiedBy>KON</cp:lastModifiedBy>
  <dcterms:modified xsi:type="dcterms:W3CDTF">2025-03-04T09:09:57Z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C6CBC19AB6A248849F33F31BFB09C69F_11</vt:lpwstr>
  </property>
</Properties>
</file>