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A494C">
      <w:pPr>
        <w:adjustRightInd w:val="0"/>
        <w:snapToGrid w:val="0"/>
        <w:spacing w:line="460" w:lineRule="exact"/>
        <w:jc w:val="center"/>
        <w:rPr>
          <w:rFonts w:hint="eastAsia" w:ascii="方正小标宋简体" w:hAnsi="方正小标宋简体" w:eastAsia="方正小标宋简体" w:cs="方正小标宋简体"/>
          <w:color w:val="auto"/>
          <w:sz w:val="44"/>
          <w:szCs w:val="44"/>
          <w:highlight w:val="none"/>
          <w:shd w:val="clear" w:color="auto" w:fill="FFFFFF"/>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衔接资金资产出租</w:t>
      </w:r>
      <w:r>
        <w:rPr>
          <w:rFonts w:hint="eastAsia" w:ascii="方正小标宋简体" w:hAnsi="方正小标宋简体" w:eastAsia="方正小标宋简体" w:cs="方正小标宋简体"/>
          <w:color w:val="auto"/>
          <w:sz w:val="44"/>
          <w:szCs w:val="44"/>
          <w:highlight w:val="none"/>
          <w:shd w:val="clear" w:color="auto" w:fill="FFFFFF"/>
          <w:lang w:eastAsia="zh-CN"/>
        </w:rPr>
        <w:t>情况说明</w:t>
      </w:r>
    </w:p>
    <w:p w14:paraId="0EB9DDCE">
      <w:pPr>
        <w:adjustRightInd w:val="0"/>
        <w:snapToGrid w:val="0"/>
        <w:spacing w:line="460" w:lineRule="exact"/>
        <w:jc w:val="left"/>
        <w:rPr>
          <w:rFonts w:hint="eastAsia" w:ascii="微软雅黑" w:hAnsi="微软雅黑" w:eastAsia="微软雅黑" w:cs="微软雅黑"/>
          <w:color w:val="auto"/>
          <w:sz w:val="32"/>
          <w:szCs w:val="32"/>
          <w:highlight w:val="none"/>
          <w:shd w:val="clear" w:color="auto" w:fill="FFFFFF"/>
        </w:rPr>
      </w:pPr>
    </w:p>
    <w:p w14:paraId="7BE5383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1、</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项目名称：第六师10</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2</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团</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衔接资金资产（第六师102团产业创业园）</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对外招租</w:t>
      </w:r>
    </w:p>
    <w:p w14:paraId="55B98454">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2、项目编号：02号</w:t>
      </w:r>
    </w:p>
    <w:p w14:paraId="19EB0CC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shd w:val="clear" w:color="auto" w:fill="FFFFFF"/>
          <w:lang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eastAsia="zh-CN"/>
        </w:rPr>
        <w:t>3、</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资产</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基本情况：</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位于102</w:t>
      </w:r>
      <w:r>
        <w:rPr>
          <w:rFonts w:hint="eastAsia" w:ascii="方正仿宋简体" w:hAnsi="方正仿宋简体" w:eastAsia="方正仿宋简体" w:cs="方正仿宋简体"/>
          <w:b w:val="0"/>
          <w:bCs w:val="0"/>
          <w:color w:val="auto"/>
          <w:sz w:val="32"/>
          <w:szCs w:val="32"/>
          <w:highlight w:val="none"/>
          <w:shd w:val="clear" w:color="auto" w:fill="FFFFFF"/>
        </w:rPr>
        <w:t>团</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团部（子弟路原锅炉房）</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3000平方米标准化厂房</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w:t>
      </w:r>
    </w:p>
    <w:p w14:paraId="1DF1061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4、</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租赁要求：用于国家法律规定的经营活动；不得经营国家法律法规规定的不允许经营项目。</w:t>
      </w:r>
    </w:p>
    <w:p w14:paraId="374616E8">
      <w:pPr>
        <w:pStyle w:val="7"/>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方正仿宋简体" w:hAnsi="方正仿宋简体" w:eastAsia="方正仿宋简体" w:cs="方正仿宋简体"/>
          <w:b w:val="0"/>
          <w:bCs w:val="0"/>
          <w:color w:val="auto"/>
          <w:sz w:val="32"/>
          <w:szCs w:val="32"/>
          <w:highlight w:val="none"/>
          <w:shd w:val="clear" w:color="auto" w:fill="FFFFFF"/>
          <w:lang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5</w:t>
      </w:r>
      <w:r>
        <w:rPr>
          <w:rFonts w:hint="eastAsia" w:ascii="方正仿宋简体" w:hAnsi="方正仿宋简体" w:eastAsia="方正仿宋简体" w:cs="方正仿宋简体"/>
          <w:b w:val="0"/>
          <w:bCs w:val="0"/>
          <w:color w:val="auto"/>
          <w:sz w:val="32"/>
          <w:szCs w:val="32"/>
          <w:highlight w:val="none"/>
          <w:shd w:val="clear" w:color="auto" w:fill="FFFFFF"/>
        </w:rPr>
        <w:t>、房屋</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租赁期限：</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一</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年（</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如续签可在合同到期前30日提出申请，将优先续租</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w:t>
      </w:r>
    </w:p>
    <w:p w14:paraId="149D61FC">
      <w:pPr>
        <w:pStyle w:val="7"/>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方正仿宋简体" w:hAnsi="方正仿宋简体" w:eastAsia="方正仿宋简体" w:cs="方正仿宋简体"/>
          <w:b w:val="0"/>
          <w:bCs w:val="0"/>
          <w:color w:val="auto"/>
          <w:sz w:val="32"/>
          <w:szCs w:val="32"/>
          <w:highlight w:val="none"/>
          <w:shd w:val="clear" w:fill="FFFFFF"/>
          <w:lang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6、</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年租金金额</w:t>
      </w:r>
      <w:r>
        <w:rPr>
          <w:rFonts w:hint="eastAsia" w:ascii="方正仿宋简体" w:hAnsi="方正仿宋简体" w:eastAsia="方正仿宋简体" w:cs="方正仿宋简体"/>
          <w:b w:val="0"/>
          <w:bCs w:val="0"/>
          <w:color w:val="auto"/>
          <w:sz w:val="32"/>
          <w:szCs w:val="32"/>
          <w:highlight w:val="none"/>
          <w:shd w:val="clear" w:color="auto" w:fill="FFFFFF"/>
        </w:rPr>
        <w:t>：</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不低于</w:t>
      </w:r>
      <w:r>
        <w:rPr>
          <w:rFonts w:hint="eastAsia" w:ascii="方正仿宋简体" w:hAnsi="方正仿宋简体" w:eastAsia="方正仿宋简体" w:cs="方正仿宋简体"/>
          <w:sz w:val="32"/>
          <w:szCs w:val="32"/>
          <w:lang w:val="en-US" w:eastAsia="zh-CN"/>
        </w:rPr>
        <w:t>275464.53</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元</w:t>
      </w:r>
      <w:r>
        <w:rPr>
          <w:rFonts w:hint="eastAsia" w:ascii="方正仿宋简体" w:hAnsi="方正仿宋简体" w:eastAsia="方正仿宋简体" w:cs="方正仿宋简体"/>
          <w:b w:val="0"/>
          <w:bCs w:val="0"/>
          <w:color w:val="auto"/>
          <w:sz w:val="32"/>
          <w:szCs w:val="32"/>
          <w:highlight w:val="none"/>
          <w:shd w:val="clear" w:fill="FFFFFF"/>
          <w:lang w:eastAsia="zh-CN"/>
        </w:rPr>
        <w:t>。</w:t>
      </w:r>
    </w:p>
    <w:p w14:paraId="3503C1EA">
      <w:pPr>
        <w:pStyle w:val="7"/>
        <w:keepNext w:val="0"/>
        <w:keepLines w:val="0"/>
        <w:pageBreakBefore w:val="0"/>
        <w:kinsoku/>
        <w:wordWrap/>
        <w:overflowPunct/>
        <w:topLinePunct w:val="0"/>
        <w:autoSpaceDE/>
        <w:autoSpaceDN/>
        <w:bidi w:val="0"/>
        <w:spacing w:line="240" w:lineRule="auto"/>
        <w:ind w:firstLine="640" w:firstLineChars="200"/>
        <w:jc w:val="both"/>
        <w:textAlignment w:val="auto"/>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7、</w:t>
      </w:r>
      <w:r>
        <w:rPr>
          <w:rFonts w:hint="eastAsia" w:ascii="方正仿宋简体" w:hAnsi="方正仿宋简体" w:eastAsia="方正仿宋简体" w:cs="方正仿宋简体"/>
          <w:b w:val="0"/>
          <w:bCs w:val="0"/>
          <w:color w:val="auto"/>
          <w:sz w:val="32"/>
          <w:szCs w:val="32"/>
          <w:highlight w:val="none"/>
          <w:shd w:val="clear" w:color="auto" w:fill="FFFFFF"/>
          <w:lang w:eastAsia="zh-CN"/>
        </w:rPr>
        <w:t>年租金支付：合同</w:t>
      </w: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签订7个工作日一次性支付，同时缴纳</w:t>
      </w:r>
      <w:r>
        <w:rPr>
          <w:rFonts w:hint="eastAsia" w:ascii="方正仿宋简体" w:hAnsi="方正仿宋简体" w:eastAsia="方正仿宋简体" w:cs="方正仿宋简体"/>
          <w:b w:val="0"/>
          <w:bCs w:val="0"/>
          <w:color w:val="auto"/>
          <w:sz w:val="32"/>
          <w:szCs w:val="32"/>
          <w:highlight w:val="none"/>
          <w:u w:val="single"/>
          <w:shd w:val="clear" w:color="auto" w:fill="FFFFFF"/>
          <w:lang w:val="en-US" w:eastAsia="zh-CN"/>
        </w:rPr>
        <w:t>叁</w:t>
      </w:r>
      <w:r>
        <w:rPr>
          <w:rFonts w:hint="eastAsia" w:ascii="方正仿宋简体" w:hAnsi="方正仿宋简体" w:eastAsia="方正仿宋简体" w:cs="方正仿宋简体"/>
          <w:b w:val="0"/>
          <w:bCs w:val="0"/>
          <w:color w:val="auto"/>
          <w:sz w:val="32"/>
          <w:szCs w:val="32"/>
          <w:highlight w:val="none"/>
          <w:u w:val="none"/>
          <w:shd w:val="clear" w:color="auto" w:fill="FFFFFF"/>
          <w:lang w:val="en-US" w:eastAsia="zh-CN"/>
        </w:rPr>
        <w:t>万元保证金（承租到期后经验收资产完整无损后退回）</w:t>
      </w:r>
      <w:r>
        <w:rPr>
          <w:rFonts w:hint="eastAsia" w:ascii="方正仿宋简体" w:hAnsi="方正仿宋简体" w:eastAsia="方正仿宋简体" w:cs="方正仿宋简体"/>
          <w:b w:val="0"/>
          <w:bCs w:val="0"/>
          <w:color w:val="auto"/>
          <w:sz w:val="32"/>
          <w:szCs w:val="32"/>
          <w:highlight w:val="none"/>
          <w:shd w:val="clear" w:fill="FFFFFF"/>
          <w:lang w:eastAsia="zh-CN"/>
        </w:rPr>
        <w:t>。</w:t>
      </w:r>
    </w:p>
    <w:p w14:paraId="3F44DE83">
      <w:pPr>
        <w:spacing w:line="240" w:lineRule="auto"/>
        <w:ind w:firstLine="640" w:firstLineChars="200"/>
        <w:rPr>
          <w:rFonts w:hint="eastAsia" w:ascii="方正仿宋简体" w:hAnsi="方正仿宋简体" w:eastAsia="方正仿宋简体" w:cs="方正仿宋简体"/>
          <w:b w:val="0"/>
          <w:bCs w:val="0"/>
          <w:color w:val="auto"/>
          <w:kern w:val="44"/>
          <w:sz w:val="32"/>
          <w:szCs w:val="32"/>
          <w:highlight w:val="none"/>
          <w:lang w:val="en-US" w:eastAsia="zh-CN" w:bidi="ar-SA"/>
        </w:rPr>
      </w:pPr>
      <w:r>
        <w:rPr>
          <w:rFonts w:hint="eastAsia" w:ascii="方正仿宋简体" w:hAnsi="方正仿宋简体" w:eastAsia="方正仿宋简体" w:cs="方正仿宋简体"/>
          <w:b w:val="0"/>
          <w:bCs w:val="0"/>
          <w:color w:val="auto"/>
          <w:sz w:val="32"/>
          <w:szCs w:val="32"/>
          <w:highlight w:val="none"/>
          <w:shd w:val="clear" w:color="auto" w:fill="FFFFFF"/>
          <w:lang w:val="en-US" w:eastAsia="zh-CN"/>
        </w:rPr>
        <w:t>8、</w:t>
      </w:r>
      <w:r>
        <w:rPr>
          <w:rFonts w:hint="eastAsia" w:ascii="方正仿宋简体" w:hAnsi="方正仿宋简体" w:eastAsia="方正仿宋简体" w:cs="方正仿宋简体"/>
          <w:b w:val="0"/>
          <w:bCs w:val="0"/>
          <w:color w:val="auto"/>
          <w:sz w:val="32"/>
          <w:szCs w:val="32"/>
          <w:highlight w:val="none"/>
        </w:rPr>
        <w:t>乙方</w:t>
      </w:r>
      <w:r>
        <w:rPr>
          <w:rFonts w:hint="eastAsia" w:ascii="方正仿宋简体" w:hAnsi="方正仿宋简体" w:eastAsia="方正仿宋简体" w:cs="方正仿宋简体"/>
          <w:b w:val="0"/>
          <w:bCs w:val="0"/>
          <w:color w:val="auto"/>
          <w:kern w:val="44"/>
          <w:sz w:val="32"/>
          <w:szCs w:val="32"/>
          <w:highlight w:val="none"/>
          <w:lang w:val="en-US" w:eastAsia="zh-CN" w:bidi="ar-SA"/>
        </w:rPr>
        <w:t>权利和义务</w:t>
      </w:r>
    </w:p>
    <w:p w14:paraId="5C80904D">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1</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租赁期内，乙方应合理使用其所承租的</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及其附属设施，应保证</w:t>
      </w:r>
      <w:r>
        <w:rPr>
          <w:rFonts w:hint="eastAsia" w:ascii="方正仿宋简体" w:hAnsi="方正仿宋简体" w:eastAsia="方正仿宋简体" w:cs="方正仿宋简体"/>
          <w:b w:val="0"/>
          <w:bCs w:val="0"/>
          <w:color w:val="auto"/>
          <w:sz w:val="32"/>
          <w:szCs w:val="32"/>
          <w:highlight w:val="none"/>
          <w:lang w:val="en-US" w:eastAsia="zh-CN"/>
        </w:rPr>
        <w:t>承租资产</w:t>
      </w:r>
      <w:r>
        <w:rPr>
          <w:rFonts w:hint="eastAsia" w:ascii="方正仿宋简体" w:hAnsi="方正仿宋简体" w:eastAsia="方正仿宋简体" w:cs="方正仿宋简体"/>
          <w:b w:val="0"/>
          <w:bCs w:val="0"/>
          <w:color w:val="auto"/>
          <w:sz w:val="32"/>
          <w:szCs w:val="32"/>
          <w:highlight w:val="none"/>
        </w:rPr>
        <w:t>的使用安全</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如因乙方管理不善造成安全事故或其它侵害及人身伤亡的由乙方全权负责；</w:t>
      </w:r>
      <w:r>
        <w:rPr>
          <w:rFonts w:hint="eastAsia" w:ascii="方正仿宋简体" w:hAnsi="方正仿宋简体" w:eastAsia="方正仿宋简体" w:cs="方正仿宋简体"/>
          <w:b w:val="0"/>
          <w:bCs w:val="0"/>
          <w:color w:val="auto"/>
          <w:sz w:val="32"/>
          <w:szCs w:val="32"/>
          <w:highlight w:val="none"/>
        </w:rPr>
        <w:t>如乙方因使用不当造成</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及</w:t>
      </w:r>
      <w:r>
        <w:rPr>
          <w:rFonts w:hint="eastAsia" w:ascii="方正仿宋简体" w:hAnsi="方正仿宋简体" w:eastAsia="方正仿宋简体" w:cs="方正仿宋简体"/>
          <w:b w:val="0"/>
          <w:bCs w:val="0"/>
          <w:color w:val="auto"/>
          <w:sz w:val="32"/>
          <w:szCs w:val="32"/>
          <w:highlight w:val="none"/>
          <w:lang w:val="en-US" w:eastAsia="zh-CN"/>
        </w:rPr>
        <w:t>附属</w:t>
      </w:r>
      <w:r>
        <w:rPr>
          <w:rFonts w:hint="eastAsia" w:ascii="方正仿宋简体" w:hAnsi="方正仿宋简体" w:eastAsia="方正仿宋简体" w:cs="方正仿宋简体"/>
          <w:b w:val="0"/>
          <w:bCs w:val="0"/>
          <w:color w:val="auto"/>
          <w:sz w:val="32"/>
          <w:szCs w:val="32"/>
          <w:highlight w:val="none"/>
        </w:rPr>
        <w:t>设施损坏的，乙方应立即负责修复或给予经济赔偿。</w:t>
      </w:r>
      <w:r>
        <w:rPr>
          <w:rFonts w:hint="eastAsia" w:ascii="方正仿宋简体" w:hAnsi="方正仿宋简体" w:eastAsia="方正仿宋简体" w:cs="方正仿宋简体"/>
          <w:b w:val="0"/>
          <w:bCs w:val="0"/>
          <w:color w:val="auto"/>
          <w:sz w:val="32"/>
          <w:szCs w:val="32"/>
          <w:highlight w:val="none"/>
          <w:lang w:val="en-US" w:eastAsia="zh-CN"/>
        </w:rPr>
        <w:t>水、电、暖、物业等一切费用由乙方支付。</w:t>
      </w:r>
    </w:p>
    <w:p w14:paraId="6DAA6DD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2</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乙方因使用需要，在不影响</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结构的前提下，可以对</w:t>
      </w:r>
      <w:r>
        <w:rPr>
          <w:rFonts w:hint="eastAsia" w:ascii="方正仿宋简体" w:hAnsi="方正仿宋简体" w:eastAsia="方正仿宋简体" w:cs="方正仿宋简体"/>
          <w:b w:val="0"/>
          <w:bCs w:val="0"/>
          <w:color w:val="auto"/>
          <w:sz w:val="32"/>
          <w:szCs w:val="32"/>
          <w:highlight w:val="none"/>
          <w:lang w:val="en-US" w:eastAsia="zh-CN"/>
        </w:rPr>
        <w:t>资产及附属设施</w:t>
      </w:r>
      <w:r>
        <w:rPr>
          <w:rFonts w:hint="eastAsia" w:ascii="方正仿宋简体" w:hAnsi="方正仿宋简体" w:eastAsia="方正仿宋简体" w:cs="方正仿宋简体"/>
          <w:b w:val="0"/>
          <w:bCs w:val="0"/>
          <w:color w:val="auto"/>
          <w:sz w:val="32"/>
          <w:szCs w:val="32"/>
          <w:highlight w:val="none"/>
        </w:rPr>
        <w:t>进行装修装饰，但其规模、范围、工艺、用料等方案应事先征得甲方的书面同意后方可施工;租赁期满后，依附于</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的装修</w:t>
      </w:r>
      <w:r>
        <w:rPr>
          <w:rFonts w:hint="eastAsia" w:ascii="方正仿宋简体" w:hAnsi="方正仿宋简体" w:eastAsia="方正仿宋简体" w:cs="方正仿宋简体"/>
          <w:b w:val="0"/>
          <w:bCs w:val="0"/>
          <w:color w:val="auto"/>
          <w:sz w:val="32"/>
          <w:szCs w:val="32"/>
          <w:highlight w:val="none"/>
          <w:lang w:val="en-US" w:eastAsia="zh-CN"/>
        </w:rPr>
        <w:t>及附属建筑</w:t>
      </w:r>
      <w:r>
        <w:rPr>
          <w:rFonts w:hint="eastAsia" w:ascii="方正仿宋简体" w:hAnsi="方正仿宋简体" w:eastAsia="方正仿宋简体" w:cs="方正仿宋简体"/>
          <w:b w:val="0"/>
          <w:bCs w:val="0"/>
          <w:color w:val="auto"/>
          <w:sz w:val="32"/>
          <w:szCs w:val="32"/>
          <w:highlight w:val="none"/>
        </w:rPr>
        <w:t>归甲方所有。</w:t>
      </w:r>
    </w:p>
    <w:p w14:paraId="38C7FF2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lang w:eastAsia="zh-CN"/>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3</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租赁期间因不可抗力或国家政策等原因致使合同无法继续履行的，合同自动终止，租金概不退回。乙方使用期间环境</w:t>
      </w:r>
      <w:r>
        <w:rPr>
          <w:rFonts w:hint="eastAsia" w:ascii="方正仿宋简体" w:hAnsi="方正仿宋简体" w:eastAsia="方正仿宋简体" w:cs="方正仿宋简体"/>
          <w:b w:val="0"/>
          <w:bCs w:val="0"/>
          <w:color w:val="auto"/>
          <w:sz w:val="32"/>
          <w:szCs w:val="32"/>
          <w:highlight w:val="none"/>
        </w:rPr>
        <w:t>污染、噪声应符合国家有关规定，不得影响居民</w:t>
      </w:r>
      <w:r>
        <w:rPr>
          <w:rFonts w:hint="eastAsia" w:ascii="方正仿宋简体" w:hAnsi="方正仿宋简体" w:eastAsia="方正仿宋简体" w:cs="方正仿宋简体"/>
          <w:b w:val="0"/>
          <w:bCs w:val="0"/>
          <w:color w:val="auto"/>
          <w:sz w:val="32"/>
          <w:szCs w:val="32"/>
          <w:highlight w:val="none"/>
          <w:lang w:val="en-US" w:eastAsia="zh-CN"/>
        </w:rPr>
        <w:t>正常生活</w:t>
      </w:r>
      <w:r>
        <w:rPr>
          <w:rFonts w:hint="eastAsia" w:ascii="方正仿宋简体" w:hAnsi="方正仿宋简体" w:eastAsia="方正仿宋简体" w:cs="方正仿宋简体"/>
          <w:b w:val="0"/>
          <w:bCs w:val="0"/>
          <w:color w:val="auto"/>
          <w:sz w:val="32"/>
          <w:szCs w:val="32"/>
          <w:highlight w:val="none"/>
          <w:lang w:eastAsia="zh-CN"/>
        </w:rPr>
        <w:t>。</w:t>
      </w:r>
    </w:p>
    <w:p w14:paraId="048DC12E">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val="en-US" w:eastAsia="zh-CN"/>
        </w:rPr>
        <w:t>9</w:t>
      </w:r>
      <w:r>
        <w:rPr>
          <w:rFonts w:hint="eastAsia" w:ascii="方正仿宋简体" w:hAnsi="方正仿宋简体" w:eastAsia="方正仿宋简体" w:cs="方正仿宋简体"/>
          <w:b w:val="0"/>
          <w:bCs w:val="0"/>
          <w:color w:val="auto"/>
          <w:sz w:val="32"/>
          <w:szCs w:val="32"/>
          <w:highlight w:val="none"/>
        </w:rPr>
        <w:t>、乙方违约处理规定</w:t>
      </w:r>
    </w:p>
    <w:p w14:paraId="0925D26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1</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在租赁期内，乙方有下列行为之一的，甲方有权终止合同，收回该</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，如有留置的任何物品，任凭甲方处置，乙方</w:t>
      </w:r>
      <w:r>
        <w:rPr>
          <w:rFonts w:hint="eastAsia" w:ascii="方正仿宋简体" w:hAnsi="方正仿宋简体" w:eastAsia="方正仿宋简体" w:cs="方正仿宋简体"/>
          <w:b w:val="0"/>
          <w:bCs w:val="0"/>
          <w:color w:val="auto"/>
          <w:sz w:val="32"/>
          <w:szCs w:val="32"/>
          <w:highlight w:val="none"/>
          <w:lang w:val="en-US" w:eastAsia="zh-CN"/>
        </w:rPr>
        <w:t>均</w:t>
      </w:r>
      <w:r>
        <w:rPr>
          <w:rFonts w:hint="eastAsia" w:ascii="方正仿宋简体" w:hAnsi="方正仿宋简体" w:eastAsia="方正仿宋简体" w:cs="方正仿宋简体"/>
          <w:b w:val="0"/>
          <w:bCs w:val="0"/>
          <w:color w:val="auto"/>
          <w:sz w:val="32"/>
          <w:szCs w:val="32"/>
          <w:highlight w:val="none"/>
        </w:rPr>
        <w:t>无异议，乙方应向甲方支付合同总租金20%的违约金，若支付的违约金不足弥补甲方损失的，乙方还应负责赔偿。</w:t>
      </w:r>
    </w:p>
    <w:p w14:paraId="24ADAC60">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1)未经甲方书面同意，擅自将</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转租、转借给他人使用的;</w:t>
      </w:r>
    </w:p>
    <w:p w14:paraId="70004FFC">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2)未经甲方书面同意，擅自拆改变动</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结构，或损坏</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;且经甲方书面通知，在规定期限内仍未纠正、并修复的;</w:t>
      </w:r>
    </w:p>
    <w:p w14:paraId="126EE894">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3)擅自改变本合同规定的租赁用途，或利用该</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进行违法活动的;</w:t>
      </w:r>
    </w:p>
    <w:p w14:paraId="4A0E0C2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rPr>
        <w:t>4)拖欠</w:t>
      </w:r>
      <w:r>
        <w:rPr>
          <w:rFonts w:hint="eastAsia" w:ascii="方正仿宋简体" w:hAnsi="方正仿宋简体" w:eastAsia="方正仿宋简体" w:cs="方正仿宋简体"/>
          <w:b w:val="0"/>
          <w:bCs w:val="0"/>
          <w:color w:val="auto"/>
          <w:sz w:val="32"/>
          <w:szCs w:val="32"/>
          <w:highlight w:val="none"/>
          <w:lang w:val="en-US" w:eastAsia="zh-CN"/>
        </w:rPr>
        <w:t>租赁费</w:t>
      </w:r>
      <w:r>
        <w:rPr>
          <w:rFonts w:hint="eastAsia" w:ascii="方正仿宋简体" w:hAnsi="方正仿宋简体" w:eastAsia="方正仿宋简体" w:cs="方正仿宋简体"/>
          <w:b w:val="0"/>
          <w:bCs w:val="0"/>
          <w:color w:val="auto"/>
          <w:sz w:val="32"/>
          <w:szCs w:val="32"/>
          <w:highlight w:val="none"/>
        </w:rPr>
        <w:t>累计壹个月以上的。</w:t>
      </w:r>
    </w:p>
    <w:p w14:paraId="4A0C5749">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2</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在租赁期内，乙方逾期缴纳水、电及其他有关费用，每逾期一天，则应按上述费用的0.4%支付滞纳金。逾期者，甲方有权采取停止供应或使用的权利，因此造成的一切后果由乙方自行承担。</w:t>
      </w:r>
    </w:p>
    <w:p w14:paraId="41D79894">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3</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在租赁期内，乙方未经甲方同意，中途擅自退租的，乙方应按合同总租金20%的额度向甲方支付违约金。若支付的违约金不足弥补甲方损失的，乙方还应负责赔偿。</w:t>
      </w:r>
    </w:p>
    <w:p w14:paraId="24920B41">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4</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租赁期满，乙方应如期交还该</w:t>
      </w:r>
      <w:r>
        <w:rPr>
          <w:rFonts w:hint="eastAsia" w:ascii="方正仿宋简体" w:hAnsi="方正仿宋简体" w:eastAsia="方正仿宋简体" w:cs="方正仿宋简体"/>
          <w:b w:val="0"/>
          <w:bCs w:val="0"/>
          <w:color w:val="auto"/>
          <w:sz w:val="32"/>
          <w:szCs w:val="32"/>
          <w:highlight w:val="none"/>
          <w:lang w:val="en-US" w:eastAsia="zh-CN"/>
        </w:rPr>
        <w:t>资产</w:t>
      </w:r>
      <w:r>
        <w:rPr>
          <w:rFonts w:hint="eastAsia" w:ascii="方正仿宋简体" w:hAnsi="方正仿宋简体" w:eastAsia="方正仿宋简体" w:cs="方正仿宋简体"/>
          <w:b w:val="0"/>
          <w:bCs w:val="0"/>
          <w:color w:val="auto"/>
          <w:sz w:val="32"/>
          <w:szCs w:val="32"/>
          <w:highlight w:val="none"/>
        </w:rPr>
        <w:t>。如乙方逾期归还，则每逾期一天应向甲方支付原日租金的两倍的违约金。</w:t>
      </w:r>
    </w:p>
    <w:p w14:paraId="762BD517">
      <w:pPr>
        <w:spacing w:line="240" w:lineRule="auto"/>
        <w:ind w:firstLine="640" w:firstLineChars="200"/>
        <w:rPr>
          <w:rFonts w:hint="eastAsia" w:ascii="方正仿宋简体" w:hAnsi="方正仿宋简体" w:eastAsia="方正仿宋简体" w:cs="方正仿宋简体"/>
          <w:b w:val="0"/>
          <w:bCs w:val="0"/>
          <w:color w:val="auto"/>
          <w:sz w:val="32"/>
          <w:szCs w:val="32"/>
          <w:highlight w:val="none"/>
        </w:rPr>
      </w:pP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lang w:val="en-US" w:eastAsia="zh-CN"/>
        </w:rPr>
        <w:t>5</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在租赁期内，乙方对租赁部位的治安、消防、水电安全及噪声等责任负全责。</w:t>
      </w:r>
      <w:bookmarkStart w:id="0" w:name="_GoBack"/>
      <w:bookmarkEnd w:id="0"/>
    </w:p>
    <w:p w14:paraId="134EF159">
      <w:pPr>
        <w:rPr>
          <w:rFonts w:hint="eastAsia" w:eastAsia="宋体"/>
          <w:lang w:eastAsia="zh-CN"/>
        </w:rPr>
      </w:pPr>
      <w:r>
        <w:rPr>
          <w:rFonts w:hint="eastAsia" w:eastAsia="宋体"/>
          <w:lang w:eastAsia="zh-CN"/>
        </w:rPr>
        <w:drawing>
          <wp:inline distT="0" distB="0" distL="114300" distR="114300">
            <wp:extent cx="5258435" cy="2418715"/>
            <wp:effectExtent l="0" t="0" r="18415" b="635"/>
            <wp:docPr id="1" name="图片 1" descr="02bb0aaec6cdb699c55b2472f436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bb0aaec6cdb699c55b2472f43602b"/>
                    <pic:cNvPicPr>
                      <a:picLocks noChangeAspect="1"/>
                    </pic:cNvPicPr>
                  </pic:nvPicPr>
                  <pic:blipFill>
                    <a:blip r:embed="rId4"/>
                    <a:stretch>
                      <a:fillRect/>
                    </a:stretch>
                  </pic:blipFill>
                  <pic:spPr>
                    <a:xfrm>
                      <a:off x="0" y="0"/>
                      <a:ext cx="5258435" cy="2418715"/>
                    </a:xfrm>
                    <a:prstGeom prst="rect">
                      <a:avLst/>
                    </a:prstGeom>
                  </pic:spPr>
                </pic:pic>
              </a:graphicData>
            </a:graphic>
          </wp:inline>
        </w:drawing>
      </w:r>
      <w:r>
        <w:rPr>
          <w:rFonts w:hint="eastAsia" w:eastAsia="宋体"/>
          <w:lang w:eastAsia="zh-CN"/>
        </w:rPr>
        <w:drawing>
          <wp:inline distT="0" distB="0" distL="114300" distR="114300">
            <wp:extent cx="5273040" cy="2392680"/>
            <wp:effectExtent l="0" t="0" r="3810" b="7620"/>
            <wp:docPr id="2" name="图片 2" descr="e39b517fd721a38910733154cad8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9b517fd721a38910733154cad82b6"/>
                    <pic:cNvPicPr>
                      <a:picLocks noChangeAspect="1"/>
                    </pic:cNvPicPr>
                  </pic:nvPicPr>
                  <pic:blipFill>
                    <a:blip r:embed="rId5"/>
                    <a:stretch>
                      <a:fillRect/>
                    </a:stretch>
                  </pic:blipFill>
                  <pic:spPr>
                    <a:xfrm>
                      <a:off x="0" y="0"/>
                      <a:ext cx="5273040" cy="23926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74B2F09A-E8C4-4C6F-875E-A567DF7BECB6}"/>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2" w:fontKey="{7B6335E8-32A2-4C7E-868C-DBE4DC0683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51A42"/>
    <w:rsid w:val="05A3303A"/>
    <w:rsid w:val="0CF51A42"/>
    <w:rsid w:val="12413D84"/>
    <w:rsid w:val="13805828"/>
    <w:rsid w:val="15AA7100"/>
    <w:rsid w:val="20E701EC"/>
    <w:rsid w:val="20E93CF9"/>
    <w:rsid w:val="2DBE4083"/>
    <w:rsid w:val="31D67BED"/>
    <w:rsid w:val="3E0B6589"/>
    <w:rsid w:val="427D40B5"/>
    <w:rsid w:val="55884F5B"/>
    <w:rsid w:val="55BF0815"/>
    <w:rsid w:val="55C6575C"/>
    <w:rsid w:val="60D13AF2"/>
    <w:rsid w:val="6EFC1923"/>
    <w:rsid w:val="6FD165D7"/>
    <w:rsid w:val="71AE5D49"/>
    <w:rsid w:val="728E6E06"/>
    <w:rsid w:val="743E1047"/>
    <w:rsid w:val="7AFB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line="500" w:lineRule="exact"/>
      <w:ind w:left="1588" w:leftChars="832" w:firstLine="433" w:firstLineChars="196"/>
    </w:pPr>
    <w:rPr>
      <w:sz w:val="24"/>
    </w:rPr>
  </w:style>
  <w:style w:type="paragraph" w:customStyle="1" w:styleId="4">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kern w:val="0"/>
      <w:sz w:val="20"/>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1041</Words>
  <Characters>1071</Characters>
  <Lines>0</Lines>
  <Paragraphs>0</Paragraphs>
  <TotalTime>3</TotalTime>
  <ScaleCrop>false</ScaleCrop>
  <LinksUpToDate>false</LinksUpToDate>
  <CharactersWithSpaces>1071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2025-03-07T02:45:00Z</dcterms:created>
  <dc:creator>蕊儿</dc:creator>
  <cp:lastModifiedBy>王亮</cp:lastModifiedBy>
  <dcterms:modified xsi:type="dcterms:W3CDTF">2025-03-21T11:52:07Z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0A4AEDCDDD4344A6976616131E5CD1BB_11</vt:lpwstr>
  </property>
  <property fmtid="{D5CDD505-2E9C-101B-9397-08002B2CF9AE}" pid="4" name="KSOTemplateDocerSaveRecord">
    <vt:lpwstr>eyJoZGlkIjoiYmM3ZWFlMzRiMzE0NWE2MDM3MjNhODA4NWRiMTE1YTgiLCJ1c2VySWQiOiIyNTc5MjcxNDgifQ==</vt:lpwstr>
  </property>
</Properties>
</file>